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E77F6E"/>
    <w:p w14:paraId="36705777">
      <w:pPr>
        <w:rPr>
          <w:rFonts w:hint="eastAsia" w:ascii="方正小标宋简体" w:hAnsi="华文宋体" w:eastAsia="方正小标宋简体"/>
          <w:b/>
          <w:sz w:val="44"/>
          <w:szCs w:val="44"/>
        </w:rPr>
      </w:pPr>
      <w:r>
        <w:drawing>
          <wp:inline distT="0" distB="0" distL="0" distR="0">
            <wp:extent cx="2647950" cy="481965"/>
            <wp:effectExtent l="0" t="0" r="0" b="13335"/>
            <wp:docPr id="19040763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076395" name="图片 1"/>
                    <pic:cNvPicPr>
                      <a:picLocks noChangeAspect="1"/>
                    </pic:cNvPicPr>
                  </pic:nvPicPr>
                  <pic:blipFill>
                    <a:blip r:embed="rId9"/>
                    <a:stretch>
                      <a:fillRect/>
                    </a:stretch>
                  </pic:blipFill>
                  <pic:spPr>
                    <a:xfrm>
                      <a:off x="0" y="0"/>
                      <a:ext cx="2693229" cy="490592"/>
                    </a:xfrm>
                    <a:prstGeom prst="rect">
                      <a:avLst/>
                    </a:prstGeom>
                  </pic:spPr>
                </pic:pic>
              </a:graphicData>
            </a:graphic>
          </wp:inline>
        </w:drawing>
      </w:r>
    </w:p>
    <w:p w14:paraId="33A261F1">
      <w:pPr>
        <w:spacing w:line="596" w:lineRule="exact"/>
        <w:ind w:firstLine="883"/>
        <w:jc w:val="center"/>
        <w:rPr>
          <w:rFonts w:hint="eastAsia" w:ascii="方正小标宋简体" w:hAnsi="华文宋体" w:eastAsia="方正小标宋简体"/>
          <w:b/>
          <w:sz w:val="44"/>
          <w:szCs w:val="44"/>
        </w:rPr>
      </w:pPr>
    </w:p>
    <w:p w14:paraId="6E64B829">
      <w:pPr>
        <w:spacing w:line="596" w:lineRule="exact"/>
        <w:ind w:firstLine="883"/>
        <w:jc w:val="center"/>
        <w:rPr>
          <w:rFonts w:hint="eastAsia" w:ascii="方正小标宋简体" w:hAnsi="华文宋体" w:eastAsia="方正小标宋简体"/>
          <w:b/>
          <w:sz w:val="44"/>
          <w:szCs w:val="44"/>
        </w:rPr>
      </w:pPr>
    </w:p>
    <w:p w14:paraId="616E68F5"/>
    <w:p w14:paraId="32E009AA">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方正小标宋简体" w:hAnsi="华文宋体" w:eastAsia="方正小标宋简体"/>
          <w:b/>
          <w:sz w:val="48"/>
          <w:szCs w:val="48"/>
        </w:rPr>
      </w:pPr>
      <w:r>
        <w:rPr>
          <w:rFonts w:hint="eastAsia" w:ascii="方正小标宋简体" w:hAnsi="华文宋体" w:eastAsia="方正小标宋简体"/>
          <w:b/>
          <w:sz w:val="48"/>
          <w:szCs w:val="48"/>
        </w:rPr>
        <w:t>202</w:t>
      </w:r>
      <w:r>
        <w:rPr>
          <w:rFonts w:hint="eastAsia" w:ascii="方正小标宋简体" w:hAnsi="华文宋体" w:eastAsia="方正小标宋简体"/>
          <w:b/>
          <w:sz w:val="48"/>
          <w:szCs w:val="48"/>
          <w:lang w:val="en-US" w:eastAsia="zh-CN"/>
        </w:rPr>
        <w:t>5</w:t>
      </w:r>
      <w:r>
        <w:rPr>
          <w:rFonts w:hint="eastAsia" w:ascii="方正小标宋简体" w:hAnsi="华文宋体" w:eastAsia="方正小标宋简体"/>
          <w:b/>
          <w:sz w:val="48"/>
          <w:szCs w:val="48"/>
        </w:rPr>
        <w:t>级高职专科</w:t>
      </w:r>
      <w:r>
        <w:rPr>
          <w:rFonts w:hint="eastAsia" w:ascii="方正小标宋简体" w:hAnsi="华文宋体" w:eastAsia="方正小标宋简体"/>
          <w:b/>
          <w:sz w:val="48"/>
          <w:szCs w:val="48"/>
          <w:lang w:val="en-US" w:eastAsia="zh-CN"/>
        </w:rPr>
        <w:t>模具设计与制造</w:t>
      </w:r>
      <w:r>
        <w:rPr>
          <w:rFonts w:hint="eastAsia" w:ascii="方正小标宋简体" w:hAnsi="华文宋体" w:eastAsia="方正小标宋简体"/>
          <w:b/>
          <w:sz w:val="48"/>
          <w:szCs w:val="48"/>
        </w:rPr>
        <w:t>专业</w:t>
      </w:r>
      <w:bookmarkStart w:id="0" w:name="_Toc25217"/>
    </w:p>
    <w:p w14:paraId="52FD6D22">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方正小标宋简体" w:hAnsi="华文宋体" w:eastAsia="方正小标宋简体"/>
          <w:b/>
          <w:sz w:val="52"/>
          <w:szCs w:val="52"/>
        </w:rPr>
      </w:pPr>
      <w:r>
        <w:rPr>
          <w:rFonts w:hint="eastAsia" w:ascii="方正小标宋简体" w:hAnsi="华文宋体" w:eastAsia="方正小标宋简体"/>
          <w:b/>
          <w:sz w:val="52"/>
          <w:szCs w:val="52"/>
        </w:rPr>
        <w:t>人才培养方案</w:t>
      </w:r>
      <w:bookmarkEnd w:id="0"/>
    </w:p>
    <w:p w14:paraId="2B542178">
      <w:pPr>
        <w:spacing w:line="596" w:lineRule="exact"/>
        <w:ind w:firstLine="480"/>
        <w:rPr>
          <w:rFonts w:hint="eastAsia" w:ascii="仿宋" w:hAnsi="仿宋" w:eastAsia="仿宋" w:cs="仿宋"/>
        </w:rPr>
      </w:pPr>
      <w:r>
        <w:rPr>
          <w:rFonts w:hint="eastAsia" w:ascii="仿宋" w:hAnsi="仿宋" w:eastAsia="仿宋" w:cs="仿宋"/>
        </w:rPr>
        <w:t xml:space="preserve"> </w:t>
      </w:r>
    </w:p>
    <w:p w14:paraId="110279F9"/>
    <w:p w14:paraId="2BD93AB2"/>
    <w:p w14:paraId="6EF54B6A"/>
    <w:p w14:paraId="0C9E11EE"/>
    <w:p w14:paraId="6F1600BF"/>
    <w:p w14:paraId="28568793"/>
    <w:p w14:paraId="69763261"/>
    <w:p w14:paraId="569DF1B8"/>
    <w:p w14:paraId="76F92CAD">
      <w:pPr>
        <w:jc w:val="center"/>
        <w:rPr>
          <w:rFonts w:hint="eastAsia" w:ascii="黑体" w:hAnsi="黑体" w:eastAsia="黑体" w:cs="黑体"/>
          <w:b/>
          <w:bCs/>
          <w:sz w:val="36"/>
          <w:szCs w:val="24"/>
        </w:rPr>
      </w:pPr>
      <w:r>
        <w:rPr>
          <w:rFonts w:hint="eastAsia" w:ascii="黑体" w:hAnsi="黑体" w:eastAsia="黑体" w:cs="黑体"/>
          <w:b/>
          <w:bCs/>
          <w:sz w:val="36"/>
          <w:szCs w:val="24"/>
        </w:rPr>
        <w:t>二O二</w:t>
      </w:r>
      <w:r>
        <w:rPr>
          <w:rFonts w:hint="eastAsia" w:ascii="黑体" w:hAnsi="黑体" w:eastAsia="黑体" w:cs="黑体"/>
          <w:b/>
          <w:bCs/>
          <w:sz w:val="36"/>
          <w:szCs w:val="24"/>
          <w:lang w:val="en-US" w:eastAsia="zh-CN"/>
        </w:rPr>
        <w:t>五</w:t>
      </w:r>
      <w:r>
        <w:rPr>
          <w:rFonts w:hint="eastAsia" w:ascii="黑体" w:hAnsi="黑体" w:eastAsia="黑体" w:cs="黑体"/>
          <w:b/>
          <w:bCs/>
          <w:sz w:val="36"/>
          <w:szCs w:val="24"/>
        </w:rPr>
        <w:t>年</w:t>
      </w:r>
    </w:p>
    <w:p w14:paraId="48D0A8D5">
      <w:pPr>
        <w:ind w:firstLine="560"/>
        <w:jc w:val="left"/>
        <w:rPr>
          <w:rFonts w:hint="eastAsia" w:ascii="仿宋" w:hAnsi="仿宋" w:eastAsia="仿宋" w:cs="仿宋"/>
          <w:sz w:val="28"/>
          <w:szCs w:val="28"/>
        </w:rPr>
      </w:pPr>
    </w:p>
    <w:p w14:paraId="4D265B49">
      <w:pPr>
        <w:ind w:firstLine="562"/>
        <w:rPr>
          <w:rFonts w:hint="eastAsia" w:ascii="黑体" w:hAnsi="黑体" w:eastAsia="黑体"/>
          <w:sz w:val="28"/>
          <w:szCs w:val="28"/>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int="eastAsia" w:ascii="仿宋" w:hAnsi="仿宋" w:eastAsia="仿宋" w:cs="仿宋"/>
          <w:b/>
          <w:bCs/>
          <w:color w:val="000000"/>
          <w:sz w:val="28"/>
          <w:szCs w:val="28"/>
        </w:rPr>
        <w:br w:type="page"/>
      </w:r>
    </w:p>
    <w:p w14:paraId="057626E8">
      <w:pPr>
        <w:pStyle w:val="10"/>
        <w:tabs>
          <w:tab w:val="right" w:leader="dot" w:pos="8306"/>
        </w:tabs>
        <w:jc w:val="center"/>
        <w:rPr>
          <w:rFonts w:hint="eastAsia" w:ascii="黑体" w:hAnsi="黑体" w:eastAsia="黑体"/>
          <w:b/>
          <w:bCs/>
          <w:sz w:val="40"/>
          <w:szCs w:val="40"/>
        </w:rPr>
      </w:pPr>
      <w:r>
        <w:rPr>
          <w:rFonts w:hint="eastAsia" w:ascii="黑体" w:hAnsi="黑体" w:eastAsia="黑体"/>
          <w:b/>
          <w:bCs/>
          <w:sz w:val="40"/>
          <w:szCs w:val="40"/>
        </w:rPr>
        <w:t>目 录</w:t>
      </w:r>
    </w:p>
    <w:p w14:paraId="5D218092">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TOC \o "1-2" \h \u </w:instrText>
      </w:r>
      <w:r>
        <w:rPr>
          <w:rFonts w:hint="eastAsia" w:ascii="宋体" w:hAnsi="宋体" w:eastAsia="宋体" w:cs="宋体"/>
          <w:sz w:val="24"/>
          <w:szCs w:val="24"/>
        </w:rPr>
        <w:fldChar w:fldCharType="separate"/>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_Toc25406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一、专业名称及代码</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_Toc25406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433F8179">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_Toc15957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二、入学要求</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_Toc15957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574CC2B3">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_Toc8750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三、修业年限</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_Toc8750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2AEB29FB">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_Toc26676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四、职业面向</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_Toc26676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4C39CAE2">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_Toc3742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五、培养目标与培养规格</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_Toc3742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15EB1798">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_Toc2654 </w:instrText>
      </w:r>
      <w:r>
        <w:rPr>
          <w:rFonts w:hint="eastAsia" w:ascii="宋体" w:hAnsi="宋体" w:eastAsia="宋体" w:cs="宋体"/>
          <w:sz w:val="24"/>
          <w:szCs w:val="24"/>
        </w:rPr>
        <w:fldChar w:fldCharType="separate"/>
      </w:r>
      <w:r>
        <w:rPr>
          <w:rFonts w:hint="eastAsia" w:ascii="宋体" w:hAnsi="宋体" w:eastAsia="宋体" w:cs="宋体"/>
          <w:sz w:val="24"/>
          <w:szCs w:val="24"/>
        </w:rPr>
        <w:t>（一）人才培养模式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_Toc2654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3CD1A9C">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_Toc212 </w:instrText>
      </w:r>
      <w:r>
        <w:rPr>
          <w:rFonts w:hint="eastAsia" w:ascii="宋体" w:hAnsi="宋体" w:eastAsia="宋体" w:cs="宋体"/>
          <w:sz w:val="24"/>
          <w:szCs w:val="24"/>
        </w:rPr>
        <w:fldChar w:fldCharType="separate"/>
      </w:r>
      <w:r>
        <w:rPr>
          <w:rFonts w:hint="eastAsia" w:ascii="宋体" w:hAnsi="宋体" w:eastAsia="宋体" w:cs="宋体"/>
          <w:sz w:val="24"/>
          <w:szCs w:val="24"/>
        </w:rPr>
        <w:t>（二）培养目标</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_Toc212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EADDEF0">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_Toc31808 </w:instrText>
      </w:r>
      <w:r>
        <w:rPr>
          <w:rFonts w:hint="eastAsia" w:ascii="宋体" w:hAnsi="宋体" w:eastAsia="宋体" w:cs="宋体"/>
          <w:sz w:val="24"/>
          <w:szCs w:val="24"/>
        </w:rPr>
        <w:fldChar w:fldCharType="separate"/>
      </w:r>
      <w:r>
        <w:rPr>
          <w:rFonts w:hint="eastAsia" w:ascii="宋体" w:hAnsi="宋体" w:eastAsia="宋体" w:cs="宋体"/>
          <w:sz w:val="24"/>
          <w:szCs w:val="24"/>
        </w:rPr>
        <w:t>（三）培养规格</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_Toc31808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DF7A78A">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_Toc22981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六、课程设置及要求</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_Toc22981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5</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506BA6D1">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_Toc19790 </w:instrText>
      </w:r>
      <w:r>
        <w:rPr>
          <w:rFonts w:hint="eastAsia" w:ascii="宋体" w:hAnsi="宋体" w:eastAsia="宋体" w:cs="宋体"/>
          <w:sz w:val="24"/>
          <w:szCs w:val="24"/>
        </w:rPr>
        <w:fldChar w:fldCharType="separate"/>
      </w:r>
      <w:r>
        <w:rPr>
          <w:rFonts w:hint="eastAsia" w:ascii="宋体" w:hAnsi="宋体" w:eastAsia="宋体" w:cs="宋体"/>
          <w:sz w:val="24"/>
          <w:szCs w:val="24"/>
        </w:rPr>
        <w:t>（一）课程体系</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_Toc19790 \h </w:instrText>
      </w:r>
      <w:r>
        <w:rPr>
          <w:rFonts w:hint="eastAsia" w:ascii="宋体" w:hAnsi="宋体" w:eastAsia="宋体" w:cs="宋体"/>
          <w:sz w:val="24"/>
          <w:szCs w:val="24"/>
        </w:rPr>
        <w:fldChar w:fldCharType="separate"/>
      </w:r>
      <w:r>
        <w:rPr>
          <w:rFonts w:hint="eastAsia" w:ascii="宋体" w:hAnsi="宋体" w:eastAsia="宋体" w:cs="宋体"/>
          <w:sz w:val="24"/>
          <w:szCs w:val="24"/>
        </w:rPr>
        <w:t>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51B0558">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_Toc7196 </w:instrText>
      </w:r>
      <w:r>
        <w:rPr>
          <w:rFonts w:hint="eastAsia" w:ascii="宋体" w:hAnsi="宋体" w:eastAsia="宋体" w:cs="宋体"/>
          <w:sz w:val="24"/>
          <w:szCs w:val="24"/>
        </w:rPr>
        <w:fldChar w:fldCharType="separate"/>
      </w:r>
      <w:r>
        <w:rPr>
          <w:rFonts w:hint="eastAsia" w:ascii="宋体" w:hAnsi="宋体" w:eastAsia="宋体" w:cs="宋体"/>
          <w:sz w:val="24"/>
          <w:szCs w:val="24"/>
        </w:rPr>
        <w:t>（二）</w:t>
      </w:r>
      <w:r>
        <w:rPr>
          <w:rFonts w:hint="eastAsia" w:ascii="宋体" w:hAnsi="宋体" w:eastAsia="宋体" w:cs="宋体"/>
          <w:sz w:val="24"/>
          <w:szCs w:val="24"/>
          <w:lang w:val="en-US" w:eastAsia="zh-CN"/>
        </w:rPr>
        <w:t>课程设置</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_Toc7196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0D471BD">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_Toc2662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七、教学进程总体安排</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_Toc2662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16</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469D1252">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_Toc27288 </w:instrText>
      </w:r>
      <w:r>
        <w:rPr>
          <w:rFonts w:hint="eastAsia" w:ascii="宋体" w:hAnsi="宋体" w:eastAsia="宋体" w:cs="宋体"/>
          <w:sz w:val="24"/>
          <w:szCs w:val="24"/>
        </w:rPr>
        <w:fldChar w:fldCharType="separate"/>
      </w:r>
      <w:r>
        <w:rPr>
          <w:rFonts w:hint="eastAsia" w:ascii="宋体" w:hAnsi="宋体" w:eastAsia="宋体" w:cs="宋体"/>
          <w:sz w:val="24"/>
          <w:szCs w:val="24"/>
        </w:rPr>
        <w:t>（一）教学活动时间分配</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_Toc27288 \h </w:instrText>
      </w:r>
      <w:r>
        <w:rPr>
          <w:rFonts w:hint="eastAsia" w:ascii="宋体" w:hAnsi="宋体" w:eastAsia="宋体" w:cs="宋体"/>
          <w:sz w:val="24"/>
          <w:szCs w:val="24"/>
        </w:rPr>
        <w:fldChar w:fldCharType="separate"/>
      </w:r>
      <w:r>
        <w:rPr>
          <w:rFonts w:hint="eastAsia" w:ascii="宋体" w:hAnsi="宋体" w:eastAsia="宋体" w:cs="宋体"/>
          <w:sz w:val="24"/>
          <w:szCs w:val="24"/>
        </w:rPr>
        <w:t>17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35E80AD">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_Toc22337 </w:instrText>
      </w:r>
      <w:r>
        <w:rPr>
          <w:rFonts w:hint="eastAsia" w:ascii="宋体" w:hAnsi="宋体" w:eastAsia="宋体" w:cs="宋体"/>
          <w:sz w:val="24"/>
          <w:szCs w:val="24"/>
        </w:rPr>
        <w:fldChar w:fldCharType="separate"/>
      </w:r>
      <w:r>
        <w:rPr>
          <w:rFonts w:hint="eastAsia" w:ascii="宋体" w:hAnsi="宋体" w:eastAsia="宋体" w:cs="宋体"/>
          <w:sz w:val="24"/>
          <w:szCs w:val="24"/>
        </w:rPr>
        <w:t>（二）课程学分学时比例构成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_Toc22337 \h </w:instrText>
      </w:r>
      <w:r>
        <w:rPr>
          <w:rFonts w:hint="eastAsia" w:ascii="宋体" w:hAnsi="宋体" w:eastAsia="宋体" w:cs="宋体"/>
          <w:sz w:val="24"/>
          <w:szCs w:val="24"/>
        </w:rPr>
        <w:fldChar w:fldCharType="separate"/>
      </w:r>
      <w:r>
        <w:rPr>
          <w:rFonts w:hint="eastAsia" w:ascii="宋体" w:hAnsi="宋体" w:eastAsia="宋体" w:cs="宋体"/>
          <w:sz w:val="24"/>
          <w:szCs w:val="24"/>
        </w:rPr>
        <w:t>17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A80ECA7">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_Toc32317 </w:instrText>
      </w:r>
      <w:r>
        <w:rPr>
          <w:rFonts w:hint="eastAsia" w:ascii="宋体" w:hAnsi="宋体" w:eastAsia="宋体" w:cs="宋体"/>
          <w:sz w:val="24"/>
          <w:szCs w:val="24"/>
        </w:rPr>
        <w:fldChar w:fldCharType="separate"/>
      </w:r>
      <w:r>
        <w:rPr>
          <w:rFonts w:hint="eastAsia" w:ascii="宋体" w:hAnsi="宋体" w:eastAsia="宋体" w:cs="宋体"/>
          <w:sz w:val="24"/>
          <w:szCs w:val="24"/>
        </w:rPr>
        <w:t>（三）第一课堂进程安排</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_Toc32317 \h </w:instrText>
      </w:r>
      <w:r>
        <w:rPr>
          <w:rFonts w:hint="eastAsia" w:ascii="宋体" w:hAnsi="宋体" w:eastAsia="宋体" w:cs="宋体"/>
          <w:sz w:val="24"/>
          <w:szCs w:val="24"/>
        </w:rPr>
        <w:fldChar w:fldCharType="separate"/>
      </w:r>
      <w:r>
        <w:rPr>
          <w:rFonts w:hint="eastAsia" w:ascii="宋体" w:hAnsi="宋体" w:eastAsia="宋体" w:cs="宋体"/>
          <w:sz w:val="24"/>
          <w:szCs w:val="24"/>
        </w:rPr>
        <w:t>18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A5AE641">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_Toc17488 </w:instrText>
      </w:r>
      <w:r>
        <w:rPr>
          <w:rFonts w:hint="eastAsia" w:ascii="宋体" w:hAnsi="宋体" w:eastAsia="宋体" w:cs="宋体"/>
          <w:sz w:val="24"/>
          <w:szCs w:val="24"/>
        </w:rPr>
        <w:fldChar w:fldCharType="separate"/>
      </w:r>
      <w:r>
        <w:rPr>
          <w:rFonts w:hint="eastAsia" w:ascii="宋体" w:hAnsi="宋体" w:eastAsia="宋体" w:cs="宋体"/>
          <w:sz w:val="24"/>
          <w:szCs w:val="24"/>
        </w:rPr>
        <w:t>（四）第二课堂教育活动进程安排</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_Toc17488 \h </w:instrText>
      </w:r>
      <w:r>
        <w:rPr>
          <w:rFonts w:hint="eastAsia" w:ascii="宋体" w:hAnsi="宋体" w:eastAsia="宋体" w:cs="宋体"/>
          <w:sz w:val="24"/>
          <w:szCs w:val="24"/>
        </w:rPr>
        <w:fldChar w:fldCharType="separate"/>
      </w:r>
      <w:r>
        <w:rPr>
          <w:rFonts w:hint="eastAsia" w:ascii="宋体" w:hAnsi="宋体" w:eastAsia="宋体" w:cs="宋体"/>
          <w:sz w:val="24"/>
          <w:szCs w:val="24"/>
        </w:rPr>
        <w:t>27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26FFCFF">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_Toc31534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八、实施保障</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_Toc31534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30</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7F77F162">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_Toc19652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（一）实训基地配备</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_Toc19652 \h </w:instrText>
      </w:r>
      <w:r>
        <w:rPr>
          <w:rFonts w:hint="eastAsia" w:ascii="宋体" w:hAnsi="宋体" w:eastAsia="宋体" w:cs="宋体"/>
          <w:sz w:val="24"/>
          <w:szCs w:val="24"/>
        </w:rPr>
        <w:fldChar w:fldCharType="separate"/>
      </w:r>
      <w:r>
        <w:rPr>
          <w:rFonts w:hint="eastAsia" w:ascii="宋体" w:hAnsi="宋体" w:eastAsia="宋体" w:cs="宋体"/>
          <w:sz w:val="24"/>
          <w:szCs w:val="24"/>
        </w:rPr>
        <w:t>30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F19DFDF">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_Toc291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（二）结构化教学团队</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_Toc291 \h </w:instrText>
      </w:r>
      <w:r>
        <w:rPr>
          <w:rFonts w:hint="eastAsia" w:ascii="宋体" w:hAnsi="宋体" w:eastAsia="宋体" w:cs="宋体"/>
          <w:sz w:val="24"/>
          <w:szCs w:val="24"/>
        </w:rPr>
        <w:fldChar w:fldCharType="separate"/>
      </w:r>
      <w:r>
        <w:rPr>
          <w:rFonts w:hint="eastAsia" w:ascii="宋体" w:hAnsi="宋体" w:eastAsia="宋体" w:cs="宋体"/>
          <w:sz w:val="24"/>
          <w:szCs w:val="24"/>
        </w:rPr>
        <w:t>30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0E50C22">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_Toc1423 </w:instrText>
      </w:r>
      <w:r>
        <w:rPr>
          <w:rFonts w:hint="eastAsia" w:ascii="宋体" w:hAnsi="宋体" w:eastAsia="宋体" w:cs="宋体"/>
          <w:sz w:val="24"/>
          <w:szCs w:val="24"/>
        </w:rPr>
        <w:fldChar w:fldCharType="separate"/>
      </w:r>
      <w:r>
        <w:rPr>
          <w:rFonts w:hint="eastAsia" w:ascii="宋体" w:hAnsi="宋体" w:eastAsia="宋体" w:cs="宋体"/>
          <w:sz w:val="24"/>
          <w:szCs w:val="24"/>
        </w:rPr>
        <w:t>（三）教学资源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_Toc1423 \h </w:instrText>
      </w:r>
      <w:r>
        <w:rPr>
          <w:rFonts w:hint="eastAsia" w:ascii="宋体" w:hAnsi="宋体" w:eastAsia="宋体" w:cs="宋体"/>
          <w:sz w:val="24"/>
          <w:szCs w:val="24"/>
        </w:rPr>
        <w:fldChar w:fldCharType="separate"/>
      </w:r>
      <w:r>
        <w:rPr>
          <w:rFonts w:hint="eastAsia" w:ascii="宋体" w:hAnsi="宋体" w:eastAsia="宋体" w:cs="宋体"/>
          <w:sz w:val="24"/>
          <w:szCs w:val="24"/>
        </w:rPr>
        <w:t>32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528CD3C">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_Toc31969 </w:instrText>
      </w:r>
      <w:r>
        <w:rPr>
          <w:rFonts w:hint="eastAsia" w:ascii="宋体" w:hAnsi="宋体" w:eastAsia="宋体" w:cs="宋体"/>
          <w:sz w:val="24"/>
          <w:szCs w:val="24"/>
        </w:rPr>
        <w:fldChar w:fldCharType="separate"/>
      </w:r>
      <w:r>
        <w:rPr>
          <w:rFonts w:hint="eastAsia" w:ascii="宋体" w:hAnsi="宋体" w:eastAsia="宋体" w:cs="宋体"/>
          <w:sz w:val="24"/>
          <w:szCs w:val="24"/>
        </w:rPr>
        <w:t>（四）教学方法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_Toc31969 \h </w:instrText>
      </w:r>
      <w:r>
        <w:rPr>
          <w:rFonts w:hint="eastAsia" w:ascii="宋体" w:hAnsi="宋体" w:eastAsia="宋体" w:cs="宋体"/>
          <w:sz w:val="24"/>
          <w:szCs w:val="24"/>
        </w:rPr>
        <w:fldChar w:fldCharType="separate"/>
      </w:r>
      <w:r>
        <w:rPr>
          <w:rFonts w:hint="eastAsia" w:ascii="宋体" w:hAnsi="宋体" w:eastAsia="宋体" w:cs="宋体"/>
          <w:sz w:val="24"/>
          <w:szCs w:val="24"/>
        </w:rPr>
        <w:t>32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9FBFAFD">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_Toc3480 </w:instrText>
      </w:r>
      <w:r>
        <w:rPr>
          <w:rFonts w:hint="eastAsia" w:ascii="宋体" w:hAnsi="宋体" w:eastAsia="宋体" w:cs="宋体"/>
          <w:sz w:val="24"/>
          <w:szCs w:val="24"/>
        </w:rPr>
        <w:fldChar w:fldCharType="separate"/>
      </w:r>
      <w:r>
        <w:rPr>
          <w:rFonts w:hint="eastAsia" w:ascii="宋体" w:hAnsi="宋体" w:eastAsia="宋体" w:cs="宋体"/>
          <w:sz w:val="24"/>
          <w:szCs w:val="24"/>
        </w:rPr>
        <w:t>（五）学习评价</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_Toc3480 \h </w:instrText>
      </w:r>
      <w:r>
        <w:rPr>
          <w:rFonts w:hint="eastAsia" w:ascii="宋体" w:hAnsi="宋体" w:eastAsia="宋体" w:cs="宋体"/>
          <w:sz w:val="24"/>
          <w:szCs w:val="24"/>
        </w:rPr>
        <w:fldChar w:fldCharType="separate"/>
      </w:r>
      <w:r>
        <w:rPr>
          <w:rFonts w:hint="eastAsia" w:ascii="宋体" w:hAnsi="宋体" w:eastAsia="宋体" w:cs="宋体"/>
          <w:sz w:val="24"/>
          <w:szCs w:val="24"/>
        </w:rPr>
        <w:t>33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19F1B30">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_Toc10781 </w:instrText>
      </w:r>
      <w:r>
        <w:rPr>
          <w:rFonts w:hint="eastAsia" w:ascii="宋体" w:hAnsi="宋体" w:eastAsia="宋体" w:cs="宋体"/>
          <w:sz w:val="24"/>
          <w:szCs w:val="24"/>
        </w:rPr>
        <w:fldChar w:fldCharType="separate"/>
      </w:r>
      <w:r>
        <w:rPr>
          <w:rFonts w:hint="eastAsia" w:ascii="宋体" w:hAnsi="宋体" w:eastAsia="宋体" w:cs="宋体"/>
          <w:sz w:val="24"/>
          <w:szCs w:val="24"/>
        </w:rPr>
        <w:t>（六）质量管理</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_Toc10781 \h </w:instrText>
      </w:r>
      <w:r>
        <w:rPr>
          <w:rFonts w:hint="eastAsia" w:ascii="宋体" w:hAnsi="宋体" w:eastAsia="宋体" w:cs="宋体"/>
          <w:sz w:val="24"/>
          <w:szCs w:val="24"/>
        </w:rPr>
        <w:fldChar w:fldCharType="separate"/>
      </w:r>
      <w:r>
        <w:rPr>
          <w:rFonts w:hint="eastAsia" w:ascii="宋体" w:hAnsi="宋体" w:eastAsia="宋体" w:cs="宋体"/>
          <w:sz w:val="24"/>
          <w:szCs w:val="24"/>
        </w:rPr>
        <w:t>33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644A7D5">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_Toc4226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九、毕业要求</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_Toc4226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33</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4F10E6D6">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_Toc29093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十、 有关人才培养方案的补充说明</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_Toc29093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34</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741CC7B3">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_Toc30899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十一、附录</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_Toc30899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35</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4704DC84">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_Toc28118 </w:instrText>
      </w:r>
      <w:r>
        <w:rPr>
          <w:rFonts w:hint="eastAsia" w:ascii="宋体" w:hAnsi="宋体" w:eastAsia="宋体" w:cs="宋体"/>
          <w:sz w:val="24"/>
          <w:szCs w:val="24"/>
        </w:rPr>
        <w:fldChar w:fldCharType="separate"/>
      </w:r>
      <w:r>
        <w:rPr>
          <w:rFonts w:hint="eastAsia" w:ascii="宋体" w:hAnsi="宋体" w:eastAsia="宋体" w:cs="宋体"/>
          <w:sz w:val="24"/>
          <w:szCs w:val="24"/>
        </w:rPr>
        <w:t>（一）制订人员</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_Toc28118 \h </w:instrText>
      </w:r>
      <w:r>
        <w:rPr>
          <w:rFonts w:hint="eastAsia" w:ascii="宋体" w:hAnsi="宋体" w:eastAsia="宋体" w:cs="宋体"/>
          <w:sz w:val="24"/>
          <w:szCs w:val="24"/>
        </w:rPr>
        <w:fldChar w:fldCharType="separate"/>
      </w:r>
      <w:r>
        <w:rPr>
          <w:rFonts w:hint="eastAsia" w:ascii="宋体" w:hAnsi="宋体" w:eastAsia="宋体" w:cs="宋体"/>
          <w:sz w:val="24"/>
          <w:szCs w:val="24"/>
        </w:rPr>
        <w:t>35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71C4A89">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_Toc4730 </w:instrText>
      </w:r>
      <w:r>
        <w:rPr>
          <w:rFonts w:hint="eastAsia" w:ascii="宋体" w:hAnsi="宋体" w:eastAsia="宋体" w:cs="宋体"/>
          <w:sz w:val="24"/>
          <w:szCs w:val="24"/>
        </w:rPr>
        <w:fldChar w:fldCharType="separate"/>
      </w:r>
      <w:r>
        <w:rPr>
          <w:rFonts w:hint="eastAsia" w:ascii="宋体" w:hAnsi="宋体" w:eastAsia="宋体" w:cs="宋体"/>
          <w:sz w:val="24"/>
          <w:szCs w:val="24"/>
        </w:rPr>
        <w:t>（二）职业/岗位分析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_Toc4730 \h </w:instrText>
      </w:r>
      <w:r>
        <w:rPr>
          <w:rFonts w:hint="eastAsia" w:ascii="宋体" w:hAnsi="宋体" w:eastAsia="宋体" w:cs="宋体"/>
          <w:sz w:val="24"/>
          <w:szCs w:val="24"/>
        </w:rPr>
        <w:fldChar w:fldCharType="separate"/>
      </w:r>
      <w:r>
        <w:rPr>
          <w:rFonts w:hint="eastAsia" w:ascii="宋体" w:hAnsi="宋体" w:eastAsia="宋体" w:cs="宋体"/>
          <w:sz w:val="24"/>
          <w:szCs w:val="24"/>
        </w:rPr>
        <w:t>35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2007493">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_Toc28569 </w:instrText>
      </w:r>
      <w:r>
        <w:rPr>
          <w:rFonts w:hint="eastAsia" w:ascii="宋体" w:hAnsi="宋体" w:eastAsia="宋体" w:cs="宋体"/>
          <w:sz w:val="24"/>
          <w:szCs w:val="24"/>
        </w:rPr>
        <w:fldChar w:fldCharType="separate"/>
      </w:r>
      <w:r>
        <w:rPr>
          <w:rFonts w:hint="eastAsia" w:ascii="宋体" w:hAnsi="宋体" w:eastAsia="宋体" w:cs="宋体"/>
          <w:sz w:val="24"/>
          <w:szCs w:val="24"/>
        </w:rPr>
        <w:t>（三）课程对应的职业资格/技能等级证书一览表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_Toc28569 \h </w:instrText>
      </w:r>
      <w:r>
        <w:rPr>
          <w:rFonts w:hint="eastAsia" w:ascii="宋体" w:hAnsi="宋体" w:eastAsia="宋体" w:cs="宋体"/>
          <w:sz w:val="24"/>
          <w:szCs w:val="24"/>
        </w:rPr>
        <w:fldChar w:fldCharType="separate"/>
      </w:r>
      <w:r>
        <w:rPr>
          <w:rFonts w:hint="eastAsia" w:ascii="宋体" w:hAnsi="宋体" w:eastAsia="宋体" w:cs="宋体"/>
          <w:sz w:val="24"/>
          <w:szCs w:val="24"/>
        </w:rPr>
        <w:t>38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4CA170B">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_Toc12680 </w:instrText>
      </w:r>
      <w:r>
        <w:rPr>
          <w:rFonts w:hint="eastAsia" w:ascii="宋体" w:hAnsi="宋体" w:eastAsia="宋体" w:cs="宋体"/>
          <w:sz w:val="24"/>
          <w:szCs w:val="24"/>
        </w:rPr>
        <w:fldChar w:fldCharType="separate"/>
      </w:r>
      <w:r>
        <w:rPr>
          <w:rFonts w:hint="eastAsia" w:ascii="宋体" w:hAnsi="宋体" w:eastAsia="宋体" w:cs="宋体"/>
          <w:sz w:val="24"/>
          <w:szCs w:val="24"/>
        </w:rPr>
        <w:t>（四）职业能力标准</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_Toc12680 \h </w:instrText>
      </w:r>
      <w:r>
        <w:rPr>
          <w:rFonts w:hint="eastAsia" w:ascii="宋体" w:hAnsi="宋体" w:eastAsia="宋体" w:cs="宋体"/>
          <w:sz w:val="24"/>
          <w:szCs w:val="24"/>
        </w:rPr>
        <w:fldChar w:fldCharType="separate"/>
      </w:r>
      <w:r>
        <w:rPr>
          <w:rFonts w:hint="eastAsia" w:ascii="宋体" w:hAnsi="宋体" w:eastAsia="宋体" w:cs="宋体"/>
          <w:sz w:val="24"/>
          <w:szCs w:val="24"/>
        </w:rPr>
        <w:t>38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729E18C">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_Toc28806 </w:instrText>
      </w:r>
      <w:r>
        <w:rPr>
          <w:rFonts w:hint="eastAsia" w:ascii="宋体" w:hAnsi="宋体" w:eastAsia="宋体" w:cs="宋体"/>
          <w:sz w:val="24"/>
          <w:szCs w:val="24"/>
        </w:rPr>
        <w:fldChar w:fldCharType="separate"/>
      </w:r>
      <w:r>
        <w:rPr>
          <w:rFonts w:hint="eastAsia" w:ascii="宋体" w:hAnsi="宋体" w:eastAsia="宋体" w:cs="宋体"/>
          <w:sz w:val="24"/>
          <w:szCs w:val="24"/>
        </w:rPr>
        <w:t>（五）专业社会调研报告</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_Toc28806 \h </w:instrText>
      </w:r>
      <w:r>
        <w:rPr>
          <w:rFonts w:hint="eastAsia" w:ascii="宋体" w:hAnsi="宋体" w:eastAsia="宋体" w:cs="宋体"/>
          <w:sz w:val="24"/>
          <w:szCs w:val="24"/>
        </w:rPr>
        <w:fldChar w:fldCharType="separate"/>
      </w:r>
      <w:r>
        <w:rPr>
          <w:rFonts w:hint="eastAsia" w:ascii="宋体" w:hAnsi="宋体" w:eastAsia="宋体" w:cs="宋体"/>
          <w:sz w:val="24"/>
          <w:szCs w:val="24"/>
        </w:rPr>
        <w:t>41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12B97AF">
      <w:pPr>
        <w:pStyle w:val="3"/>
        <w:pageBreakBefore w:val="0"/>
        <w:widowControl w:val="0"/>
        <w:kinsoku/>
        <w:wordWrap/>
        <w:overflowPunct/>
        <w:topLinePunct w:val="0"/>
        <w:autoSpaceDE/>
        <w:autoSpaceDN/>
        <w:bidi w:val="0"/>
        <w:adjustRightInd/>
        <w:snapToGrid/>
        <w:spacing w:before="0" w:after="0" w:line="420" w:lineRule="exact"/>
        <w:textAlignment w:val="auto"/>
        <w:rPr>
          <w:rFonts w:hint="eastAsia" w:ascii="黑体" w:hAnsi="黑体" w:eastAsia="黑体"/>
          <w:sz w:val="32"/>
          <w:szCs w:val="32"/>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szCs w:val="24"/>
        </w:rPr>
        <w:fldChar w:fldCharType="end"/>
      </w:r>
    </w:p>
    <w:p w14:paraId="1837C724">
      <w:pPr>
        <w:jc w:val="center"/>
        <w:rPr>
          <w:rFonts w:hint="eastAsia" w:ascii="方正小标宋简体" w:hAnsi="方正小标宋简体" w:eastAsia="方正小标宋简体" w:cs="方正小标宋简体"/>
          <w:sz w:val="40"/>
          <w:szCs w:val="28"/>
        </w:rPr>
      </w:pPr>
      <w:r>
        <w:rPr>
          <w:rFonts w:hint="eastAsia" w:ascii="方正小标宋简体" w:hAnsi="方正小标宋简体" w:eastAsia="方正小标宋简体" w:cs="方正小标宋简体"/>
          <w:sz w:val="40"/>
          <w:szCs w:val="28"/>
        </w:rPr>
        <w:t>202</w:t>
      </w:r>
      <w:r>
        <w:rPr>
          <w:rFonts w:hint="eastAsia" w:ascii="方正小标宋简体" w:hAnsi="方正小标宋简体" w:eastAsia="方正小标宋简体" w:cs="方正小标宋简体"/>
          <w:sz w:val="40"/>
          <w:szCs w:val="28"/>
          <w:lang w:val="en-US" w:eastAsia="zh-CN"/>
        </w:rPr>
        <w:t>5</w:t>
      </w:r>
      <w:r>
        <w:rPr>
          <w:rFonts w:hint="eastAsia" w:ascii="方正小标宋简体" w:hAnsi="方正小标宋简体" w:eastAsia="方正小标宋简体" w:cs="方正小标宋简体"/>
          <w:sz w:val="40"/>
          <w:szCs w:val="28"/>
        </w:rPr>
        <w:t>级高职专科</w:t>
      </w:r>
      <w:r>
        <w:rPr>
          <w:rFonts w:hint="eastAsia" w:ascii="方正小标宋简体" w:hAnsi="方正小标宋简体" w:eastAsia="方正小标宋简体" w:cs="方正小标宋简体"/>
          <w:sz w:val="40"/>
          <w:szCs w:val="28"/>
          <w:lang w:val="en-US" w:eastAsia="zh-CN"/>
        </w:rPr>
        <w:t>模具设计与制造</w:t>
      </w:r>
      <w:r>
        <w:rPr>
          <w:rFonts w:hint="eastAsia" w:ascii="方正小标宋简体" w:hAnsi="方正小标宋简体" w:eastAsia="方正小标宋简体" w:cs="方正小标宋简体"/>
          <w:sz w:val="40"/>
          <w:szCs w:val="28"/>
        </w:rPr>
        <w:t>专业</w:t>
      </w:r>
    </w:p>
    <w:p w14:paraId="25CC2C6C">
      <w:pPr>
        <w:jc w:val="center"/>
        <w:rPr>
          <w:rFonts w:hint="eastAsia" w:ascii="方正小标宋简体" w:hAnsi="方正小标宋简体" w:eastAsia="方正小标宋简体" w:cs="方正小标宋简体"/>
          <w:sz w:val="40"/>
          <w:szCs w:val="28"/>
        </w:rPr>
      </w:pPr>
      <w:r>
        <w:rPr>
          <w:rFonts w:hint="eastAsia" w:ascii="方正小标宋简体" w:hAnsi="方正小标宋简体" w:eastAsia="方正小标宋简体" w:cs="方正小标宋简体"/>
          <w:sz w:val="40"/>
          <w:szCs w:val="28"/>
        </w:rPr>
        <w:t>人才培养方案</w:t>
      </w:r>
    </w:p>
    <w:p w14:paraId="698A9435"/>
    <w:p w14:paraId="55733985">
      <w:pPr>
        <w:pStyle w:val="3"/>
        <w:spacing w:before="0" w:after="0" w:line="360" w:lineRule="auto"/>
        <w:rPr>
          <w:rFonts w:hint="eastAsia" w:ascii="黑体" w:hAnsi="黑体" w:eastAsia="黑体"/>
          <w:sz w:val="32"/>
          <w:szCs w:val="32"/>
        </w:rPr>
      </w:pPr>
      <w:bookmarkStart w:id="1" w:name="_Toc25406"/>
      <w:r>
        <w:rPr>
          <w:rFonts w:hint="eastAsia" w:ascii="黑体" w:hAnsi="黑体" w:eastAsia="黑体"/>
          <w:sz w:val="32"/>
          <w:szCs w:val="32"/>
        </w:rPr>
        <w:t>一、专业名称及代码</w:t>
      </w:r>
      <w:bookmarkEnd w:id="1"/>
    </w:p>
    <w:p w14:paraId="23BA3CE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Times New Roman"/>
          <w:sz w:val="24"/>
        </w:rPr>
      </w:pPr>
      <w:r>
        <w:rPr>
          <w:rFonts w:hint="eastAsia" w:ascii="宋体" w:hAnsi="宋体" w:eastAsia="宋体" w:cs="Times New Roman"/>
          <w:sz w:val="24"/>
        </w:rPr>
        <w:t>专业名称：模具设计与制造</w:t>
      </w:r>
    </w:p>
    <w:p w14:paraId="472EB52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Times New Roman"/>
          <w:sz w:val="24"/>
        </w:rPr>
      </w:pPr>
      <w:r>
        <w:rPr>
          <w:rFonts w:hint="eastAsia" w:ascii="宋体" w:hAnsi="宋体" w:eastAsia="宋体" w:cs="Times New Roman"/>
          <w:sz w:val="24"/>
        </w:rPr>
        <w:t>专业代码：460113</w:t>
      </w:r>
    </w:p>
    <w:p w14:paraId="654FFED8">
      <w:pPr>
        <w:pStyle w:val="3"/>
        <w:spacing w:before="0" w:after="0" w:line="360" w:lineRule="auto"/>
        <w:rPr>
          <w:rFonts w:hint="eastAsia" w:ascii="黑体" w:hAnsi="黑体" w:eastAsia="黑体"/>
          <w:sz w:val="32"/>
          <w:szCs w:val="32"/>
        </w:rPr>
      </w:pPr>
      <w:bookmarkStart w:id="2" w:name="_Toc15957"/>
      <w:r>
        <w:rPr>
          <w:rFonts w:hint="eastAsia" w:ascii="黑体" w:hAnsi="黑体" w:eastAsia="黑体"/>
          <w:sz w:val="32"/>
          <w:szCs w:val="32"/>
        </w:rPr>
        <w:t>二、入学要求</w:t>
      </w:r>
      <w:bookmarkEnd w:id="2"/>
    </w:p>
    <w:p w14:paraId="028611EB">
      <w:pPr>
        <w:ind w:firstLine="560" w:firstLineChars="200"/>
        <w:rPr>
          <w:rFonts w:hint="eastAsia" w:asciiTheme="minorEastAsia" w:hAnsiTheme="minorEastAsia" w:eastAsiaTheme="minorEastAsia" w:cstheme="minorEastAsia"/>
          <w:sz w:val="28"/>
          <w:szCs w:val="21"/>
        </w:rPr>
      </w:pPr>
      <w:r>
        <w:rPr>
          <w:rFonts w:hint="eastAsia" w:asciiTheme="minorEastAsia" w:hAnsiTheme="minorEastAsia" w:eastAsiaTheme="minorEastAsia" w:cstheme="minorEastAsia"/>
          <w:sz w:val="28"/>
          <w:szCs w:val="21"/>
        </w:rPr>
        <w:t>高中阶段教育毕业生或具有同等学力者（高中毕业/中职毕业）。</w:t>
      </w:r>
    </w:p>
    <w:p w14:paraId="0743FCCA">
      <w:pPr>
        <w:pStyle w:val="3"/>
        <w:spacing w:before="0" w:after="0" w:line="360" w:lineRule="auto"/>
        <w:rPr>
          <w:rFonts w:hint="eastAsia" w:ascii="黑体" w:hAnsi="黑体" w:eastAsia="黑体"/>
          <w:sz w:val="32"/>
          <w:szCs w:val="32"/>
        </w:rPr>
      </w:pPr>
      <w:bookmarkStart w:id="3" w:name="_Toc8750"/>
      <w:r>
        <w:rPr>
          <w:rFonts w:hint="eastAsia" w:ascii="黑体" w:hAnsi="黑体" w:eastAsia="黑体"/>
          <w:sz w:val="32"/>
          <w:szCs w:val="32"/>
        </w:rPr>
        <w:t>三、修业年限</w:t>
      </w:r>
      <w:bookmarkEnd w:id="3"/>
    </w:p>
    <w:p w14:paraId="01BC9C46">
      <w:pPr>
        <w:ind w:firstLine="560" w:firstLineChars="200"/>
        <w:rPr>
          <w:rFonts w:hint="eastAsia" w:asciiTheme="minorEastAsia" w:hAnsiTheme="minorEastAsia" w:eastAsiaTheme="minorEastAsia" w:cstheme="minorEastAsia"/>
          <w:sz w:val="28"/>
          <w:szCs w:val="21"/>
        </w:rPr>
      </w:pPr>
      <w:r>
        <w:rPr>
          <w:rFonts w:hint="eastAsia" w:asciiTheme="minorEastAsia" w:hAnsiTheme="minorEastAsia" w:eastAsiaTheme="minorEastAsia" w:cstheme="minorEastAsia"/>
          <w:sz w:val="28"/>
          <w:szCs w:val="21"/>
        </w:rPr>
        <w:t>基本学制3年，弹性学习年限2-5年。</w:t>
      </w:r>
    </w:p>
    <w:p w14:paraId="77AAE9C2">
      <w:pPr>
        <w:pStyle w:val="3"/>
        <w:spacing w:before="0" w:after="0" w:line="360" w:lineRule="auto"/>
        <w:rPr>
          <w:rFonts w:hint="eastAsia" w:ascii="黑体" w:hAnsi="黑体" w:eastAsia="黑体"/>
          <w:sz w:val="32"/>
          <w:szCs w:val="32"/>
        </w:rPr>
      </w:pPr>
      <w:bookmarkStart w:id="4" w:name="_Toc26676"/>
      <w:r>
        <w:rPr>
          <w:rFonts w:hint="eastAsia" w:ascii="黑体" w:hAnsi="黑体" w:eastAsia="黑体"/>
          <w:sz w:val="32"/>
          <w:szCs w:val="32"/>
        </w:rPr>
        <w:t>四、职业面向</w:t>
      </w:r>
      <w:bookmarkEnd w:id="4"/>
    </w:p>
    <w:p w14:paraId="504CCC17">
      <w:pPr>
        <w:widowControl w:val="0"/>
        <w:ind w:firstLine="422"/>
        <w:jc w:val="center"/>
        <w:rPr>
          <w:rFonts w:ascii="Times New Roman" w:hAnsi="Times New Roman" w:eastAsia="仿宋_GB2312" w:cs="Times New Roman"/>
          <w:b/>
          <w:kern w:val="2"/>
          <w:sz w:val="21"/>
          <w:szCs w:val="22"/>
          <w:lang w:val="en-US" w:eastAsia="zh-CN" w:bidi="ar-SA"/>
        </w:rPr>
      </w:pPr>
      <w:r>
        <w:rPr>
          <w:rFonts w:hint="eastAsia" w:ascii="宋体" w:hAnsi="宋体" w:eastAsia="宋体" w:cs="宋体"/>
          <w:b/>
          <w:kern w:val="2"/>
          <w:sz w:val="21"/>
          <w:szCs w:val="22"/>
          <w:lang w:val="en-US" w:eastAsia="zh-CN" w:bidi="ar-SA"/>
        </w:rPr>
        <w:t xml:space="preserve">表 4-1  </w:t>
      </w:r>
      <w:r>
        <w:rPr>
          <w:rFonts w:hint="eastAsia" w:ascii="宋体" w:hAnsi="宋体" w:eastAsia="宋体" w:cs="宋体"/>
          <w:b/>
          <w:kern w:val="2"/>
          <w:sz w:val="21"/>
          <w:szCs w:val="21"/>
          <w:lang w:val="en-US" w:eastAsia="zh-CN" w:bidi="ar"/>
        </w:rPr>
        <w:t xml:space="preserve"> 模具设计与制造</w:t>
      </w:r>
      <w:r>
        <w:rPr>
          <w:rFonts w:hint="eastAsia" w:ascii="宋体" w:hAnsi="宋体" w:eastAsia="宋体" w:cs="宋体"/>
          <w:b/>
          <w:kern w:val="2"/>
          <w:sz w:val="21"/>
          <w:szCs w:val="22"/>
          <w:lang w:val="en-US" w:eastAsia="zh-CN" w:bidi="ar-SA"/>
        </w:rPr>
        <w:t>专业职业面向表</w:t>
      </w:r>
    </w:p>
    <w:tbl>
      <w:tblPr>
        <w:tblStyle w:val="14"/>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45"/>
        <w:gridCol w:w="5075"/>
      </w:tblGrid>
      <w:tr w14:paraId="65DAE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tcPr>
          <w:p w14:paraId="1F1572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所属专业大类 （代码）</w:t>
            </w:r>
          </w:p>
        </w:tc>
        <w:tc>
          <w:tcPr>
            <w:tcW w:w="5075" w:type="dxa"/>
            <w:vAlign w:val="center"/>
          </w:tcPr>
          <w:p w14:paraId="4258D9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
              </w:rPr>
              <w:t>装备制造大类（46）</w:t>
            </w:r>
          </w:p>
        </w:tc>
      </w:tr>
      <w:tr w14:paraId="3E9D9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tcPr>
          <w:p w14:paraId="787449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所属专业类 （代码）</w:t>
            </w:r>
          </w:p>
        </w:tc>
        <w:tc>
          <w:tcPr>
            <w:tcW w:w="5075" w:type="dxa"/>
            <w:vAlign w:val="center"/>
          </w:tcPr>
          <w:p w14:paraId="2D60C3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机械设计制造类（4601）</w:t>
            </w:r>
          </w:p>
        </w:tc>
      </w:tr>
      <w:tr w14:paraId="46F16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tcPr>
          <w:p w14:paraId="64EA16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专业对应行业（代码）</w:t>
            </w:r>
          </w:p>
        </w:tc>
        <w:tc>
          <w:tcPr>
            <w:tcW w:w="5075" w:type="dxa"/>
            <w:vAlign w:val="center"/>
          </w:tcPr>
          <w:p w14:paraId="72F724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
              </w:rPr>
              <w:t>通用设备制造（34）；专用设备制造业（35）</w:t>
            </w:r>
          </w:p>
        </w:tc>
      </w:tr>
      <w:tr w14:paraId="2F33A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tcPr>
          <w:p w14:paraId="46C4FA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专业对应的主要职业类别（代码）</w:t>
            </w:r>
          </w:p>
        </w:tc>
        <w:tc>
          <w:tcPr>
            <w:tcW w:w="5075" w:type="dxa"/>
            <w:vAlign w:val="center"/>
          </w:tcPr>
          <w:p w14:paraId="2F8D573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lang w:bidi="ar"/>
              </w:rPr>
              <w:t>机械工程技术人员（2-02-07）；</w:t>
            </w:r>
          </w:p>
          <w:p w14:paraId="182A8F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
              </w:rPr>
              <w:t>机械冷加工人员(6-18-01)。</w:t>
            </w:r>
          </w:p>
        </w:tc>
      </w:tr>
      <w:tr w14:paraId="6C1B4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tcPr>
          <w:p w14:paraId="239F0D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专业对应的主要岗位（或技术领域）</w:t>
            </w:r>
          </w:p>
        </w:tc>
        <w:tc>
          <w:tcPr>
            <w:tcW w:w="5075" w:type="dxa"/>
            <w:vAlign w:val="center"/>
          </w:tcPr>
          <w:p w14:paraId="5FE3020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21"/>
                <w:szCs w:val="21"/>
                <w:lang w:bidi="ar"/>
              </w:rPr>
            </w:pPr>
            <w:r>
              <w:rPr>
                <w:rFonts w:hint="eastAsia" w:ascii="宋体" w:hAnsi="宋体" w:eastAsia="宋体" w:cs="宋体"/>
                <w:sz w:val="21"/>
                <w:szCs w:val="21"/>
                <w:lang w:bidi="ar"/>
              </w:rPr>
              <w:t>模具设计员；</w:t>
            </w:r>
          </w:p>
          <w:p w14:paraId="5497B66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21"/>
                <w:szCs w:val="21"/>
                <w:lang w:bidi="ar"/>
              </w:rPr>
            </w:pPr>
            <w:r>
              <w:rPr>
                <w:rFonts w:hint="eastAsia" w:ascii="宋体" w:hAnsi="宋体" w:eastAsia="宋体" w:cs="宋体"/>
                <w:sz w:val="21"/>
                <w:szCs w:val="21"/>
                <w:lang w:bidi="ar"/>
              </w:rPr>
              <w:t>成形（型）工艺员；</w:t>
            </w:r>
          </w:p>
          <w:p w14:paraId="00634A2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21"/>
                <w:szCs w:val="21"/>
                <w:lang w:bidi="ar"/>
              </w:rPr>
            </w:pPr>
            <w:r>
              <w:rPr>
                <w:rFonts w:hint="eastAsia" w:ascii="宋体" w:hAnsi="宋体" w:eastAsia="宋体" w:cs="宋体"/>
                <w:sz w:val="21"/>
                <w:szCs w:val="21"/>
                <w:lang w:bidi="ar"/>
              </w:rPr>
              <w:t>数控编程员；</w:t>
            </w:r>
          </w:p>
          <w:p w14:paraId="148B07A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t>数控机床操作工</w:t>
            </w:r>
            <w:r>
              <w:rPr>
                <w:rFonts w:hint="eastAsia" w:ascii="宋体" w:hAnsi="宋体" w:eastAsia="宋体" w:cs="宋体"/>
                <w:sz w:val="21"/>
                <w:szCs w:val="21"/>
                <w:lang w:val="en-US" w:eastAsia="zh-CN" w:bidi="ar"/>
              </w:rPr>
              <w:t>；</w:t>
            </w:r>
          </w:p>
          <w:p w14:paraId="643ABA4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21"/>
                <w:szCs w:val="21"/>
                <w:lang w:bidi="ar"/>
              </w:rPr>
            </w:pPr>
            <w:r>
              <w:rPr>
                <w:rFonts w:hint="eastAsia" w:ascii="宋体" w:hAnsi="宋体" w:eastAsia="宋体" w:cs="宋体"/>
                <w:sz w:val="21"/>
                <w:szCs w:val="21"/>
                <w:lang w:bidi="ar"/>
              </w:rPr>
              <w:t>产品检验和质量管理技术员；</w:t>
            </w:r>
          </w:p>
          <w:p w14:paraId="7C177F7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21"/>
                <w:szCs w:val="21"/>
                <w:lang w:bidi="ar"/>
              </w:rPr>
            </w:pPr>
            <w:r>
              <w:rPr>
                <w:rFonts w:hint="eastAsia" w:ascii="宋体" w:hAnsi="宋体" w:eastAsia="宋体" w:cs="宋体"/>
                <w:sz w:val="21"/>
                <w:szCs w:val="21"/>
                <w:lang w:bidi="ar"/>
              </w:rPr>
              <w:t>绘图员；</w:t>
            </w:r>
          </w:p>
          <w:p w14:paraId="024F763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21"/>
                <w:szCs w:val="21"/>
                <w:lang w:bidi="ar"/>
              </w:rPr>
            </w:pPr>
            <w:r>
              <w:rPr>
                <w:rFonts w:hint="eastAsia" w:ascii="宋体" w:hAnsi="宋体" w:eastAsia="宋体" w:cs="宋体"/>
                <w:sz w:val="21"/>
                <w:szCs w:val="21"/>
                <w:lang w:bidi="ar"/>
              </w:rPr>
              <w:t>模具制造工；</w:t>
            </w:r>
          </w:p>
          <w:p w14:paraId="6D4AB01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t>模具生产管理员</w:t>
            </w:r>
            <w:r>
              <w:rPr>
                <w:rFonts w:hint="eastAsia" w:ascii="宋体" w:hAnsi="宋体" w:eastAsia="宋体" w:cs="宋体"/>
                <w:sz w:val="21"/>
                <w:szCs w:val="21"/>
                <w:lang w:val="en-US" w:eastAsia="zh-CN" w:bidi="ar"/>
              </w:rPr>
              <w:t>；</w:t>
            </w:r>
          </w:p>
          <w:p w14:paraId="076BC71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21"/>
                <w:szCs w:val="21"/>
                <w:lang w:bidi="ar"/>
              </w:rPr>
            </w:pPr>
            <w:r>
              <w:rPr>
                <w:rFonts w:hint="eastAsia" w:ascii="宋体" w:hAnsi="宋体" w:eastAsia="宋体" w:cs="宋体"/>
                <w:sz w:val="21"/>
                <w:szCs w:val="21"/>
                <w:lang w:bidi="ar"/>
              </w:rPr>
              <w:t>模具维修技术员、</w:t>
            </w:r>
          </w:p>
          <w:p w14:paraId="195E064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lang w:bidi="ar"/>
              </w:rPr>
              <w:t>模具销售工程师等（共10个岗位）。</w:t>
            </w:r>
          </w:p>
        </w:tc>
      </w:tr>
      <w:tr w14:paraId="7C642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tcPr>
          <w:p w14:paraId="5FAE65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职业技能等级证书/行业企业标准和证书举例</w:t>
            </w:r>
          </w:p>
        </w:tc>
        <w:tc>
          <w:tcPr>
            <w:tcW w:w="5075" w:type="dxa"/>
            <w:vAlign w:val="center"/>
          </w:tcPr>
          <w:p w14:paraId="1F71E78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21"/>
                <w:szCs w:val="21"/>
                <w:lang w:bidi="ar"/>
              </w:rPr>
            </w:pPr>
            <w:r>
              <w:rPr>
                <w:rFonts w:hint="eastAsia" w:ascii="宋体" w:hAnsi="宋体" w:eastAsia="宋体" w:cs="宋体"/>
                <w:sz w:val="21"/>
                <w:szCs w:val="21"/>
                <w:lang w:bidi="ar"/>
              </w:rPr>
              <w:t>钳工国家职业资格四级（中级）证书（发证单位：柳州职业技术学院）</w:t>
            </w:r>
          </w:p>
          <w:p w14:paraId="33A5696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21"/>
                <w:szCs w:val="21"/>
                <w:lang w:bidi="ar"/>
              </w:rPr>
            </w:pPr>
            <w:r>
              <w:rPr>
                <w:rFonts w:hint="eastAsia" w:ascii="宋体" w:hAnsi="宋体" w:eastAsia="宋体" w:cs="宋体"/>
                <w:sz w:val="21"/>
                <w:szCs w:val="21"/>
                <w:lang w:bidi="ar"/>
              </w:rPr>
              <w:t>铣工国家职业资格中级证书（发证单位：柳州职业技术学院）</w:t>
            </w:r>
          </w:p>
          <w:p w14:paraId="0B66F33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21"/>
                <w:szCs w:val="21"/>
                <w:lang w:bidi="ar"/>
              </w:rPr>
            </w:pPr>
            <w:r>
              <w:rPr>
                <w:rFonts w:hint="eastAsia" w:ascii="宋体" w:hAnsi="宋体" w:eastAsia="宋体" w:cs="宋体"/>
                <w:sz w:val="21"/>
                <w:szCs w:val="21"/>
                <w:lang w:bidi="ar"/>
              </w:rPr>
              <w:t>高等学校英语应用能力考试B级证书（高等学校英语应用能力考试委员会）</w:t>
            </w:r>
          </w:p>
          <w:p w14:paraId="792BE29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21"/>
                <w:szCs w:val="21"/>
                <w:lang w:bidi="ar"/>
              </w:rPr>
            </w:pPr>
            <w:r>
              <w:rPr>
                <w:rFonts w:hint="eastAsia" w:ascii="宋体" w:hAnsi="宋体" w:eastAsia="宋体" w:cs="宋体"/>
                <w:sz w:val="21"/>
                <w:szCs w:val="21"/>
                <w:lang w:bidi="ar"/>
              </w:rPr>
              <w:t>1+X机械工程制图职业技能等级证书</w:t>
            </w:r>
          </w:p>
          <w:p w14:paraId="3AD45F6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21"/>
                <w:szCs w:val="21"/>
                <w:lang w:bidi="ar"/>
              </w:rPr>
            </w:pPr>
            <w:r>
              <w:rPr>
                <w:rFonts w:hint="eastAsia" w:ascii="宋体" w:hAnsi="宋体" w:eastAsia="宋体" w:cs="宋体"/>
                <w:sz w:val="21"/>
                <w:szCs w:val="21"/>
                <w:lang w:bidi="ar"/>
              </w:rPr>
              <w:t>AutoCAD中级证书</w:t>
            </w:r>
          </w:p>
          <w:p w14:paraId="1689A7B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lang w:bidi="ar"/>
              </w:rPr>
              <w:t>CAD/CAM设计师（UG）证</w:t>
            </w:r>
          </w:p>
        </w:tc>
      </w:tr>
    </w:tbl>
    <w:p w14:paraId="6B6D1114">
      <w:pPr>
        <w:pStyle w:val="18"/>
        <w:ind w:firstLine="480"/>
        <w:rPr>
          <w:rFonts w:hint="eastAsia" w:ascii="宋体" w:hAnsi="宋体" w:eastAsia="宋体" w:cs="宋体"/>
          <w:sz w:val="28"/>
          <w:szCs w:val="28"/>
        </w:rPr>
      </w:pPr>
    </w:p>
    <w:p w14:paraId="40A53A48">
      <w:pPr>
        <w:pStyle w:val="3"/>
        <w:spacing w:before="0" w:after="0" w:line="360" w:lineRule="auto"/>
        <w:rPr>
          <w:rFonts w:hint="eastAsia" w:ascii="黑体" w:hAnsi="黑体" w:eastAsia="黑体"/>
          <w:sz w:val="32"/>
          <w:szCs w:val="32"/>
        </w:rPr>
      </w:pPr>
      <w:bookmarkStart w:id="5" w:name="_Toc3742"/>
      <w:r>
        <w:rPr>
          <w:rFonts w:hint="eastAsia" w:ascii="黑体" w:hAnsi="黑体" w:eastAsia="黑体"/>
          <w:sz w:val="32"/>
          <w:szCs w:val="32"/>
        </w:rPr>
        <w:t>五、培养目标与培养规格</w:t>
      </w:r>
      <w:bookmarkEnd w:id="5"/>
    </w:p>
    <w:p w14:paraId="0E1E861A">
      <w:pPr>
        <w:pStyle w:val="2"/>
        <w:spacing w:line="360" w:lineRule="auto"/>
        <w:ind w:firstLine="562" w:firstLineChars="200"/>
        <w:rPr>
          <w:rFonts w:hint="eastAsia" w:asciiTheme="minorEastAsia" w:hAnsiTheme="minorEastAsia" w:eastAsiaTheme="minorEastAsia"/>
          <w:sz w:val="28"/>
          <w:szCs w:val="22"/>
        </w:rPr>
      </w:pPr>
      <w:bookmarkStart w:id="6" w:name="_Toc110198120"/>
      <w:bookmarkStart w:id="7" w:name="_Toc2654"/>
      <w:bookmarkStart w:id="8" w:name="_Toc110195886"/>
      <w:bookmarkStart w:id="9" w:name="_Toc9606"/>
      <w:bookmarkStart w:id="10" w:name="_Toc110196062"/>
      <w:r>
        <w:rPr>
          <w:rFonts w:hint="eastAsia" w:asciiTheme="minorEastAsia" w:hAnsiTheme="minorEastAsia" w:eastAsiaTheme="minorEastAsia"/>
          <w:sz w:val="28"/>
          <w:szCs w:val="22"/>
        </w:rPr>
        <w:t>（一）人才培养模式</w:t>
      </w:r>
      <w:bookmarkEnd w:id="6"/>
      <w:bookmarkEnd w:id="7"/>
      <w:bookmarkEnd w:id="8"/>
      <w:bookmarkEnd w:id="9"/>
      <w:bookmarkEnd w:id="10"/>
    </w:p>
    <w:p w14:paraId="3D59FDA4">
      <w:pPr>
        <w:spacing w:line="360" w:lineRule="auto"/>
        <w:ind w:firstLine="480" w:firstLineChars="200"/>
        <w:jc w:val="left"/>
        <w:rPr>
          <w:rFonts w:ascii="宋体" w:hAnsi="宋体" w:eastAsia="宋体"/>
          <w:sz w:val="24"/>
        </w:rPr>
      </w:pPr>
      <w:r>
        <w:rPr>
          <w:rFonts w:hint="eastAsia" w:ascii="宋体" w:hAnsi="宋体" w:eastAsia="宋体"/>
          <w:sz w:val="24"/>
        </w:rPr>
        <w:t>在学</w:t>
      </w:r>
      <w:r>
        <w:rPr>
          <w:rFonts w:hint="eastAsia" w:ascii="宋体" w:hAnsi="宋体" w:eastAsia="宋体"/>
          <w:sz w:val="24"/>
          <w:lang w:val="en-US" w:eastAsia="zh-CN"/>
        </w:rPr>
        <w:t>校</w:t>
      </w:r>
      <w:r>
        <w:rPr>
          <w:rFonts w:hint="eastAsia" w:ascii="宋体" w:hAnsi="宋体" w:eastAsia="宋体"/>
          <w:sz w:val="24"/>
        </w:rPr>
        <w:t>“校企深度交融，工学有机结合”人才培养模式指导下，专业建设主动融入柳州工业产业链，围绕地方经济发展需要，以培养职业素质高、专业能力强、具有可持续发展能力的高素质高技能人才为目标，引入德国双元制教育职业标准，继续深化与柳州福臻车体实业有限公司、上汽通用五菱汽车股份有限公司等公司合作。</w:t>
      </w:r>
    </w:p>
    <w:p w14:paraId="1DFDB100">
      <w:pPr>
        <w:spacing w:line="360" w:lineRule="auto"/>
        <w:ind w:firstLine="480" w:firstLineChars="200"/>
        <w:jc w:val="left"/>
        <w:rPr>
          <w:rFonts w:hint="eastAsia" w:ascii="宋体" w:hAnsi="宋体" w:eastAsia="宋体"/>
          <w:sz w:val="24"/>
          <w:lang w:val="en-US" w:eastAsia="zh-CN"/>
        </w:rPr>
      </w:pPr>
      <w:r>
        <w:rPr>
          <w:rFonts w:hint="eastAsia" w:ascii="宋体" w:hAnsi="宋体" w:eastAsia="宋体"/>
          <w:sz w:val="24"/>
        </w:rPr>
        <w:t>根据专业工作任务分析结果，结合模具设计与制造从业人员职业标准，结合学生初始就业岗位与发展岗位，并充分考虑教学实施，把课堂教学与实训实习贯穿于专业人才培养的全过程，系统设计了“技</w:t>
      </w:r>
      <w:r>
        <w:rPr>
          <w:rFonts w:hint="eastAsia" w:ascii="宋体" w:hAnsi="宋体" w:eastAsia="宋体"/>
          <w:sz w:val="24"/>
          <w:lang w:val="en-US" w:eastAsia="zh-CN"/>
        </w:rPr>
        <w:t>能</w:t>
      </w:r>
      <w:r>
        <w:rPr>
          <w:rFonts w:hint="eastAsia" w:ascii="宋体" w:hAnsi="宋体" w:eastAsia="宋体"/>
          <w:sz w:val="24"/>
        </w:rPr>
        <w:t>路线”“管理路线”“创新路线”齐头并进的人才培养模式。如图5-</w:t>
      </w:r>
      <w:r>
        <w:rPr>
          <w:rFonts w:ascii="宋体" w:hAnsi="宋体" w:eastAsia="宋体"/>
          <w:sz w:val="24"/>
        </w:rPr>
        <w:t>1</w:t>
      </w:r>
      <w:r>
        <w:rPr>
          <w:rFonts w:hint="eastAsia" w:ascii="宋体" w:hAnsi="宋体" w:eastAsia="宋体"/>
          <w:sz w:val="24"/>
        </w:rPr>
        <w:t>。“技</w:t>
      </w:r>
      <w:r>
        <w:rPr>
          <w:rFonts w:hint="eastAsia" w:ascii="宋体" w:hAnsi="宋体" w:eastAsia="宋体"/>
          <w:sz w:val="24"/>
          <w:lang w:val="en-US" w:eastAsia="zh-CN"/>
        </w:rPr>
        <w:t>能</w:t>
      </w:r>
      <w:r>
        <w:rPr>
          <w:rFonts w:hint="eastAsia" w:ascii="宋体" w:hAnsi="宋体" w:eastAsia="宋体"/>
          <w:sz w:val="24"/>
        </w:rPr>
        <w:t>路线”</w:t>
      </w:r>
      <w:r>
        <w:rPr>
          <w:rFonts w:hint="eastAsia" w:ascii="宋体" w:hAnsi="宋体" w:eastAsia="宋体"/>
          <w:sz w:val="24"/>
          <w:lang w:val="en-US" w:eastAsia="zh-CN"/>
        </w:rPr>
        <w:t>从共性技术基础模块到专项技术核心技能，到跨领域技术应用技能；</w:t>
      </w:r>
      <w:r>
        <w:rPr>
          <w:rFonts w:hint="eastAsia" w:ascii="宋体" w:hAnsi="宋体" w:eastAsia="宋体"/>
          <w:sz w:val="24"/>
        </w:rPr>
        <w:t>“管理路线”</w:t>
      </w:r>
      <w:r>
        <w:rPr>
          <w:rFonts w:hint="eastAsia" w:ascii="宋体" w:hAnsi="宋体" w:eastAsia="宋体"/>
          <w:sz w:val="24"/>
          <w:lang w:val="en-US" w:eastAsia="zh-CN"/>
        </w:rPr>
        <w:t>从现场设备管理到质量工艺管控，到项目管理；</w:t>
      </w:r>
      <w:r>
        <w:rPr>
          <w:rFonts w:hint="eastAsia" w:ascii="宋体" w:hAnsi="宋体" w:eastAsia="宋体"/>
          <w:sz w:val="24"/>
        </w:rPr>
        <w:t>“创新路线”</w:t>
      </w:r>
      <w:r>
        <w:rPr>
          <w:rFonts w:hint="eastAsia" w:ascii="宋体" w:hAnsi="宋体" w:eastAsia="宋体"/>
          <w:sz w:val="24"/>
          <w:lang w:val="en-US" w:eastAsia="zh-CN"/>
        </w:rPr>
        <w:t>从基础技术创新应用到专项技术创新应用，到综合技术创新应用，培养德技双修、数智融合、五能复合的复合型模具技术技能人才。</w:t>
      </w:r>
    </w:p>
    <w:p w14:paraId="5D86F60C">
      <w:pPr>
        <w:spacing w:line="360" w:lineRule="auto"/>
        <w:ind w:firstLine="640" w:firstLineChars="200"/>
        <w:jc w:val="center"/>
      </w:pPr>
      <w:r>
        <w:drawing>
          <wp:inline distT="0" distB="0" distL="114300" distR="114300">
            <wp:extent cx="4361815" cy="2945765"/>
            <wp:effectExtent l="0" t="0" r="635" b="698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0"/>
                    <a:stretch>
                      <a:fillRect/>
                    </a:stretch>
                  </pic:blipFill>
                  <pic:spPr>
                    <a:xfrm>
                      <a:off x="0" y="0"/>
                      <a:ext cx="4361815" cy="2945765"/>
                    </a:xfrm>
                    <a:prstGeom prst="rect">
                      <a:avLst/>
                    </a:prstGeom>
                    <a:noFill/>
                    <a:ln>
                      <a:noFill/>
                    </a:ln>
                  </pic:spPr>
                </pic:pic>
              </a:graphicData>
            </a:graphic>
          </wp:inline>
        </w:drawing>
      </w:r>
    </w:p>
    <w:p w14:paraId="2BE08B30">
      <w:pPr>
        <w:pStyle w:val="19"/>
        <w:ind w:firstLine="422"/>
        <w:rPr>
          <w:rFonts w:hint="eastAsia" w:ascii="宋体" w:hAnsi="宋体" w:eastAsia="宋体" w:cs="宋体"/>
          <w:b w:val="0"/>
          <w:bCs/>
          <w:sz w:val="21"/>
          <w:szCs w:val="21"/>
        </w:rPr>
      </w:pPr>
      <w:r>
        <w:rPr>
          <w:rFonts w:hint="eastAsia" w:ascii="宋体" w:hAnsi="宋体" w:eastAsia="宋体" w:cs="宋体"/>
          <w:b w:val="0"/>
          <w:bCs/>
          <w:sz w:val="21"/>
          <w:szCs w:val="21"/>
        </w:rPr>
        <w:t xml:space="preserve">图5-1  </w:t>
      </w:r>
      <w:r>
        <w:rPr>
          <w:rFonts w:hint="eastAsia" w:ascii="宋体" w:hAnsi="宋体" w:eastAsia="宋体" w:cs="宋体"/>
          <w:b w:val="0"/>
          <w:bCs/>
          <w:sz w:val="21"/>
          <w:szCs w:val="21"/>
          <w:lang w:val="en-US" w:eastAsia="zh-CN"/>
        </w:rPr>
        <w:t>模具设计与制造</w:t>
      </w:r>
      <w:r>
        <w:rPr>
          <w:rFonts w:hint="eastAsia" w:ascii="宋体" w:hAnsi="宋体" w:eastAsia="宋体" w:cs="宋体"/>
          <w:b w:val="0"/>
          <w:bCs/>
          <w:sz w:val="21"/>
          <w:szCs w:val="21"/>
        </w:rPr>
        <w:t>专业人才培养模式图</w:t>
      </w:r>
    </w:p>
    <w:p w14:paraId="4FB6760F">
      <w:pPr>
        <w:pStyle w:val="2"/>
        <w:spacing w:line="360" w:lineRule="auto"/>
        <w:ind w:firstLine="562" w:firstLineChars="200"/>
        <w:rPr>
          <w:rFonts w:hint="eastAsia" w:asciiTheme="minorEastAsia" w:hAnsiTheme="minorEastAsia" w:eastAsiaTheme="minorEastAsia"/>
          <w:sz w:val="28"/>
          <w:szCs w:val="22"/>
        </w:rPr>
      </w:pPr>
      <w:bookmarkStart w:id="11" w:name="_Toc212"/>
      <w:r>
        <w:rPr>
          <w:rFonts w:hint="eastAsia" w:asciiTheme="minorEastAsia" w:hAnsiTheme="minorEastAsia" w:eastAsiaTheme="minorEastAsia"/>
          <w:sz w:val="28"/>
          <w:szCs w:val="22"/>
        </w:rPr>
        <w:t>（二）培养目标</w:t>
      </w:r>
      <w:bookmarkEnd w:id="11"/>
    </w:p>
    <w:p w14:paraId="0D508DBC">
      <w:pPr>
        <w:spacing w:line="360" w:lineRule="auto"/>
        <w:ind w:firstLine="482" w:firstLineChars="200"/>
        <w:jc w:val="left"/>
        <w:rPr>
          <w:rFonts w:ascii="宋体" w:hAnsi="宋体" w:eastAsia="宋体" w:cs="Times New Roman"/>
          <w:b/>
          <w:bCs/>
          <w:sz w:val="24"/>
        </w:rPr>
      </w:pPr>
      <w:bookmarkStart w:id="12" w:name="_Toc257218951"/>
      <w:r>
        <w:rPr>
          <w:rFonts w:hint="eastAsia" w:ascii="宋体" w:hAnsi="宋体" w:eastAsia="宋体" w:cs="Times New Roman"/>
          <w:b/>
          <w:bCs/>
          <w:sz w:val="24"/>
        </w:rPr>
        <w:t>1．培养目标</w:t>
      </w:r>
      <w:bookmarkEnd w:id="12"/>
    </w:p>
    <w:p w14:paraId="7C32E232">
      <w:pPr>
        <w:spacing w:line="360" w:lineRule="auto"/>
        <w:ind w:firstLine="480" w:firstLineChars="200"/>
        <w:jc w:val="left"/>
        <w:rPr>
          <w:rFonts w:ascii="宋体" w:hAnsi="宋体" w:eastAsia="宋体" w:cs="Times New Roman"/>
          <w:sz w:val="24"/>
        </w:rPr>
      </w:pPr>
      <w:r>
        <w:rPr>
          <w:rFonts w:hint="eastAsia" w:ascii="宋体" w:hAnsi="宋体" w:eastAsia="宋体" w:cs="Times New Roman"/>
          <w:sz w:val="24"/>
        </w:rPr>
        <w:t>本专业主要对接汽车、工程机械、电子等制造行业，定位材料成型、模具技术领域，促进学生德才兼备和全面发展，培养具有良好职业道德、工作态度及行为规范素质，掌握模具设计与制造、机械产品设计与制造知识和技术，胜任产品成型工艺分析与模具设计、模具制造工艺编制、模具数控加工、模具装配与调试、模具修配、车间生产组织与管理等工作，有理想信念、工匠精神、高超技艺的“素养•管理•创新”国际化复合型技术技能人才。</w:t>
      </w:r>
    </w:p>
    <w:p w14:paraId="0458511A">
      <w:pPr>
        <w:spacing w:line="360" w:lineRule="auto"/>
        <w:ind w:firstLine="482" w:firstLineChars="200"/>
        <w:jc w:val="left"/>
        <w:rPr>
          <w:rFonts w:ascii="宋体" w:hAnsi="宋体" w:eastAsia="宋体" w:cs="Times New Roman"/>
          <w:b/>
          <w:bCs/>
          <w:sz w:val="24"/>
        </w:rPr>
      </w:pPr>
      <w:bookmarkStart w:id="13" w:name="_Toc257218952"/>
      <w:r>
        <w:rPr>
          <w:rFonts w:hint="eastAsia" w:ascii="宋体" w:hAnsi="宋体" w:eastAsia="宋体" w:cs="Times New Roman"/>
          <w:b/>
          <w:bCs/>
          <w:sz w:val="24"/>
        </w:rPr>
        <w:t>2．岗位</w:t>
      </w:r>
      <w:bookmarkEnd w:id="13"/>
      <w:r>
        <w:rPr>
          <w:rFonts w:hint="eastAsia" w:ascii="宋体" w:hAnsi="宋体" w:eastAsia="宋体" w:cs="Times New Roman"/>
          <w:b/>
          <w:bCs/>
          <w:sz w:val="24"/>
        </w:rPr>
        <w:t>要求</w:t>
      </w:r>
    </w:p>
    <w:p w14:paraId="06F4A3E0">
      <w:pPr>
        <w:spacing w:line="360" w:lineRule="auto"/>
        <w:ind w:firstLine="480" w:firstLineChars="200"/>
        <w:jc w:val="left"/>
        <w:rPr>
          <w:rFonts w:ascii="宋体" w:hAnsi="宋体" w:eastAsia="宋体" w:cs="Times New Roman"/>
          <w:sz w:val="24"/>
        </w:rPr>
      </w:pPr>
      <w:r>
        <w:rPr>
          <w:rFonts w:hint="eastAsia" w:ascii="宋体" w:hAnsi="宋体" w:eastAsia="宋体" w:cs="Times New Roman"/>
          <w:sz w:val="24"/>
        </w:rPr>
        <w:t>初次就业岗位：模具装调工、机床操作工、产品检验员、工艺员等。</w:t>
      </w:r>
    </w:p>
    <w:p w14:paraId="5D61366D">
      <w:pPr>
        <w:spacing w:line="360" w:lineRule="auto"/>
        <w:ind w:firstLine="480" w:firstLineChars="200"/>
        <w:jc w:val="left"/>
        <w:rPr>
          <w:rFonts w:ascii="宋体" w:hAnsi="宋体" w:eastAsia="宋体" w:cs="Times New Roman"/>
          <w:sz w:val="24"/>
        </w:rPr>
      </w:pPr>
      <w:r>
        <w:rPr>
          <w:rFonts w:hint="eastAsia" w:ascii="宋体" w:hAnsi="宋体" w:eastAsia="宋体" w:cs="Times New Roman"/>
          <w:sz w:val="24"/>
        </w:rPr>
        <w:t>发展岗位：模具设计师、模具工艺师、</w:t>
      </w:r>
      <w:r>
        <w:rPr>
          <w:rFonts w:hint="eastAsia" w:ascii="宋体" w:hAnsi="宋体" w:eastAsia="宋体" w:cs="Times New Roman"/>
          <w:sz w:val="24"/>
          <w:lang w:val="en-US" w:eastAsia="zh-CN"/>
        </w:rPr>
        <w:t>质量工程师、</w:t>
      </w:r>
      <w:r>
        <w:rPr>
          <w:rFonts w:hint="eastAsia" w:ascii="宋体" w:hAnsi="宋体" w:eastAsia="宋体" w:cs="Times New Roman"/>
          <w:sz w:val="24"/>
        </w:rPr>
        <w:t>数控编程员、模具开发项目经理</w:t>
      </w:r>
      <w:r>
        <w:rPr>
          <w:rFonts w:hint="eastAsia" w:ascii="宋体" w:hAnsi="宋体" w:eastAsia="宋体" w:cs="Times New Roman"/>
          <w:sz w:val="24"/>
          <w:lang w:eastAsia="zh-CN"/>
        </w:rPr>
        <w:t>、</w:t>
      </w:r>
      <w:r>
        <w:rPr>
          <w:rFonts w:hint="eastAsia" w:ascii="宋体" w:hAnsi="宋体" w:eastAsia="宋体" w:cs="Times New Roman"/>
          <w:sz w:val="24"/>
        </w:rPr>
        <w:t>车间生产主管等。</w:t>
      </w:r>
    </w:p>
    <w:p w14:paraId="0BD88F3A">
      <w:pPr>
        <w:spacing w:line="360" w:lineRule="auto"/>
        <w:ind w:firstLine="480" w:firstLineChars="200"/>
        <w:jc w:val="left"/>
        <w:rPr>
          <w:rFonts w:ascii="宋体" w:hAnsi="宋体" w:eastAsia="宋体" w:cs="Times New Roman"/>
          <w:sz w:val="24"/>
        </w:rPr>
      </w:pPr>
      <w:r>
        <w:rPr>
          <w:rFonts w:hint="eastAsia" w:ascii="宋体" w:hAnsi="宋体" w:eastAsia="宋体" w:cs="Times New Roman"/>
          <w:sz w:val="24"/>
        </w:rPr>
        <w:t>拓展岗位：产品销售员、</w:t>
      </w:r>
      <w:r>
        <w:rPr>
          <w:rFonts w:hint="eastAsia" w:ascii="宋体" w:hAnsi="宋体" w:eastAsia="宋体" w:cs="Times New Roman"/>
          <w:sz w:val="24"/>
          <w:lang w:val="en-US" w:eastAsia="zh-CN"/>
        </w:rPr>
        <w:t>生产计划员</w:t>
      </w:r>
      <w:r>
        <w:rPr>
          <w:rFonts w:hint="eastAsia" w:ascii="宋体" w:hAnsi="宋体" w:eastAsia="宋体" w:cs="Times New Roman"/>
          <w:sz w:val="24"/>
        </w:rPr>
        <w:t>、产品设计员等。</w:t>
      </w:r>
    </w:p>
    <w:p w14:paraId="21BED513">
      <w:pPr>
        <w:spacing w:line="360" w:lineRule="auto"/>
        <w:ind w:firstLine="480" w:firstLineChars="200"/>
        <w:jc w:val="left"/>
        <w:rPr>
          <w:rFonts w:ascii="宋体" w:hAnsi="宋体" w:eastAsia="宋体" w:cs="Times New Roman"/>
          <w:sz w:val="24"/>
        </w:rPr>
      </w:pPr>
      <w:r>
        <w:rPr>
          <w:rFonts w:hint="eastAsia" w:ascii="宋体" w:hAnsi="宋体" w:eastAsia="宋体" w:cs="Times New Roman"/>
          <w:sz w:val="24"/>
        </w:rPr>
        <w:t>本专业要求学生掌握机械制造、电加工、</w:t>
      </w:r>
      <w:r>
        <w:rPr>
          <w:rFonts w:hint="eastAsia" w:ascii="宋体" w:hAnsi="宋体" w:eastAsia="宋体" w:cs="Times New Roman"/>
          <w:sz w:val="24"/>
          <w:lang w:val="en-US" w:eastAsia="zh-CN"/>
        </w:rPr>
        <w:t>材料成型、</w:t>
      </w:r>
      <w:r>
        <w:rPr>
          <w:rFonts w:hint="eastAsia" w:ascii="宋体" w:hAnsi="宋体" w:eastAsia="宋体" w:cs="Times New Roman"/>
          <w:sz w:val="24"/>
        </w:rPr>
        <w:t>模具设计等理论知识，包括机械制图、机械加工、冲模设计、注塑模设计、钳工组装等知识，能熟练地操作和维护机床，并使用机加工、电加工、钳工等手段制造模具，能设计一般难度的模具，参与生产组织与管理，能较快地适应汽车、机械等零部件生产企业现场工作环境，并具有良好团队协作、交流沟通、自主学习等方面能力。</w:t>
      </w:r>
    </w:p>
    <w:p w14:paraId="7A0548E2">
      <w:pPr>
        <w:pStyle w:val="2"/>
        <w:spacing w:line="360" w:lineRule="auto"/>
        <w:ind w:firstLine="562" w:firstLineChars="200"/>
        <w:rPr>
          <w:rFonts w:hint="eastAsia" w:asciiTheme="minorEastAsia" w:hAnsiTheme="minorEastAsia" w:eastAsiaTheme="minorEastAsia"/>
          <w:sz w:val="28"/>
          <w:szCs w:val="22"/>
        </w:rPr>
      </w:pPr>
      <w:bookmarkStart w:id="14" w:name="_Toc31808"/>
      <w:r>
        <w:rPr>
          <w:rFonts w:hint="eastAsia" w:asciiTheme="minorEastAsia" w:hAnsiTheme="minorEastAsia" w:eastAsiaTheme="minorEastAsia"/>
          <w:sz w:val="28"/>
          <w:szCs w:val="22"/>
        </w:rPr>
        <w:t>（三）培养规格</w:t>
      </w:r>
      <w:bookmarkEnd w:id="14"/>
    </w:p>
    <w:p w14:paraId="28A0B621">
      <w:pPr>
        <w:widowControl w:val="0"/>
        <w:ind w:firstLine="422"/>
        <w:jc w:val="center"/>
        <w:rPr>
          <w:rFonts w:hint="eastAsia" w:asciiTheme="minorEastAsia" w:hAnsiTheme="minorEastAsia" w:eastAsiaTheme="minorEastAsia" w:cstheme="minorEastAsia"/>
          <w:b/>
          <w:bCs/>
          <w:kern w:val="2"/>
          <w:sz w:val="21"/>
          <w:szCs w:val="20"/>
          <w:lang w:val="en-US" w:eastAsia="zh-CN" w:bidi="ar-SA"/>
        </w:rPr>
      </w:pPr>
      <w:r>
        <w:rPr>
          <w:rFonts w:hint="eastAsia" w:asciiTheme="minorEastAsia" w:hAnsiTheme="minorEastAsia" w:eastAsiaTheme="minorEastAsia" w:cstheme="minorEastAsia"/>
          <w:b/>
          <w:bCs/>
          <w:kern w:val="2"/>
          <w:sz w:val="21"/>
          <w:szCs w:val="20"/>
          <w:lang w:val="en-US" w:eastAsia="zh-CN" w:bidi="ar"/>
        </w:rPr>
        <w:t>表5-1  培养规格</w:t>
      </w:r>
    </w:p>
    <w:tbl>
      <w:tblPr>
        <w:tblStyle w:val="13"/>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626"/>
      </w:tblGrid>
      <w:tr w14:paraId="39286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14:paraId="0F43B7DE">
            <w:pPr>
              <w:keepNext w:val="0"/>
              <w:keepLines w:val="0"/>
              <w:suppressLineNumbers w:val="0"/>
              <w:spacing w:before="0" w:beforeAutospacing="0" w:after="0" w:afterAutospacing="0"/>
              <w:ind w:left="0" w:right="0"/>
              <w:jc w:val="center"/>
              <w:rPr>
                <w:rFonts w:hint="default" w:ascii="Times New Roman" w:hAnsi="Times New Roman" w:cs="Times New Roman"/>
                <w:b/>
                <w:bCs/>
                <w:sz w:val="21"/>
                <w:szCs w:val="21"/>
              </w:rPr>
            </w:pPr>
            <w:r>
              <w:rPr>
                <w:rFonts w:hint="eastAsia" w:ascii="宋体" w:hAnsi="宋体" w:eastAsia="宋体" w:cs="Times New Roman"/>
                <w:b/>
                <w:bCs/>
                <w:sz w:val="21"/>
                <w:szCs w:val="21"/>
                <w:lang w:bidi="ar"/>
              </w:rPr>
              <w:t>培养规格分类</w:t>
            </w:r>
          </w:p>
        </w:tc>
        <w:tc>
          <w:tcPr>
            <w:tcW w:w="7626" w:type="dxa"/>
            <w:tcBorders>
              <w:top w:val="single" w:color="auto" w:sz="4" w:space="0"/>
              <w:left w:val="single" w:color="auto" w:sz="4" w:space="0"/>
              <w:bottom w:val="single" w:color="auto" w:sz="4" w:space="0"/>
              <w:right w:val="single" w:color="auto" w:sz="4" w:space="0"/>
            </w:tcBorders>
            <w:shd w:val="clear" w:color="auto" w:fill="auto"/>
            <w:vAlign w:val="center"/>
          </w:tcPr>
          <w:p w14:paraId="014201D3">
            <w:pPr>
              <w:keepNext w:val="0"/>
              <w:keepLines w:val="0"/>
              <w:suppressLineNumbers w:val="0"/>
              <w:spacing w:before="0" w:beforeAutospacing="0" w:after="0" w:afterAutospacing="0"/>
              <w:ind w:left="0" w:right="0"/>
              <w:jc w:val="center"/>
              <w:rPr>
                <w:rFonts w:hint="default" w:ascii="Times New Roman" w:hAnsi="Times New Roman" w:cs="Times New Roman"/>
                <w:b/>
                <w:bCs/>
                <w:sz w:val="21"/>
                <w:szCs w:val="21"/>
              </w:rPr>
            </w:pPr>
            <w:r>
              <w:rPr>
                <w:rFonts w:hint="eastAsia" w:ascii="宋体" w:hAnsi="宋体" w:eastAsia="宋体" w:cs="Times New Roman"/>
                <w:b/>
                <w:bCs/>
                <w:sz w:val="21"/>
                <w:szCs w:val="21"/>
                <w:lang w:bidi="ar"/>
              </w:rPr>
              <w:t>培养规格要求</w:t>
            </w:r>
          </w:p>
        </w:tc>
      </w:tr>
      <w:tr w14:paraId="7D1C3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14:paraId="10E0B040">
            <w:pPr>
              <w:keepNext w:val="0"/>
              <w:keepLines w:val="0"/>
              <w:suppressLineNumbers w:val="0"/>
              <w:spacing w:before="0" w:beforeAutospacing="0" w:after="0" w:afterAutospacing="0"/>
              <w:ind w:left="0" w:right="0"/>
              <w:jc w:val="center"/>
              <w:rPr>
                <w:rFonts w:hint="default" w:ascii="Times New Roman" w:hAnsi="Times New Roman" w:cs="Times New Roman"/>
                <w:b/>
                <w:bCs/>
                <w:sz w:val="21"/>
                <w:szCs w:val="21"/>
              </w:rPr>
            </w:pPr>
            <w:r>
              <w:rPr>
                <w:rFonts w:hint="eastAsia" w:ascii="宋体" w:hAnsi="宋体" w:eastAsia="宋体" w:cs="Times New Roman"/>
                <w:b/>
                <w:bCs/>
                <w:sz w:val="21"/>
                <w:szCs w:val="21"/>
                <w:lang w:bidi="ar"/>
              </w:rPr>
              <w:t>素质</w:t>
            </w:r>
          </w:p>
        </w:tc>
        <w:tc>
          <w:tcPr>
            <w:tcW w:w="7626" w:type="dxa"/>
            <w:tcBorders>
              <w:top w:val="single" w:color="auto" w:sz="4" w:space="0"/>
              <w:left w:val="single" w:color="auto" w:sz="4" w:space="0"/>
              <w:bottom w:val="single" w:color="auto" w:sz="4" w:space="0"/>
              <w:right w:val="single" w:color="auto" w:sz="4" w:space="0"/>
            </w:tcBorders>
            <w:shd w:val="clear" w:color="auto" w:fill="auto"/>
            <w:vAlign w:val="center"/>
          </w:tcPr>
          <w:p w14:paraId="5DF15966">
            <w:pPr>
              <w:keepNext w:val="0"/>
              <w:keepLines w:val="0"/>
              <w:suppressLineNumbers w:val="0"/>
              <w:spacing w:before="0" w:beforeAutospacing="0" w:after="0" w:afterAutospacing="0"/>
              <w:ind w:left="0" w:right="0"/>
              <w:jc w:val="left"/>
              <w:rPr>
                <w:rFonts w:hint="default" w:ascii="宋体" w:hAnsi="宋体" w:eastAsia="宋体" w:cs="Times New Roman"/>
                <w:sz w:val="21"/>
                <w:szCs w:val="21"/>
                <w:lang w:bidi="ar"/>
              </w:rPr>
            </w:pPr>
            <w:r>
              <w:rPr>
                <w:rFonts w:hint="eastAsia" w:ascii="宋体" w:hAnsi="宋体" w:eastAsia="宋体" w:cs="Times New Roman"/>
                <w:sz w:val="21"/>
                <w:szCs w:val="21"/>
                <w:lang w:bidi="ar"/>
              </w:rPr>
              <w:t>1.1坚定拥护中国共产党领导和中国特色社会主义制度，以习近平新时代中国特色社会主义思想为指导，践行社会主义核心价值观，具有坚定的理想信念、深厚的爱国情感和中华民族自豪感。</w:t>
            </w:r>
          </w:p>
          <w:p w14:paraId="40F8DD7A">
            <w:pPr>
              <w:keepNext w:val="0"/>
              <w:keepLines w:val="0"/>
              <w:suppressLineNumbers w:val="0"/>
              <w:spacing w:before="0" w:beforeAutospacing="0" w:after="0" w:afterAutospacing="0"/>
              <w:ind w:left="0" w:right="0"/>
              <w:jc w:val="left"/>
              <w:rPr>
                <w:rFonts w:hint="default" w:ascii="宋体" w:hAnsi="宋体" w:eastAsia="宋体" w:cs="Times New Roman"/>
                <w:sz w:val="21"/>
                <w:szCs w:val="21"/>
                <w:lang w:bidi="ar"/>
              </w:rPr>
            </w:pPr>
            <w:r>
              <w:rPr>
                <w:rFonts w:hint="eastAsia" w:ascii="宋体" w:hAnsi="宋体" w:eastAsia="宋体" w:cs="Times New Roman"/>
                <w:sz w:val="21"/>
                <w:szCs w:val="21"/>
                <w:lang w:bidi="ar"/>
              </w:rPr>
              <w:t>1.2具备良好的专业素养</w:t>
            </w:r>
            <w:r>
              <w:rPr>
                <w:rFonts w:hint="eastAsia" w:ascii="宋体" w:hAnsi="宋体" w:eastAsia="宋体" w:cs="Times New Roman"/>
                <w:sz w:val="21"/>
                <w:szCs w:val="21"/>
                <w:lang w:eastAsia="zh-CN" w:bidi="ar"/>
              </w:rPr>
              <w:t>，具备良好的职业行为习惯和职业道德。</w:t>
            </w:r>
            <w:r>
              <w:rPr>
                <w:rFonts w:hint="eastAsia" w:ascii="宋体" w:hAnsi="宋体" w:eastAsia="宋体" w:cs="Times New Roman"/>
                <w:sz w:val="21"/>
                <w:szCs w:val="21"/>
                <w:lang w:bidi="ar"/>
              </w:rPr>
              <w:t>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p>
          <w:p w14:paraId="623601D1">
            <w:pPr>
              <w:keepNext w:val="0"/>
              <w:keepLines w:val="0"/>
              <w:suppressLineNumbers w:val="0"/>
              <w:spacing w:before="0" w:beforeAutospacing="0" w:after="0" w:afterAutospacing="0"/>
              <w:ind w:left="0" w:right="0"/>
              <w:jc w:val="left"/>
              <w:rPr>
                <w:rFonts w:hint="default" w:ascii="宋体" w:hAnsi="宋体" w:eastAsia="宋体" w:cs="Times New Roman"/>
                <w:sz w:val="21"/>
                <w:szCs w:val="21"/>
                <w:lang w:bidi="ar"/>
              </w:rPr>
            </w:pPr>
            <w:r>
              <w:rPr>
                <w:rFonts w:hint="eastAsia" w:ascii="宋体" w:hAnsi="宋体" w:eastAsia="宋体" w:cs="Times New Roman"/>
                <w:sz w:val="21"/>
                <w:szCs w:val="21"/>
                <w:lang w:bidi="ar"/>
              </w:rPr>
              <w:t>1.3掌握支撑本专业学习和可持续发展必备的语文、数学、外语（英语等）、信息技术等文化基础知识，具有良好的人文素养与科学素养，具备职业生涯规划能力。</w:t>
            </w:r>
          </w:p>
          <w:p w14:paraId="74DE1200">
            <w:pPr>
              <w:keepNext w:val="0"/>
              <w:keepLines w:val="0"/>
              <w:suppressLineNumbers w:val="0"/>
              <w:spacing w:before="0" w:beforeAutospacing="0" w:after="0" w:afterAutospacing="0"/>
              <w:ind w:left="0" w:right="0"/>
              <w:jc w:val="left"/>
              <w:rPr>
                <w:rFonts w:hint="default" w:ascii="宋体" w:hAnsi="宋体" w:eastAsia="宋体" w:cs="Times New Roman"/>
                <w:sz w:val="21"/>
                <w:szCs w:val="21"/>
                <w:lang w:bidi="ar"/>
              </w:rPr>
            </w:pPr>
            <w:r>
              <w:rPr>
                <w:rFonts w:hint="eastAsia" w:ascii="宋体" w:hAnsi="宋体" w:eastAsia="宋体" w:cs="Times New Roman"/>
                <w:sz w:val="21"/>
                <w:szCs w:val="21"/>
                <w:lang w:bidi="ar"/>
              </w:rPr>
              <w:t>1.4具有良好的语言表达能力、文字表达能力、沟通合作能力，具有较强的集体意识和团队合作意识，学习1门外语并结合本专业加以运用。</w:t>
            </w:r>
          </w:p>
          <w:p w14:paraId="112399B8">
            <w:pPr>
              <w:keepNext w:val="0"/>
              <w:keepLines w:val="0"/>
              <w:suppressLineNumbers w:val="0"/>
              <w:spacing w:before="0" w:beforeAutospacing="0" w:after="0" w:afterAutospacing="0"/>
              <w:ind w:left="0" w:right="0"/>
              <w:jc w:val="left"/>
              <w:rPr>
                <w:rFonts w:hint="default" w:ascii="宋体" w:hAnsi="宋体" w:eastAsia="宋体" w:cs="Times New Roman"/>
                <w:sz w:val="21"/>
                <w:szCs w:val="21"/>
                <w:lang w:bidi="ar"/>
              </w:rPr>
            </w:pPr>
            <w:r>
              <w:rPr>
                <w:rFonts w:hint="eastAsia" w:ascii="宋体" w:hAnsi="宋体" w:eastAsia="宋体" w:cs="Times New Roman"/>
                <w:sz w:val="21"/>
                <w:szCs w:val="21"/>
                <w:lang w:bidi="ar"/>
              </w:rPr>
              <w:t>1.5掌握身体运动的基本知识和至少1项体育运动技能，达到国家大学生体质健康测试合格标准，养成良好的运动习惯、卫生习惯和行为习惯；具备一定的心理调适能力。</w:t>
            </w:r>
          </w:p>
          <w:p w14:paraId="1997755D">
            <w:pPr>
              <w:keepNext w:val="0"/>
              <w:keepLines w:val="0"/>
              <w:suppressLineNumbers w:val="0"/>
              <w:spacing w:before="0" w:beforeAutospacing="0" w:after="0" w:afterAutospacing="0"/>
              <w:ind w:left="0" w:right="0"/>
              <w:jc w:val="left"/>
              <w:rPr>
                <w:rFonts w:hint="default" w:ascii="Times New Roman" w:hAnsi="Times New Roman" w:eastAsia="宋体" w:cs="Times New Roman"/>
              </w:rPr>
            </w:pPr>
            <w:r>
              <w:rPr>
                <w:rFonts w:hint="eastAsia" w:ascii="宋体" w:hAnsi="宋体" w:eastAsia="宋体" w:cs="Times New Roman"/>
                <w:sz w:val="21"/>
                <w:szCs w:val="21"/>
                <w:lang w:bidi="ar"/>
              </w:rPr>
              <w:t>1.6掌握必备的美育知识，具有一定的文化修养、审美能力，形成至少 1 项艺术特长或爱好。</w:t>
            </w:r>
          </w:p>
        </w:tc>
      </w:tr>
      <w:tr w14:paraId="5363A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14:paraId="200826BE">
            <w:pPr>
              <w:keepNext w:val="0"/>
              <w:keepLines w:val="0"/>
              <w:suppressLineNumbers w:val="0"/>
              <w:spacing w:before="0" w:beforeAutospacing="0" w:after="0" w:afterAutospacing="0"/>
              <w:ind w:left="0" w:right="0"/>
              <w:jc w:val="center"/>
              <w:rPr>
                <w:rFonts w:hint="default" w:ascii="Times New Roman" w:hAnsi="Times New Roman" w:cs="Times New Roman"/>
                <w:b/>
                <w:bCs/>
                <w:sz w:val="21"/>
                <w:szCs w:val="21"/>
              </w:rPr>
            </w:pPr>
            <w:r>
              <w:rPr>
                <w:rFonts w:hint="eastAsia" w:ascii="宋体" w:hAnsi="宋体" w:eastAsia="宋体" w:cs="Times New Roman"/>
                <w:b/>
                <w:bCs/>
                <w:sz w:val="21"/>
                <w:szCs w:val="21"/>
                <w:lang w:bidi="ar"/>
              </w:rPr>
              <w:t>知识</w:t>
            </w:r>
          </w:p>
        </w:tc>
        <w:tc>
          <w:tcPr>
            <w:tcW w:w="7626" w:type="dxa"/>
            <w:tcBorders>
              <w:top w:val="single" w:color="auto" w:sz="4" w:space="0"/>
              <w:left w:val="single" w:color="auto" w:sz="4" w:space="0"/>
              <w:bottom w:val="single" w:color="auto" w:sz="4" w:space="0"/>
              <w:right w:val="single" w:color="auto" w:sz="4" w:space="0"/>
            </w:tcBorders>
            <w:shd w:val="clear" w:color="auto" w:fill="auto"/>
            <w:vAlign w:val="center"/>
          </w:tcPr>
          <w:p w14:paraId="42D044F6">
            <w:pPr>
              <w:keepNext w:val="0"/>
              <w:keepLines w:val="0"/>
              <w:suppressLineNumbers w:val="0"/>
              <w:spacing w:before="0" w:beforeAutospacing="0" w:after="0" w:afterAutospacing="0"/>
              <w:ind w:left="0" w:right="0"/>
              <w:jc w:val="left"/>
              <w:rPr>
                <w:rFonts w:hint="default" w:ascii="宋体" w:hAnsi="宋体" w:eastAsia="宋体" w:cs="Times New Roman"/>
                <w:sz w:val="21"/>
                <w:szCs w:val="21"/>
                <w:lang w:bidi="ar"/>
              </w:rPr>
            </w:pPr>
            <w:r>
              <w:rPr>
                <w:rFonts w:hint="eastAsia" w:ascii="宋体" w:hAnsi="宋体" w:eastAsia="宋体" w:cs="Times New Roman"/>
                <w:sz w:val="21"/>
                <w:szCs w:val="21"/>
                <w:lang w:bidi="ar"/>
              </w:rPr>
              <w:t>2.1掌握信息技术基础知识，具有适应本行业数字化和智能化发展需求的数字技能。</w:t>
            </w:r>
          </w:p>
          <w:p w14:paraId="00D15588">
            <w:pPr>
              <w:keepNext/>
              <w:keepLines/>
              <w:widowControl w:val="0"/>
              <w:suppressLineNumbers w:val="0"/>
              <w:spacing w:before="0" w:beforeAutospacing="0" w:after="0" w:afterAutospacing="0"/>
              <w:ind w:left="0" w:right="0"/>
              <w:jc w:val="both"/>
              <w:outlineLvl w:val="1"/>
              <w:rPr>
                <w:rFonts w:hint="default" w:ascii="宋体" w:hAnsi="宋体" w:eastAsia="宋体" w:cs="Times New Roman"/>
                <w:b w:val="0"/>
                <w:bCs/>
                <w:kern w:val="2"/>
                <w:sz w:val="21"/>
                <w:szCs w:val="21"/>
                <w:lang w:val="en-US" w:eastAsia="zh-CN" w:bidi="ar"/>
              </w:rPr>
            </w:pPr>
            <w:r>
              <w:rPr>
                <w:rFonts w:hint="eastAsia" w:ascii="宋体" w:hAnsi="宋体" w:eastAsia="宋体" w:cs="Times New Roman"/>
                <w:b w:val="0"/>
                <w:bCs/>
                <w:kern w:val="2"/>
                <w:sz w:val="21"/>
                <w:szCs w:val="21"/>
                <w:lang w:val="en-US" w:eastAsia="zh-CN" w:bidi="ar"/>
              </w:rPr>
              <w:t>2.2掌握机械制图、模具设计等知识，具有识读和绘制模具零件图和装配图的能力。</w:t>
            </w:r>
          </w:p>
          <w:p w14:paraId="0C8BF874">
            <w:pPr>
              <w:keepNext w:val="0"/>
              <w:keepLines w:val="0"/>
              <w:suppressLineNumbers w:val="0"/>
              <w:spacing w:before="0" w:beforeAutospacing="0" w:after="0" w:afterAutospacing="0"/>
              <w:ind w:left="0" w:right="0"/>
              <w:jc w:val="left"/>
              <w:rPr>
                <w:rFonts w:hint="default" w:ascii="宋体" w:hAnsi="宋体" w:eastAsia="宋体" w:cs="Times New Roman"/>
                <w:sz w:val="21"/>
                <w:szCs w:val="21"/>
                <w:lang w:bidi="ar"/>
              </w:rPr>
            </w:pPr>
            <w:r>
              <w:rPr>
                <w:rFonts w:hint="eastAsia" w:ascii="宋体" w:hAnsi="宋体" w:eastAsia="宋体" w:cs="Times New Roman"/>
                <w:sz w:val="21"/>
                <w:szCs w:val="21"/>
                <w:lang w:bidi="ar"/>
              </w:rPr>
              <w:t>2.3掌握机械设计基础、公差配合、模具材料的性能及选用方面的专业基础理论知识。</w:t>
            </w:r>
          </w:p>
          <w:p w14:paraId="47FFB304">
            <w:pPr>
              <w:keepNext w:val="0"/>
              <w:keepLines w:val="0"/>
              <w:suppressLineNumbers w:val="0"/>
              <w:spacing w:before="0" w:beforeAutospacing="0" w:after="0" w:afterAutospacing="0"/>
              <w:ind w:left="0" w:right="0"/>
              <w:jc w:val="left"/>
              <w:rPr>
                <w:rFonts w:hint="default" w:ascii="宋体" w:hAnsi="宋体" w:eastAsia="宋体" w:cs="Times New Roman"/>
                <w:sz w:val="21"/>
                <w:szCs w:val="21"/>
                <w:lang w:bidi="ar"/>
              </w:rPr>
            </w:pPr>
            <w:r>
              <w:rPr>
                <w:rFonts w:hint="eastAsia" w:ascii="宋体" w:hAnsi="宋体" w:eastAsia="宋体" w:cs="Times New Roman"/>
                <w:sz w:val="21"/>
                <w:szCs w:val="21"/>
                <w:lang w:bidi="ar"/>
              </w:rPr>
              <w:t>2.4掌握材料成型工艺、公差配合与测量技术、车间现场管理等知识。</w:t>
            </w:r>
          </w:p>
          <w:p w14:paraId="120ECEE4">
            <w:pPr>
              <w:keepNext w:val="0"/>
              <w:keepLines w:val="0"/>
              <w:suppressLineNumbers w:val="0"/>
              <w:spacing w:before="0" w:beforeAutospacing="0" w:after="0" w:afterAutospacing="0"/>
              <w:ind w:left="0" w:right="0"/>
              <w:jc w:val="left"/>
              <w:rPr>
                <w:rFonts w:hint="default" w:ascii="宋体" w:hAnsi="宋体" w:eastAsia="宋体" w:cs="Times New Roman"/>
                <w:sz w:val="21"/>
                <w:szCs w:val="21"/>
                <w:lang w:bidi="ar"/>
              </w:rPr>
            </w:pPr>
            <w:r>
              <w:rPr>
                <w:rFonts w:hint="eastAsia" w:ascii="宋体" w:hAnsi="宋体" w:eastAsia="宋体" w:cs="Times New Roman"/>
                <w:sz w:val="21"/>
                <w:szCs w:val="21"/>
                <w:lang w:bidi="ar"/>
              </w:rPr>
              <w:t>2.5掌握模具智能制造设备操作与维护的技术技能，初步具有模具智能制造加工单元操作及管控的能力。</w:t>
            </w:r>
          </w:p>
          <w:p w14:paraId="42B5C090">
            <w:pPr>
              <w:keepNext w:val="0"/>
              <w:keepLines w:val="0"/>
              <w:suppressLineNumbers w:val="0"/>
              <w:spacing w:before="0" w:beforeAutospacing="0" w:after="0" w:afterAutospacing="0"/>
              <w:ind w:left="0" w:right="0"/>
              <w:jc w:val="left"/>
              <w:rPr>
                <w:rFonts w:hint="default" w:ascii="宋体" w:hAnsi="宋体" w:eastAsia="宋体" w:cs="Times New Roman"/>
                <w:sz w:val="21"/>
                <w:szCs w:val="21"/>
                <w:lang w:bidi="ar"/>
              </w:rPr>
            </w:pPr>
            <w:r>
              <w:rPr>
                <w:rFonts w:hint="eastAsia" w:ascii="宋体" w:hAnsi="宋体" w:eastAsia="宋体" w:cs="Times New Roman"/>
                <w:sz w:val="21"/>
                <w:szCs w:val="21"/>
                <w:lang w:bidi="ar"/>
              </w:rPr>
              <w:t>2.6掌握冲压模具和塑料模具结构设计、材料成型设备使用等专业知识。</w:t>
            </w:r>
          </w:p>
          <w:p w14:paraId="572F5419">
            <w:pPr>
              <w:keepNext w:val="0"/>
              <w:keepLines w:val="0"/>
              <w:suppressLineNumbers w:val="0"/>
              <w:spacing w:before="0" w:beforeAutospacing="0" w:after="0" w:afterAutospacing="0"/>
              <w:ind w:left="0" w:right="0"/>
              <w:jc w:val="left"/>
              <w:rPr>
                <w:rFonts w:hint="default" w:ascii="Times New Roman" w:hAnsi="Times New Roman" w:cs="Times New Roman"/>
              </w:rPr>
            </w:pPr>
            <w:r>
              <w:rPr>
                <w:rFonts w:hint="eastAsia" w:ascii="宋体" w:hAnsi="宋体" w:eastAsia="宋体" w:cs="Times New Roman"/>
                <w:sz w:val="21"/>
                <w:szCs w:val="21"/>
                <w:lang w:bidi="ar"/>
              </w:rPr>
              <w:t>2.7掌握机械加工和装调、数控工艺等知识。</w:t>
            </w:r>
          </w:p>
        </w:tc>
      </w:tr>
      <w:tr w14:paraId="75EAA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14:paraId="7291A583">
            <w:pPr>
              <w:keepNext w:val="0"/>
              <w:keepLines w:val="0"/>
              <w:suppressLineNumbers w:val="0"/>
              <w:spacing w:before="0" w:beforeAutospacing="0" w:after="0" w:afterAutospacing="0"/>
              <w:ind w:left="0" w:right="0"/>
              <w:jc w:val="center"/>
              <w:rPr>
                <w:rFonts w:hint="default" w:ascii="Times New Roman" w:hAnsi="Times New Roman" w:cs="Times New Roman"/>
                <w:b/>
                <w:bCs/>
                <w:sz w:val="21"/>
                <w:szCs w:val="21"/>
              </w:rPr>
            </w:pPr>
            <w:r>
              <w:rPr>
                <w:rFonts w:hint="eastAsia" w:ascii="宋体" w:hAnsi="宋体" w:eastAsia="宋体" w:cs="Times New Roman"/>
                <w:b/>
                <w:bCs/>
                <w:sz w:val="21"/>
                <w:szCs w:val="21"/>
                <w:lang w:bidi="ar"/>
              </w:rPr>
              <w:t>能力</w:t>
            </w:r>
          </w:p>
        </w:tc>
        <w:tc>
          <w:tcPr>
            <w:tcW w:w="7626" w:type="dxa"/>
            <w:tcBorders>
              <w:top w:val="single" w:color="auto" w:sz="4" w:space="0"/>
              <w:left w:val="single" w:color="auto" w:sz="4" w:space="0"/>
              <w:bottom w:val="single" w:color="auto" w:sz="4" w:space="0"/>
              <w:right w:val="single" w:color="auto" w:sz="4" w:space="0"/>
            </w:tcBorders>
            <w:shd w:val="clear" w:color="auto" w:fill="auto"/>
            <w:vAlign w:val="center"/>
          </w:tcPr>
          <w:p w14:paraId="3734840C">
            <w:pPr>
              <w:keepNext/>
              <w:keepLines/>
              <w:widowControl w:val="0"/>
              <w:suppressLineNumbers w:val="0"/>
              <w:spacing w:before="0" w:beforeAutospacing="0" w:after="0" w:afterAutospacing="0"/>
              <w:ind w:left="0" w:right="0"/>
              <w:jc w:val="both"/>
              <w:outlineLvl w:val="1"/>
              <w:rPr>
                <w:rFonts w:hint="default" w:ascii="宋体" w:hAnsi="宋体" w:eastAsia="宋体" w:cs="Times New Roman"/>
                <w:b w:val="0"/>
                <w:kern w:val="2"/>
                <w:sz w:val="21"/>
                <w:szCs w:val="21"/>
                <w:lang w:val="en-US" w:eastAsia="zh-CN" w:bidi="ar"/>
              </w:rPr>
            </w:pPr>
            <w:r>
              <w:rPr>
                <w:rFonts w:hint="eastAsia" w:ascii="宋体" w:hAnsi="宋体" w:eastAsia="宋体" w:cs="Times New Roman"/>
                <w:b w:val="0"/>
                <w:kern w:val="2"/>
                <w:sz w:val="21"/>
                <w:szCs w:val="21"/>
                <w:lang w:val="en-US" w:eastAsia="zh-CN" w:bidi="ar"/>
              </w:rPr>
              <w:t>3.1具有探究学习、终身学习和可持续发展的能力，具有整合知识和综合运用知识分析。</w:t>
            </w:r>
          </w:p>
          <w:p w14:paraId="2A52044A">
            <w:pPr>
              <w:keepNext/>
              <w:keepLines/>
              <w:widowControl w:val="0"/>
              <w:suppressLineNumbers w:val="0"/>
              <w:spacing w:before="0" w:beforeAutospacing="0" w:after="0" w:afterAutospacing="0"/>
              <w:ind w:left="0" w:right="0"/>
              <w:jc w:val="both"/>
              <w:outlineLvl w:val="1"/>
              <w:rPr>
                <w:rFonts w:hint="default" w:ascii="宋体" w:hAnsi="宋体" w:eastAsia="宋体" w:cs="Times New Roman"/>
                <w:b w:val="0"/>
                <w:kern w:val="2"/>
                <w:sz w:val="21"/>
                <w:szCs w:val="21"/>
                <w:lang w:val="en-US" w:eastAsia="zh-CN" w:bidi="ar"/>
              </w:rPr>
            </w:pPr>
            <w:r>
              <w:rPr>
                <w:rFonts w:hint="eastAsia" w:ascii="宋体" w:hAnsi="宋体" w:eastAsia="宋体" w:cs="Times New Roman"/>
                <w:b w:val="0"/>
                <w:kern w:val="2"/>
                <w:sz w:val="21"/>
                <w:szCs w:val="21"/>
                <w:lang w:val="en-US" w:eastAsia="zh-CN" w:bidi="ar"/>
              </w:rPr>
              <w:t>3.2具有识读和绘制模具零件图和装配图的能力。</w:t>
            </w:r>
          </w:p>
          <w:p w14:paraId="3EB67032">
            <w:pPr>
              <w:keepNext w:val="0"/>
              <w:keepLines w:val="0"/>
              <w:suppressLineNumbers w:val="0"/>
              <w:spacing w:before="0" w:beforeAutospacing="0" w:after="0" w:afterAutospacing="0"/>
              <w:ind w:left="0" w:right="0"/>
              <w:jc w:val="left"/>
              <w:rPr>
                <w:rFonts w:hint="default" w:ascii="宋体" w:hAnsi="宋体" w:eastAsia="宋体" w:cs="Times New Roman"/>
                <w:sz w:val="21"/>
                <w:szCs w:val="21"/>
                <w:lang w:bidi="ar"/>
              </w:rPr>
            </w:pPr>
            <w:r>
              <w:rPr>
                <w:rFonts w:hint="eastAsia" w:ascii="宋体" w:hAnsi="宋体" w:eastAsia="宋体" w:cs="Times New Roman"/>
                <w:sz w:val="21"/>
                <w:szCs w:val="21"/>
                <w:lang w:bidi="ar"/>
              </w:rPr>
              <w:t>3.3掌握三维机械设计、逆向工程等数字化设计知识，具有产品测绘、三维数字化建模及操作快速成型设备的能力。</w:t>
            </w:r>
          </w:p>
          <w:p w14:paraId="6AF69974">
            <w:pPr>
              <w:keepNext w:val="0"/>
              <w:keepLines w:val="0"/>
              <w:suppressLineNumbers w:val="0"/>
              <w:spacing w:before="0" w:beforeAutospacing="0" w:after="0" w:afterAutospacing="0"/>
              <w:ind w:left="0" w:right="0"/>
              <w:jc w:val="left"/>
              <w:rPr>
                <w:rFonts w:hint="default" w:ascii="宋体" w:hAnsi="宋体" w:eastAsia="宋体" w:cs="Times New Roman"/>
                <w:sz w:val="21"/>
                <w:szCs w:val="21"/>
                <w:lang w:bidi="ar"/>
              </w:rPr>
            </w:pPr>
            <w:r>
              <w:rPr>
                <w:rFonts w:hint="eastAsia" w:ascii="宋体" w:hAnsi="宋体" w:eastAsia="宋体" w:cs="Times New Roman"/>
                <w:sz w:val="21"/>
                <w:szCs w:val="21"/>
                <w:lang w:bidi="ar"/>
              </w:rPr>
              <w:t>3.4具有产品成型工艺规划、质量检测、生产组织管理的能力。</w:t>
            </w:r>
          </w:p>
          <w:p w14:paraId="4BA4C9D3">
            <w:pPr>
              <w:keepNext w:val="0"/>
              <w:keepLines w:val="0"/>
              <w:suppressLineNumbers w:val="0"/>
              <w:spacing w:before="0" w:beforeAutospacing="0" w:after="0" w:afterAutospacing="0"/>
              <w:ind w:left="0" w:right="0"/>
              <w:jc w:val="left"/>
              <w:rPr>
                <w:rFonts w:hint="default" w:ascii="宋体" w:hAnsi="宋体" w:eastAsia="宋体" w:cs="Times New Roman"/>
                <w:sz w:val="21"/>
                <w:szCs w:val="21"/>
                <w:lang w:bidi="ar"/>
              </w:rPr>
            </w:pPr>
            <w:r>
              <w:rPr>
                <w:rFonts w:hint="eastAsia" w:ascii="宋体" w:hAnsi="宋体" w:eastAsia="宋体" w:cs="Times New Roman"/>
                <w:sz w:val="21"/>
                <w:szCs w:val="21"/>
                <w:lang w:bidi="ar"/>
              </w:rPr>
              <w:t>3.5具备冷冲压模具和塑料模具结构设计的基本能力。</w:t>
            </w:r>
          </w:p>
          <w:p w14:paraId="13C4B418">
            <w:pPr>
              <w:keepNext w:val="0"/>
              <w:keepLines w:val="0"/>
              <w:suppressLineNumbers w:val="0"/>
              <w:spacing w:before="0" w:beforeAutospacing="0" w:after="0" w:afterAutospacing="0"/>
              <w:ind w:left="0" w:right="0"/>
              <w:jc w:val="left"/>
              <w:rPr>
                <w:rFonts w:hint="default" w:ascii="宋体" w:hAnsi="宋体" w:eastAsia="宋体" w:cs="Times New Roman"/>
                <w:sz w:val="21"/>
                <w:szCs w:val="21"/>
                <w:lang w:bidi="ar"/>
              </w:rPr>
            </w:pPr>
            <w:r>
              <w:rPr>
                <w:rFonts w:hint="eastAsia" w:ascii="宋体" w:hAnsi="宋体" w:eastAsia="宋体" w:cs="Times New Roman"/>
                <w:sz w:val="21"/>
                <w:szCs w:val="21"/>
                <w:lang w:bidi="ar"/>
              </w:rPr>
              <w:t>3.6具有操作、运维、管理、保养典型模具加工设备和冲压、注塑等成形（型）设备的能力。</w:t>
            </w:r>
          </w:p>
          <w:p w14:paraId="7612ADFD">
            <w:pPr>
              <w:keepNext w:val="0"/>
              <w:keepLines w:val="0"/>
              <w:suppressLineNumbers w:val="0"/>
              <w:spacing w:before="0" w:beforeAutospacing="0" w:after="0" w:afterAutospacing="0"/>
              <w:ind w:left="0" w:right="0"/>
              <w:jc w:val="left"/>
              <w:rPr>
                <w:rFonts w:hint="default" w:ascii="Times New Roman" w:hAnsi="Times New Roman" w:eastAsia="宋体" w:cs="Times New Roman"/>
              </w:rPr>
            </w:pPr>
            <w:r>
              <w:rPr>
                <w:rFonts w:hint="eastAsia" w:ascii="宋体" w:hAnsi="宋体" w:eastAsia="宋体" w:cs="Times New Roman"/>
                <w:sz w:val="21"/>
                <w:szCs w:val="21"/>
                <w:lang w:bidi="ar"/>
              </w:rPr>
              <w:t>3.7掌握机械加工和装调、数控工艺等知识，具有模具零件制造工艺编制、模具装配与调试、维修、保养的能力。</w:t>
            </w:r>
          </w:p>
        </w:tc>
      </w:tr>
    </w:tbl>
    <w:p w14:paraId="7411DDA6"/>
    <w:p w14:paraId="5189388D"/>
    <w:p w14:paraId="53D019D4"/>
    <w:p w14:paraId="3C0677D0">
      <w:r>
        <w:br w:type="page"/>
      </w:r>
    </w:p>
    <w:p w14:paraId="7E54B2A8">
      <w:pPr>
        <w:bidi w:val="0"/>
      </w:pPr>
    </w:p>
    <w:p w14:paraId="038657A6">
      <w:pPr>
        <w:pStyle w:val="3"/>
        <w:spacing w:before="0" w:after="0" w:line="360" w:lineRule="auto"/>
        <w:rPr>
          <w:rFonts w:hint="eastAsia" w:ascii="黑体" w:hAnsi="黑体" w:eastAsia="黑体"/>
          <w:sz w:val="32"/>
          <w:szCs w:val="32"/>
        </w:rPr>
      </w:pPr>
      <w:bookmarkStart w:id="15" w:name="_Toc22981"/>
      <w:r>
        <w:rPr>
          <w:rFonts w:hint="eastAsia" w:ascii="黑体" w:hAnsi="黑体" w:eastAsia="黑体"/>
          <w:sz w:val="32"/>
          <w:szCs w:val="32"/>
        </w:rPr>
        <w:t>六、课程设置及要求</w:t>
      </w:r>
      <w:bookmarkEnd w:id="15"/>
    </w:p>
    <w:p w14:paraId="6762C7C2">
      <w:pPr>
        <w:pStyle w:val="2"/>
        <w:keepNext/>
        <w:keepLines/>
        <w:pageBreakBefore w:val="0"/>
        <w:widowControl w:val="0"/>
        <w:kinsoku/>
        <w:wordWrap/>
        <w:overflowPunct/>
        <w:topLinePunct w:val="0"/>
        <w:autoSpaceDE/>
        <w:autoSpaceDN/>
        <w:bidi w:val="0"/>
        <w:adjustRightInd/>
        <w:snapToGrid/>
        <w:spacing w:line="360" w:lineRule="auto"/>
        <w:ind w:firstLine="562" w:firstLineChars="200"/>
        <w:textAlignment w:val="auto"/>
        <w:rPr>
          <w:sz w:val="28"/>
          <w:szCs w:val="28"/>
        </w:rPr>
      </w:pPr>
      <w:bookmarkStart w:id="16" w:name="_Toc19790"/>
      <w:r>
        <w:rPr>
          <w:rFonts w:hint="eastAsia" w:asciiTheme="minorEastAsia" w:hAnsiTheme="minorEastAsia" w:eastAsiaTheme="minorEastAsia"/>
          <w:sz w:val="28"/>
          <w:szCs w:val="28"/>
        </w:rPr>
        <w:t>（一）课程体系</w:t>
      </w:r>
      <w:bookmarkEnd w:id="16"/>
    </w:p>
    <w:p w14:paraId="5AFA6A11">
      <w:pPr>
        <w:pStyle w:val="4"/>
        <w:keepNext/>
        <w:keepLines/>
        <w:pageBreakBefore w:val="0"/>
        <w:widowControl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b/>
          <w:bCs w:val="0"/>
          <w:sz w:val="24"/>
          <w:szCs w:val="24"/>
        </w:rPr>
      </w:pPr>
      <w:r>
        <w:rPr>
          <w:rFonts w:hint="eastAsia" w:ascii="宋体" w:hAnsi="宋体" w:eastAsia="宋体" w:cs="宋体"/>
          <w:b/>
          <w:bCs w:val="0"/>
          <w:sz w:val="24"/>
          <w:szCs w:val="24"/>
        </w:rPr>
        <w:t>1.“双元三维四体系”课程体系结构表</w:t>
      </w:r>
    </w:p>
    <w:p w14:paraId="636411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校企双元协同，铺设课堂、活动、环境三维育人路径，完善基本素养、专业技能、管理能力、创新创业四个体系，培养培训“卓越工匠”（见表6-1）。</w:t>
      </w:r>
    </w:p>
    <w:p w14:paraId="0F9AFCA9">
      <w:pPr>
        <w:jc w:val="center"/>
        <w:rPr>
          <w:rFonts w:hint="eastAsia" w:ascii="宋体" w:hAnsi="宋体" w:eastAsia="宋体" w:cs="宋体"/>
          <w:b/>
          <w:bCs/>
          <w:sz w:val="21"/>
          <w:szCs w:val="21"/>
        </w:rPr>
      </w:pPr>
      <w:r>
        <w:rPr>
          <w:rFonts w:hint="eastAsia" w:ascii="宋体" w:hAnsi="宋体" w:eastAsia="宋体" w:cs="宋体"/>
          <w:b/>
          <w:bCs/>
          <w:sz w:val="21"/>
          <w:szCs w:val="21"/>
        </w:rPr>
        <w:t>表6-1 “三维四体系” 结构表</w:t>
      </w:r>
    </w:p>
    <w:tbl>
      <w:tblPr>
        <w:tblStyle w:val="13"/>
        <w:tblW w:w="9259" w:type="dxa"/>
        <w:jc w:val="center"/>
        <w:shd w:val="clear" w:color="auto" w:fill="FFFFFF" w:themeFill="background1"/>
        <w:tblLayout w:type="fixed"/>
        <w:tblCellMar>
          <w:top w:w="0" w:type="dxa"/>
          <w:left w:w="108" w:type="dxa"/>
          <w:bottom w:w="0" w:type="dxa"/>
          <w:right w:w="108" w:type="dxa"/>
        </w:tblCellMar>
      </w:tblPr>
      <w:tblGrid>
        <w:gridCol w:w="1452"/>
        <w:gridCol w:w="3038"/>
        <w:gridCol w:w="2387"/>
        <w:gridCol w:w="2382"/>
      </w:tblGrid>
      <w:tr w14:paraId="1B21786F">
        <w:tblPrEx>
          <w:shd w:val="clear" w:color="auto" w:fill="FFFFFF" w:themeFill="background1"/>
          <w:tblCellMar>
            <w:top w:w="0" w:type="dxa"/>
            <w:left w:w="108" w:type="dxa"/>
            <w:bottom w:w="0" w:type="dxa"/>
            <w:right w:w="108" w:type="dxa"/>
          </w:tblCellMar>
        </w:tblPrEx>
        <w:trPr>
          <w:trHeight w:val="527" w:hRule="atLeast"/>
          <w:jc w:val="center"/>
        </w:trPr>
        <w:tc>
          <w:tcPr>
            <w:tcW w:w="1452" w:type="dxa"/>
            <w:tcBorders>
              <w:top w:val="single" w:color="auto" w:sz="4" w:space="0"/>
              <w:left w:val="single" w:color="auto" w:sz="4" w:space="0"/>
              <w:bottom w:val="single" w:color="auto" w:sz="4" w:space="0"/>
              <w:right w:val="single" w:color="auto" w:sz="4" w:space="0"/>
              <w:tl2br w:val="single" w:color="auto" w:sz="4" w:space="0"/>
            </w:tcBorders>
            <w:shd w:val="clear" w:color="auto" w:fill="FFFFFF" w:themeFill="background1"/>
            <w:vAlign w:val="center"/>
          </w:tcPr>
          <w:p w14:paraId="5AF38B85">
            <w:pPr>
              <w:pStyle w:val="20"/>
              <w:keepNext w:val="0"/>
              <w:keepLines w:val="0"/>
              <w:suppressLineNumbers w:val="0"/>
              <w:spacing w:before="0" w:beforeAutospacing="0" w:after="0" w:afterAutospacing="0"/>
              <w:ind w:left="0" w:right="0"/>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      三维</w:t>
            </w:r>
          </w:p>
          <w:p w14:paraId="14F82EC5">
            <w:pPr>
              <w:pStyle w:val="20"/>
              <w:keepNext w:val="0"/>
              <w:keepLines w:val="0"/>
              <w:suppressLineNumbers w:val="0"/>
              <w:spacing w:before="0" w:beforeAutospacing="0" w:after="0" w:afterAutospacing="0"/>
              <w:ind w:left="0" w:right="0"/>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四体系</w:t>
            </w:r>
          </w:p>
        </w:tc>
        <w:tc>
          <w:tcPr>
            <w:tcW w:w="3038" w:type="dxa"/>
            <w:tcBorders>
              <w:top w:val="single" w:color="auto" w:sz="4" w:space="0"/>
              <w:left w:val="nil"/>
              <w:bottom w:val="single" w:color="auto" w:sz="4" w:space="0"/>
              <w:right w:val="single" w:color="auto" w:sz="4" w:space="0"/>
            </w:tcBorders>
            <w:shd w:val="clear" w:color="auto" w:fill="FFFFFF" w:themeFill="background1"/>
            <w:vAlign w:val="center"/>
          </w:tcPr>
          <w:p w14:paraId="0BAE5B63">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bookmarkStart w:id="17" w:name="_Toc110195889"/>
            <w:r>
              <w:rPr>
                <w:rFonts w:hint="eastAsia" w:ascii="宋体" w:hAnsi="宋体" w:eastAsia="宋体" w:cs="宋体"/>
                <w:sz w:val="21"/>
                <w:szCs w:val="21"/>
              </w:rPr>
              <w:t>课程</w:t>
            </w:r>
            <w:bookmarkEnd w:id="17"/>
          </w:p>
        </w:tc>
        <w:tc>
          <w:tcPr>
            <w:tcW w:w="2387" w:type="dxa"/>
            <w:tcBorders>
              <w:top w:val="single" w:color="auto" w:sz="4" w:space="0"/>
              <w:left w:val="nil"/>
              <w:bottom w:val="single" w:color="auto" w:sz="4" w:space="0"/>
              <w:right w:val="single" w:color="auto" w:sz="4" w:space="0"/>
            </w:tcBorders>
            <w:shd w:val="clear" w:color="auto" w:fill="FFFFFF" w:themeFill="background1"/>
            <w:vAlign w:val="center"/>
          </w:tcPr>
          <w:p w14:paraId="3531D4FC">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bookmarkStart w:id="18" w:name="_Toc110195890"/>
            <w:r>
              <w:rPr>
                <w:rFonts w:hint="eastAsia" w:ascii="宋体" w:hAnsi="宋体" w:eastAsia="宋体" w:cs="宋体"/>
                <w:sz w:val="21"/>
                <w:szCs w:val="21"/>
              </w:rPr>
              <w:t>活动</w:t>
            </w:r>
            <w:bookmarkEnd w:id="18"/>
          </w:p>
        </w:tc>
        <w:tc>
          <w:tcPr>
            <w:tcW w:w="2382" w:type="dxa"/>
            <w:tcBorders>
              <w:top w:val="single" w:color="auto" w:sz="4" w:space="0"/>
              <w:left w:val="nil"/>
              <w:bottom w:val="single" w:color="auto" w:sz="4" w:space="0"/>
              <w:right w:val="single" w:color="auto" w:sz="4" w:space="0"/>
            </w:tcBorders>
            <w:shd w:val="clear" w:color="auto" w:fill="FFFFFF" w:themeFill="background1"/>
            <w:vAlign w:val="center"/>
          </w:tcPr>
          <w:p w14:paraId="71B6E975">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bookmarkStart w:id="19" w:name="_Toc110195891"/>
            <w:r>
              <w:rPr>
                <w:rFonts w:hint="eastAsia" w:ascii="宋体" w:hAnsi="宋体" w:eastAsia="宋体" w:cs="宋体"/>
                <w:sz w:val="21"/>
                <w:szCs w:val="21"/>
              </w:rPr>
              <w:t>环境</w:t>
            </w:r>
            <w:bookmarkEnd w:id="19"/>
          </w:p>
        </w:tc>
      </w:tr>
      <w:tr w14:paraId="2253D557">
        <w:tblPrEx>
          <w:shd w:val="clear" w:color="auto" w:fill="FFFFFF" w:themeFill="background1"/>
          <w:tblCellMar>
            <w:top w:w="0" w:type="dxa"/>
            <w:left w:w="108" w:type="dxa"/>
            <w:bottom w:w="0" w:type="dxa"/>
            <w:right w:w="108" w:type="dxa"/>
          </w:tblCellMar>
        </w:tblPrEx>
        <w:trPr>
          <w:trHeight w:val="1043"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35E45940">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bookmarkStart w:id="20" w:name="_Toc110195892"/>
            <w:r>
              <w:rPr>
                <w:rFonts w:hint="eastAsia" w:ascii="宋体" w:hAnsi="宋体" w:eastAsia="宋体" w:cs="宋体"/>
                <w:sz w:val="21"/>
                <w:szCs w:val="21"/>
              </w:rPr>
              <w:t>基本素养</w:t>
            </w:r>
            <w:bookmarkEnd w:id="20"/>
          </w:p>
          <w:p w14:paraId="77D026E5">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bookmarkStart w:id="21" w:name="_Toc110195893"/>
            <w:r>
              <w:rPr>
                <w:rFonts w:hint="eastAsia" w:ascii="宋体" w:hAnsi="宋体" w:eastAsia="宋体" w:cs="宋体"/>
                <w:sz w:val="21"/>
                <w:szCs w:val="21"/>
              </w:rPr>
              <w:t>体系</w:t>
            </w:r>
            <w:bookmarkEnd w:id="21"/>
          </w:p>
        </w:tc>
        <w:tc>
          <w:tcPr>
            <w:tcW w:w="3038" w:type="dxa"/>
            <w:tcBorders>
              <w:top w:val="nil"/>
              <w:left w:val="nil"/>
              <w:bottom w:val="single" w:color="auto" w:sz="4" w:space="0"/>
              <w:right w:val="single" w:color="auto" w:sz="4" w:space="0"/>
            </w:tcBorders>
            <w:shd w:val="clear" w:color="auto" w:fill="FFFFFF" w:themeFill="background1"/>
            <w:vAlign w:val="center"/>
          </w:tcPr>
          <w:p w14:paraId="342EBDFB">
            <w:pPr>
              <w:pStyle w:val="20"/>
              <w:keepNext w:val="0"/>
              <w:keepLines w:val="0"/>
              <w:numPr>
                <w:ilvl w:val="0"/>
                <w:numId w:val="1"/>
              </w:numPr>
              <w:suppressLineNumbers w:val="0"/>
              <w:spacing w:before="0" w:beforeAutospacing="0" w:after="0" w:afterAutospacing="0"/>
              <w:ind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思想政治类课程</w:t>
            </w:r>
          </w:p>
          <w:p w14:paraId="09D97777">
            <w:pPr>
              <w:pStyle w:val="20"/>
              <w:keepNext w:val="0"/>
              <w:keepLines w:val="0"/>
              <w:numPr>
                <w:ilvl w:val="0"/>
                <w:numId w:val="1"/>
              </w:numPr>
              <w:suppressLineNumbers w:val="0"/>
              <w:spacing w:before="0" w:beforeAutospacing="0" w:after="0" w:afterAutospacing="0"/>
              <w:ind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职业素养类课程</w:t>
            </w:r>
          </w:p>
          <w:p w14:paraId="13A42725">
            <w:pPr>
              <w:pStyle w:val="20"/>
              <w:keepNext w:val="0"/>
              <w:keepLines w:val="0"/>
              <w:numPr>
                <w:ilvl w:val="0"/>
                <w:numId w:val="1"/>
              </w:numPr>
              <w:suppressLineNumbers w:val="0"/>
              <w:spacing w:before="0" w:beforeAutospacing="0" w:after="0" w:afterAutospacing="0"/>
              <w:ind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身心健康类课程</w:t>
            </w:r>
          </w:p>
          <w:p w14:paraId="458CA8FB">
            <w:pPr>
              <w:pStyle w:val="20"/>
              <w:keepNext w:val="0"/>
              <w:keepLines w:val="0"/>
              <w:numPr>
                <w:ilvl w:val="0"/>
                <w:numId w:val="1"/>
              </w:numPr>
              <w:suppressLineNumbers w:val="0"/>
              <w:spacing w:before="0" w:beforeAutospacing="0" w:after="0" w:afterAutospacing="0"/>
              <w:ind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应用基础类课程</w:t>
            </w:r>
          </w:p>
        </w:tc>
        <w:tc>
          <w:tcPr>
            <w:tcW w:w="2387" w:type="dxa"/>
            <w:tcBorders>
              <w:top w:val="nil"/>
              <w:left w:val="nil"/>
              <w:bottom w:val="single" w:color="auto" w:sz="4" w:space="0"/>
              <w:right w:val="single" w:color="auto" w:sz="4" w:space="0"/>
            </w:tcBorders>
            <w:shd w:val="clear" w:color="auto" w:fill="FFFFFF" w:themeFill="background1"/>
            <w:vAlign w:val="center"/>
          </w:tcPr>
          <w:p w14:paraId="27917073">
            <w:pPr>
              <w:pStyle w:val="20"/>
              <w:keepNext w:val="0"/>
              <w:keepLines w:val="0"/>
              <w:numPr>
                <w:ilvl w:val="0"/>
                <w:numId w:val="1"/>
              </w:numPr>
              <w:suppressLineNumbers w:val="0"/>
              <w:spacing w:before="0" w:beforeAutospacing="0" w:after="0" w:afterAutospacing="0"/>
              <w:ind w:right="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基本素养第二课堂系列活动</w:t>
            </w:r>
          </w:p>
          <w:p w14:paraId="63061D79">
            <w:pPr>
              <w:pStyle w:val="20"/>
              <w:keepNext w:val="0"/>
              <w:keepLines w:val="0"/>
              <w:numPr>
                <w:ilvl w:val="0"/>
                <w:numId w:val="1"/>
              </w:numPr>
              <w:suppressLineNumbers w:val="0"/>
              <w:spacing w:before="0" w:beforeAutospacing="0" w:after="0" w:afterAutospacing="0"/>
              <w:ind w:right="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通用技能竞赛</w:t>
            </w:r>
          </w:p>
        </w:tc>
        <w:tc>
          <w:tcPr>
            <w:tcW w:w="2382" w:type="dxa"/>
            <w:vMerge w:val="restart"/>
            <w:tcBorders>
              <w:top w:val="nil"/>
              <w:left w:val="nil"/>
              <w:right w:val="single" w:color="auto" w:sz="4" w:space="0"/>
            </w:tcBorders>
            <w:shd w:val="clear" w:color="auto" w:fill="FFFFFF" w:themeFill="background1"/>
            <w:vAlign w:val="center"/>
          </w:tcPr>
          <w:p w14:paraId="423FE15B">
            <w:pPr>
              <w:pStyle w:val="20"/>
              <w:keepNext w:val="0"/>
              <w:keepLines w:val="0"/>
              <w:numPr>
                <w:ilvl w:val="0"/>
                <w:numId w:val="1"/>
              </w:numPr>
              <w:suppressLineNumbers w:val="0"/>
              <w:spacing w:before="0" w:beforeAutospacing="0" w:after="0" w:afterAutospacing="0"/>
              <w:ind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匠心柳职校园文化</w:t>
            </w:r>
          </w:p>
          <w:p w14:paraId="02E04A8B">
            <w:pPr>
              <w:pStyle w:val="20"/>
              <w:keepNext w:val="0"/>
              <w:keepLines w:val="0"/>
              <w:numPr>
                <w:ilvl w:val="0"/>
                <w:numId w:val="1"/>
              </w:numPr>
              <w:suppressLineNumbers w:val="0"/>
              <w:spacing w:before="0" w:beforeAutospacing="0" w:after="0" w:afterAutospacing="0"/>
              <w:ind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专业实践环境</w:t>
            </w:r>
          </w:p>
          <w:p w14:paraId="71F5A6BB">
            <w:pPr>
              <w:pStyle w:val="20"/>
              <w:keepNext w:val="0"/>
              <w:keepLines w:val="0"/>
              <w:numPr>
                <w:ilvl w:val="0"/>
                <w:numId w:val="1"/>
              </w:numPr>
              <w:suppressLineNumbers w:val="0"/>
              <w:spacing w:before="0" w:beforeAutospacing="0" w:after="0" w:afterAutospacing="0"/>
              <w:ind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“精益实训”文化</w:t>
            </w:r>
          </w:p>
          <w:p w14:paraId="3AA3AA77">
            <w:pPr>
              <w:pStyle w:val="20"/>
              <w:keepNext w:val="0"/>
              <w:keepLines w:val="0"/>
              <w:numPr>
                <w:ilvl w:val="0"/>
                <w:numId w:val="1"/>
              </w:numPr>
              <w:suppressLineNumbers w:val="0"/>
              <w:spacing w:before="0" w:beforeAutospacing="0" w:after="0" w:afterAutospacing="0"/>
              <w:ind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双创实践与训练环境</w:t>
            </w:r>
          </w:p>
          <w:p w14:paraId="5D9C0AC7">
            <w:pPr>
              <w:pStyle w:val="20"/>
              <w:keepNext w:val="0"/>
              <w:keepLines w:val="0"/>
              <w:numPr>
                <w:ilvl w:val="0"/>
                <w:numId w:val="1"/>
              </w:numPr>
              <w:suppressLineNumbers w:val="0"/>
              <w:spacing w:before="0" w:beforeAutospacing="0" w:after="0" w:afterAutospacing="0"/>
              <w:ind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劳动教育环境</w:t>
            </w:r>
          </w:p>
        </w:tc>
      </w:tr>
      <w:tr w14:paraId="25DDF8B7">
        <w:tblPrEx>
          <w:shd w:val="clear" w:color="auto" w:fill="FFFFFF" w:themeFill="background1"/>
          <w:tblCellMar>
            <w:top w:w="0" w:type="dxa"/>
            <w:left w:w="108" w:type="dxa"/>
            <w:bottom w:w="0" w:type="dxa"/>
            <w:right w:w="108" w:type="dxa"/>
          </w:tblCellMar>
        </w:tblPrEx>
        <w:trPr>
          <w:trHeight w:val="1190"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26A8F70F">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bookmarkStart w:id="22" w:name="_Toc110195894"/>
            <w:r>
              <w:rPr>
                <w:rFonts w:hint="eastAsia" w:ascii="宋体" w:hAnsi="宋体" w:eastAsia="宋体" w:cs="宋体"/>
                <w:sz w:val="21"/>
                <w:szCs w:val="21"/>
              </w:rPr>
              <w:t>专业技能</w:t>
            </w:r>
            <w:bookmarkEnd w:id="22"/>
          </w:p>
          <w:p w14:paraId="16E44EBA">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bookmarkStart w:id="23" w:name="_Toc110195895"/>
            <w:r>
              <w:rPr>
                <w:rFonts w:hint="eastAsia" w:ascii="宋体" w:hAnsi="宋体" w:eastAsia="宋体" w:cs="宋体"/>
                <w:sz w:val="21"/>
                <w:szCs w:val="21"/>
              </w:rPr>
              <w:t>体系</w:t>
            </w:r>
            <w:bookmarkEnd w:id="23"/>
          </w:p>
        </w:tc>
        <w:tc>
          <w:tcPr>
            <w:tcW w:w="3038" w:type="dxa"/>
            <w:tcBorders>
              <w:top w:val="nil"/>
              <w:left w:val="nil"/>
              <w:bottom w:val="single" w:color="auto" w:sz="4" w:space="0"/>
              <w:right w:val="single" w:color="auto" w:sz="4" w:space="0"/>
            </w:tcBorders>
            <w:shd w:val="clear" w:color="auto" w:fill="FFFFFF" w:themeFill="background1"/>
            <w:vAlign w:val="center"/>
          </w:tcPr>
          <w:p w14:paraId="19533D35">
            <w:pPr>
              <w:pStyle w:val="20"/>
              <w:keepNext w:val="0"/>
              <w:keepLines w:val="0"/>
              <w:numPr>
                <w:ilvl w:val="0"/>
                <w:numId w:val="1"/>
              </w:numPr>
              <w:suppressLineNumbers w:val="0"/>
              <w:spacing w:before="0" w:beforeAutospacing="0" w:after="0" w:afterAutospacing="0"/>
              <w:ind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新技术通识课</w:t>
            </w:r>
          </w:p>
          <w:p w14:paraId="32409B2B">
            <w:pPr>
              <w:pStyle w:val="20"/>
              <w:keepNext w:val="0"/>
              <w:keepLines w:val="0"/>
              <w:numPr>
                <w:ilvl w:val="0"/>
                <w:numId w:val="1"/>
              </w:numPr>
              <w:suppressLineNumbers w:val="0"/>
              <w:spacing w:before="0" w:beforeAutospacing="0" w:after="0" w:afterAutospacing="0"/>
              <w:ind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专业平台课</w:t>
            </w:r>
          </w:p>
          <w:p w14:paraId="4C3F19E8">
            <w:pPr>
              <w:pStyle w:val="20"/>
              <w:keepNext w:val="0"/>
              <w:keepLines w:val="0"/>
              <w:numPr>
                <w:ilvl w:val="0"/>
                <w:numId w:val="1"/>
              </w:numPr>
              <w:suppressLineNumbers w:val="0"/>
              <w:spacing w:before="0" w:beforeAutospacing="0" w:after="0" w:afterAutospacing="0"/>
              <w:ind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专业方向课</w:t>
            </w:r>
          </w:p>
          <w:p w14:paraId="49ED58EE">
            <w:pPr>
              <w:pStyle w:val="20"/>
              <w:keepNext w:val="0"/>
              <w:keepLines w:val="0"/>
              <w:numPr>
                <w:ilvl w:val="0"/>
                <w:numId w:val="1"/>
              </w:numPr>
              <w:suppressLineNumbers w:val="0"/>
              <w:spacing w:before="0" w:beforeAutospacing="0" w:after="0" w:afterAutospacing="0"/>
              <w:ind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专业拓展课</w:t>
            </w:r>
          </w:p>
        </w:tc>
        <w:tc>
          <w:tcPr>
            <w:tcW w:w="2387" w:type="dxa"/>
            <w:tcBorders>
              <w:top w:val="nil"/>
              <w:left w:val="nil"/>
              <w:bottom w:val="single" w:color="auto" w:sz="4" w:space="0"/>
              <w:right w:val="single" w:color="auto" w:sz="4" w:space="0"/>
            </w:tcBorders>
            <w:shd w:val="clear" w:color="auto" w:fill="FFFFFF" w:themeFill="background1"/>
            <w:vAlign w:val="center"/>
          </w:tcPr>
          <w:p w14:paraId="6F1AE6B6">
            <w:pPr>
              <w:pStyle w:val="20"/>
              <w:keepNext w:val="0"/>
              <w:keepLines w:val="0"/>
              <w:numPr>
                <w:ilvl w:val="0"/>
                <w:numId w:val="1"/>
              </w:numPr>
              <w:suppressLineNumbers w:val="0"/>
              <w:spacing w:before="0" w:beforeAutospacing="0" w:after="0" w:afterAutospacing="0"/>
              <w:ind w:right="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专业第二课堂系列活动</w:t>
            </w:r>
          </w:p>
          <w:p w14:paraId="75C87026">
            <w:pPr>
              <w:pStyle w:val="20"/>
              <w:keepNext w:val="0"/>
              <w:keepLines w:val="0"/>
              <w:numPr>
                <w:ilvl w:val="0"/>
                <w:numId w:val="1"/>
              </w:numPr>
              <w:suppressLineNumbers w:val="0"/>
              <w:spacing w:before="0" w:beforeAutospacing="0" w:after="0" w:afterAutospacing="0"/>
              <w:ind w:right="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专业技能竞赛</w:t>
            </w:r>
          </w:p>
        </w:tc>
        <w:tc>
          <w:tcPr>
            <w:tcW w:w="2382" w:type="dxa"/>
            <w:vMerge w:val="continue"/>
            <w:tcBorders>
              <w:left w:val="nil"/>
              <w:right w:val="single" w:color="auto" w:sz="4" w:space="0"/>
            </w:tcBorders>
            <w:shd w:val="clear" w:color="auto" w:fill="FFFFFF" w:themeFill="background1"/>
            <w:vAlign w:val="center"/>
          </w:tcPr>
          <w:p w14:paraId="5A7DA7CB">
            <w:pPr>
              <w:pStyle w:val="20"/>
              <w:keepNext w:val="0"/>
              <w:keepLines w:val="0"/>
              <w:suppressLineNumbers w:val="0"/>
              <w:spacing w:before="0" w:beforeAutospacing="0" w:after="0" w:afterAutospacing="0"/>
              <w:ind w:left="0" w:right="0"/>
              <w:rPr>
                <w:rFonts w:hint="eastAsia" w:ascii="宋体" w:hAnsi="宋体" w:eastAsia="宋体" w:cs="宋体"/>
                <w:color w:val="000000" w:themeColor="text1"/>
                <w:sz w:val="21"/>
                <w:szCs w:val="21"/>
                <w14:textFill>
                  <w14:solidFill>
                    <w14:schemeClr w14:val="tx1"/>
                  </w14:solidFill>
                </w14:textFill>
              </w:rPr>
            </w:pPr>
          </w:p>
        </w:tc>
      </w:tr>
      <w:tr w14:paraId="71D0D30F">
        <w:tblPrEx>
          <w:shd w:val="clear" w:color="auto" w:fill="FFFFFF" w:themeFill="background1"/>
          <w:tblCellMar>
            <w:top w:w="0" w:type="dxa"/>
            <w:left w:w="108" w:type="dxa"/>
            <w:bottom w:w="0" w:type="dxa"/>
            <w:right w:w="108" w:type="dxa"/>
          </w:tblCellMar>
        </w:tblPrEx>
        <w:trPr>
          <w:trHeight w:val="329"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01BE5F77">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bookmarkStart w:id="24" w:name="_Toc110195896"/>
            <w:r>
              <w:rPr>
                <w:rFonts w:hint="eastAsia" w:ascii="宋体" w:hAnsi="宋体" w:eastAsia="宋体" w:cs="宋体"/>
                <w:sz w:val="21"/>
                <w:szCs w:val="21"/>
              </w:rPr>
              <w:t>管理能力</w:t>
            </w:r>
            <w:bookmarkEnd w:id="24"/>
          </w:p>
          <w:p w14:paraId="5759CF61">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bookmarkStart w:id="25" w:name="_Toc110195897"/>
            <w:r>
              <w:rPr>
                <w:rFonts w:hint="eastAsia" w:ascii="宋体" w:hAnsi="宋体" w:eastAsia="宋体" w:cs="宋体"/>
                <w:sz w:val="21"/>
                <w:szCs w:val="21"/>
              </w:rPr>
              <w:t>体系</w:t>
            </w:r>
            <w:bookmarkEnd w:id="25"/>
          </w:p>
        </w:tc>
        <w:tc>
          <w:tcPr>
            <w:tcW w:w="3038" w:type="dxa"/>
            <w:tcBorders>
              <w:top w:val="nil"/>
              <w:left w:val="nil"/>
              <w:bottom w:val="single" w:color="auto" w:sz="4" w:space="0"/>
              <w:right w:val="single" w:color="auto" w:sz="4" w:space="0"/>
            </w:tcBorders>
            <w:shd w:val="clear" w:color="auto" w:fill="FFFFFF" w:themeFill="background1"/>
            <w:vAlign w:val="center"/>
          </w:tcPr>
          <w:p w14:paraId="1DDCCADB">
            <w:pPr>
              <w:pStyle w:val="20"/>
              <w:keepNext w:val="0"/>
              <w:keepLines w:val="0"/>
              <w:numPr>
                <w:ilvl w:val="0"/>
                <w:numId w:val="1"/>
              </w:numPr>
              <w:suppressLineNumbers w:val="0"/>
              <w:spacing w:before="0" w:beforeAutospacing="0" w:after="0" w:afterAutospacing="0"/>
              <w:ind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精益生产与管理基础</w:t>
            </w:r>
          </w:p>
          <w:p w14:paraId="6A845038">
            <w:pPr>
              <w:pStyle w:val="20"/>
              <w:keepNext w:val="0"/>
              <w:keepLines w:val="0"/>
              <w:numPr>
                <w:ilvl w:val="0"/>
                <w:numId w:val="1"/>
              </w:numPr>
              <w:suppressLineNumbers w:val="0"/>
              <w:spacing w:before="0" w:beforeAutospacing="0" w:after="0" w:afterAutospacing="0"/>
              <w:ind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管理类选修课程</w:t>
            </w:r>
          </w:p>
          <w:p w14:paraId="5829D43E">
            <w:pPr>
              <w:pStyle w:val="20"/>
              <w:keepNext w:val="0"/>
              <w:keepLines w:val="0"/>
              <w:numPr>
                <w:ilvl w:val="0"/>
                <w:numId w:val="1"/>
              </w:numPr>
              <w:suppressLineNumbers w:val="0"/>
              <w:spacing w:before="0" w:beforeAutospacing="0" w:after="0" w:afterAutospacing="0"/>
              <w:ind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专业类管理课程</w:t>
            </w:r>
          </w:p>
        </w:tc>
        <w:tc>
          <w:tcPr>
            <w:tcW w:w="2387" w:type="dxa"/>
            <w:tcBorders>
              <w:top w:val="nil"/>
              <w:left w:val="nil"/>
              <w:bottom w:val="single" w:color="auto" w:sz="4" w:space="0"/>
              <w:right w:val="single" w:color="auto" w:sz="4" w:space="0"/>
            </w:tcBorders>
            <w:shd w:val="clear" w:color="auto" w:fill="FFFFFF" w:themeFill="background1"/>
            <w:vAlign w:val="center"/>
          </w:tcPr>
          <w:p w14:paraId="488225EF">
            <w:pPr>
              <w:pStyle w:val="20"/>
              <w:keepNext w:val="0"/>
              <w:keepLines w:val="0"/>
              <w:numPr>
                <w:ilvl w:val="0"/>
                <w:numId w:val="1"/>
              </w:numPr>
              <w:suppressLineNumbers w:val="0"/>
              <w:spacing w:before="0" w:beforeAutospacing="0" w:after="0" w:afterAutospacing="0"/>
              <w:ind w:right="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管理类讲座和活动</w:t>
            </w:r>
          </w:p>
        </w:tc>
        <w:tc>
          <w:tcPr>
            <w:tcW w:w="2382" w:type="dxa"/>
            <w:vMerge w:val="continue"/>
            <w:tcBorders>
              <w:left w:val="nil"/>
              <w:right w:val="single" w:color="auto" w:sz="4" w:space="0"/>
            </w:tcBorders>
            <w:shd w:val="clear" w:color="auto" w:fill="FFFFFF" w:themeFill="background1"/>
            <w:vAlign w:val="center"/>
          </w:tcPr>
          <w:p w14:paraId="20955832">
            <w:pPr>
              <w:pStyle w:val="20"/>
              <w:keepNext w:val="0"/>
              <w:keepLines w:val="0"/>
              <w:suppressLineNumbers w:val="0"/>
              <w:spacing w:before="0" w:beforeAutospacing="0" w:after="0" w:afterAutospacing="0"/>
              <w:ind w:left="0" w:right="0"/>
              <w:rPr>
                <w:rFonts w:hint="eastAsia" w:ascii="宋体" w:hAnsi="宋体" w:eastAsia="宋体" w:cs="宋体"/>
                <w:color w:val="000000" w:themeColor="text1"/>
                <w:sz w:val="21"/>
                <w:szCs w:val="21"/>
                <w14:textFill>
                  <w14:solidFill>
                    <w14:schemeClr w14:val="tx1"/>
                  </w14:solidFill>
                </w14:textFill>
              </w:rPr>
            </w:pPr>
          </w:p>
        </w:tc>
      </w:tr>
      <w:tr w14:paraId="2AC4B2D6">
        <w:tblPrEx>
          <w:shd w:val="clear" w:color="auto" w:fill="FFFFFF" w:themeFill="background1"/>
          <w:tblCellMar>
            <w:top w:w="0" w:type="dxa"/>
            <w:left w:w="108" w:type="dxa"/>
            <w:bottom w:w="0" w:type="dxa"/>
            <w:right w:w="108" w:type="dxa"/>
          </w:tblCellMar>
        </w:tblPrEx>
        <w:trPr>
          <w:trHeight w:val="50"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4EDE58E1">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bookmarkStart w:id="26" w:name="_Toc110195898"/>
            <w:r>
              <w:rPr>
                <w:rFonts w:hint="eastAsia" w:ascii="宋体" w:hAnsi="宋体" w:eastAsia="宋体" w:cs="宋体"/>
                <w:sz w:val="21"/>
                <w:szCs w:val="21"/>
              </w:rPr>
              <w:t>创新创业</w:t>
            </w:r>
            <w:bookmarkEnd w:id="26"/>
          </w:p>
          <w:p w14:paraId="0F69DB26">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bookmarkStart w:id="27" w:name="_Toc110195899"/>
            <w:r>
              <w:rPr>
                <w:rFonts w:hint="eastAsia" w:ascii="宋体" w:hAnsi="宋体" w:eastAsia="宋体" w:cs="宋体"/>
                <w:sz w:val="21"/>
                <w:szCs w:val="21"/>
              </w:rPr>
              <w:t>体系</w:t>
            </w:r>
            <w:bookmarkEnd w:id="27"/>
          </w:p>
        </w:tc>
        <w:tc>
          <w:tcPr>
            <w:tcW w:w="3038" w:type="dxa"/>
            <w:tcBorders>
              <w:top w:val="nil"/>
              <w:left w:val="nil"/>
              <w:bottom w:val="single" w:color="auto" w:sz="4" w:space="0"/>
              <w:right w:val="single" w:color="auto" w:sz="4" w:space="0"/>
            </w:tcBorders>
            <w:shd w:val="clear" w:color="auto" w:fill="FFFFFF" w:themeFill="background1"/>
            <w:vAlign w:val="center"/>
          </w:tcPr>
          <w:p w14:paraId="1948BBE7">
            <w:pPr>
              <w:pStyle w:val="20"/>
              <w:keepNext w:val="0"/>
              <w:keepLines w:val="0"/>
              <w:numPr>
                <w:ilvl w:val="0"/>
                <w:numId w:val="1"/>
              </w:numPr>
              <w:suppressLineNumbers w:val="0"/>
              <w:spacing w:before="0" w:beforeAutospacing="0" w:after="0" w:afterAutospacing="0"/>
              <w:ind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职业发展与就业指导（一）</w:t>
            </w:r>
          </w:p>
          <w:p w14:paraId="06F91722">
            <w:pPr>
              <w:pStyle w:val="20"/>
              <w:keepNext w:val="0"/>
              <w:keepLines w:val="0"/>
              <w:numPr>
                <w:ilvl w:val="0"/>
                <w:numId w:val="1"/>
              </w:numPr>
              <w:suppressLineNumbers w:val="0"/>
              <w:spacing w:before="0" w:beforeAutospacing="0" w:after="0" w:afterAutospacing="0"/>
              <w:ind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职业发展与就业指导（二）</w:t>
            </w:r>
          </w:p>
          <w:p w14:paraId="3FE06005">
            <w:pPr>
              <w:pStyle w:val="20"/>
              <w:keepNext w:val="0"/>
              <w:keepLines w:val="0"/>
              <w:numPr>
                <w:ilvl w:val="0"/>
                <w:numId w:val="1"/>
              </w:numPr>
              <w:suppressLineNumbers w:val="0"/>
              <w:spacing w:before="0" w:beforeAutospacing="0" w:after="0" w:afterAutospacing="0"/>
              <w:ind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创新与创业实务（一）</w:t>
            </w:r>
          </w:p>
          <w:p w14:paraId="244E5D31">
            <w:pPr>
              <w:pStyle w:val="20"/>
              <w:keepNext w:val="0"/>
              <w:keepLines w:val="0"/>
              <w:numPr>
                <w:ilvl w:val="0"/>
                <w:numId w:val="1"/>
              </w:numPr>
              <w:suppressLineNumbers w:val="0"/>
              <w:spacing w:before="0" w:beforeAutospacing="0" w:after="0" w:afterAutospacing="0"/>
              <w:ind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创新与创业实务（二）</w:t>
            </w:r>
          </w:p>
          <w:p w14:paraId="47849482">
            <w:pPr>
              <w:pStyle w:val="20"/>
              <w:keepNext w:val="0"/>
              <w:keepLines w:val="0"/>
              <w:numPr>
                <w:ilvl w:val="0"/>
                <w:numId w:val="1"/>
              </w:numPr>
              <w:suppressLineNumbers w:val="0"/>
              <w:spacing w:before="0" w:beforeAutospacing="0" w:after="0" w:afterAutospacing="0"/>
              <w:ind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专创融合课程</w:t>
            </w:r>
          </w:p>
        </w:tc>
        <w:tc>
          <w:tcPr>
            <w:tcW w:w="2387" w:type="dxa"/>
            <w:tcBorders>
              <w:top w:val="nil"/>
              <w:left w:val="nil"/>
              <w:bottom w:val="single" w:color="auto" w:sz="4" w:space="0"/>
              <w:right w:val="single" w:color="auto" w:sz="4" w:space="0"/>
            </w:tcBorders>
            <w:shd w:val="clear" w:color="auto" w:fill="FFFFFF" w:themeFill="background1"/>
            <w:vAlign w:val="center"/>
          </w:tcPr>
          <w:p w14:paraId="5DB180F3">
            <w:pPr>
              <w:pStyle w:val="20"/>
              <w:keepNext w:val="0"/>
              <w:keepLines w:val="0"/>
              <w:numPr>
                <w:ilvl w:val="0"/>
                <w:numId w:val="1"/>
              </w:numPr>
              <w:suppressLineNumbers w:val="0"/>
              <w:spacing w:before="0" w:beforeAutospacing="0" w:after="0" w:afterAutospacing="0"/>
              <w:ind w:right="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创新创业类竞赛</w:t>
            </w:r>
          </w:p>
          <w:p w14:paraId="17BDBD4B">
            <w:pPr>
              <w:pStyle w:val="20"/>
              <w:keepNext w:val="0"/>
              <w:keepLines w:val="0"/>
              <w:numPr>
                <w:ilvl w:val="0"/>
                <w:numId w:val="1"/>
              </w:numPr>
              <w:suppressLineNumbers w:val="0"/>
              <w:spacing w:before="0" w:beforeAutospacing="0" w:after="0" w:afterAutospacing="0"/>
              <w:ind w:right="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创新创业活动</w:t>
            </w:r>
          </w:p>
        </w:tc>
        <w:tc>
          <w:tcPr>
            <w:tcW w:w="2382" w:type="dxa"/>
            <w:vMerge w:val="continue"/>
            <w:tcBorders>
              <w:left w:val="nil"/>
              <w:bottom w:val="single" w:color="auto" w:sz="4" w:space="0"/>
              <w:right w:val="single" w:color="auto" w:sz="4" w:space="0"/>
            </w:tcBorders>
            <w:shd w:val="clear" w:color="auto" w:fill="FFFFFF" w:themeFill="background1"/>
            <w:vAlign w:val="center"/>
          </w:tcPr>
          <w:p w14:paraId="09C1D632">
            <w:pPr>
              <w:pStyle w:val="20"/>
              <w:keepNext w:val="0"/>
              <w:keepLines w:val="0"/>
              <w:suppressLineNumbers w:val="0"/>
              <w:spacing w:before="0" w:beforeAutospacing="0" w:after="0" w:afterAutospacing="0"/>
              <w:ind w:left="0" w:right="0"/>
              <w:rPr>
                <w:rFonts w:hint="eastAsia" w:ascii="宋体" w:hAnsi="宋体" w:eastAsia="宋体" w:cs="宋体"/>
                <w:color w:val="000000" w:themeColor="text1"/>
                <w:sz w:val="21"/>
                <w:szCs w:val="21"/>
                <w14:textFill>
                  <w14:solidFill>
                    <w14:schemeClr w14:val="tx1"/>
                  </w14:solidFill>
                </w14:textFill>
              </w:rPr>
            </w:pPr>
          </w:p>
        </w:tc>
      </w:tr>
    </w:tbl>
    <w:p w14:paraId="71329C94">
      <w:pPr>
        <w:pStyle w:val="4"/>
        <w:keepNext/>
        <w:keepLines/>
        <w:pageBreakBefore w:val="0"/>
        <w:widowControl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b/>
          <w:bCs w:val="0"/>
          <w:sz w:val="24"/>
          <w:szCs w:val="24"/>
        </w:rPr>
      </w:pPr>
      <w:r>
        <w:rPr>
          <w:rFonts w:hint="eastAsia" w:ascii="宋体" w:hAnsi="宋体" w:eastAsia="宋体" w:cs="宋体"/>
          <w:b/>
          <w:bCs w:val="0"/>
          <w:sz w:val="24"/>
          <w:szCs w:val="24"/>
        </w:rPr>
        <w:t>2.课程矩阵</w:t>
      </w:r>
    </w:p>
    <w:p w14:paraId="3001E3EE">
      <w:pPr>
        <w:pStyle w:val="18"/>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color w:val="auto"/>
          <w:sz w:val="24"/>
          <w:szCs w:val="24"/>
        </w:rPr>
        <w:sectPr>
          <w:footerReference r:id="rId5" w:type="default"/>
          <w:pgSz w:w="11906" w:h="16838"/>
          <w:pgMar w:top="1440" w:right="1800" w:bottom="1440" w:left="1800" w:header="851" w:footer="992" w:gutter="0"/>
          <w:pgNumType w:start="1"/>
          <w:cols w:space="425" w:num="1"/>
          <w:docGrid w:type="lines" w:linePitch="312" w:charSpace="0"/>
        </w:sectPr>
      </w:pPr>
      <w:r>
        <w:rPr>
          <w:rFonts w:hint="eastAsia" w:ascii="宋体" w:hAnsi="宋体" w:eastAsia="宋体" w:cs="宋体"/>
          <w:color w:val="auto"/>
          <w:sz w:val="24"/>
          <w:szCs w:val="24"/>
        </w:rPr>
        <w:t>课程矩阵包含</w:t>
      </w:r>
      <w:r>
        <w:rPr>
          <w:rFonts w:hint="eastAsia" w:ascii="宋体" w:hAnsi="宋体" w:eastAsia="宋体" w:cs="宋体"/>
          <w:color w:val="auto"/>
          <w:sz w:val="24"/>
          <w:szCs w:val="24"/>
          <w:lang w:val="en-US" w:eastAsia="zh-CN"/>
        </w:rPr>
        <w:t>通识</w:t>
      </w:r>
      <w:r>
        <w:rPr>
          <w:rFonts w:hint="eastAsia" w:ascii="宋体" w:hAnsi="宋体" w:eastAsia="宋体" w:cs="宋体"/>
          <w:color w:val="auto"/>
          <w:sz w:val="24"/>
          <w:szCs w:val="24"/>
        </w:rPr>
        <w:t>课和专业课。用来确定课程与培养规格之间的对应关系及相关度。课程与培养规格的相关度，按照高相关、中相关、低相关三级划分，分别用H、M、L在表中标注，无对应关系则用“—”标注。</w:t>
      </w:r>
    </w:p>
    <w:p w14:paraId="3C7815C2">
      <w:pPr>
        <w:pStyle w:val="12"/>
        <w:ind w:firstLine="422"/>
        <w:jc w:val="center"/>
        <w:rPr>
          <w:rFonts w:hint="eastAsia" w:ascii="宋体" w:hAnsi="宋体" w:eastAsia="宋体" w:cs="宋体"/>
          <w:b/>
          <w:bCs/>
          <w:sz w:val="21"/>
          <w:szCs w:val="21"/>
        </w:rPr>
      </w:pPr>
      <w:r>
        <w:rPr>
          <w:rFonts w:hint="eastAsia" w:ascii="宋体" w:hAnsi="宋体" w:eastAsia="宋体" w:cs="宋体"/>
          <w:b/>
          <w:bCs/>
          <w:sz w:val="21"/>
          <w:szCs w:val="21"/>
          <w:lang w:bidi="ar"/>
        </w:rPr>
        <w:t xml:space="preserve">表6-2 </w:t>
      </w:r>
      <w:r>
        <w:rPr>
          <w:rFonts w:hint="eastAsia" w:ascii="宋体" w:hAnsi="宋体" w:eastAsia="宋体" w:cs="宋体"/>
          <w:b/>
          <w:bCs/>
          <w:sz w:val="21"/>
          <w:szCs w:val="21"/>
          <w:lang w:val="en-US" w:eastAsia="zh-CN" w:bidi="ar"/>
        </w:rPr>
        <w:t>通识</w:t>
      </w:r>
      <w:r>
        <w:rPr>
          <w:rFonts w:hint="eastAsia" w:ascii="宋体" w:hAnsi="宋体" w:eastAsia="宋体" w:cs="宋体"/>
          <w:b/>
          <w:bCs/>
          <w:sz w:val="21"/>
          <w:szCs w:val="21"/>
          <w:lang w:bidi="ar"/>
        </w:rPr>
        <w:t>课</w:t>
      </w:r>
      <w:r>
        <w:rPr>
          <w:rFonts w:hint="eastAsia" w:ascii="宋体" w:hAnsi="宋体" w:eastAsia="宋体" w:cs="宋体"/>
          <w:b/>
          <w:bCs/>
          <w:sz w:val="21"/>
          <w:szCs w:val="21"/>
          <w:lang w:val="en-US" w:eastAsia="zh-CN" w:bidi="ar"/>
        </w:rPr>
        <w:t>的课</w:t>
      </w:r>
      <w:r>
        <w:rPr>
          <w:rFonts w:hint="eastAsia" w:ascii="宋体" w:hAnsi="宋体" w:eastAsia="宋体" w:cs="宋体"/>
          <w:b/>
          <w:bCs/>
          <w:sz w:val="21"/>
          <w:szCs w:val="21"/>
          <w:lang w:bidi="ar"/>
        </w:rPr>
        <w:t>程矩阵</w:t>
      </w:r>
    </w:p>
    <w:tbl>
      <w:tblPr>
        <w:tblStyle w:val="13"/>
        <w:tblW w:w="14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1"/>
        <w:gridCol w:w="1800"/>
        <w:gridCol w:w="609"/>
        <w:gridCol w:w="609"/>
        <w:gridCol w:w="609"/>
        <w:gridCol w:w="609"/>
        <w:gridCol w:w="609"/>
        <w:gridCol w:w="609"/>
        <w:gridCol w:w="609"/>
        <w:gridCol w:w="609"/>
        <w:gridCol w:w="609"/>
        <w:gridCol w:w="609"/>
        <w:gridCol w:w="609"/>
        <w:gridCol w:w="609"/>
        <w:gridCol w:w="609"/>
        <w:gridCol w:w="609"/>
        <w:gridCol w:w="609"/>
        <w:gridCol w:w="609"/>
        <w:gridCol w:w="609"/>
        <w:gridCol w:w="609"/>
        <w:gridCol w:w="609"/>
        <w:gridCol w:w="609"/>
      </w:tblGrid>
      <w:tr w14:paraId="60F0D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blHeader/>
        </w:trPr>
        <w:tc>
          <w:tcPr>
            <w:tcW w:w="2361" w:type="dxa"/>
            <w:gridSpan w:val="2"/>
            <w:tcBorders>
              <w:top w:val="single" w:color="auto" w:sz="4" w:space="0"/>
              <w:left w:val="single" w:color="auto" w:sz="4" w:space="0"/>
              <w:bottom w:val="single" w:color="auto" w:sz="4" w:space="0"/>
              <w:right w:val="single" w:color="auto" w:sz="4" w:space="0"/>
              <w:tl2br w:val="single" w:color="auto" w:sz="4" w:space="0"/>
            </w:tcBorders>
            <w:shd w:val="clear" w:color="auto" w:fill="auto"/>
          </w:tcPr>
          <w:p w14:paraId="3A563B6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 xml:space="preserve">         培养规格</w:t>
            </w:r>
          </w:p>
          <w:p w14:paraId="4DE83991">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课程名称</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39140BE">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1.1</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D95D7A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1.2</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13875D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1.3</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452CD4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1.4</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D88D58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1.5</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FDB4831">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1.6</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69A7840">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2.1</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4918A1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2.2</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481F2E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2.3</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BC41C9B">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2.4</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8D5EA80">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2.5</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59D078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2.6</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04897E5">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2.7</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D11DF40">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3.1</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319DA3A">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3.2</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8D3AF8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3.3</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F8B8161">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3.4</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922600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3.5</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87F5A85">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3.6</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EF178C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3.7</w:t>
            </w:r>
          </w:p>
        </w:tc>
      </w:tr>
      <w:tr w14:paraId="31D16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14:paraId="239A906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1</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14:paraId="5977AEB1">
            <w:pPr>
              <w:keepNext w:val="0"/>
              <w:keepLines w:val="0"/>
              <w:suppressLineNumbers w:val="0"/>
              <w:adjustRightInd w:val="0"/>
              <w:snapToGrid w:val="0"/>
              <w:spacing w:before="0" w:beforeAutospacing="0" w:after="0" w:afterAutospacing="0"/>
              <w:ind w:left="0" w:right="0"/>
              <w:rPr>
                <w:rFonts w:hint="eastAsia" w:ascii="宋体" w:hAnsi="宋体" w:eastAsia="宋体" w:cs="宋体"/>
                <w:sz w:val="21"/>
                <w:szCs w:val="21"/>
              </w:rPr>
            </w:pPr>
            <w:r>
              <w:rPr>
                <w:rFonts w:hint="eastAsia" w:ascii="宋体" w:hAnsi="宋体" w:eastAsia="宋体" w:cs="宋体"/>
                <w:sz w:val="21"/>
                <w:szCs w:val="21"/>
              </w:rPr>
              <w:t>思想道德与法治</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DB449A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M</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D765900">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F42D5F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 xml:space="preserve">— </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A03E66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D43B245">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EBF2DA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919CD11">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C64F21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40AED4F">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94B092A">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9A6226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723A0E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A5A0C4A">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F0DBA6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5D1B58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573750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FB5007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B1E7B30">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7D4FE55">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5B9D6C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r>
      <w:tr w14:paraId="364A1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14:paraId="4242A1E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2</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14:paraId="54E76CED">
            <w:pPr>
              <w:keepNext w:val="0"/>
              <w:keepLines w:val="0"/>
              <w:suppressLineNumbers w:val="0"/>
              <w:adjustRightInd w:val="0"/>
              <w:snapToGrid w:val="0"/>
              <w:spacing w:before="0" w:beforeAutospacing="0" w:after="0" w:afterAutospacing="0"/>
              <w:ind w:left="0" w:right="0"/>
              <w:rPr>
                <w:rFonts w:hint="eastAsia" w:ascii="宋体" w:hAnsi="宋体" w:eastAsia="宋体" w:cs="宋体"/>
                <w:sz w:val="21"/>
                <w:szCs w:val="21"/>
              </w:rPr>
            </w:pPr>
            <w:r>
              <w:rPr>
                <w:rFonts w:hint="eastAsia" w:ascii="宋体" w:hAnsi="宋体" w:eastAsia="宋体" w:cs="宋体"/>
                <w:sz w:val="21"/>
                <w:szCs w:val="21"/>
              </w:rPr>
              <w:t>毛泽东思想和中国特色社会主义理论体系概论</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984C3F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948BB0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0E3FDF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F7DBBF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1F71D2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3AF0C9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C00F9A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19B5D00">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8F470F0">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9142D8F">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75EE0E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92BFD0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2BF0C5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A865FCA">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1D69875">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8BCB380">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03D1CAE">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691E951">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C64445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67C9AB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r>
      <w:tr w14:paraId="677A6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14:paraId="16E41B9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3</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14:paraId="2365CC4F">
            <w:pPr>
              <w:keepNext w:val="0"/>
              <w:keepLines w:val="0"/>
              <w:suppressLineNumbers w:val="0"/>
              <w:adjustRightInd w:val="0"/>
              <w:snapToGrid w:val="0"/>
              <w:spacing w:before="0" w:beforeAutospacing="0" w:after="0" w:afterAutospacing="0"/>
              <w:ind w:left="0" w:right="0"/>
              <w:rPr>
                <w:rFonts w:hint="eastAsia" w:ascii="宋体" w:hAnsi="宋体" w:eastAsia="宋体" w:cs="宋体"/>
                <w:sz w:val="21"/>
                <w:szCs w:val="21"/>
              </w:rPr>
            </w:pPr>
            <w:r>
              <w:rPr>
                <w:rFonts w:hint="eastAsia" w:ascii="宋体" w:hAnsi="宋体" w:eastAsia="宋体" w:cs="宋体"/>
                <w:sz w:val="21"/>
                <w:szCs w:val="21"/>
              </w:rPr>
              <w:t>习近平新时代中国特色社会主义思想概论</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063C36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6D32FC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838924E">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7C11471">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6A49F7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F51238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408B4FB">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27C8F7E">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3E4CB0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E68C75F">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E3E0655">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53E331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71AAD7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8500AA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E33C0B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8FD2EE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F2F56BF">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DB93E8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2F6695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422BE6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r>
      <w:tr w14:paraId="092E0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14:paraId="472A970F">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4</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14:paraId="5CA176BF">
            <w:pPr>
              <w:keepNext w:val="0"/>
              <w:keepLines w:val="0"/>
              <w:suppressLineNumbers w:val="0"/>
              <w:spacing w:before="0" w:beforeAutospacing="0" w:after="0" w:afterAutospacing="0"/>
              <w:ind w:left="0" w:right="0"/>
              <w:rPr>
                <w:rFonts w:hint="eastAsia" w:ascii="宋体" w:hAnsi="宋体" w:eastAsia="宋体" w:cs="宋体"/>
                <w:sz w:val="21"/>
                <w:szCs w:val="21"/>
              </w:rPr>
            </w:pPr>
            <w:r>
              <w:rPr>
                <w:rFonts w:hint="eastAsia" w:ascii="宋体" w:hAnsi="宋体" w:eastAsia="宋体" w:cs="宋体"/>
                <w:sz w:val="21"/>
                <w:szCs w:val="21"/>
              </w:rPr>
              <w:t>形势与政策（一）-（四）</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1008E2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F4417A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0506DFB">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 xml:space="preserve">L </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531928A">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4A9DFE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5D441A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DF529A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C264A1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8A8B98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0B9C4A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BDC546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8447EF0">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EE911DA">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E5518CB">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8DFD541">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2EBAEF0">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28DC3E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EDB289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E4BD63F">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0ACA635">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r>
      <w:tr w14:paraId="29680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14:paraId="401B876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5</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14:paraId="4BEEDF6E">
            <w:pPr>
              <w:keepNext w:val="0"/>
              <w:keepLines w:val="0"/>
              <w:suppressLineNumbers w:val="0"/>
              <w:spacing w:before="0" w:beforeAutospacing="0" w:after="0" w:afterAutospacing="0"/>
              <w:ind w:left="0" w:right="0"/>
              <w:rPr>
                <w:rFonts w:hint="eastAsia" w:ascii="宋体" w:hAnsi="宋体" w:eastAsia="宋体" w:cs="宋体"/>
                <w:sz w:val="21"/>
                <w:szCs w:val="21"/>
              </w:rPr>
            </w:pPr>
            <w:r>
              <w:rPr>
                <w:rFonts w:hint="eastAsia" w:ascii="宋体" w:hAnsi="宋体" w:eastAsia="宋体" w:cs="宋体"/>
                <w:sz w:val="21"/>
                <w:szCs w:val="21"/>
              </w:rPr>
              <w:t>国家安全教育</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39BCD5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ECCE1B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E87B87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039649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DA372D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1BD4F7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B73857A">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359F25A">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75167C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77CD20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D932DB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62BFFA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1241D0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37A5A8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3C0095B">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DB0C18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DC4FFB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20880C0">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24C6920">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F364B7E">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r>
      <w:tr w14:paraId="2614E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14:paraId="3869ED90">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6</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14:paraId="62474A13">
            <w:pPr>
              <w:keepNext w:val="0"/>
              <w:keepLines w:val="0"/>
              <w:suppressLineNumbers w:val="0"/>
              <w:adjustRightInd w:val="0"/>
              <w:snapToGrid w:val="0"/>
              <w:spacing w:before="0" w:beforeAutospacing="0" w:after="0" w:afterAutospacing="0"/>
              <w:ind w:left="0" w:right="0"/>
              <w:rPr>
                <w:rFonts w:hint="eastAsia" w:ascii="宋体" w:hAnsi="宋体" w:eastAsia="宋体" w:cs="宋体"/>
                <w:sz w:val="21"/>
                <w:szCs w:val="21"/>
              </w:rPr>
            </w:pPr>
            <w:r>
              <w:rPr>
                <w:rFonts w:hint="eastAsia" w:ascii="宋体" w:hAnsi="宋体" w:eastAsia="宋体" w:cs="宋体"/>
                <w:sz w:val="21"/>
                <w:szCs w:val="21"/>
              </w:rPr>
              <w:t>军事理论</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E654DD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9DAA65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AE0495A">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3811FA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95B06D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647225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9C9242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7C2E87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4B371D5">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6D1B925">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B661BE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44278CB">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D0C9CD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4E729CA">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8E8B52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74E769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4E535B0">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B57EEC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5B7DE9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9DB3EC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r>
      <w:tr w14:paraId="58934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14:paraId="21E16EB0">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7</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14:paraId="6F27C704">
            <w:pPr>
              <w:keepNext w:val="0"/>
              <w:keepLines w:val="0"/>
              <w:suppressLineNumbers w:val="0"/>
              <w:adjustRightInd w:val="0"/>
              <w:snapToGrid w:val="0"/>
              <w:spacing w:before="0" w:beforeAutospacing="0" w:after="0" w:afterAutospacing="0"/>
              <w:ind w:left="0" w:right="0"/>
              <w:rPr>
                <w:rFonts w:hint="eastAsia" w:ascii="宋体" w:hAnsi="宋体" w:eastAsia="宋体" w:cs="宋体"/>
                <w:sz w:val="21"/>
                <w:szCs w:val="21"/>
              </w:rPr>
            </w:pPr>
            <w:r>
              <w:rPr>
                <w:rFonts w:hint="eastAsia" w:ascii="宋体" w:hAnsi="宋体" w:eastAsia="宋体" w:cs="宋体"/>
                <w:sz w:val="21"/>
                <w:szCs w:val="21"/>
              </w:rPr>
              <w:t>军事技能</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1FEAB3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AEA6775">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724224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1015A61">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0D2A06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tcPr>
          <w:p w14:paraId="373BF87B">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tcPr>
          <w:p w14:paraId="45E3DBFF">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3D9596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E9285CE">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D13036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9AAEF6A">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A8EB01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E40904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6A02A1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283182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286E1CF">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C3EE72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230EB5B">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206C93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A0D90BB">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r>
      <w:tr w14:paraId="1ADB0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14:paraId="3117D0A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8</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14:paraId="369722F0">
            <w:pPr>
              <w:keepNext w:val="0"/>
              <w:keepLines w:val="0"/>
              <w:suppressLineNumbers w:val="0"/>
              <w:adjustRightInd w:val="0"/>
              <w:snapToGrid w:val="0"/>
              <w:spacing w:before="0" w:beforeAutospacing="0" w:after="0" w:afterAutospacing="0"/>
              <w:ind w:left="0" w:right="0"/>
              <w:rPr>
                <w:rFonts w:hint="eastAsia" w:ascii="宋体" w:hAnsi="宋体" w:eastAsia="宋体" w:cs="宋体"/>
                <w:sz w:val="21"/>
                <w:szCs w:val="21"/>
              </w:rPr>
            </w:pPr>
            <w:r>
              <w:rPr>
                <w:rFonts w:hint="eastAsia" w:ascii="宋体" w:hAnsi="宋体" w:eastAsia="宋体" w:cs="宋体"/>
                <w:sz w:val="21"/>
                <w:szCs w:val="21"/>
              </w:rPr>
              <w:t>大学生安全教育（一）-（五）</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11C5A55">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31C1D81">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93D464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55933F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DE40B11">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E3E2E5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3EE111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413221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192C7BA">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8225A1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6726F90">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304CB3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E3184F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6A2725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8921DD5">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D1EA39B">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51545EA">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1AF4151">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C0DF1E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56B081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r>
      <w:tr w14:paraId="102AD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14:paraId="00334DA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9</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14:paraId="5D11FCBE">
            <w:pPr>
              <w:keepNext w:val="0"/>
              <w:keepLines w:val="0"/>
              <w:suppressLineNumbers w:val="0"/>
              <w:spacing w:before="0" w:beforeAutospacing="0" w:after="0" w:afterAutospacing="0"/>
              <w:ind w:left="0" w:right="0"/>
              <w:rPr>
                <w:rFonts w:hint="eastAsia" w:ascii="宋体" w:hAnsi="宋体" w:eastAsia="宋体" w:cs="宋体"/>
                <w:sz w:val="21"/>
                <w:szCs w:val="21"/>
              </w:rPr>
            </w:pPr>
            <w:r>
              <w:rPr>
                <w:rFonts w:hint="eastAsia" w:ascii="宋体" w:hAnsi="宋体" w:eastAsia="宋体" w:cs="宋体"/>
                <w:sz w:val="21"/>
                <w:szCs w:val="21"/>
              </w:rPr>
              <w:t>大学生职业发展与就业指导（一）（二）</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AEED99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A3FBABE">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M</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9E4AECF">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3EE597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D76F80E">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FD13B2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A8D14E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5277D4E">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B7A3AD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180BFF1">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FA25B75">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D61044B">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1A10135">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5438C6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E3E370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14CDDFB">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C06A28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DA81DA1">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30009E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F08DFD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r>
      <w:tr w14:paraId="1C602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14:paraId="226092DB">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10</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14:paraId="511A11E3">
            <w:pPr>
              <w:keepNext w:val="0"/>
              <w:keepLines w:val="0"/>
              <w:suppressLineNumbers w:val="0"/>
              <w:spacing w:before="0" w:beforeAutospacing="0" w:after="0" w:afterAutospacing="0"/>
              <w:ind w:left="0" w:right="0"/>
              <w:rPr>
                <w:rFonts w:hint="eastAsia" w:ascii="宋体" w:hAnsi="宋体" w:eastAsia="宋体" w:cs="宋体"/>
                <w:sz w:val="21"/>
                <w:szCs w:val="21"/>
              </w:rPr>
            </w:pPr>
            <w:r>
              <w:rPr>
                <w:rFonts w:hint="eastAsia" w:ascii="宋体" w:hAnsi="宋体" w:eastAsia="宋体" w:cs="宋体"/>
                <w:sz w:val="21"/>
                <w:szCs w:val="21"/>
              </w:rPr>
              <w:t>大学生创新与创业实务（一）（二）</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0958CD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3A577C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066471A">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9D9CD2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3B60AF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M</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62538E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389147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ECB1E3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122F861">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7043FB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FB9170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398D5D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7BDE44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728878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F9FEBDF">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29B056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04BDE8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6B73F6E">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972349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2B6F55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r>
      <w:tr w14:paraId="75C58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14:paraId="5205476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11</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14:paraId="5B41977B">
            <w:pPr>
              <w:keepNext w:val="0"/>
              <w:keepLines w:val="0"/>
              <w:suppressLineNumbers w:val="0"/>
              <w:adjustRightInd w:val="0"/>
              <w:snapToGrid w:val="0"/>
              <w:spacing w:before="0" w:beforeAutospacing="0" w:after="0" w:afterAutospacing="0"/>
              <w:ind w:left="0" w:right="0"/>
              <w:rPr>
                <w:rFonts w:hint="eastAsia" w:ascii="宋体" w:hAnsi="宋体" w:eastAsia="宋体" w:cs="宋体"/>
                <w:sz w:val="21"/>
                <w:szCs w:val="21"/>
              </w:rPr>
            </w:pPr>
            <w:r>
              <w:rPr>
                <w:rFonts w:hint="eastAsia" w:ascii="宋体" w:hAnsi="宋体" w:eastAsia="宋体" w:cs="宋体"/>
                <w:sz w:val="21"/>
                <w:szCs w:val="21"/>
              </w:rPr>
              <w:t>大学生心理健康教育（一）（二）</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2AA88BB">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5724FE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M</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4C70E90">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812BB91">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M</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EC8EFDA">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B1483D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786AE31">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CCA3290">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E327EE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AF46C01">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714F881">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26811D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E7AD09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013466B">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246258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A7994B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02558A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D330EF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1FC437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DF6534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r>
      <w:tr w14:paraId="63ACA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14:paraId="05714A0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12</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14:paraId="7AEA4A85">
            <w:pPr>
              <w:keepNext w:val="0"/>
              <w:keepLines w:val="0"/>
              <w:suppressLineNumbers w:val="0"/>
              <w:adjustRightInd w:val="0"/>
              <w:snapToGrid w:val="0"/>
              <w:spacing w:before="0" w:beforeAutospacing="0" w:after="0" w:afterAutospacing="0"/>
              <w:ind w:left="0" w:right="0"/>
              <w:rPr>
                <w:rFonts w:hint="eastAsia" w:ascii="宋体" w:hAnsi="宋体" w:eastAsia="宋体" w:cs="宋体"/>
                <w:sz w:val="21"/>
                <w:szCs w:val="21"/>
              </w:rPr>
            </w:pPr>
            <w:r>
              <w:rPr>
                <w:rFonts w:hint="eastAsia" w:ascii="宋体" w:hAnsi="宋体" w:eastAsia="宋体" w:cs="宋体"/>
                <w:sz w:val="21"/>
                <w:szCs w:val="21"/>
              </w:rPr>
              <w:t>大学体育（一）-（三）</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D447FA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7A48C6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0F6216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14A61E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D754455">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9C584D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374199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004843B">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93E53A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4C400D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35C3EF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1F9322B">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DEAE56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270D2AE">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7E14BD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3D3F8D5">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369764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80B17F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DADA50F">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FBB30F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r>
      <w:tr w14:paraId="4B605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14:paraId="1D99953E">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13</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14:paraId="6BF18A43">
            <w:pPr>
              <w:keepNext w:val="0"/>
              <w:keepLines w:val="0"/>
              <w:suppressLineNumbers w:val="0"/>
              <w:adjustRightInd w:val="0"/>
              <w:snapToGrid w:val="0"/>
              <w:spacing w:before="0" w:beforeAutospacing="0" w:after="0" w:afterAutospacing="0"/>
              <w:ind w:left="0" w:right="0"/>
              <w:rPr>
                <w:rFonts w:hint="eastAsia" w:ascii="宋体" w:hAnsi="宋体" w:eastAsia="宋体" w:cs="宋体"/>
                <w:sz w:val="21"/>
                <w:szCs w:val="21"/>
              </w:rPr>
            </w:pPr>
            <w:r>
              <w:rPr>
                <w:rFonts w:hint="eastAsia" w:ascii="宋体" w:hAnsi="宋体" w:eastAsia="宋体" w:cs="宋体"/>
                <w:sz w:val="21"/>
                <w:szCs w:val="21"/>
              </w:rPr>
              <w:t>大学英语（一）（二）</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ED5F0A0">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99589A1">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0572D3B">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894E4CF">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EA15EA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8F1025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FA82A5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E46BD1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F19E4A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8DEDDA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2F660D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51C1CAA">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65C671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9FF559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35C330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F67E3D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84D23C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44BE181">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CC3E7A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2265A1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r>
      <w:tr w14:paraId="7D2F4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14:paraId="70A4687E">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14</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14:paraId="26E0F7F2">
            <w:pPr>
              <w:keepNext w:val="0"/>
              <w:keepLines w:val="0"/>
              <w:suppressLineNumbers w:val="0"/>
              <w:adjustRightInd w:val="0"/>
              <w:snapToGrid w:val="0"/>
              <w:spacing w:before="0" w:beforeAutospacing="0" w:after="0" w:afterAutospacing="0"/>
              <w:ind w:left="0" w:right="0"/>
              <w:rPr>
                <w:rFonts w:hint="eastAsia" w:ascii="宋体" w:hAnsi="宋体" w:eastAsia="宋体" w:cs="宋体"/>
                <w:sz w:val="21"/>
                <w:szCs w:val="21"/>
              </w:rPr>
            </w:pPr>
            <w:r>
              <w:rPr>
                <w:rFonts w:hint="eastAsia" w:ascii="宋体" w:hAnsi="宋体" w:eastAsia="宋体" w:cs="宋体"/>
                <w:sz w:val="21"/>
                <w:szCs w:val="21"/>
              </w:rPr>
              <w:t>艺术修养</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134DFB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ADF241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94B812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171C21F">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474814A">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57D0D9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2E24C35">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9A77FC5">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897B21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8D619EF">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790276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07346F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129A21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54DB03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A69609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C4658A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CFE994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3005BFE">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1FDF41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47A0E0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r>
      <w:tr w14:paraId="07A6C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14:paraId="4960016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15</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14:paraId="64B4502F">
            <w:pPr>
              <w:keepNext w:val="0"/>
              <w:keepLines w:val="0"/>
              <w:suppressLineNumbers w:val="0"/>
              <w:adjustRightInd w:val="0"/>
              <w:snapToGrid w:val="0"/>
              <w:spacing w:before="0" w:beforeAutospacing="0" w:after="0" w:afterAutospacing="0"/>
              <w:ind w:left="0" w:right="0"/>
              <w:rPr>
                <w:rFonts w:hint="eastAsia" w:ascii="宋体" w:hAnsi="宋体" w:eastAsia="宋体" w:cs="宋体"/>
                <w:sz w:val="21"/>
                <w:szCs w:val="21"/>
              </w:rPr>
            </w:pPr>
            <w:r>
              <w:rPr>
                <w:rFonts w:hint="eastAsia" w:ascii="宋体" w:hAnsi="宋体" w:eastAsia="宋体" w:cs="宋体"/>
                <w:sz w:val="21"/>
                <w:szCs w:val="21"/>
              </w:rPr>
              <w:t>信息技术</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6B6C015">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48B7B7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0D64231">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6D69ED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M</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0CC8B2B">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2B7AFC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540F9C0">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943CBCA">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928945E">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33EDD25">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7365ECF">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6380D2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0A875E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D4262C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B3D59B1">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F9263D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940AD65">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B4C07DE">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BD5B9A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85E93D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r>
      <w:tr w14:paraId="65256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14:paraId="20FECC3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16</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14:paraId="4F6E8BD2">
            <w:pPr>
              <w:keepNext w:val="0"/>
              <w:keepLines w:val="0"/>
              <w:suppressLineNumbers w:val="0"/>
              <w:adjustRightInd w:val="0"/>
              <w:snapToGrid w:val="0"/>
              <w:spacing w:before="0" w:beforeAutospacing="0" w:after="0" w:afterAutospacing="0"/>
              <w:ind w:left="0" w:right="0"/>
              <w:rPr>
                <w:rFonts w:hint="eastAsia" w:ascii="宋体" w:hAnsi="宋体" w:eastAsia="宋体" w:cs="宋体"/>
                <w:sz w:val="21"/>
                <w:szCs w:val="21"/>
              </w:rPr>
            </w:pPr>
            <w:r>
              <w:rPr>
                <w:rFonts w:hint="eastAsia" w:ascii="宋体" w:hAnsi="宋体" w:eastAsia="宋体" w:cs="宋体"/>
                <w:sz w:val="21"/>
                <w:szCs w:val="21"/>
              </w:rPr>
              <w:t>中国共产党简史</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98C86AF">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309120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4DCE69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C293C0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41C5C1E">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B70E21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5937CBB">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9A19DAE">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6E197D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E26512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992E5B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71D295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F4421C5">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E41B9E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6940D0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4F5359F">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63C6595">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438DF2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673EEAF">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4FE920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r>
      <w:tr w14:paraId="4D324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14:paraId="780DF49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17</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14:paraId="2F999EAF">
            <w:pPr>
              <w:keepNext w:val="0"/>
              <w:keepLines w:val="0"/>
              <w:suppressLineNumbers w:val="0"/>
              <w:adjustRightInd w:val="0"/>
              <w:snapToGrid w:val="0"/>
              <w:spacing w:before="0" w:beforeAutospacing="0" w:after="0" w:afterAutospacing="0"/>
              <w:ind w:left="0" w:right="0"/>
              <w:rPr>
                <w:rFonts w:hint="eastAsia" w:ascii="宋体" w:hAnsi="宋体" w:eastAsia="宋体" w:cs="宋体"/>
                <w:sz w:val="21"/>
                <w:szCs w:val="21"/>
              </w:rPr>
            </w:pPr>
            <w:r>
              <w:rPr>
                <w:rFonts w:hint="eastAsia" w:ascii="宋体" w:hAnsi="宋体" w:eastAsia="宋体" w:cs="宋体"/>
                <w:sz w:val="21"/>
                <w:szCs w:val="21"/>
              </w:rPr>
              <w:t>社会主义发展史</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1EB451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C46BAA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63C3DC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82E129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CCF0FBE">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1BE0F8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9D6CCD0">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F97B14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D73BA8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DE7737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69AC34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6E0D0C1">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A12C13B">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862A501">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54FEF7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76E773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9CCA10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0A1E02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D62EB1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6016B1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r>
      <w:tr w14:paraId="3DA79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14:paraId="39C5741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18</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14:paraId="5B84EBF8">
            <w:pPr>
              <w:keepNext w:val="0"/>
              <w:keepLines w:val="0"/>
              <w:suppressLineNumbers w:val="0"/>
              <w:adjustRightInd w:val="0"/>
              <w:snapToGrid w:val="0"/>
              <w:spacing w:before="0" w:beforeAutospacing="0" w:after="0" w:afterAutospacing="0"/>
              <w:ind w:left="0" w:right="0"/>
              <w:rPr>
                <w:rFonts w:hint="eastAsia" w:ascii="宋体" w:hAnsi="宋体" w:eastAsia="宋体" w:cs="宋体"/>
                <w:sz w:val="21"/>
                <w:szCs w:val="21"/>
              </w:rPr>
            </w:pPr>
            <w:r>
              <w:rPr>
                <w:rFonts w:hint="eastAsia" w:ascii="宋体" w:hAnsi="宋体" w:eastAsia="宋体" w:cs="宋体"/>
                <w:sz w:val="21"/>
                <w:szCs w:val="21"/>
              </w:rPr>
              <w:t>新中国史</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7CAD34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176692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335917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22F3D4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2FCD1FA">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38270A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40F73E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8ED665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DB85A4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BDB50B0">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887BC3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02F19BA">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76D172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13A61D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C39E29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BEA65FA">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2860C4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421574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0816D2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9A6DD4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r>
      <w:tr w14:paraId="344E6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14:paraId="2DE3E9FF">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19</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14:paraId="14ED79A5">
            <w:pPr>
              <w:keepNext w:val="0"/>
              <w:keepLines w:val="0"/>
              <w:suppressLineNumbers w:val="0"/>
              <w:adjustRightInd w:val="0"/>
              <w:snapToGrid w:val="0"/>
              <w:spacing w:before="0" w:beforeAutospacing="0" w:after="0" w:afterAutospacing="0"/>
              <w:ind w:left="0" w:right="0"/>
              <w:rPr>
                <w:rFonts w:hint="eastAsia" w:ascii="宋体" w:hAnsi="宋体" w:eastAsia="宋体" w:cs="宋体"/>
                <w:sz w:val="21"/>
                <w:szCs w:val="21"/>
              </w:rPr>
            </w:pPr>
            <w:r>
              <w:rPr>
                <w:rFonts w:hint="eastAsia" w:ascii="宋体" w:hAnsi="宋体" w:eastAsia="宋体" w:cs="宋体"/>
                <w:sz w:val="21"/>
                <w:szCs w:val="21"/>
              </w:rPr>
              <w:t>改革开放史</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DE848AB">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769C17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30361E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DCD826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042FDB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55F5B7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E4137EE">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33382A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1DB57C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09E95F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9DF3AC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E8D7E5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D68A2A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2EAFAFE">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109048B">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1D32DF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CA3893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B9B889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EF3CE2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7359510">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r>
      <w:tr w14:paraId="1DA39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14:paraId="7DAE35E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20</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14:paraId="391CF030">
            <w:pPr>
              <w:keepNext w:val="0"/>
              <w:keepLines w:val="0"/>
              <w:suppressLineNumbers w:val="0"/>
              <w:adjustRightInd w:val="0"/>
              <w:snapToGrid w:val="0"/>
              <w:spacing w:before="0" w:beforeAutospacing="0" w:after="0" w:afterAutospacing="0"/>
              <w:ind w:left="0" w:right="0"/>
              <w:rPr>
                <w:rFonts w:hint="eastAsia" w:ascii="宋体" w:hAnsi="宋体" w:eastAsia="宋体" w:cs="宋体"/>
                <w:sz w:val="21"/>
                <w:szCs w:val="21"/>
              </w:rPr>
            </w:pPr>
            <w:r>
              <w:rPr>
                <w:rFonts w:hint="eastAsia" w:ascii="宋体" w:hAnsi="宋体" w:eastAsia="宋体" w:cs="宋体"/>
                <w:sz w:val="21"/>
                <w:szCs w:val="21"/>
              </w:rPr>
              <w:t>中国优秀传统文化</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40CA8F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0C8982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30334E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F2BBA5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C7F0FDE">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53BD14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0B9382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AA04A3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3D4EB7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AA3BB71">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821D40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45FA68F">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14C6B2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A1B6E6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CFB7E40">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93C0B5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F52389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99EF42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08BE33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D44981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r>
      <w:tr w14:paraId="41F71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14:paraId="4151A0A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21</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14:paraId="018BF2D7">
            <w:pPr>
              <w:keepNext w:val="0"/>
              <w:keepLines w:val="0"/>
              <w:suppressLineNumbers w:val="0"/>
              <w:adjustRightInd w:val="0"/>
              <w:snapToGrid w:val="0"/>
              <w:spacing w:before="0" w:beforeAutospacing="0" w:after="0" w:afterAutospacing="0"/>
              <w:ind w:left="0" w:right="0"/>
              <w:rPr>
                <w:rFonts w:hint="eastAsia" w:ascii="宋体" w:hAnsi="宋体" w:eastAsia="宋体" w:cs="宋体"/>
                <w:sz w:val="21"/>
                <w:szCs w:val="21"/>
              </w:rPr>
            </w:pPr>
            <w:r>
              <w:rPr>
                <w:rFonts w:hint="eastAsia" w:ascii="宋体" w:hAnsi="宋体" w:eastAsia="宋体" w:cs="宋体"/>
                <w:sz w:val="21"/>
                <w:szCs w:val="21"/>
              </w:rPr>
              <w:t>通用礼仪</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0D22725">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A9AC92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3F2735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465CEC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94597EA">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297E62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5C8B3A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2F6812B">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F3FF78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332D77A">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1D518A0">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6C0DC7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F367F3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142B7F0">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1021090">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15E421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5BA10C1">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B911B0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57B8F9F">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72A969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r>
      <w:tr w14:paraId="2A172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14:paraId="65BB28BA">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22</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14:paraId="3F09A269">
            <w:pPr>
              <w:keepNext w:val="0"/>
              <w:keepLines w:val="0"/>
              <w:suppressLineNumbers w:val="0"/>
              <w:adjustRightInd w:val="0"/>
              <w:snapToGrid w:val="0"/>
              <w:spacing w:before="0" w:beforeAutospacing="0" w:after="0" w:afterAutospacing="0"/>
              <w:ind w:left="0" w:right="0"/>
              <w:rPr>
                <w:rFonts w:hint="eastAsia" w:ascii="宋体" w:hAnsi="宋体" w:eastAsia="宋体" w:cs="宋体"/>
                <w:sz w:val="21"/>
                <w:szCs w:val="21"/>
              </w:rPr>
            </w:pPr>
            <w:r>
              <w:rPr>
                <w:rFonts w:hint="eastAsia" w:ascii="宋体" w:hAnsi="宋体" w:eastAsia="宋体" w:cs="宋体"/>
                <w:sz w:val="21"/>
                <w:szCs w:val="21"/>
              </w:rPr>
              <w:t>应用文写作</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F7D2B1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11768F5">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869727F">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M</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A336AA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F98CDE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00DFD6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9F844B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FF289E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1A8FE5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C9295A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16F57CE">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C0108A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703392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DBE7CD0">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0B4C455">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A3A65EB">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D78F2F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06FD45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524FCD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FB4A9D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r>
      <w:tr w14:paraId="78C4C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14:paraId="286DBF4A">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23</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14:paraId="46487330">
            <w:pPr>
              <w:keepNext w:val="0"/>
              <w:keepLines w:val="0"/>
              <w:suppressLineNumbers w:val="0"/>
              <w:adjustRightInd w:val="0"/>
              <w:snapToGrid w:val="0"/>
              <w:spacing w:before="0" w:beforeAutospacing="0" w:after="0" w:afterAutospacing="0"/>
              <w:ind w:left="0" w:right="0"/>
              <w:rPr>
                <w:rFonts w:hint="eastAsia" w:ascii="宋体" w:hAnsi="宋体" w:eastAsia="宋体" w:cs="宋体"/>
                <w:sz w:val="21"/>
                <w:szCs w:val="21"/>
              </w:rPr>
            </w:pPr>
            <w:r>
              <w:rPr>
                <w:rFonts w:hint="eastAsia" w:ascii="宋体" w:hAnsi="宋体" w:eastAsia="宋体" w:cs="宋体"/>
                <w:sz w:val="21"/>
                <w:szCs w:val="21"/>
              </w:rPr>
              <w:t>大学语文</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AEB488B">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7BEBC5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28401E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M</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EFFF8B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9C589DF">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DDD7DE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F8D7C8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0A085F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3BC77A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B4B57B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5A86F2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1431EBA">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953A52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72A173A">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06E0E4E">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745E6BA">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A83FA65">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FDFBE5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4A1108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6AE1815">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rPr>
            </w:pPr>
            <w:r>
              <w:rPr>
                <w:rFonts w:hint="eastAsia" w:ascii="宋体" w:hAnsi="宋体" w:eastAsia="宋体" w:cs="宋体"/>
                <w:sz w:val="21"/>
                <w:szCs w:val="21"/>
                <w:lang w:bidi="ar"/>
              </w:rPr>
              <w:t>—</w:t>
            </w:r>
          </w:p>
        </w:tc>
      </w:tr>
      <w:tr w14:paraId="61235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14:paraId="7CDC715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24</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14:paraId="3FC8D33D">
            <w:pPr>
              <w:keepNext w:val="0"/>
              <w:keepLines w:val="0"/>
              <w:suppressLineNumbers w:val="0"/>
              <w:adjustRightInd w:val="0"/>
              <w:snapToGrid w:val="0"/>
              <w:spacing w:before="0" w:beforeAutospacing="0" w:after="0" w:afterAutospacing="0"/>
              <w:ind w:left="0" w:right="0"/>
              <w:rPr>
                <w:rFonts w:hint="eastAsia" w:ascii="宋体" w:hAnsi="宋体" w:eastAsia="宋体" w:cs="宋体"/>
                <w:sz w:val="21"/>
                <w:szCs w:val="21"/>
              </w:rPr>
            </w:pPr>
            <w:r>
              <w:rPr>
                <w:rFonts w:hint="eastAsia" w:ascii="宋体" w:hAnsi="宋体" w:eastAsia="宋体" w:cs="宋体"/>
                <w:sz w:val="21"/>
                <w:szCs w:val="21"/>
              </w:rPr>
              <w:t>精益生产与管理基础</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F1A8FCF">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75C22EF">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C5E9371">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M</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825014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M</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50FCE5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D72377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0149F1F">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01D4880">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BBFEBD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C2D098B">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9866DCE">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B7F9B8F">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8F945C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8270006">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F2737B2">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04FE74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60E3A45">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766BE6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A79BD2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CA46775">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r>
      <w:tr w14:paraId="14B13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Borders>
              <w:top w:val="single" w:color="auto" w:sz="4" w:space="0"/>
              <w:left w:val="single" w:color="auto" w:sz="4" w:space="0"/>
              <w:bottom w:val="single" w:color="auto" w:sz="4" w:space="0"/>
              <w:right w:val="single" w:color="auto" w:sz="4" w:space="0"/>
            </w:tcBorders>
            <w:shd w:val="clear" w:color="auto" w:fill="auto"/>
            <w:vAlign w:val="center"/>
          </w:tcPr>
          <w:p w14:paraId="69131F5B">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25</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14:paraId="5E89D8E5">
            <w:pPr>
              <w:keepNext w:val="0"/>
              <w:keepLines w:val="0"/>
              <w:suppressLineNumbers w:val="0"/>
              <w:adjustRightInd w:val="0"/>
              <w:snapToGrid w:val="0"/>
              <w:spacing w:before="0" w:beforeAutospacing="0" w:after="0" w:afterAutospacing="0"/>
              <w:ind w:left="0" w:right="0"/>
              <w:rPr>
                <w:rFonts w:hint="eastAsia" w:ascii="宋体" w:hAnsi="宋体" w:eastAsia="宋体" w:cs="宋体"/>
                <w:sz w:val="21"/>
                <w:szCs w:val="21"/>
              </w:rPr>
            </w:pPr>
            <w:r>
              <w:rPr>
                <w:rFonts w:hint="eastAsia" w:ascii="宋体" w:hAnsi="宋体" w:eastAsia="宋体" w:cs="宋体"/>
                <w:sz w:val="21"/>
                <w:szCs w:val="21"/>
              </w:rPr>
              <w:t>人工智能应用基础</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EAB4385">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1BCF67E">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EE4A7F0">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2421E9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M</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70004C0">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D875B67">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626D86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9ECB7F5">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31EB761">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F8200F3">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05BC140">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2622CCE">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6119E1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26581DC">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5A7853D">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B901E5F">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8AAD59A">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A3C9A18">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C693074">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578BA29">
            <w:pPr>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lang w:bidi="ar"/>
              </w:rPr>
            </w:pPr>
            <w:r>
              <w:rPr>
                <w:rFonts w:hint="eastAsia" w:ascii="宋体" w:hAnsi="宋体" w:eastAsia="宋体" w:cs="宋体"/>
                <w:sz w:val="21"/>
                <w:szCs w:val="21"/>
                <w:lang w:bidi="ar"/>
              </w:rPr>
              <w:t>—</w:t>
            </w:r>
          </w:p>
        </w:tc>
      </w:tr>
    </w:tbl>
    <w:p w14:paraId="0AE69F86">
      <w:pPr>
        <w:keepNext/>
        <w:keepLines/>
        <w:widowControl/>
        <w:ind w:firstLine="640"/>
      </w:pPr>
    </w:p>
    <w:p w14:paraId="1D0E3591">
      <w:pPr>
        <w:bidi w:val="0"/>
      </w:pPr>
    </w:p>
    <w:p w14:paraId="0FC5D674">
      <w:pPr>
        <w:bidi w:val="0"/>
      </w:pPr>
    </w:p>
    <w:p w14:paraId="6BE3B59B"/>
    <w:p w14:paraId="1A5BFBC6">
      <w:pPr>
        <w:pStyle w:val="12"/>
        <w:ind w:firstLine="422"/>
        <w:jc w:val="center"/>
        <w:rPr>
          <w:rFonts w:hint="eastAsia" w:ascii="宋体" w:hAnsi="宋体" w:eastAsia="宋体" w:cs="宋体"/>
          <w:sz w:val="21"/>
          <w:szCs w:val="21"/>
          <w:lang w:bidi="ar"/>
        </w:rPr>
      </w:pPr>
    </w:p>
    <w:p w14:paraId="22979207">
      <w:pPr>
        <w:pStyle w:val="12"/>
        <w:ind w:firstLine="422"/>
        <w:jc w:val="center"/>
        <w:rPr>
          <w:rFonts w:hint="eastAsia" w:ascii="宋体" w:hAnsi="宋体" w:eastAsia="宋体" w:cs="宋体"/>
          <w:b/>
          <w:bCs/>
          <w:sz w:val="21"/>
          <w:szCs w:val="21"/>
        </w:rPr>
      </w:pPr>
      <w:r>
        <w:rPr>
          <w:rFonts w:hint="eastAsia" w:ascii="宋体" w:hAnsi="宋体" w:eastAsia="宋体" w:cs="宋体"/>
          <w:b/>
          <w:bCs/>
          <w:sz w:val="21"/>
          <w:szCs w:val="21"/>
          <w:lang w:bidi="ar"/>
        </w:rPr>
        <w:t>表6-3 专业课</w:t>
      </w:r>
      <w:r>
        <w:rPr>
          <w:rFonts w:hint="eastAsia" w:ascii="宋体" w:hAnsi="宋体" w:eastAsia="宋体" w:cs="宋体"/>
          <w:b/>
          <w:bCs/>
          <w:sz w:val="21"/>
          <w:szCs w:val="21"/>
          <w:lang w:val="en-US" w:eastAsia="zh-CN" w:bidi="ar"/>
        </w:rPr>
        <w:t>的课</w:t>
      </w:r>
      <w:r>
        <w:rPr>
          <w:rFonts w:hint="eastAsia" w:ascii="宋体" w:hAnsi="宋体" w:eastAsia="宋体" w:cs="宋体"/>
          <w:b/>
          <w:bCs/>
          <w:sz w:val="21"/>
          <w:szCs w:val="21"/>
          <w:lang w:bidi="ar"/>
        </w:rPr>
        <w:t>程矩阵</w:t>
      </w:r>
    </w:p>
    <w:tbl>
      <w:tblPr>
        <w:tblStyle w:val="13"/>
        <w:tblW w:w="145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0"/>
        <w:gridCol w:w="1801"/>
        <w:gridCol w:w="609"/>
        <w:gridCol w:w="609"/>
        <w:gridCol w:w="609"/>
        <w:gridCol w:w="609"/>
        <w:gridCol w:w="610"/>
        <w:gridCol w:w="610"/>
        <w:gridCol w:w="610"/>
        <w:gridCol w:w="610"/>
        <w:gridCol w:w="610"/>
        <w:gridCol w:w="610"/>
        <w:gridCol w:w="610"/>
        <w:gridCol w:w="610"/>
        <w:gridCol w:w="610"/>
        <w:gridCol w:w="610"/>
        <w:gridCol w:w="610"/>
        <w:gridCol w:w="610"/>
        <w:gridCol w:w="610"/>
        <w:gridCol w:w="610"/>
        <w:gridCol w:w="610"/>
        <w:gridCol w:w="610"/>
      </w:tblGrid>
      <w:tr w14:paraId="2DD01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blHeader/>
        </w:trPr>
        <w:tc>
          <w:tcPr>
            <w:tcW w:w="2361" w:type="dxa"/>
            <w:gridSpan w:val="2"/>
            <w:tcBorders>
              <w:top w:val="single" w:color="auto" w:sz="4" w:space="0"/>
              <w:left w:val="single" w:color="auto" w:sz="4" w:space="0"/>
              <w:bottom w:val="single" w:color="auto" w:sz="4" w:space="0"/>
              <w:right w:val="single" w:color="auto" w:sz="4" w:space="0"/>
              <w:tl2br w:val="single" w:color="auto" w:sz="4" w:space="0"/>
            </w:tcBorders>
            <w:shd w:val="clear" w:color="auto" w:fill="auto"/>
          </w:tcPr>
          <w:p w14:paraId="44E60D5D">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 xml:space="preserve">         培养规格</w:t>
            </w:r>
          </w:p>
          <w:p w14:paraId="3E493FC7">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课程名称</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4806FC1">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1.1</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21339F9">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1.2</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5F51913">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1.3</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47DA9A4">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1.4</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F99B015">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1.5</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72A1EF1">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1.6</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28A7C64">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2.1</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A58FBC0">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2.2</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278427E">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2.3</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80DF46A">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2.4</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AC69177">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2.5</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4839D09">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2.6</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99CF3BD">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2.7</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92DCB5E">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3.1</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E2959B7">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3.2</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64FFF3F">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3.3</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F07B536">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3.4</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27F5B50">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3.5</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9CB921F">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3.6</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E47B2A6">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3.7</w:t>
            </w:r>
          </w:p>
        </w:tc>
      </w:tr>
      <w:tr w14:paraId="19B67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60" w:type="dxa"/>
            <w:tcBorders>
              <w:top w:val="single" w:color="auto" w:sz="4" w:space="0"/>
              <w:left w:val="single" w:color="auto" w:sz="4" w:space="0"/>
              <w:bottom w:val="single" w:color="auto" w:sz="4" w:space="0"/>
              <w:right w:val="single" w:color="auto" w:sz="4" w:space="0"/>
            </w:tcBorders>
            <w:shd w:val="clear" w:color="auto" w:fill="auto"/>
            <w:vAlign w:val="center"/>
          </w:tcPr>
          <w:p w14:paraId="632CD0AD">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1</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913BA16">
            <w:pPr>
              <w:keepNext w:val="0"/>
              <w:keepLines w:val="0"/>
              <w:widowControl/>
              <w:suppressLineNumbers w:val="0"/>
              <w:spacing w:before="0" w:beforeAutospacing="0" w:after="0" w:afterAutospacing="0"/>
              <w:ind w:left="0" w:right="0"/>
              <w:textAlignment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高等数学</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E482534">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F13CACC">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712CB49">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25620DC">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6F285A8">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A97E4EF">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A8D8A9D">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8C654EC">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12BD3BA">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A363B5A">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905FAD8">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3BA6022">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19DE545">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42B9CF6">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67E483F">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FE50620">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E8C66AA">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CB34552">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44C9F1C">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1F702D0">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r>
      <w:tr w14:paraId="4AD35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60" w:type="dxa"/>
            <w:tcBorders>
              <w:top w:val="single" w:color="auto" w:sz="4" w:space="0"/>
              <w:left w:val="single" w:color="auto" w:sz="4" w:space="0"/>
              <w:bottom w:val="single" w:color="auto" w:sz="4" w:space="0"/>
              <w:right w:val="single" w:color="auto" w:sz="4" w:space="0"/>
            </w:tcBorders>
            <w:shd w:val="clear" w:color="auto" w:fill="auto"/>
            <w:vAlign w:val="center"/>
          </w:tcPr>
          <w:p w14:paraId="01C75E71">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2</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7FB2747">
            <w:pPr>
              <w:keepNext w:val="0"/>
              <w:keepLines w:val="0"/>
              <w:widowControl/>
              <w:suppressLineNumbers w:val="0"/>
              <w:spacing w:before="0" w:beforeAutospacing="0" w:after="0" w:afterAutospacing="0"/>
              <w:ind w:left="0" w:right="0"/>
              <w:textAlignment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color w:val="000000"/>
                <w:kern w:val="0"/>
                <w:sz w:val="21"/>
                <w:szCs w:val="21"/>
                <w:lang w:bidi="ar"/>
              </w:rPr>
              <w:t>入学教育与专业入门</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8720133">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0E8D074">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93EB6EC">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1E9FAC8">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DEE878B">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6307D46">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76B3434">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22BDBE6">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3B923EE">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24E5E9E">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59BFDC7">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554ADBA">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D56D6E5">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C722CC9">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83C41FF">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3115E3C">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ABFDF04">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8BCE97A">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6247E1C">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BE0BF05">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r>
      <w:tr w14:paraId="0E61C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60" w:type="dxa"/>
            <w:tcBorders>
              <w:top w:val="single" w:color="auto" w:sz="4" w:space="0"/>
              <w:left w:val="single" w:color="auto" w:sz="4" w:space="0"/>
              <w:bottom w:val="single" w:color="auto" w:sz="4" w:space="0"/>
              <w:right w:val="single" w:color="auto" w:sz="4" w:space="0"/>
            </w:tcBorders>
            <w:shd w:val="clear" w:color="auto" w:fill="auto"/>
            <w:vAlign w:val="center"/>
          </w:tcPr>
          <w:p w14:paraId="68298577">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3</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03A6AC2D">
            <w:pPr>
              <w:keepNext w:val="0"/>
              <w:keepLines w:val="0"/>
              <w:widowControl/>
              <w:suppressLineNumbers w:val="0"/>
              <w:spacing w:before="0" w:beforeAutospacing="0" w:after="0" w:afterAutospacing="0"/>
              <w:ind w:left="0" w:right="0"/>
              <w:textAlignment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color w:val="000000"/>
                <w:kern w:val="0"/>
                <w:sz w:val="21"/>
                <w:szCs w:val="21"/>
                <w:lang w:bidi="ar"/>
              </w:rPr>
              <w:t>机械制图</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1976E28">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51492A4">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72512A5">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eastAsia="zh-CN" w:bidi="ar"/>
              </w:rPr>
            </w:pPr>
            <w:r>
              <w:rPr>
                <w:rFonts w:hint="eastAsia" w:asciiTheme="minorEastAsia" w:hAnsiTheme="minorEastAsia" w:eastAsiaTheme="minorEastAsia" w:cstheme="minorEastAsia"/>
                <w:sz w:val="21"/>
                <w:szCs w:val="21"/>
                <w:lang w:val="en-US" w:eastAsia="zh-CN"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F79DB78">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2E93B01">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7451F3F">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5E4E8F2">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95B2E2B">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0020A5F">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57B6539">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AC0445B">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A89B59D">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41596F9">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02ECDFD">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049D07A">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40ECED1">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35CF316">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F0C499F">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31FB035">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957016A">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r>
      <w:tr w14:paraId="43BA3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60" w:type="dxa"/>
            <w:tcBorders>
              <w:top w:val="single" w:color="auto" w:sz="4" w:space="0"/>
              <w:left w:val="single" w:color="auto" w:sz="4" w:space="0"/>
              <w:bottom w:val="single" w:color="auto" w:sz="4" w:space="0"/>
              <w:right w:val="single" w:color="auto" w:sz="4" w:space="0"/>
            </w:tcBorders>
            <w:shd w:val="clear" w:color="auto" w:fill="auto"/>
            <w:vAlign w:val="center"/>
          </w:tcPr>
          <w:p w14:paraId="5C8DE251">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val="en-US" w:eastAsia="zh-CN" w:bidi="ar"/>
              </w:rPr>
            </w:pPr>
            <w:r>
              <w:rPr>
                <w:rFonts w:hint="eastAsia" w:asciiTheme="minorEastAsia" w:hAnsiTheme="minorEastAsia" w:eastAsiaTheme="minorEastAsia" w:cstheme="minorEastAsia"/>
                <w:sz w:val="21"/>
                <w:szCs w:val="21"/>
                <w:lang w:val="en-US" w:eastAsia="zh-CN" w:bidi="ar"/>
              </w:rPr>
              <w:t>4</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2C36313">
            <w:pPr>
              <w:keepNext w:val="0"/>
              <w:keepLines w:val="0"/>
              <w:widowControl/>
              <w:suppressLineNumbers w:val="0"/>
              <w:spacing w:before="0" w:beforeAutospacing="0" w:after="0" w:afterAutospacing="0"/>
              <w:ind w:left="0" w:leftChars="0" w:right="0" w:rightChars="0"/>
              <w:textAlignment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color w:val="000000"/>
                <w:kern w:val="0"/>
                <w:sz w:val="21"/>
                <w:szCs w:val="21"/>
                <w:lang w:bidi="ar"/>
              </w:rPr>
              <w:t>工程材料及热成型工艺</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A4DF62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18CFA8C">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7300B3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CCCC0CE">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AF6547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9CA595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BA5C7E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D4AD4D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F680EF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C04000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74435E3">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E019CCE">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E1FCDDC">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AF6217E">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D0FD6A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C93DC3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CA24FB4">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651E253">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EC2A89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ACC5E77">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r>
      <w:tr w14:paraId="39C19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60" w:type="dxa"/>
            <w:tcBorders>
              <w:top w:val="single" w:color="auto" w:sz="4" w:space="0"/>
              <w:left w:val="single" w:color="auto" w:sz="4" w:space="0"/>
              <w:bottom w:val="single" w:color="auto" w:sz="4" w:space="0"/>
              <w:right w:val="single" w:color="auto" w:sz="4" w:space="0"/>
            </w:tcBorders>
            <w:shd w:val="clear" w:color="auto" w:fill="auto"/>
            <w:vAlign w:val="center"/>
          </w:tcPr>
          <w:p w14:paraId="27490D5E">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bidi="ar"/>
              </w:rPr>
              <w:t>5</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B9AAE48">
            <w:pPr>
              <w:keepNext w:val="0"/>
              <w:keepLines w:val="0"/>
              <w:widowControl/>
              <w:suppressLineNumbers w:val="0"/>
              <w:spacing w:before="0" w:beforeAutospacing="0" w:after="0" w:afterAutospacing="0"/>
              <w:ind w:left="0" w:right="0"/>
              <w:textAlignment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color w:val="000000"/>
                <w:kern w:val="0"/>
                <w:sz w:val="21"/>
                <w:szCs w:val="21"/>
                <w:lang w:bidi="ar"/>
              </w:rPr>
              <w:t>机械零件测绘</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6B5E094">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424EBF3">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F238CD0">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0A1C25F">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B3FBED5">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9C9D1CA">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AE273FB">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E1C9E3E">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75A365F">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1BB37D7">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D49C436">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F478F5F">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92BFB81">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8468591">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2CC72A5">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C6D08E3">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CAC86C1">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73D02E6">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4B1E54A">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484B3BA">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w:t>
            </w:r>
          </w:p>
        </w:tc>
      </w:tr>
      <w:tr w14:paraId="0EF9C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Borders>
              <w:top w:val="single" w:color="auto" w:sz="4" w:space="0"/>
              <w:left w:val="single" w:color="auto" w:sz="4" w:space="0"/>
              <w:bottom w:val="single" w:color="auto" w:sz="4" w:space="0"/>
              <w:right w:val="single" w:color="auto" w:sz="4" w:space="0"/>
            </w:tcBorders>
            <w:shd w:val="clear" w:color="auto" w:fill="auto"/>
            <w:vAlign w:val="center"/>
          </w:tcPr>
          <w:p w14:paraId="725C3951">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bidi="ar"/>
              </w:rPr>
              <w:t>6</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25A68E53">
            <w:pPr>
              <w:keepNext w:val="0"/>
              <w:keepLines w:val="0"/>
              <w:widowControl/>
              <w:suppressLineNumbers w:val="0"/>
              <w:spacing w:before="0" w:beforeAutospacing="0" w:after="0" w:afterAutospacing="0"/>
              <w:ind w:left="0" w:leftChars="0" w:right="0" w:rightChars="0"/>
              <w:textAlignment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color w:val="000000"/>
                <w:kern w:val="0"/>
                <w:sz w:val="21"/>
                <w:szCs w:val="21"/>
                <w:lang w:bidi="ar"/>
              </w:rPr>
              <w:t>公差配合与测量技术</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B5CF5D4">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896056F">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2D885A7">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val="en-US" w:eastAsia="zh-CN"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372D18E">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ED9A693">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53B89FC">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235A387">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2EF6F0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3BF1B7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7C1827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B9EF33D">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24D7FF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6EA9411">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9FC472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A368325">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09CC9D3">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8B9E665">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B2F554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7520A0D">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F36C06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r>
      <w:tr w14:paraId="6E823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Borders>
              <w:top w:val="single" w:color="auto" w:sz="4" w:space="0"/>
              <w:left w:val="single" w:color="auto" w:sz="4" w:space="0"/>
              <w:bottom w:val="single" w:color="auto" w:sz="4" w:space="0"/>
              <w:right w:val="single" w:color="auto" w:sz="4" w:space="0"/>
            </w:tcBorders>
            <w:shd w:val="clear" w:color="auto" w:fill="auto"/>
            <w:vAlign w:val="center"/>
          </w:tcPr>
          <w:p w14:paraId="4D69DFE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bidi="ar"/>
              </w:rPr>
              <w:t>7</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65D97B35">
            <w:pPr>
              <w:keepNext w:val="0"/>
              <w:keepLines w:val="0"/>
              <w:widowControl/>
              <w:suppressLineNumbers w:val="0"/>
              <w:spacing w:before="0" w:beforeAutospacing="0" w:after="0" w:afterAutospacing="0"/>
              <w:ind w:left="0" w:leftChars="0" w:right="0" w:rightChars="0"/>
              <w:textAlignment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color w:val="000000"/>
                <w:kern w:val="0"/>
                <w:sz w:val="21"/>
                <w:szCs w:val="21"/>
                <w:lang w:bidi="ar"/>
              </w:rPr>
              <w:t>CAD工程图绘制</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5380AF5">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120CCB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039A6C1">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val="en-US" w:eastAsia="zh-CN" w:bidi="ar"/>
              </w:rPr>
              <w:t>M</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9DCAC77">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8FCE427">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EAAA42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8A681B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9689AB7">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E4AFC4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FF1644D">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7D31D94">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983FEE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D414EF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6DDC87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7521084">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EA8440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B0A8A83">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BE149B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E5CCDBD">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2CD2D64">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r>
      <w:tr w14:paraId="363B0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Borders>
              <w:top w:val="single" w:color="auto" w:sz="4" w:space="0"/>
              <w:left w:val="single" w:color="auto" w:sz="4" w:space="0"/>
              <w:bottom w:val="single" w:color="auto" w:sz="4" w:space="0"/>
              <w:right w:val="single" w:color="auto" w:sz="4" w:space="0"/>
            </w:tcBorders>
            <w:shd w:val="clear" w:color="auto" w:fill="auto"/>
            <w:vAlign w:val="center"/>
          </w:tcPr>
          <w:p w14:paraId="2ACE2EC3">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8</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707FACAE">
            <w:pPr>
              <w:keepNext w:val="0"/>
              <w:keepLines w:val="0"/>
              <w:widowControl/>
              <w:suppressLineNumbers w:val="0"/>
              <w:spacing w:before="0" w:beforeAutospacing="0" w:after="0" w:afterAutospacing="0"/>
              <w:ind w:left="0" w:leftChars="0" w:right="0" w:rightChars="0"/>
              <w:textAlignment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color w:val="000000"/>
                <w:kern w:val="0"/>
                <w:sz w:val="21"/>
                <w:szCs w:val="21"/>
                <w:lang w:bidi="ar"/>
              </w:rPr>
              <w:t>普通机床操作实训</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D61B36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3AE57E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5A02354">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90D5E9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B8D9C23">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val="en-US" w:eastAsia="zh-CN"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10F405F">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EC60FE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5EDB493">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0A1D0F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48A456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E218B0C">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6BE42E4">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2EB2509">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047CBA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68FA0AD">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468CBB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6E717E3">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8724FC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5B5585E">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039A64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r>
      <w:tr w14:paraId="091FD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Borders>
              <w:top w:val="single" w:color="auto" w:sz="4" w:space="0"/>
              <w:left w:val="single" w:color="auto" w:sz="4" w:space="0"/>
              <w:bottom w:val="single" w:color="auto" w:sz="4" w:space="0"/>
              <w:right w:val="single" w:color="auto" w:sz="4" w:space="0"/>
            </w:tcBorders>
            <w:shd w:val="clear" w:color="auto" w:fill="auto"/>
            <w:vAlign w:val="center"/>
          </w:tcPr>
          <w:p w14:paraId="1AA9D613">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bidi="ar"/>
              </w:rPr>
              <w:t>9</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34B09B7">
            <w:pPr>
              <w:keepNext w:val="0"/>
              <w:keepLines w:val="0"/>
              <w:widowControl/>
              <w:suppressLineNumbers w:val="0"/>
              <w:spacing w:before="0" w:beforeAutospacing="0" w:after="0" w:afterAutospacing="0"/>
              <w:ind w:left="0" w:leftChars="0" w:right="0" w:rightChars="0"/>
              <w:textAlignment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color w:val="000000"/>
                <w:kern w:val="0"/>
                <w:sz w:val="21"/>
                <w:szCs w:val="21"/>
                <w:lang w:bidi="ar"/>
              </w:rPr>
              <w:t>产品数字化设计</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202851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EFD7E34">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CE48B4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val="en-US" w:eastAsia="zh-CN" w:bidi="ar"/>
              </w:rPr>
              <w:t>M</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DC3987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413074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B4B8C2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val="en-US" w:eastAsia="zh-CN"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CC6F6BE">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F2E432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CF73DA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DAAF34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AD6CFE5">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4DC5805">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E963A09">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8AD4779">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7E24195">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3D0F985">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E4BB4A4">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B449A94">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EDB1B47">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700B76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r>
      <w:tr w14:paraId="38049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Borders>
              <w:top w:val="single" w:color="auto" w:sz="4" w:space="0"/>
              <w:left w:val="single" w:color="auto" w:sz="4" w:space="0"/>
              <w:bottom w:val="single" w:color="auto" w:sz="4" w:space="0"/>
              <w:right w:val="single" w:color="auto" w:sz="4" w:space="0"/>
            </w:tcBorders>
            <w:shd w:val="clear" w:color="auto" w:fill="auto"/>
            <w:vAlign w:val="center"/>
          </w:tcPr>
          <w:p w14:paraId="06579926">
            <w:pPr>
              <w:keepNext w:val="0"/>
              <w:keepLines w:val="0"/>
              <w:suppressLineNumbers w:val="0"/>
              <w:spacing w:before="0" w:beforeAutospacing="0" w:after="0" w:afterAutospacing="0" w:line="260" w:lineRule="exact"/>
              <w:ind w:left="0" w:right="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bidi="ar"/>
              </w:rPr>
              <w:t>10</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C622286">
            <w:pPr>
              <w:keepNext w:val="0"/>
              <w:keepLines w:val="0"/>
              <w:widowControl/>
              <w:suppressLineNumbers w:val="0"/>
              <w:spacing w:before="0" w:beforeAutospacing="0" w:after="0" w:afterAutospacing="0"/>
              <w:ind w:left="0" w:leftChars="0" w:right="0" w:rightChars="0"/>
              <w:textAlignment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color w:val="000000"/>
                <w:kern w:val="0"/>
                <w:sz w:val="21"/>
                <w:szCs w:val="21"/>
                <w:lang w:bidi="ar"/>
              </w:rPr>
              <w:t>机械设计基础(一)</w:t>
            </w:r>
            <w:r>
              <w:rPr>
                <w:rFonts w:hint="eastAsia" w:asciiTheme="minorEastAsia" w:hAnsiTheme="minorEastAsia" w:eastAsiaTheme="minorEastAsia" w:cstheme="minorEastAsia"/>
                <w:color w:val="000000"/>
                <w:kern w:val="0"/>
                <w:sz w:val="21"/>
                <w:szCs w:val="21"/>
                <w:lang w:val="en-US" w:eastAsia="zh-CN" w:bidi="ar"/>
              </w:rPr>
              <w:t>-</w:t>
            </w:r>
            <w:r>
              <w:rPr>
                <w:rFonts w:hint="eastAsia" w:asciiTheme="minorEastAsia" w:hAnsiTheme="minorEastAsia" w:eastAsiaTheme="minorEastAsia" w:cstheme="minorEastAsia"/>
                <w:color w:val="000000"/>
                <w:kern w:val="0"/>
                <w:sz w:val="21"/>
                <w:szCs w:val="21"/>
                <w:lang w:bidi="ar"/>
              </w:rPr>
              <w:t>（二）</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3482F6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433499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067310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EBA817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259DF1C">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4B45D84">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A904324">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D0F992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A05134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B18F247">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DEE84FD">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CF97EC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E891C0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1420AD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364BFB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456993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09D4DF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3D0EA45">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F867FC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D34D1C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r>
      <w:tr w14:paraId="72FE8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Borders>
              <w:top w:val="single" w:color="auto" w:sz="4" w:space="0"/>
              <w:left w:val="single" w:color="auto" w:sz="4" w:space="0"/>
              <w:bottom w:val="single" w:color="auto" w:sz="4" w:space="0"/>
              <w:right w:val="single" w:color="auto" w:sz="4" w:space="0"/>
            </w:tcBorders>
            <w:shd w:val="clear" w:color="auto" w:fill="auto"/>
            <w:vAlign w:val="center"/>
          </w:tcPr>
          <w:p w14:paraId="0EF8EC50">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bidi="ar"/>
              </w:rPr>
              <w:t>1</w:t>
            </w:r>
            <w:r>
              <w:rPr>
                <w:rFonts w:hint="eastAsia" w:asciiTheme="minorEastAsia" w:hAnsiTheme="minorEastAsia" w:eastAsiaTheme="minorEastAsia" w:cstheme="minorEastAsia"/>
                <w:sz w:val="21"/>
                <w:szCs w:val="21"/>
                <w:lang w:val="en-US" w:eastAsia="zh-CN" w:bidi="ar"/>
              </w:rPr>
              <w:t>1</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6F5AB0E9">
            <w:pPr>
              <w:keepNext w:val="0"/>
              <w:keepLines w:val="0"/>
              <w:widowControl/>
              <w:suppressLineNumbers w:val="0"/>
              <w:spacing w:before="0" w:beforeAutospacing="0" w:after="0" w:afterAutospacing="0"/>
              <w:ind w:left="0" w:leftChars="0" w:right="0" w:rightChars="0"/>
              <w:textAlignment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color w:val="000000"/>
                <w:kern w:val="0"/>
                <w:sz w:val="21"/>
                <w:szCs w:val="21"/>
                <w:lang w:bidi="ar"/>
              </w:rPr>
              <w:t>数控铣床编程与操作(一)</w:t>
            </w:r>
            <w:r>
              <w:rPr>
                <w:rFonts w:hint="eastAsia" w:asciiTheme="minorEastAsia" w:hAnsiTheme="minorEastAsia" w:eastAsiaTheme="minorEastAsia" w:cstheme="minorEastAsia"/>
                <w:color w:val="000000"/>
                <w:kern w:val="0"/>
                <w:sz w:val="21"/>
                <w:szCs w:val="21"/>
                <w:lang w:val="en-US" w:eastAsia="zh-CN" w:bidi="ar"/>
              </w:rPr>
              <w:t>-</w:t>
            </w:r>
            <w:r>
              <w:rPr>
                <w:rFonts w:hint="eastAsia" w:asciiTheme="minorEastAsia" w:hAnsiTheme="minorEastAsia" w:eastAsiaTheme="minorEastAsia" w:cstheme="minorEastAsia"/>
                <w:color w:val="000000"/>
                <w:kern w:val="0"/>
                <w:sz w:val="21"/>
                <w:szCs w:val="21"/>
                <w:lang w:bidi="ar"/>
              </w:rPr>
              <w:t>（二）</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990DC75">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3E1DDB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6E69F4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44FEE4D">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1768AB7">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val="en-US" w:eastAsia="zh-CN"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F316F8D">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CF33EF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864FEF3">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F5FFE5C">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4D12E59">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AEE6D9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3C3F367">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B0BFBC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2D093E9">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33789AD">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C31A76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F866873">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816F8FF">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7E2E2B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BDDE6C5">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r>
      <w:tr w14:paraId="030F3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Borders>
              <w:top w:val="single" w:color="auto" w:sz="4" w:space="0"/>
              <w:left w:val="single" w:color="auto" w:sz="4" w:space="0"/>
              <w:bottom w:val="single" w:color="auto" w:sz="4" w:space="0"/>
              <w:right w:val="single" w:color="auto" w:sz="4" w:space="0"/>
            </w:tcBorders>
            <w:shd w:val="clear" w:color="auto" w:fill="auto"/>
            <w:vAlign w:val="center"/>
          </w:tcPr>
          <w:p w14:paraId="017FFDD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bidi="ar"/>
              </w:rPr>
              <w:t>1</w:t>
            </w:r>
            <w:r>
              <w:rPr>
                <w:rFonts w:hint="eastAsia" w:asciiTheme="minorEastAsia" w:hAnsiTheme="minorEastAsia" w:eastAsiaTheme="minorEastAsia" w:cstheme="minorEastAsia"/>
                <w:sz w:val="21"/>
                <w:szCs w:val="21"/>
                <w:lang w:val="en-US" w:eastAsia="zh-CN" w:bidi="ar"/>
              </w:rPr>
              <w:t>2</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083E30FA">
            <w:pPr>
              <w:keepNext w:val="0"/>
              <w:keepLines w:val="0"/>
              <w:widowControl/>
              <w:suppressLineNumbers w:val="0"/>
              <w:spacing w:before="0" w:beforeAutospacing="0" w:after="0" w:afterAutospacing="0"/>
              <w:ind w:left="0" w:leftChars="0" w:right="0" w:rightChars="0"/>
              <w:textAlignment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color w:val="000000"/>
                <w:kern w:val="0"/>
                <w:sz w:val="21"/>
                <w:szCs w:val="21"/>
                <w:lang w:bidi="ar"/>
              </w:rPr>
              <w:t>冲压工艺与模具设计</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E05D5A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71FA21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2A39D35">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E23FED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32F827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70A00F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AECCFBE">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E09FCAD">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98AF419">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E5E6E6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E8A1C8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72FF3A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7D838E9">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DA5519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A4573D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5EDA4EE">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111C4A7">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346A875">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985D253">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D79F188">
            <w:pPr>
              <w:pStyle w:val="12"/>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r>
      <w:tr w14:paraId="227AC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Borders>
              <w:top w:val="single" w:color="auto" w:sz="4" w:space="0"/>
              <w:left w:val="single" w:color="auto" w:sz="4" w:space="0"/>
              <w:bottom w:val="single" w:color="auto" w:sz="4" w:space="0"/>
              <w:right w:val="single" w:color="auto" w:sz="4" w:space="0"/>
            </w:tcBorders>
            <w:shd w:val="clear" w:color="auto" w:fill="auto"/>
            <w:vAlign w:val="center"/>
          </w:tcPr>
          <w:p w14:paraId="2CF3C335">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bidi="ar"/>
              </w:rPr>
              <w:t>1</w:t>
            </w:r>
            <w:r>
              <w:rPr>
                <w:rFonts w:hint="eastAsia" w:asciiTheme="minorEastAsia" w:hAnsiTheme="minorEastAsia" w:eastAsiaTheme="minorEastAsia" w:cstheme="minorEastAsia"/>
                <w:sz w:val="21"/>
                <w:szCs w:val="21"/>
                <w:lang w:val="en-US" w:eastAsia="zh-CN" w:bidi="ar"/>
              </w:rPr>
              <w:t>3</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DA2C3A5">
            <w:pPr>
              <w:keepNext w:val="0"/>
              <w:keepLines w:val="0"/>
              <w:widowControl/>
              <w:suppressLineNumbers w:val="0"/>
              <w:spacing w:before="0" w:beforeAutospacing="0" w:after="0" w:afterAutospacing="0"/>
              <w:ind w:left="0" w:leftChars="0" w:right="0" w:rightChars="0"/>
              <w:textAlignment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color w:val="000000"/>
                <w:kern w:val="0"/>
                <w:sz w:val="21"/>
                <w:szCs w:val="21"/>
                <w:lang w:bidi="ar"/>
              </w:rPr>
              <w:t>注塑工艺与模具设计</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192B7A4">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88E1EFD">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4B7F54D">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116F0B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696E25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FA32C7D">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97BAE8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77A149E">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7E96A93">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1C1C8D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3D10A0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DD8ABB3">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2B40307">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8BFB55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A70DA0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0AD9457">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A3E78DC">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2BFE3A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98D6F8F">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2C018A0">
            <w:pPr>
              <w:pStyle w:val="12"/>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r>
      <w:tr w14:paraId="7377C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Borders>
              <w:top w:val="single" w:color="auto" w:sz="4" w:space="0"/>
              <w:left w:val="single" w:color="auto" w:sz="4" w:space="0"/>
              <w:bottom w:val="single" w:color="auto" w:sz="4" w:space="0"/>
              <w:right w:val="single" w:color="auto" w:sz="4" w:space="0"/>
            </w:tcBorders>
            <w:shd w:val="clear" w:color="auto" w:fill="auto"/>
            <w:vAlign w:val="center"/>
          </w:tcPr>
          <w:p w14:paraId="49F7DA41">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bidi="ar"/>
              </w:rPr>
              <w:t>1</w:t>
            </w:r>
            <w:r>
              <w:rPr>
                <w:rFonts w:hint="eastAsia" w:asciiTheme="minorEastAsia" w:hAnsiTheme="minorEastAsia" w:eastAsiaTheme="minorEastAsia" w:cstheme="minorEastAsia"/>
                <w:sz w:val="21"/>
                <w:szCs w:val="21"/>
                <w:lang w:val="en-US" w:eastAsia="zh-CN" w:bidi="ar"/>
              </w:rPr>
              <w:t>4</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F5B0D58">
            <w:pPr>
              <w:keepNext w:val="0"/>
              <w:keepLines w:val="0"/>
              <w:widowControl/>
              <w:suppressLineNumbers w:val="0"/>
              <w:spacing w:before="0" w:beforeAutospacing="0" w:after="0" w:afterAutospacing="0"/>
              <w:ind w:left="0" w:leftChars="0" w:right="0" w:rightChars="0"/>
              <w:textAlignment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color w:val="000000"/>
                <w:kern w:val="0"/>
                <w:sz w:val="21"/>
                <w:szCs w:val="21"/>
                <w:lang w:bidi="ar"/>
              </w:rPr>
              <w:t>覆盖件模具设计</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C48FFA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D344A33">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4CDF051">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val="en-US" w:eastAsia="zh-CN"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C5E1929">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104067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06945CF">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922892F">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B992E51">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33858B9">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28BF13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6F943C3">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C4567C4">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5FC60CD">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E16746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204B4D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8D6062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73B96F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65A4AA9">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4A0ACF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9ADCA0B">
            <w:pPr>
              <w:pStyle w:val="12"/>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r>
      <w:tr w14:paraId="06D7F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Borders>
              <w:top w:val="single" w:color="auto" w:sz="4" w:space="0"/>
              <w:left w:val="single" w:color="auto" w:sz="4" w:space="0"/>
              <w:bottom w:val="single" w:color="auto" w:sz="4" w:space="0"/>
              <w:right w:val="single" w:color="auto" w:sz="4" w:space="0"/>
            </w:tcBorders>
            <w:shd w:val="clear" w:color="auto" w:fill="auto"/>
            <w:vAlign w:val="center"/>
          </w:tcPr>
          <w:p w14:paraId="64734C4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bidi="ar"/>
              </w:rPr>
              <w:t>1</w:t>
            </w:r>
            <w:r>
              <w:rPr>
                <w:rFonts w:hint="eastAsia" w:asciiTheme="minorEastAsia" w:hAnsiTheme="minorEastAsia" w:eastAsiaTheme="minorEastAsia" w:cstheme="minorEastAsia"/>
                <w:sz w:val="21"/>
                <w:szCs w:val="21"/>
                <w:lang w:val="en-US" w:eastAsia="zh-CN" w:bidi="ar"/>
              </w:rPr>
              <w:t>5</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AF110B1">
            <w:pPr>
              <w:keepNext w:val="0"/>
              <w:keepLines w:val="0"/>
              <w:widowControl/>
              <w:suppressLineNumbers w:val="0"/>
              <w:spacing w:before="0" w:beforeAutospacing="0" w:after="0" w:afterAutospacing="0"/>
              <w:ind w:left="0" w:leftChars="0" w:right="0" w:rightChars="0"/>
              <w:textAlignment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color w:val="000000"/>
                <w:kern w:val="0"/>
                <w:sz w:val="21"/>
                <w:szCs w:val="21"/>
                <w:lang w:bidi="ar"/>
              </w:rPr>
              <w:t>模具制造综合训练</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B25FA14">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D3A6FA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C85F7F9">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8DF805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241B1D1">
            <w:pPr>
              <w:keepNext w:val="0"/>
              <w:keepLines w:val="0"/>
              <w:suppressLineNumbers w:val="0"/>
              <w:spacing w:before="0" w:beforeAutospacing="0" w:after="0" w:afterAutospacing="0" w:line="260" w:lineRule="exact"/>
              <w:ind w:left="0" w:leftChars="0" w:right="0" w:rightChars="0"/>
              <w:jc w:val="center"/>
              <w:rPr>
                <w:rFonts w:hint="default"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kern w:val="2"/>
                <w:sz w:val="21"/>
                <w:szCs w:val="21"/>
                <w:lang w:val="en-US" w:eastAsia="zh-CN"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FFCC527">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86A0789">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10C9FA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5CF0BC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92FF87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FCFF4CE">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C7AC23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C0E8544">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AD536E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25E045E">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21743BC">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1CA860E">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C528311">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F19724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2B20321">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r>
      <w:tr w14:paraId="5418C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Borders>
              <w:top w:val="single" w:color="auto" w:sz="4" w:space="0"/>
              <w:left w:val="single" w:color="auto" w:sz="4" w:space="0"/>
              <w:bottom w:val="single" w:color="auto" w:sz="4" w:space="0"/>
              <w:right w:val="single" w:color="auto" w:sz="4" w:space="0"/>
            </w:tcBorders>
            <w:shd w:val="clear" w:color="auto" w:fill="auto"/>
            <w:vAlign w:val="center"/>
          </w:tcPr>
          <w:p w14:paraId="256B756B">
            <w:pPr>
              <w:keepNext w:val="0"/>
              <w:keepLines w:val="0"/>
              <w:suppressLineNumbers w:val="0"/>
              <w:spacing w:before="0" w:beforeAutospacing="0" w:after="0" w:afterAutospacing="0" w:line="260" w:lineRule="exact"/>
              <w:ind w:left="0" w:right="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16</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C1DE64F">
            <w:pPr>
              <w:keepNext w:val="0"/>
              <w:keepLines w:val="0"/>
              <w:widowControl/>
              <w:suppressLineNumbers w:val="0"/>
              <w:spacing w:before="0" w:beforeAutospacing="0" w:after="0" w:afterAutospacing="0"/>
              <w:ind w:left="0" w:leftChars="0" w:right="0" w:rightChars="0"/>
              <w:textAlignment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color w:val="000000"/>
                <w:kern w:val="0"/>
                <w:sz w:val="21"/>
                <w:szCs w:val="21"/>
                <w:lang w:bidi="ar"/>
              </w:rPr>
              <w:t>产品造型设计及快速成型</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B409F99">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CC522D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244DA7E">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55FDD01">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3604F8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8D0E1A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val="en-US" w:eastAsia="zh-CN"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EF914D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70E00D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425FB6C">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78C6305">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6CCADB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BF4A2F1">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647EA9E">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932AEB9">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2C3125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8834C63">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928B9D3">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3631EE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957E91C">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16292C5">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r>
      <w:tr w14:paraId="622C8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Borders>
              <w:top w:val="single" w:color="auto" w:sz="4" w:space="0"/>
              <w:left w:val="single" w:color="auto" w:sz="4" w:space="0"/>
              <w:bottom w:val="single" w:color="auto" w:sz="4" w:space="0"/>
              <w:right w:val="single" w:color="auto" w:sz="4" w:space="0"/>
            </w:tcBorders>
            <w:shd w:val="clear" w:color="auto" w:fill="auto"/>
            <w:vAlign w:val="center"/>
          </w:tcPr>
          <w:p w14:paraId="34074F91">
            <w:pPr>
              <w:keepNext w:val="0"/>
              <w:keepLines w:val="0"/>
              <w:suppressLineNumbers w:val="0"/>
              <w:spacing w:before="0" w:beforeAutospacing="0" w:after="0" w:afterAutospacing="0" w:line="260" w:lineRule="exact"/>
              <w:ind w:left="0" w:right="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17</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860BE0F">
            <w:pPr>
              <w:keepNext w:val="0"/>
              <w:keepLines w:val="0"/>
              <w:widowControl/>
              <w:suppressLineNumbers w:val="0"/>
              <w:spacing w:before="0" w:beforeAutospacing="0" w:after="0" w:afterAutospacing="0"/>
              <w:ind w:left="0" w:leftChars="0" w:right="0" w:rightChars="0"/>
              <w:textAlignment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color w:val="000000"/>
                <w:kern w:val="0"/>
                <w:sz w:val="21"/>
                <w:szCs w:val="21"/>
                <w:lang w:bidi="ar"/>
              </w:rPr>
              <w:t>液压与气压传动</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5070A2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C36D4E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86BA411">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33E3463">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F78107E">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06EB73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FB7BE67">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0068B59">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5B57CBF">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DBD6F14">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A7AB0C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016223F">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E207839">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C3D304C">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BED7F0D">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CD7A23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110803D">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6F7B219">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2CBC23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F552DBD">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r>
      <w:tr w14:paraId="0AAB1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Borders>
              <w:top w:val="single" w:color="auto" w:sz="4" w:space="0"/>
              <w:left w:val="single" w:color="auto" w:sz="4" w:space="0"/>
              <w:bottom w:val="single" w:color="auto" w:sz="4" w:space="0"/>
              <w:right w:val="single" w:color="auto" w:sz="4" w:space="0"/>
            </w:tcBorders>
            <w:shd w:val="clear" w:color="auto" w:fill="auto"/>
            <w:vAlign w:val="center"/>
          </w:tcPr>
          <w:p w14:paraId="028DE961">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bidi="ar"/>
              </w:rPr>
              <w:t>1</w:t>
            </w:r>
            <w:r>
              <w:rPr>
                <w:rFonts w:hint="eastAsia" w:asciiTheme="minorEastAsia" w:hAnsiTheme="minorEastAsia" w:eastAsiaTheme="minorEastAsia" w:cstheme="minorEastAsia"/>
                <w:sz w:val="21"/>
                <w:szCs w:val="21"/>
                <w:lang w:val="en-US" w:eastAsia="zh-CN" w:bidi="ar"/>
              </w:rPr>
              <w:t>8</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68BC1397">
            <w:pPr>
              <w:keepNext w:val="0"/>
              <w:keepLines w:val="0"/>
              <w:widowControl/>
              <w:suppressLineNumbers w:val="0"/>
              <w:spacing w:before="0" w:beforeAutospacing="0" w:after="0" w:afterAutospacing="0"/>
              <w:ind w:left="0" w:leftChars="0" w:right="0" w:rightChars="0"/>
              <w:textAlignment w:val="center"/>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color w:val="000000"/>
                <w:kern w:val="0"/>
                <w:sz w:val="21"/>
                <w:szCs w:val="21"/>
                <w:lang w:bidi="ar"/>
              </w:rPr>
              <w:t>工业机器人</w:t>
            </w:r>
            <w:r>
              <w:rPr>
                <w:rFonts w:hint="eastAsia" w:asciiTheme="minorEastAsia" w:hAnsiTheme="minorEastAsia" w:eastAsiaTheme="minorEastAsia" w:cstheme="minorEastAsia"/>
                <w:color w:val="000000"/>
                <w:kern w:val="0"/>
                <w:sz w:val="21"/>
                <w:szCs w:val="21"/>
                <w:lang w:val="en-US" w:eastAsia="zh-CN" w:bidi="ar"/>
              </w:rPr>
              <w:t>应用技术</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710A58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AA7242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F22F337">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val="en-US" w:eastAsia="zh-CN"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35EA9C7">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2F026B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val="en-US" w:eastAsia="zh-CN"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35A4C11">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E39647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E435E24">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8B0FB85">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0075E4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41C2A51">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B9D6025">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BBC7A6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3CC680E">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7B230C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158907C">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E66D811">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FB6803F">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55FF67F">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61E2D0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r>
      <w:tr w14:paraId="03325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Borders>
              <w:top w:val="single" w:color="auto" w:sz="4" w:space="0"/>
              <w:left w:val="single" w:color="auto" w:sz="4" w:space="0"/>
              <w:bottom w:val="single" w:color="auto" w:sz="4" w:space="0"/>
              <w:right w:val="single" w:color="auto" w:sz="4" w:space="0"/>
            </w:tcBorders>
            <w:shd w:val="clear" w:color="auto" w:fill="auto"/>
            <w:vAlign w:val="center"/>
          </w:tcPr>
          <w:p w14:paraId="6BE5DA2F">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bidi="ar"/>
              </w:rPr>
              <w:t>1</w:t>
            </w:r>
            <w:r>
              <w:rPr>
                <w:rFonts w:hint="eastAsia" w:asciiTheme="minorEastAsia" w:hAnsiTheme="minorEastAsia" w:eastAsiaTheme="minorEastAsia" w:cstheme="minorEastAsia"/>
                <w:sz w:val="21"/>
                <w:szCs w:val="21"/>
                <w:lang w:val="en-US" w:eastAsia="zh-CN" w:bidi="ar"/>
              </w:rPr>
              <w:t>9</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2AE72E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textAlignment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color w:val="000000"/>
                <w:kern w:val="0"/>
                <w:sz w:val="21"/>
                <w:szCs w:val="21"/>
                <w:lang w:bidi="ar"/>
              </w:rPr>
              <w:t>劳动教育—工业·匠心</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3539F5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D6D95A7">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07E973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BA0C36E">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D49D81A">
            <w:pPr>
              <w:keepNext w:val="0"/>
              <w:keepLines w:val="0"/>
              <w:suppressLineNumbers w:val="0"/>
              <w:spacing w:before="0" w:beforeAutospacing="0" w:after="0" w:afterAutospacing="0" w:line="260" w:lineRule="exact"/>
              <w:ind w:left="0" w:leftChars="0" w:right="0" w:rightChars="0"/>
              <w:jc w:val="center"/>
              <w:rPr>
                <w:rFonts w:hint="default"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kern w:val="2"/>
                <w:sz w:val="21"/>
                <w:szCs w:val="21"/>
                <w:lang w:val="en-US" w:eastAsia="zh-CN"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61020BC">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val="en-US" w:eastAsia="zh-CN"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5E8D353">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DB52FA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19D2E3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674EE24">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630AD3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B2D74A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4581F0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D347A6C">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7E1478E">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2739F7F">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6D1745C">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CDBA04D">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EC7433D">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A690AC7">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r>
      <w:tr w14:paraId="32779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Borders>
              <w:top w:val="single" w:color="auto" w:sz="4" w:space="0"/>
              <w:left w:val="single" w:color="auto" w:sz="4" w:space="0"/>
              <w:bottom w:val="single" w:color="auto" w:sz="4" w:space="0"/>
              <w:right w:val="single" w:color="auto" w:sz="4" w:space="0"/>
            </w:tcBorders>
            <w:shd w:val="clear" w:color="auto" w:fill="auto"/>
            <w:vAlign w:val="center"/>
          </w:tcPr>
          <w:p w14:paraId="362C86EC">
            <w:pPr>
              <w:keepNext w:val="0"/>
              <w:keepLines w:val="0"/>
              <w:suppressLineNumbers w:val="0"/>
              <w:spacing w:before="0" w:beforeAutospacing="0" w:after="0" w:afterAutospacing="0" w:line="260" w:lineRule="exact"/>
              <w:ind w:left="0" w:right="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bidi="ar"/>
              </w:rPr>
              <w:t>20</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576C4CF">
            <w:pPr>
              <w:keepNext w:val="0"/>
              <w:keepLines w:val="0"/>
              <w:widowControl/>
              <w:suppressLineNumbers w:val="0"/>
              <w:spacing w:before="0" w:beforeAutospacing="0" w:after="0" w:afterAutospacing="0"/>
              <w:ind w:left="0" w:leftChars="0" w:right="0" w:rightChars="0"/>
              <w:textAlignment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color w:val="000000"/>
                <w:kern w:val="0"/>
                <w:sz w:val="21"/>
                <w:szCs w:val="21"/>
                <w:lang w:bidi="ar"/>
              </w:rPr>
              <w:t>课程设计1：机械产品测绘与出图</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4D657CE">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1E6006C">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4DDDA7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C07466E">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F2F646C">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585DCA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val="en-US" w:eastAsia="zh-CN"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72D788D">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99436FC">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E9EA44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2D0E1D5">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5F9AAB9">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7210684">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CC2D47E">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F67C57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5E9F46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586BA0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3E62A8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398A94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3D563B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ED552E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r>
      <w:tr w14:paraId="2A54F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Borders>
              <w:top w:val="single" w:color="auto" w:sz="4" w:space="0"/>
              <w:left w:val="single" w:color="auto" w:sz="4" w:space="0"/>
              <w:bottom w:val="single" w:color="auto" w:sz="4" w:space="0"/>
              <w:right w:val="single" w:color="auto" w:sz="4" w:space="0"/>
            </w:tcBorders>
            <w:shd w:val="clear" w:color="auto" w:fill="auto"/>
            <w:vAlign w:val="center"/>
          </w:tcPr>
          <w:p w14:paraId="761E582B">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bidi="ar"/>
              </w:rPr>
              <w:t>2</w:t>
            </w:r>
            <w:r>
              <w:rPr>
                <w:rFonts w:hint="eastAsia" w:asciiTheme="minorEastAsia" w:hAnsiTheme="minorEastAsia" w:eastAsiaTheme="minorEastAsia" w:cstheme="minorEastAsia"/>
                <w:sz w:val="21"/>
                <w:szCs w:val="21"/>
                <w:lang w:val="en-US" w:eastAsia="zh-CN" w:bidi="ar"/>
              </w:rPr>
              <w:t>1</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3D40CC0">
            <w:pPr>
              <w:keepNext w:val="0"/>
              <w:keepLines w:val="0"/>
              <w:widowControl/>
              <w:suppressLineNumbers w:val="0"/>
              <w:spacing w:before="0" w:beforeAutospacing="0" w:after="0" w:afterAutospacing="0"/>
              <w:ind w:left="0" w:leftChars="0" w:right="0" w:rightChars="0"/>
              <w:textAlignment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color w:val="000000"/>
                <w:kern w:val="0"/>
                <w:sz w:val="21"/>
                <w:szCs w:val="21"/>
                <w:lang w:bidi="ar"/>
              </w:rPr>
              <w:t>课程设计2：冲压模具出图</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65ECDDE">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28970E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6212893">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77FAF47">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616E723">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844390C">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185D784">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174BF8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6FD7A97">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D8C475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8A49B9C">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62EB461">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CE91F7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97273E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FA2B70D">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68A58CF">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E98C4E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CEC1D45">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5848CD1">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434E36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r>
      <w:tr w14:paraId="58435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60" w:type="dxa"/>
            <w:tcBorders>
              <w:top w:val="single" w:color="auto" w:sz="4" w:space="0"/>
              <w:left w:val="single" w:color="auto" w:sz="4" w:space="0"/>
              <w:bottom w:val="single" w:color="auto" w:sz="4" w:space="0"/>
              <w:right w:val="single" w:color="auto" w:sz="4" w:space="0"/>
            </w:tcBorders>
            <w:shd w:val="clear" w:color="auto" w:fill="auto"/>
            <w:vAlign w:val="center"/>
          </w:tcPr>
          <w:p w14:paraId="6A747571">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bidi="ar"/>
              </w:rPr>
              <w:t>2</w:t>
            </w:r>
            <w:r>
              <w:rPr>
                <w:rFonts w:hint="eastAsia" w:asciiTheme="minorEastAsia" w:hAnsiTheme="minorEastAsia" w:eastAsiaTheme="minorEastAsia" w:cstheme="minorEastAsia"/>
                <w:sz w:val="21"/>
                <w:szCs w:val="21"/>
                <w:lang w:val="en-US" w:eastAsia="zh-CN" w:bidi="ar"/>
              </w:rPr>
              <w:t>2</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02EC56D3">
            <w:pPr>
              <w:keepNext w:val="0"/>
              <w:keepLines w:val="0"/>
              <w:widowControl/>
              <w:suppressLineNumbers w:val="0"/>
              <w:spacing w:before="0" w:beforeAutospacing="0" w:after="0" w:afterAutospacing="0"/>
              <w:ind w:left="0" w:leftChars="0" w:right="0" w:rightChars="0"/>
              <w:textAlignment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color w:val="000000"/>
                <w:kern w:val="0"/>
                <w:sz w:val="21"/>
                <w:szCs w:val="21"/>
                <w:lang w:bidi="ar"/>
              </w:rPr>
              <w:t>毕业设计</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53C272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EB18317">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val="en-US" w:eastAsia="zh-CN" w:bidi="ar"/>
              </w:rPr>
              <w:t>M</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BCA9F4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val="en-US" w:eastAsia="zh-CN"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BB20833">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FACB10F">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AC7F909">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val="en-US" w:eastAsia="zh-CN"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874866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C80B8C1">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0812729">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66103B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5E0FC1D">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FE2CA9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71837DC">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9A74034">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75A3CB7">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6718045">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FF847FC">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07281D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1F5E24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F12CCC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r>
      <w:tr w14:paraId="3E5B6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Borders>
              <w:top w:val="single" w:color="auto" w:sz="4" w:space="0"/>
              <w:left w:val="single" w:color="auto" w:sz="4" w:space="0"/>
              <w:bottom w:val="single" w:color="auto" w:sz="4" w:space="0"/>
              <w:right w:val="single" w:color="auto" w:sz="4" w:space="0"/>
            </w:tcBorders>
            <w:shd w:val="clear" w:color="auto" w:fill="auto"/>
            <w:vAlign w:val="center"/>
          </w:tcPr>
          <w:p w14:paraId="67982407">
            <w:pPr>
              <w:keepNext w:val="0"/>
              <w:keepLines w:val="0"/>
              <w:suppressLineNumbers w:val="0"/>
              <w:spacing w:before="0" w:beforeAutospacing="0" w:after="0" w:afterAutospacing="0" w:line="260" w:lineRule="exact"/>
              <w:ind w:left="0" w:right="0"/>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bidi="ar"/>
              </w:rPr>
              <w:t>2</w:t>
            </w:r>
            <w:r>
              <w:rPr>
                <w:rFonts w:hint="eastAsia" w:asciiTheme="minorEastAsia" w:hAnsiTheme="minorEastAsia" w:eastAsiaTheme="minorEastAsia" w:cstheme="minorEastAsia"/>
                <w:sz w:val="21"/>
                <w:szCs w:val="21"/>
                <w:lang w:val="en-US" w:eastAsia="zh-CN" w:bidi="ar"/>
              </w:rPr>
              <w:t>3</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92F9FF5">
            <w:pPr>
              <w:keepNext w:val="0"/>
              <w:keepLines w:val="0"/>
              <w:widowControl/>
              <w:suppressLineNumbers w:val="0"/>
              <w:spacing w:before="0" w:beforeAutospacing="0" w:after="0" w:afterAutospacing="0"/>
              <w:ind w:left="0" w:leftChars="0" w:right="0" w:rightChars="0"/>
              <w:textAlignment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color w:val="000000"/>
                <w:kern w:val="0"/>
                <w:sz w:val="21"/>
                <w:szCs w:val="21"/>
                <w:lang w:bidi="ar"/>
              </w:rPr>
              <w:t>综合实践</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CF26609">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2CB9FE6C">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EAD272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9D7FAF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330820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3DF5AC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3E8FEB4">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490333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02E9E5C">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74FDA67">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279060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5B9904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E424537">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B1069B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6D86F0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B691BB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865E26D">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4484C2D">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30A0BE7">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2FA13EC">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r>
      <w:tr w14:paraId="7A908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Borders>
              <w:top w:val="single" w:color="auto" w:sz="4" w:space="0"/>
              <w:left w:val="single" w:color="auto" w:sz="4" w:space="0"/>
              <w:bottom w:val="single" w:color="auto" w:sz="4" w:space="0"/>
              <w:right w:val="single" w:color="auto" w:sz="4" w:space="0"/>
            </w:tcBorders>
            <w:shd w:val="clear" w:color="auto" w:fill="auto"/>
            <w:vAlign w:val="center"/>
          </w:tcPr>
          <w:p w14:paraId="606842C0">
            <w:pPr>
              <w:keepNext w:val="0"/>
              <w:keepLines w:val="0"/>
              <w:suppressLineNumbers w:val="0"/>
              <w:spacing w:before="0" w:beforeAutospacing="0" w:after="0" w:afterAutospacing="0" w:line="260" w:lineRule="exact"/>
              <w:ind w:left="0" w:right="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24</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top"/>
          </w:tcPr>
          <w:p w14:paraId="3CEDFB9B">
            <w:pPr>
              <w:keepNext w:val="0"/>
              <w:keepLines w:val="0"/>
              <w:widowControl/>
              <w:suppressLineNumbers w:val="0"/>
              <w:spacing w:before="0" w:beforeAutospacing="0" w:after="0" w:afterAutospacing="0"/>
              <w:ind w:left="0" w:leftChars="0" w:right="0" w:rightChars="0"/>
              <w:textAlignment w:val="center"/>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岗位实习</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52B049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80A081F">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8D5F0A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val="en-US" w:eastAsia="zh-CN"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0B14BEC">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B56BDB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374F085">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7944339">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E7BD49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45A48B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F11DC23">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C613F44">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7C6E6D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B5237C7">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DF39B9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BCC11D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AA3C957">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041F3F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B418A6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E8DDB8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7CFA92F">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r>
      <w:tr w14:paraId="21349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Borders>
              <w:top w:val="single" w:color="auto" w:sz="4" w:space="0"/>
              <w:left w:val="single" w:color="auto" w:sz="4" w:space="0"/>
              <w:bottom w:val="single" w:color="auto" w:sz="4" w:space="0"/>
              <w:right w:val="single" w:color="auto" w:sz="4" w:space="0"/>
            </w:tcBorders>
            <w:shd w:val="clear" w:color="auto" w:fill="auto"/>
            <w:vAlign w:val="center"/>
          </w:tcPr>
          <w:p w14:paraId="46A6C738">
            <w:pPr>
              <w:keepNext w:val="0"/>
              <w:keepLines w:val="0"/>
              <w:suppressLineNumbers w:val="0"/>
              <w:spacing w:before="0" w:beforeAutospacing="0" w:after="0" w:afterAutospacing="0" w:line="260" w:lineRule="exact"/>
              <w:ind w:left="0" w:right="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25</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C209C75">
            <w:pPr>
              <w:keepNext w:val="0"/>
              <w:keepLines w:val="0"/>
              <w:widowControl/>
              <w:suppressLineNumbers w:val="0"/>
              <w:spacing w:before="0" w:beforeAutospacing="0" w:after="0" w:afterAutospacing="0"/>
              <w:ind w:left="0" w:leftChars="0" w:right="0" w:rightChars="0"/>
              <w:textAlignment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color w:val="000000"/>
                <w:kern w:val="0"/>
                <w:sz w:val="21"/>
                <w:szCs w:val="21"/>
                <w:lang w:bidi="ar"/>
              </w:rPr>
              <w:t>电工</w:t>
            </w:r>
            <w:r>
              <w:rPr>
                <w:rFonts w:hint="eastAsia" w:asciiTheme="minorEastAsia" w:hAnsiTheme="minorEastAsia" w:eastAsiaTheme="minorEastAsia" w:cstheme="minorEastAsia"/>
                <w:color w:val="000000"/>
                <w:kern w:val="0"/>
                <w:sz w:val="21"/>
                <w:szCs w:val="21"/>
                <w:lang w:val="en-US" w:eastAsia="zh-CN" w:bidi="ar"/>
              </w:rPr>
              <w:t>与</w:t>
            </w:r>
            <w:r>
              <w:rPr>
                <w:rFonts w:hint="eastAsia" w:asciiTheme="minorEastAsia" w:hAnsiTheme="minorEastAsia" w:eastAsiaTheme="minorEastAsia" w:cstheme="minorEastAsia"/>
                <w:color w:val="000000"/>
                <w:kern w:val="0"/>
                <w:sz w:val="21"/>
                <w:szCs w:val="21"/>
                <w:lang w:bidi="ar"/>
              </w:rPr>
              <w:t>电子技术</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95AFC03">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0BB1AE7">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008F699">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5033895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0203691">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AD0DB4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06674D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3822613">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DF9157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13B70B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A7A9F7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CC2CD41">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1702FE1">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302D8A9">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18AB58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7DC708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7EEC6AE">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20B8AB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A9DB6B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50C94B1">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r>
      <w:tr w14:paraId="20111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Borders>
              <w:top w:val="single" w:color="auto" w:sz="4" w:space="0"/>
              <w:left w:val="single" w:color="auto" w:sz="4" w:space="0"/>
              <w:bottom w:val="single" w:color="auto" w:sz="4" w:space="0"/>
              <w:right w:val="single" w:color="auto" w:sz="4" w:space="0"/>
            </w:tcBorders>
            <w:shd w:val="clear" w:color="auto" w:fill="auto"/>
          </w:tcPr>
          <w:p w14:paraId="0CC25606">
            <w:pPr>
              <w:keepNext w:val="0"/>
              <w:keepLines w:val="0"/>
              <w:suppressLineNumbers w:val="0"/>
              <w:spacing w:before="0" w:beforeAutospacing="0" w:after="0" w:afterAutospacing="0" w:line="260" w:lineRule="exact"/>
              <w:ind w:left="0" w:right="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26</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73A1EDD">
            <w:pPr>
              <w:keepNext w:val="0"/>
              <w:keepLines w:val="0"/>
              <w:widowControl/>
              <w:suppressLineNumbers w:val="0"/>
              <w:spacing w:before="0" w:beforeAutospacing="0" w:after="0" w:afterAutospacing="0"/>
              <w:ind w:left="0" w:leftChars="0" w:right="0" w:rightChars="0"/>
              <w:textAlignment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color w:val="000000"/>
                <w:kern w:val="0"/>
                <w:sz w:val="21"/>
                <w:szCs w:val="21"/>
                <w:lang w:bidi="ar"/>
              </w:rPr>
              <w:t>电切削加工</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10E3C1E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0350461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830B3E9">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2428D0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437E474">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val="en-US" w:eastAsia="zh-CN"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A24EA83">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F47495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DCDA57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340D46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BDD2E7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2D10C53">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7DC2C8F">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2CC37D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C911333">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4D1270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A2F74E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5C1D86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DC0192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AA9F18D">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A594FE4">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r>
      <w:tr w14:paraId="175E1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Borders>
              <w:top w:val="single" w:color="auto" w:sz="4" w:space="0"/>
              <w:left w:val="single" w:color="auto" w:sz="4" w:space="0"/>
              <w:bottom w:val="single" w:color="auto" w:sz="4" w:space="0"/>
              <w:right w:val="single" w:color="auto" w:sz="4" w:space="0"/>
            </w:tcBorders>
            <w:shd w:val="clear" w:color="auto" w:fill="auto"/>
            <w:vAlign w:val="center"/>
          </w:tcPr>
          <w:p w14:paraId="6AB878B6">
            <w:pPr>
              <w:keepNext w:val="0"/>
              <w:keepLines w:val="0"/>
              <w:widowControl/>
              <w:suppressLineNumbers w:val="0"/>
              <w:spacing w:before="0" w:beforeAutospacing="0" w:after="0" w:afterAutospacing="0"/>
              <w:ind w:left="0" w:right="0"/>
              <w:textAlignment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27</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24A93AE5">
            <w:pPr>
              <w:keepNext w:val="0"/>
              <w:keepLines w:val="0"/>
              <w:widowControl/>
              <w:suppressLineNumbers w:val="0"/>
              <w:spacing w:before="0" w:beforeAutospacing="0" w:after="0" w:afterAutospacing="0"/>
              <w:ind w:left="0" w:leftChars="0" w:right="0" w:rightChars="0"/>
              <w:textAlignment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激光应用技术</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D1012AB">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549627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val="en-US" w:eastAsia="zh-CN" w:bidi="ar"/>
              </w:rPr>
              <w:t>L</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819CD9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60B6CA63">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F77E36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A34F4F9">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val="en-US" w:eastAsia="zh-CN"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7520EB9">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70F939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91D24FC">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6D954EF">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094B0B7">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val="en-US" w:eastAsia="zh-CN"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2E5DADD">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606792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F1FEF1C">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19176B7D">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A62A2F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1E6B3B5">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6915C27">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D8F2A5C">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929C343">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r>
      <w:tr w14:paraId="14F72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Borders>
              <w:top w:val="single" w:color="auto" w:sz="4" w:space="0"/>
              <w:left w:val="single" w:color="auto" w:sz="4" w:space="0"/>
              <w:bottom w:val="single" w:color="auto" w:sz="4" w:space="0"/>
              <w:right w:val="single" w:color="auto" w:sz="4" w:space="0"/>
            </w:tcBorders>
            <w:shd w:val="clear" w:color="auto" w:fill="auto"/>
            <w:vAlign w:val="center"/>
          </w:tcPr>
          <w:p w14:paraId="47B902FD">
            <w:pPr>
              <w:keepNext w:val="0"/>
              <w:keepLines w:val="0"/>
              <w:widowControl/>
              <w:suppressLineNumbers w:val="0"/>
              <w:spacing w:before="0" w:beforeAutospacing="0" w:after="0" w:afterAutospacing="0"/>
              <w:ind w:left="0" w:leftChars="0" w:right="0" w:rightChars="0"/>
              <w:textAlignment w:val="center"/>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28</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top"/>
          </w:tcPr>
          <w:p w14:paraId="580726B8">
            <w:pPr>
              <w:keepNext w:val="0"/>
              <w:keepLines w:val="0"/>
              <w:widowControl/>
              <w:suppressLineNumbers w:val="0"/>
              <w:spacing w:before="0" w:beforeAutospacing="0" w:after="0" w:afterAutospacing="0"/>
              <w:ind w:left="0" w:right="0" w:rightChars="0"/>
              <w:textAlignment w:val="center"/>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CATIA软件操作</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7309E79D">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303E73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3330782C">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14:paraId="483A7A1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A4C1511">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val="en-US" w:eastAsia="zh-CN"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3BDEB29">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3E652A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841DCC9">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C61ABBE">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8E90F60">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0BAD9E2">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6CDEFE3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76CEC1F3">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452DD28">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13C4D1A">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3A35FB6">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H</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2E6136CE">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55424535">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M</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4BF7C30F">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w:t>
            </w: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03E3475F">
            <w:pPr>
              <w:keepNext w:val="0"/>
              <w:keepLines w:val="0"/>
              <w:suppressLineNumbers w:val="0"/>
              <w:spacing w:before="0" w:beforeAutospacing="0" w:after="0" w:afterAutospacing="0" w:line="260" w:lineRule="exact"/>
              <w:ind w:left="0" w:leftChars="0" w:right="0" w:rightChars="0"/>
              <w:jc w:val="center"/>
              <w:rPr>
                <w:rFonts w:hint="eastAsia" w:asciiTheme="minorEastAsia" w:hAnsiTheme="minorEastAsia" w:eastAsiaTheme="minorEastAsia" w:cstheme="minorEastAsia"/>
                <w:kern w:val="2"/>
                <w:sz w:val="21"/>
                <w:szCs w:val="21"/>
                <w:lang w:val="en-US" w:eastAsia="zh-CN" w:bidi="ar"/>
              </w:rPr>
            </w:pPr>
            <w:r>
              <w:rPr>
                <w:rFonts w:hint="eastAsia" w:asciiTheme="minorEastAsia" w:hAnsiTheme="minorEastAsia" w:eastAsiaTheme="minorEastAsia" w:cstheme="minorEastAsia"/>
                <w:sz w:val="21"/>
                <w:szCs w:val="21"/>
                <w:lang w:bidi="ar"/>
              </w:rPr>
              <w:t>L</w:t>
            </w:r>
          </w:p>
        </w:tc>
      </w:tr>
    </w:tbl>
    <w:p w14:paraId="31A7D60F">
      <w:pPr>
        <w:pStyle w:val="7"/>
        <w:keepNext w:val="0"/>
        <w:keepLines w:val="0"/>
        <w:pageBreakBefore w:val="0"/>
        <w:widowControl w:val="0"/>
        <w:kinsoku/>
        <w:wordWrap/>
        <w:overflowPunct/>
        <w:topLinePunct w:val="0"/>
        <w:autoSpaceDE/>
        <w:autoSpaceDN/>
        <w:bidi w:val="0"/>
        <w:adjustRightInd/>
        <w:snapToGrid/>
        <w:spacing w:line="240" w:lineRule="auto"/>
        <w:ind w:firstLine="561"/>
        <w:textAlignment w:val="auto"/>
        <w:rPr>
          <w:rFonts w:hint="eastAsia" w:ascii="宋体" w:hAnsi="宋体" w:eastAsia="宋体" w:cs="宋体"/>
          <w:sz w:val="21"/>
          <w:szCs w:val="21"/>
          <w:lang w:val="en-US" w:eastAsia="zh-CN"/>
        </w:rPr>
        <w:sectPr>
          <w:pgSz w:w="16838" w:h="11906" w:orient="landscape"/>
          <w:pgMar w:top="1803" w:right="1440" w:bottom="1803" w:left="1440" w:header="851" w:footer="992" w:gutter="0"/>
          <w:pgNumType w:start="1"/>
          <w:cols w:space="0" w:num="1"/>
          <w:rtlGutter w:val="0"/>
          <w:docGrid w:type="lines" w:linePitch="436" w:charSpace="0"/>
        </w:sectPr>
      </w:pPr>
      <w:r>
        <w:rPr>
          <w:rFonts w:hint="eastAsia" w:ascii="宋体" w:hAnsi="宋体" w:eastAsia="宋体" w:cs="宋体"/>
          <w:sz w:val="21"/>
          <w:szCs w:val="21"/>
          <w:lang w:val="en-US" w:eastAsia="zh-CN"/>
        </w:rPr>
        <w:t>注：1.根据课程对各项培养规格的支撑强度分别用“H(高)、M(中)、L(弱)”表示。支撑强度指该课程对培养规格各项指标的覆盖度，“H”至少覆盖80%，“M”至少覆盖 50%,“L”至少覆盖 30%。</w:t>
      </w:r>
    </w:p>
    <w:p w14:paraId="54F6C1CF">
      <w:pPr>
        <w:pStyle w:val="7"/>
        <w:rPr>
          <w:rFonts w:hint="eastAsia" w:ascii="仿宋" w:hAnsi="仿宋" w:eastAsia="仿宋" w:cs="仿宋"/>
          <w:sz w:val="24"/>
          <w:szCs w:val="24"/>
          <w:lang w:val="en-US" w:eastAsia="zh-CN"/>
        </w:rPr>
      </w:pPr>
    </w:p>
    <w:p w14:paraId="523C9326">
      <w:pPr>
        <w:pStyle w:val="2"/>
        <w:spacing w:line="360" w:lineRule="auto"/>
        <w:ind w:firstLine="562" w:firstLineChars="200"/>
        <w:rPr>
          <w:rFonts w:hint="default" w:asciiTheme="minorEastAsia" w:hAnsiTheme="minorEastAsia" w:eastAsiaTheme="minorEastAsia"/>
          <w:sz w:val="28"/>
          <w:szCs w:val="22"/>
          <w:lang w:val="en-US" w:eastAsia="zh-CN"/>
        </w:rPr>
      </w:pPr>
      <w:bookmarkStart w:id="28" w:name="_Toc7196"/>
      <w:r>
        <w:rPr>
          <w:rFonts w:hint="eastAsia" w:asciiTheme="minorEastAsia" w:hAnsiTheme="minorEastAsia" w:eastAsiaTheme="minorEastAsia"/>
          <w:sz w:val="28"/>
          <w:szCs w:val="22"/>
        </w:rPr>
        <w:t>（二）</w:t>
      </w:r>
      <w:r>
        <w:rPr>
          <w:rFonts w:hint="eastAsia" w:asciiTheme="minorEastAsia" w:hAnsiTheme="minorEastAsia" w:eastAsiaTheme="minorEastAsia"/>
          <w:sz w:val="28"/>
          <w:szCs w:val="22"/>
          <w:lang w:val="en-US" w:eastAsia="zh-CN"/>
        </w:rPr>
        <w:t>课程设置</w:t>
      </w:r>
      <w:bookmarkEnd w:id="28"/>
    </w:p>
    <w:p w14:paraId="3649A4B7">
      <w:pPr>
        <w:pStyle w:val="4"/>
        <w:keepNext/>
        <w:keepLines/>
        <w:pageBreakBefore w:val="0"/>
        <w:widowControl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1.基本素养体系</w:t>
      </w:r>
    </w:p>
    <w:p w14:paraId="0F4A4C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按照“服务社会、服务专业、服务学生；共性与个性相结合、必修与选修相结合、课内与课外相结合；在教学中有机融入价值引领、思想政治教育、职业核心能力培养”的原则，形成基本素养体系，具体设置课程见表7-5：第一课堂进程安排表。</w:t>
      </w:r>
    </w:p>
    <w:p w14:paraId="6DBEDFE5">
      <w:pPr>
        <w:jc w:val="center"/>
        <w:rPr>
          <w:rFonts w:hint="eastAsia" w:ascii="宋体" w:hAnsi="宋体" w:eastAsia="宋体" w:cs="宋体"/>
          <w:b/>
          <w:bCs/>
          <w:sz w:val="21"/>
          <w:szCs w:val="21"/>
        </w:rPr>
      </w:pPr>
      <w:r>
        <w:rPr>
          <w:rFonts w:hint="eastAsia" w:ascii="宋体" w:hAnsi="宋体" w:eastAsia="宋体" w:cs="宋体"/>
          <w:b/>
          <w:bCs/>
          <w:sz w:val="21"/>
          <w:szCs w:val="21"/>
        </w:rPr>
        <w:t>表6-</w:t>
      </w:r>
      <w:r>
        <w:rPr>
          <w:rFonts w:hint="eastAsia" w:ascii="宋体" w:hAnsi="宋体" w:eastAsia="宋体" w:cs="宋体"/>
          <w:b/>
          <w:bCs/>
          <w:sz w:val="21"/>
          <w:szCs w:val="21"/>
          <w:lang w:val="en-US" w:eastAsia="zh-CN"/>
        </w:rPr>
        <w:t>4</w:t>
      </w:r>
      <w:r>
        <w:rPr>
          <w:rFonts w:hint="eastAsia" w:ascii="宋体" w:hAnsi="宋体" w:eastAsia="宋体" w:cs="宋体"/>
          <w:b/>
          <w:bCs/>
          <w:sz w:val="21"/>
          <w:szCs w:val="21"/>
        </w:rPr>
        <w:t xml:space="preserve">  </w:t>
      </w:r>
      <w:r>
        <w:rPr>
          <w:rFonts w:hint="eastAsia" w:ascii="宋体" w:hAnsi="宋体" w:eastAsia="宋体" w:cs="宋体"/>
          <w:b/>
          <w:bCs/>
          <w:sz w:val="21"/>
          <w:szCs w:val="21"/>
          <w:lang w:val="en-US" w:eastAsia="zh-CN"/>
        </w:rPr>
        <w:t>通识教育</w:t>
      </w:r>
      <w:r>
        <w:rPr>
          <w:rFonts w:hint="eastAsia" w:ascii="宋体" w:hAnsi="宋体" w:eastAsia="宋体" w:cs="宋体"/>
          <w:b/>
          <w:bCs/>
          <w:sz w:val="21"/>
          <w:szCs w:val="21"/>
        </w:rPr>
        <w:t>课程描述</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684"/>
        <w:gridCol w:w="1279"/>
        <w:gridCol w:w="2475"/>
        <w:gridCol w:w="2175"/>
        <w:gridCol w:w="1906"/>
      </w:tblGrid>
      <w:tr w14:paraId="2519C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391A9D00">
            <w:pPr>
              <w:keepNext w:val="0"/>
              <w:keepLines w:val="0"/>
              <w:pageBreakBefore w:val="0"/>
              <w:suppressLineNumbers w:val="0"/>
              <w:wordWrap/>
              <w:overflowPunct/>
              <w:topLinePunct w:val="0"/>
              <w:bidi w:val="0"/>
              <w:spacing w:before="0" w:beforeAutospacing="0" w:after="0" w:afterAutospacing="0" w:line="240" w:lineRule="auto"/>
              <w:ind w:left="0" w:right="0"/>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序号</w:t>
            </w:r>
          </w:p>
        </w:tc>
        <w:tc>
          <w:tcPr>
            <w:tcW w:w="750" w:type="pct"/>
            <w:shd w:val="clear" w:color="auto" w:fill="FFFFFF" w:themeFill="background1"/>
            <w:vAlign w:val="center"/>
          </w:tcPr>
          <w:p w14:paraId="726BF88A">
            <w:pPr>
              <w:keepNext w:val="0"/>
              <w:keepLines w:val="0"/>
              <w:pageBreakBefore w:val="0"/>
              <w:suppressLineNumbers w:val="0"/>
              <w:wordWrap/>
              <w:overflowPunct/>
              <w:topLinePunct w:val="0"/>
              <w:bidi w:val="0"/>
              <w:spacing w:before="0" w:beforeAutospacing="0" w:after="0" w:afterAutospacing="0" w:line="240" w:lineRule="auto"/>
              <w:ind w:left="0" w:right="0"/>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课程名称</w:t>
            </w:r>
          </w:p>
        </w:tc>
        <w:tc>
          <w:tcPr>
            <w:tcW w:w="1452" w:type="pct"/>
            <w:shd w:val="clear" w:color="auto" w:fill="FFFFFF" w:themeFill="background1"/>
            <w:vAlign w:val="center"/>
          </w:tcPr>
          <w:p w14:paraId="78D932A8">
            <w:pPr>
              <w:keepNext w:val="0"/>
              <w:keepLines w:val="0"/>
              <w:pageBreakBefore w:val="0"/>
              <w:suppressLineNumbers w:val="0"/>
              <w:wordWrap/>
              <w:overflowPunct/>
              <w:topLinePunct w:val="0"/>
              <w:bidi w:val="0"/>
              <w:spacing w:before="0" w:beforeAutospacing="0" w:after="0" w:afterAutospacing="0" w:line="240" w:lineRule="auto"/>
              <w:ind w:left="0" w:right="0"/>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课程目标</w:t>
            </w:r>
          </w:p>
        </w:tc>
        <w:tc>
          <w:tcPr>
            <w:tcW w:w="1276" w:type="pct"/>
            <w:shd w:val="clear" w:color="auto" w:fill="FFFFFF" w:themeFill="background1"/>
            <w:vAlign w:val="center"/>
          </w:tcPr>
          <w:p w14:paraId="64FF5CAC">
            <w:pPr>
              <w:keepNext w:val="0"/>
              <w:keepLines w:val="0"/>
              <w:pageBreakBefore w:val="0"/>
              <w:suppressLineNumbers w:val="0"/>
              <w:wordWrap/>
              <w:overflowPunct/>
              <w:topLinePunct w:val="0"/>
              <w:bidi w:val="0"/>
              <w:spacing w:before="0" w:beforeAutospacing="0" w:after="0" w:afterAutospacing="0" w:line="240" w:lineRule="auto"/>
              <w:ind w:left="0" w:right="0"/>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主要内容</w:t>
            </w:r>
          </w:p>
        </w:tc>
        <w:tc>
          <w:tcPr>
            <w:tcW w:w="1118" w:type="pct"/>
            <w:shd w:val="clear" w:color="auto" w:fill="FFFFFF" w:themeFill="background1"/>
            <w:vAlign w:val="center"/>
          </w:tcPr>
          <w:p w14:paraId="284E2645">
            <w:pPr>
              <w:keepNext w:val="0"/>
              <w:keepLines w:val="0"/>
              <w:pageBreakBefore w:val="0"/>
              <w:suppressLineNumbers w:val="0"/>
              <w:wordWrap/>
              <w:overflowPunct/>
              <w:topLinePunct w:val="0"/>
              <w:bidi w:val="0"/>
              <w:spacing w:before="0" w:beforeAutospacing="0" w:after="0" w:afterAutospacing="0" w:line="240" w:lineRule="auto"/>
              <w:ind w:left="0" w:right="0"/>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教学要求</w:t>
            </w:r>
          </w:p>
        </w:tc>
      </w:tr>
      <w:tr w14:paraId="5ED10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149CF35F">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textAlignment w:val="center"/>
              <w:rPr>
                <w:rFonts w:hint="eastAsia" w:ascii="宋体" w:hAnsi="宋体" w:eastAsia="宋体" w:cs="宋体"/>
                <w:b/>
                <w:bCs/>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1</w:t>
            </w:r>
          </w:p>
        </w:tc>
        <w:tc>
          <w:tcPr>
            <w:tcW w:w="750" w:type="pct"/>
            <w:shd w:val="clear" w:color="auto" w:fill="FFFFFF" w:themeFill="background1"/>
            <w:vAlign w:val="center"/>
          </w:tcPr>
          <w:p w14:paraId="7FD515E0">
            <w:pPr>
              <w:keepNext w:val="0"/>
              <w:keepLines w:val="0"/>
              <w:pageBreakBefore w:val="0"/>
              <w:suppressLineNumbers w:val="0"/>
              <w:wordWrap/>
              <w:overflowPunct/>
              <w:topLinePunct w:val="0"/>
              <w:bidi w:val="0"/>
              <w:spacing w:before="0" w:beforeAutospacing="0" w:after="0" w:afterAutospacing="0" w:line="240" w:lineRule="auto"/>
              <w:ind w:left="0" w:right="0"/>
              <w:rPr>
                <w:rFonts w:hint="eastAsia" w:ascii="宋体" w:hAnsi="宋体" w:eastAsia="宋体" w:cs="宋体"/>
                <w:b/>
                <w:bCs/>
                <w:sz w:val="21"/>
                <w:szCs w:val="21"/>
                <w:highlight w:val="none"/>
              </w:rPr>
            </w:pPr>
            <w:r>
              <w:rPr>
                <w:rFonts w:hint="eastAsia" w:ascii="宋体" w:hAnsi="宋体" w:eastAsia="宋体" w:cs="宋体"/>
                <w:sz w:val="21"/>
                <w:szCs w:val="21"/>
                <w:highlight w:val="none"/>
              </w:rPr>
              <w:t>大学生安全教育（一）-（五）</w:t>
            </w:r>
          </w:p>
        </w:tc>
        <w:tc>
          <w:tcPr>
            <w:tcW w:w="1452" w:type="pct"/>
            <w:shd w:val="clear" w:color="auto" w:fill="FFFFFF" w:themeFill="background1"/>
            <w:vAlign w:val="center"/>
          </w:tcPr>
          <w:p w14:paraId="4CADAC69">
            <w:pPr>
              <w:keepNext w:val="0"/>
              <w:keepLines w:val="0"/>
              <w:pageBreakBefore w:val="0"/>
              <w:suppressLineNumbers w:val="0"/>
              <w:wordWrap/>
              <w:overflowPunct/>
              <w:topLinePunct w:val="0"/>
              <w:bidi w:val="0"/>
              <w:spacing w:before="0" w:beforeAutospacing="0" w:after="0" w:afterAutospacing="0" w:line="240" w:lineRule="auto"/>
              <w:ind w:left="0" w:right="0"/>
              <w:rPr>
                <w:rFonts w:hint="eastAsia" w:ascii="宋体" w:hAnsi="宋体" w:eastAsia="宋体" w:cs="宋体"/>
                <w:b/>
                <w:bCs/>
                <w:sz w:val="21"/>
                <w:szCs w:val="21"/>
                <w:highlight w:val="none"/>
              </w:rPr>
            </w:pPr>
            <w:r>
              <w:rPr>
                <w:rFonts w:hint="eastAsia" w:ascii="宋体" w:hAnsi="宋体" w:eastAsia="宋体" w:cs="宋体"/>
                <w:sz w:val="21"/>
                <w:szCs w:val="21"/>
                <w:highlight w:val="none"/>
              </w:rPr>
              <w:t>通过课程教学，使学生了解影响自身安全的各类隐患，树立安全第一、防范第一的意识和国家安全意识，掌握保障人身安全、财产安全、消防安全、交通安全、网络安全和识别非法组织、维护就业合法权益等各类校内外安全防范知识、技能和相关的法律法规，养成良好的安全防范行为习惯。</w:t>
            </w:r>
          </w:p>
        </w:tc>
        <w:tc>
          <w:tcPr>
            <w:tcW w:w="1276" w:type="pct"/>
            <w:shd w:val="clear" w:color="auto" w:fill="FFFFFF" w:themeFill="background1"/>
            <w:vAlign w:val="center"/>
          </w:tcPr>
          <w:p w14:paraId="299C34F2">
            <w:pPr>
              <w:keepNext w:val="0"/>
              <w:keepLines w:val="0"/>
              <w:pageBreakBefore w:val="0"/>
              <w:suppressLineNumbers w:val="0"/>
              <w:wordWrap/>
              <w:overflowPunct/>
              <w:topLinePunct w:val="0"/>
              <w:bidi w:val="0"/>
              <w:spacing w:before="0" w:beforeAutospacing="0" w:after="0" w:afterAutospacing="0" w:line="240" w:lineRule="auto"/>
              <w:ind w:left="0" w:right="0"/>
              <w:rPr>
                <w:rFonts w:hint="eastAsia" w:ascii="宋体" w:hAnsi="宋体" w:eastAsia="宋体" w:cs="宋体"/>
                <w:b/>
                <w:bCs/>
                <w:sz w:val="21"/>
                <w:szCs w:val="21"/>
                <w:highlight w:val="none"/>
              </w:rPr>
            </w:pPr>
            <w:r>
              <w:rPr>
                <w:rFonts w:hint="eastAsia" w:ascii="宋体" w:hAnsi="宋体" w:eastAsia="宋体" w:cs="宋体"/>
                <w:sz w:val="21"/>
                <w:szCs w:val="21"/>
                <w:highlight w:val="none"/>
              </w:rPr>
              <w:t>财产安全，社交安全，珍爱生命，远离赌博与禁毒，国家安全，交通安全，人身安全，消防安全，网络安全，食品安全，防灾避险，个人防治艾滋病、HIV感染高危人群防艾等基本知识。</w:t>
            </w:r>
          </w:p>
        </w:tc>
        <w:tc>
          <w:tcPr>
            <w:tcW w:w="1118" w:type="pct"/>
            <w:shd w:val="clear" w:color="auto" w:fill="FFFFFF" w:themeFill="background1"/>
            <w:vAlign w:val="center"/>
          </w:tcPr>
          <w:p w14:paraId="42A03DC0">
            <w:pPr>
              <w:keepNext w:val="0"/>
              <w:keepLines w:val="0"/>
              <w:pageBreakBefore w:val="0"/>
              <w:suppressLineNumbers w:val="0"/>
              <w:wordWrap/>
              <w:overflowPunct/>
              <w:topLinePunct w:val="0"/>
              <w:bidi w:val="0"/>
              <w:spacing w:before="0" w:beforeAutospacing="0" w:after="0" w:afterAutospacing="0" w:line="240" w:lineRule="auto"/>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1.教学形式：讲授式授课+网上自主学习；</w:t>
            </w:r>
          </w:p>
          <w:p w14:paraId="72EDF489">
            <w:pPr>
              <w:keepNext w:val="0"/>
              <w:keepLines w:val="0"/>
              <w:pageBreakBefore w:val="0"/>
              <w:suppressLineNumbers w:val="0"/>
              <w:wordWrap/>
              <w:overflowPunct/>
              <w:topLinePunct w:val="0"/>
              <w:bidi w:val="0"/>
              <w:spacing w:before="0" w:beforeAutospacing="0" w:after="0" w:afterAutospacing="0" w:line="240" w:lineRule="auto"/>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2.教室要求：多媒体教室；</w:t>
            </w:r>
          </w:p>
          <w:p w14:paraId="0F8BE26B">
            <w:pPr>
              <w:keepNext w:val="0"/>
              <w:keepLines w:val="0"/>
              <w:pageBreakBefore w:val="0"/>
              <w:suppressLineNumbers w:val="0"/>
              <w:wordWrap/>
              <w:overflowPunct/>
              <w:topLinePunct w:val="0"/>
              <w:bidi w:val="0"/>
              <w:spacing w:before="0" w:beforeAutospacing="0" w:after="0" w:afterAutospacing="0" w:line="240" w:lineRule="auto"/>
              <w:ind w:left="0" w:right="0"/>
              <w:rPr>
                <w:rFonts w:hint="eastAsia" w:ascii="宋体" w:hAnsi="宋体" w:eastAsia="宋体" w:cs="宋体"/>
                <w:b/>
                <w:bCs/>
                <w:sz w:val="21"/>
                <w:szCs w:val="21"/>
                <w:highlight w:val="none"/>
              </w:rPr>
            </w:pPr>
            <w:r>
              <w:rPr>
                <w:rFonts w:hint="eastAsia" w:ascii="宋体" w:hAnsi="宋体" w:eastAsia="宋体" w:cs="宋体"/>
                <w:sz w:val="21"/>
                <w:szCs w:val="21"/>
                <w:highlight w:val="none"/>
              </w:rPr>
              <w:t>3.考核要求：观看教学视频（30%）+平时作业（10%）+结课考试（占25%）+面授（占35%）。</w:t>
            </w:r>
          </w:p>
        </w:tc>
      </w:tr>
      <w:tr w14:paraId="62023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6D1A79CE">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textAlignment w:val="center"/>
              <w:rPr>
                <w:rFonts w:hint="eastAsia" w:ascii="宋体" w:hAnsi="宋体" w:eastAsia="宋体" w:cs="宋体"/>
                <w:b/>
                <w:bCs/>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2</w:t>
            </w:r>
          </w:p>
        </w:tc>
        <w:tc>
          <w:tcPr>
            <w:tcW w:w="750" w:type="pct"/>
            <w:shd w:val="clear" w:color="auto" w:fill="FFFFFF" w:themeFill="background1"/>
            <w:vAlign w:val="center"/>
          </w:tcPr>
          <w:p w14:paraId="68DB739B">
            <w:pPr>
              <w:keepNext w:val="0"/>
              <w:keepLines w:val="0"/>
              <w:pageBreakBefore w:val="0"/>
              <w:suppressLineNumbers w:val="0"/>
              <w:wordWrap/>
              <w:overflowPunct/>
              <w:topLinePunct w:val="0"/>
              <w:bidi w:val="0"/>
              <w:spacing w:before="0" w:beforeAutospacing="0" w:after="0" w:afterAutospacing="0" w:line="240" w:lineRule="auto"/>
              <w:ind w:left="0" w:right="0"/>
              <w:rPr>
                <w:rFonts w:hint="eastAsia" w:ascii="宋体" w:hAnsi="宋体" w:eastAsia="宋体" w:cs="宋体"/>
                <w:b/>
                <w:bCs/>
                <w:sz w:val="21"/>
                <w:szCs w:val="21"/>
                <w:highlight w:val="none"/>
              </w:rPr>
            </w:pPr>
            <w:r>
              <w:rPr>
                <w:rFonts w:hint="eastAsia" w:ascii="宋体" w:hAnsi="宋体" w:eastAsia="宋体" w:cs="宋体"/>
                <w:sz w:val="21"/>
                <w:szCs w:val="21"/>
                <w:highlight w:val="none"/>
              </w:rPr>
              <w:t>军事理论</w:t>
            </w:r>
          </w:p>
        </w:tc>
        <w:tc>
          <w:tcPr>
            <w:tcW w:w="1452" w:type="pct"/>
            <w:shd w:val="clear" w:color="auto" w:fill="FFFFFF" w:themeFill="background1"/>
            <w:vAlign w:val="center"/>
          </w:tcPr>
          <w:p w14:paraId="5BDA73F3">
            <w:pPr>
              <w:keepNext w:val="0"/>
              <w:keepLines w:val="0"/>
              <w:pageBreakBefore w:val="0"/>
              <w:suppressLineNumbers w:val="0"/>
              <w:wordWrap/>
              <w:overflowPunct/>
              <w:topLinePunct w:val="0"/>
              <w:bidi w:val="0"/>
              <w:spacing w:before="0" w:beforeAutospacing="0" w:after="0" w:afterAutospacing="0" w:line="240" w:lineRule="auto"/>
              <w:ind w:left="0" w:right="0"/>
              <w:rPr>
                <w:rFonts w:hint="eastAsia" w:ascii="宋体" w:hAnsi="宋体" w:eastAsia="宋体" w:cs="宋体"/>
                <w:b/>
                <w:bCs/>
                <w:sz w:val="21"/>
                <w:szCs w:val="21"/>
                <w:highlight w:val="none"/>
              </w:rPr>
            </w:pPr>
            <w:r>
              <w:rPr>
                <w:rFonts w:hint="eastAsia" w:ascii="宋体" w:hAnsi="宋体" w:eastAsia="宋体" w:cs="宋体"/>
                <w:sz w:val="21"/>
                <w:szCs w:val="21"/>
                <w:highlight w:val="none"/>
              </w:rPr>
              <w:t>通过本课程的学习，掌握基本军事理论知识，增强国防观念和国家安全意识，强化爱国主义、集体主义观念，增强组织纪律性，适应我国人才培养的长远战略目标和加强国防后备力量建设的需要，成长为高素质的社会主义事业的建设者和保卫者。</w:t>
            </w:r>
          </w:p>
        </w:tc>
        <w:tc>
          <w:tcPr>
            <w:tcW w:w="1276" w:type="pct"/>
            <w:shd w:val="clear" w:color="auto" w:fill="FFFFFF" w:themeFill="background1"/>
            <w:vAlign w:val="center"/>
          </w:tcPr>
          <w:p w14:paraId="647F1A62">
            <w:pPr>
              <w:keepNext w:val="0"/>
              <w:keepLines w:val="0"/>
              <w:pageBreakBefore w:val="0"/>
              <w:suppressLineNumbers w:val="0"/>
              <w:wordWrap/>
              <w:overflowPunct/>
              <w:topLinePunct w:val="0"/>
              <w:bidi w:val="0"/>
              <w:spacing w:before="0" w:beforeAutospacing="0" w:after="0" w:afterAutospacing="0" w:line="240" w:lineRule="auto"/>
              <w:ind w:left="0" w:right="0"/>
              <w:rPr>
                <w:rFonts w:hint="eastAsia" w:ascii="宋体" w:hAnsi="宋体" w:eastAsia="宋体" w:cs="宋体"/>
                <w:b/>
                <w:bCs/>
                <w:sz w:val="21"/>
                <w:szCs w:val="21"/>
                <w:highlight w:val="none"/>
              </w:rPr>
            </w:pPr>
            <w:r>
              <w:rPr>
                <w:rFonts w:hint="eastAsia" w:ascii="宋体" w:hAnsi="宋体" w:eastAsia="宋体" w:cs="宋体"/>
                <w:sz w:val="21"/>
                <w:szCs w:val="21"/>
                <w:highlight w:val="none"/>
              </w:rPr>
              <w:t>我国国防历史和国防建设的现状及其发展趋势，国防建设和国防动员的主要内容，国防法规和国防政策的基本内容；我军的性质、任务和军队建设指导思想；国际战略格局的现状、特点和发展趋势；军事思想的形成与发展过程，我国现代军事思想的主要内容、地位作用及科学含义；现代战争发展趋势和与国防建设的关系；信息化装备的内涵、分类、发展趋势。</w:t>
            </w:r>
          </w:p>
        </w:tc>
        <w:tc>
          <w:tcPr>
            <w:tcW w:w="1118" w:type="pct"/>
            <w:shd w:val="clear" w:color="auto" w:fill="FFFFFF" w:themeFill="background1"/>
            <w:vAlign w:val="center"/>
          </w:tcPr>
          <w:p w14:paraId="75D74B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1.教学形式：混合式授课；</w:t>
            </w:r>
          </w:p>
          <w:p w14:paraId="749B32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2.教室要求：多媒体教室；</w:t>
            </w:r>
          </w:p>
          <w:p w14:paraId="4A3FAF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bCs/>
                <w:sz w:val="21"/>
                <w:szCs w:val="21"/>
                <w:highlight w:val="none"/>
              </w:rPr>
            </w:pPr>
            <w:r>
              <w:rPr>
                <w:rFonts w:hint="eastAsia" w:ascii="宋体" w:hAnsi="宋体" w:eastAsia="宋体" w:cs="宋体"/>
                <w:sz w:val="21"/>
                <w:szCs w:val="21"/>
                <w:highlight w:val="none"/>
              </w:rPr>
              <w:t>3.考核要求：平时考勤、课堂表现50%，期末考试50%。</w:t>
            </w:r>
          </w:p>
        </w:tc>
      </w:tr>
      <w:tr w14:paraId="0FB2B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23372C25">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textAlignment w:val="center"/>
              <w:rPr>
                <w:rFonts w:hint="eastAsia" w:ascii="宋体" w:hAnsi="宋体" w:eastAsia="宋体" w:cs="宋体"/>
                <w:i w:val="0"/>
                <w:iCs w:val="0"/>
                <w:color w:val="000000"/>
                <w:kern w:val="0"/>
                <w:sz w:val="21"/>
                <w:szCs w:val="21"/>
                <w:highlight w:val="none"/>
                <w:u w:val="none"/>
                <w:lang w:val="en-US" w:eastAsia="zh-CN" w:bidi="ar"/>
              </w:rPr>
            </w:pPr>
          </w:p>
          <w:p w14:paraId="100C1CF5">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textAlignment w:val="center"/>
              <w:rPr>
                <w:rFonts w:hint="eastAsia" w:ascii="宋体" w:hAnsi="宋体" w:eastAsia="宋体" w:cs="宋体"/>
                <w:i w:val="0"/>
                <w:iCs w:val="0"/>
                <w:color w:val="000000"/>
                <w:kern w:val="0"/>
                <w:sz w:val="21"/>
                <w:szCs w:val="21"/>
                <w:highlight w:val="none"/>
                <w:u w:val="none"/>
                <w:lang w:val="en-US" w:eastAsia="zh-CN" w:bidi="ar"/>
              </w:rPr>
            </w:pPr>
          </w:p>
          <w:p w14:paraId="104B6EF9">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textAlignment w:val="center"/>
              <w:rPr>
                <w:rFonts w:hint="eastAsia" w:ascii="宋体" w:hAnsi="宋体" w:eastAsia="宋体" w:cs="宋体"/>
                <w:b/>
                <w:bCs/>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3</w:t>
            </w:r>
          </w:p>
        </w:tc>
        <w:tc>
          <w:tcPr>
            <w:tcW w:w="750" w:type="pct"/>
            <w:shd w:val="clear" w:color="auto" w:fill="FFFFFF" w:themeFill="background1"/>
            <w:vAlign w:val="center"/>
          </w:tcPr>
          <w:p w14:paraId="62D86B25">
            <w:pPr>
              <w:pStyle w:val="27"/>
              <w:keepNext w:val="0"/>
              <w:keepLines w:val="0"/>
              <w:pageBreakBefore w:val="0"/>
              <w:suppressLineNumbers w:val="0"/>
              <w:wordWrap/>
              <w:overflowPunct/>
              <w:topLinePunct w:val="0"/>
              <w:bidi w:val="0"/>
              <w:spacing w:before="40" w:beforeAutospacing="0" w:after="0" w:afterAutospacing="0" w:line="240" w:lineRule="auto"/>
              <w:ind w:left="62" w:leftChars="0" w:right="57" w:rightChars="0"/>
              <w:jc w:val="both"/>
              <w:rPr>
                <w:rFonts w:hint="eastAsia" w:ascii="宋体" w:hAnsi="宋体" w:eastAsia="宋体" w:cs="宋体"/>
                <w:color w:val="auto"/>
                <w:kern w:val="2"/>
                <w:sz w:val="21"/>
                <w:szCs w:val="21"/>
                <w:highlight w:val="none"/>
              </w:rPr>
            </w:pPr>
          </w:p>
          <w:p w14:paraId="09F4E6A2">
            <w:pPr>
              <w:pStyle w:val="27"/>
              <w:keepNext w:val="0"/>
              <w:keepLines w:val="0"/>
              <w:pageBreakBefore w:val="0"/>
              <w:suppressLineNumbers w:val="0"/>
              <w:wordWrap/>
              <w:overflowPunct/>
              <w:topLinePunct w:val="0"/>
              <w:bidi w:val="0"/>
              <w:spacing w:before="40" w:beforeAutospacing="0" w:after="0" w:afterAutospacing="0" w:line="240" w:lineRule="auto"/>
              <w:ind w:left="62" w:leftChars="0" w:right="57" w:rightChars="0"/>
              <w:jc w:val="both"/>
              <w:rPr>
                <w:rFonts w:hint="eastAsia" w:ascii="宋体" w:hAnsi="宋体" w:eastAsia="宋体" w:cs="宋体"/>
                <w:color w:val="auto"/>
                <w:kern w:val="2"/>
                <w:sz w:val="21"/>
                <w:szCs w:val="21"/>
                <w:highlight w:val="none"/>
              </w:rPr>
            </w:pPr>
          </w:p>
          <w:p w14:paraId="6C7F19F0">
            <w:pPr>
              <w:pStyle w:val="27"/>
              <w:keepNext w:val="0"/>
              <w:keepLines w:val="0"/>
              <w:pageBreakBefore w:val="0"/>
              <w:suppressLineNumbers w:val="0"/>
              <w:wordWrap/>
              <w:overflowPunct/>
              <w:topLinePunct w:val="0"/>
              <w:bidi w:val="0"/>
              <w:spacing w:before="40" w:beforeAutospacing="0" w:after="0" w:afterAutospacing="0" w:line="240" w:lineRule="auto"/>
              <w:ind w:left="62" w:leftChars="0" w:right="57" w:rightChars="0"/>
              <w:jc w:val="both"/>
              <w:rPr>
                <w:rFonts w:hint="eastAsia" w:ascii="宋体" w:hAnsi="宋体" w:eastAsia="宋体" w:cs="宋体"/>
                <w:b/>
                <w:bCs/>
                <w:sz w:val="21"/>
                <w:szCs w:val="21"/>
                <w:highlight w:val="none"/>
              </w:rPr>
            </w:pPr>
            <w:r>
              <w:rPr>
                <w:rFonts w:hint="eastAsia" w:ascii="宋体" w:hAnsi="宋体" w:eastAsia="宋体" w:cs="宋体"/>
                <w:color w:val="auto"/>
                <w:kern w:val="2"/>
                <w:sz w:val="21"/>
                <w:szCs w:val="21"/>
                <w:highlight w:val="none"/>
              </w:rPr>
              <w:t>形势与政策</w:t>
            </w:r>
          </w:p>
        </w:tc>
        <w:tc>
          <w:tcPr>
            <w:tcW w:w="1452" w:type="pct"/>
            <w:shd w:val="clear" w:color="auto" w:fill="FFFFFF" w:themeFill="background1"/>
            <w:vAlign w:val="center"/>
          </w:tcPr>
          <w:p w14:paraId="09A7812E">
            <w:pPr>
              <w:pStyle w:val="27"/>
              <w:keepNext w:val="0"/>
              <w:keepLines w:val="0"/>
              <w:pageBreakBefore w:val="0"/>
              <w:suppressLineNumbers w:val="0"/>
              <w:wordWrap/>
              <w:overflowPunct/>
              <w:topLinePunct w:val="0"/>
              <w:bidi w:val="0"/>
              <w:spacing w:before="40" w:beforeAutospacing="0" w:after="0" w:afterAutospacing="0" w:line="240" w:lineRule="auto"/>
              <w:ind w:left="0" w:right="57" w:rightChars="0"/>
              <w:jc w:val="both"/>
              <w:rPr>
                <w:rFonts w:hint="eastAsia" w:ascii="宋体" w:hAnsi="宋体" w:eastAsia="宋体" w:cs="宋体"/>
                <w:b/>
                <w:bCs/>
                <w:sz w:val="21"/>
                <w:szCs w:val="21"/>
                <w:highlight w:val="none"/>
              </w:rPr>
            </w:pPr>
            <w:r>
              <w:rPr>
                <w:rFonts w:hint="eastAsia" w:ascii="宋体" w:hAnsi="宋体" w:eastAsia="宋体" w:cs="宋体"/>
                <w:color w:val="auto"/>
                <w:kern w:val="2"/>
                <w:sz w:val="21"/>
                <w:szCs w:val="21"/>
                <w:highlight w:val="none"/>
              </w:rPr>
              <w:t>通过本课程的学习，深刻学习领会马克思主义中国化时代化的最新理论创新成果和党领导人民取得的伟大实践成就，深刻领悟“两个确立”的决定性意义，增强“四个意识”，坚定“四个自信”，做到“两个维护”，自觉运用马克思主义的立场、观点和方法观察世界、认识问题、解决问题，不断增强大学生的社会责任感和历史使命感。</w:t>
            </w:r>
          </w:p>
        </w:tc>
        <w:tc>
          <w:tcPr>
            <w:tcW w:w="1276" w:type="pct"/>
            <w:shd w:val="clear" w:color="auto" w:fill="FFFFFF" w:themeFill="background1"/>
            <w:vAlign w:val="center"/>
          </w:tcPr>
          <w:p w14:paraId="08E00F6D">
            <w:pPr>
              <w:pStyle w:val="27"/>
              <w:keepNext w:val="0"/>
              <w:keepLines w:val="0"/>
              <w:pageBreakBefore w:val="0"/>
              <w:suppressLineNumbers w:val="0"/>
              <w:wordWrap/>
              <w:overflowPunct/>
              <w:topLinePunct w:val="0"/>
              <w:bidi w:val="0"/>
              <w:spacing w:before="40" w:beforeAutospacing="0" w:after="0" w:afterAutospacing="0" w:line="240" w:lineRule="auto"/>
              <w:ind w:left="0" w:right="57" w:rightChars="0"/>
              <w:jc w:val="both"/>
              <w:rPr>
                <w:rFonts w:hint="eastAsia" w:ascii="宋体" w:hAnsi="宋体" w:eastAsia="宋体" w:cs="宋体"/>
                <w:b/>
                <w:bCs/>
                <w:sz w:val="21"/>
                <w:szCs w:val="21"/>
                <w:highlight w:val="none"/>
              </w:rPr>
            </w:pPr>
            <w:r>
              <w:rPr>
                <w:rFonts w:hint="eastAsia" w:ascii="宋体" w:hAnsi="宋体" w:eastAsia="宋体" w:cs="宋体"/>
                <w:color w:val="auto"/>
                <w:kern w:val="2"/>
                <w:sz w:val="21"/>
                <w:szCs w:val="21"/>
                <w:highlight w:val="none"/>
              </w:rPr>
              <w:t>党的理论创新最新成果，新时代坚持和发展中国特色社会主义的生动实践，马克思主义形势观与政策观、党的路线方针政策、基本国情、国内外形势及其热点难点问题，党和国家事业取得的历史性成就、面临的历史性机遇和挑战，世界和中国发展大势，青年大学生的时代责任和历史使命。</w:t>
            </w:r>
          </w:p>
        </w:tc>
        <w:tc>
          <w:tcPr>
            <w:tcW w:w="1118" w:type="pct"/>
            <w:shd w:val="clear" w:color="auto" w:fill="FFFFFF" w:themeFill="background1"/>
            <w:vAlign w:val="center"/>
          </w:tcPr>
          <w:p w14:paraId="632D4578">
            <w:pPr>
              <w:pStyle w:val="27"/>
              <w:keepNext w:val="0"/>
              <w:keepLines w:val="0"/>
              <w:pageBreakBefore w:val="0"/>
              <w:suppressLineNumbers w:val="0"/>
              <w:wordWrap/>
              <w:overflowPunct/>
              <w:topLinePunct w:val="0"/>
              <w:bidi w:val="0"/>
              <w:spacing w:before="40" w:beforeAutospacing="0" w:after="0" w:afterAutospacing="0" w:line="240" w:lineRule="auto"/>
              <w:ind w:left="62"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1.教学形式：混合式授课；</w:t>
            </w:r>
          </w:p>
          <w:p w14:paraId="1D8BFE4F">
            <w:pPr>
              <w:pStyle w:val="27"/>
              <w:keepNext w:val="0"/>
              <w:keepLines w:val="0"/>
              <w:pageBreakBefore w:val="0"/>
              <w:suppressLineNumbers w:val="0"/>
              <w:wordWrap/>
              <w:overflowPunct/>
              <w:topLinePunct w:val="0"/>
              <w:bidi w:val="0"/>
              <w:spacing w:before="40" w:beforeAutospacing="0" w:after="0" w:afterAutospacing="0" w:line="240" w:lineRule="auto"/>
              <w:ind w:left="62"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2.教室要求：多媒体教室；</w:t>
            </w:r>
          </w:p>
          <w:p w14:paraId="6E9A8610">
            <w:pPr>
              <w:pStyle w:val="27"/>
              <w:keepNext w:val="0"/>
              <w:keepLines w:val="0"/>
              <w:pageBreakBefore w:val="0"/>
              <w:suppressLineNumbers w:val="0"/>
              <w:wordWrap/>
              <w:overflowPunct/>
              <w:topLinePunct w:val="0"/>
              <w:bidi w:val="0"/>
              <w:spacing w:before="40" w:beforeAutospacing="0" w:after="0" w:afterAutospacing="0" w:line="240" w:lineRule="auto"/>
              <w:ind w:left="62" w:leftChars="0" w:right="57" w:rightChars="0"/>
              <w:jc w:val="both"/>
              <w:rPr>
                <w:rFonts w:hint="eastAsia" w:ascii="宋体" w:hAnsi="宋体" w:eastAsia="宋体" w:cs="宋体"/>
                <w:b/>
                <w:bCs/>
                <w:sz w:val="21"/>
                <w:szCs w:val="21"/>
                <w:highlight w:val="none"/>
              </w:rPr>
            </w:pPr>
            <w:r>
              <w:rPr>
                <w:rFonts w:hint="eastAsia" w:ascii="宋体" w:hAnsi="宋体" w:eastAsia="宋体" w:cs="宋体"/>
                <w:color w:val="auto"/>
                <w:kern w:val="2"/>
                <w:sz w:val="21"/>
                <w:szCs w:val="21"/>
                <w:highlight w:val="none"/>
              </w:rPr>
              <w:t>3.考核要求：过程性考核60%，结果性考核40%。</w:t>
            </w:r>
          </w:p>
        </w:tc>
      </w:tr>
      <w:tr w14:paraId="14075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3CF941FD">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textAlignment w:val="center"/>
              <w:rPr>
                <w:rFonts w:hint="eastAsia" w:ascii="宋体" w:hAnsi="宋体" w:eastAsia="宋体" w:cs="宋体"/>
                <w:b/>
                <w:bCs/>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4</w:t>
            </w:r>
          </w:p>
        </w:tc>
        <w:tc>
          <w:tcPr>
            <w:tcW w:w="750" w:type="pct"/>
            <w:shd w:val="clear" w:color="auto" w:fill="FFFFFF" w:themeFill="background1"/>
            <w:vAlign w:val="center"/>
          </w:tcPr>
          <w:p w14:paraId="527816FE">
            <w:pPr>
              <w:pStyle w:val="27"/>
              <w:keepNext w:val="0"/>
              <w:keepLines w:val="0"/>
              <w:pageBreakBefore w:val="0"/>
              <w:suppressLineNumbers w:val="0"/>
              <w:wordWrap/>
              <w:overflowPunct/>
              <w:topLinePunct w:val="0"/>
              <w:bidi w:val="0"/>
              <w:spacing w:before="40" w:beforeAutospacing="0" w:after="0" w:afterAutospacing="0" w:line="240" w:lineRule="auto"/>
              <w:ind w:left="62"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思想道德</w:t>
            </w:r>
          </w:p>
          <w:p w14:paraId="6B6BC061">
            <w:pPr>
              <w:pStyle w:val="27"/>
              <w:keepNext w:val="0"/>
              <w:keepLines w:val="0"/>
              <w:pageBreakBefore w:val="0"/>
              <w:suppressLineNumbers w:val="0"/>
              <w:wordWrap/>
              <w:overflowPunct/>
              <w:topLinePunct w:val="0"/>
              <w:bidi w:val="0"/>
              <w:spacing w:before="40" w:beforeAutospacing="0" w:after="0" w:afterAutospacing="0" w:line="240" w:lineRule="auto"/>
              <w:ind w:left="62" w:leftChars="0" w:right="57" w:rightChars="0"/>
              <w:jc w:val="both"/>
              <w:rPr>
                <w:rFonts w:hint="eastAsia" w:ascii="宋体" w:hAnsi="宋体" w:eastAsia="宋体" w:cs="宋体"/>
                <w:b/>
                <w:bCs/>
                <w:sz w:val="21"/>
                <w:szCs w:val="21"/>
                <w:highlight w:val="none"/>
              </w:rPr>
            </w:pPr>
            <w:r>
              <w:rPr>
                <w:rFonts w:hint="eastAsia" w:ascii="宋体" w:hAnsi="宋体" w:eastAsia="宋体" w:cs="宋体"/>
                <w:color w:val="auto"/>
                <w:kern w:val="2"/>
                <w:sz w:val="21"/>
                <w:szCs w:val="21"/>
                <w:highlight w:val="none"/>
              </w:rPr>
              <w:t>与法治</w:t>
            </w:r>
          </w:p>
        </w:tc>
        <w:tc>
          <w:tcPr>
            <w:tcW w:w="1452" w:type="pct"/>
            <w:shd w:val="clear" w:color="auto" w:fill="FFFFFF" w:themeFill="background1"/>
            <w:vAlign w:val="center"/>
          </w:tcPr>
          <w:p w14:paraId="26E7F99F">
            <w:pPr>
              <w:pStyle w:val="27"/>
              <w:keepNext w:val="0"/>
              <w:keepLines w:val="0"/>
              <w:pageBreakBefore w:val="0"/>
              <w:suppressLineNumbers w:val="0"/>
              <w:wordWrap/>
              <w:overflowPunct/>
              <w:topLinePunct w:val="0"/>
              <w:bidi w:val="0"/>
              <w:spacing w:before="40" w:beforeAutospacing="0" w:after="0" w:afterAutospacing="0" w:line="240" w:lineRule="auto"/>
              <w:ind w:left="0" w:right="57" w:rightChars="0"/>
              <w:jc w:val="both"/>
              <w:rPr>
                <w:rFonts w:hint="eastAsia" w:ascii="宋体" w:hAnsi="宋体" w:eastAsia="宋体" w:cs="宋体"/>
                <w:b/>
                <w:bCs/>
                <w:sz w:val="21"/>
                <w:szCs w:val="21"/>
                <w:highlight w:val="none"/>
              </w:rPr>
            </w:pPr>
            <w:r>
              <w:rPr>
                <w:rFonts w:hint="eastAsia" w:ascii="宋体" w:hAnsi="宋体" w:eastAsia="宋体" w:cs="宋体"/>
                <w:color w:val="auto"/>
                <w:kern w:val="2"/>
                <w:sz w:val="21"/>
                <w:szCs w:val="21"/>
                <w:highlight w:val="none"/>
              </w:rPr>
              <w:t>通过本课程的学习，接受马克思主义人生观、价值观、道德观、法治观教育，领悟人生真谛、把握人生方向，追求远大理想、坚定崇高信念，继承优良传统，弘扬中国精神，广泛践行社会主义核心价值观；遵守道德规范、锤炼道德品质，引领良好社会风尚，培养法治理念、养成法治思维，自觉尊法学法守法用法，具备良好的思想道德素质和法治素养。</w:t>
            </w:r>
          </w:p>
        </w:tc>
        <w:tc>
          <w:tcPr>
            <w:tcW w:w="1276" w:type="pct"/>
            <w:shd w:val="clear" w:color="auto" w:fill="FFFFFF" w:themeFill="background1"/>
            <w:vAlign w:val="center"/>
          </w:tcPr>
          <w:p w14:paraId="17B04D3B">
            <w:pPr>
              <w:pStyle w:val="27"/>
              <w:keepNext w:val="0"/>
              <w:keepLines w:val="0"/>
              <w:pageBreakBefore w:val="0"/>
              <w:suppressLineNumbers w:val="0"/>
              <w:wordWrap/>
              <w:overflowPunct/>
              <w:topLinePunct w:val="0"/>
              <w:bidi w:val="0"/>
              <w:spacing w:before="40" w:beforeAutospacing="0" w:after="0" w:afterAutospacing="0" w:line="240" w:lineRule="auto"/>
              <w:ind w:left="0" w:right="57" w:rightChars="0"/>
              <w:jc w:val="both"/>
              <w:rPr>
                <w:rFonts w:hint="eastAsia" w:ascii="宋体" w:hAnsi="宋体" w:eastAsia="宋体" w:cs="宋体"/>
                <w:b/>
                <w:bCs/>
                <w:sz w:val="21"/>
                <w:szCs w:val="21"/>
                <w:highlight w:val="none"/>
              </w:rPr>
            </w:pPr>
            <w:r>
              <w:rPr>
                <w:rFonts w:hint="eastAsia" w:ascii="宋体" w:hAnsi="宋体" w:eastAsia="宋体" w:cs="宋体"/>
                <w:color w:val="auto"/>
                <w:kern w:val="2"/>
                <w:sz w:val="21"/>
                <w:szCs w:val="21"/>
                <w:highlight w:val="none"/>
              </w:rPr>
              <w:t>领悟人生真谛，把握人生方向，追求远大理想，坚定崇高信念，继承优良传统，弘扬中国精神，明确价值要求，践行价值准则，遵守道德规范，锤炼道德品格，学习法治思想，提升法治素养。</w:t>
            </w:r>
          </w:p>
        </w:tc>
        <w:tc>
          <w:tcPr>
            <w:tcW w:w="1118" w:type="pct"/>
            <w:shd w:val="clear" w:color="auto" w:fill="FFFFFF" w:themeFill="background1"/>
            <w:vAlign w:val="center"/>
          </w:tcPr>
          <w:p w14:paraId="46E79EF3">
            <w:pPr>
              <w:pStyle w:val="27"/>
              <w:keepNext w:val="0"/>
              <w:keepLines w:val="0"/>
              <w:pageBreakBefore w:val="0"/>
              <w:suppressLineNumbers w:val="0"/>
              <w:wordWrap/>
              <w:overflowPunct/>
              <w:topLinePunct w:val="0"/>
              <w:bidi w:val="0"/>
              <w:spacing w:before="40" w:beforeAutospacing="0" w:after="0" w:afterAutospacing="0" w:line="240" w:lineRule="auto"/>
              <w:ind w:left="62"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1.教学形式：混合式授课；</w:t>
            </w:r>
          </w:p>
          <w:p w14:paraId="20BCF5EA">
            <w:pPr>
              <w:pStyle w:val="27"/>
              <w:keepNext w:val="0"/>
              <w:keepLines w:val="0"/>
              <w:pageBreakBefore w:val="0"/>
              <w:suppressLineNumbers w:val="0"/>
              <w:wordWrap/>
              <w:overflowPunct/>
              <w:topLinePunct w:val="0"/>
              <w:bidi w:val="0"/>
              <w:spacing w:before="40" w:beforeAutospacing="0" w:after="0" w:afterAutospacing="0" w:line="240" w:lineRule="auto"/>
              <w:ind w:left="62"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2.教室要求：多媒体教室；</w:t>
            </w:r>
          </w:p>
          <w:p w14:paraId="78363C52">
            <w:pPr>
              <w:pStyle w:val="27"/>
              <w:keepNext w:val="0"/>
              <w:keepLines w:val="0"/>
              <w:pageBreakBefore w:val="0"/>
              <w:suppressLineNumbers w:val="0"/>
              <w:wordWrap/>
              <w:overflowPunct/>
              <w:topLinePunct w:val="0"/>
              <w:bidi w:val="0"/>
              <w:spacing w:before="40" w:beforeAutospacing="0" w:after="0" w:afterAutospacing="0" w:line="240" w:lineRule="auto"/>
              <w:ind w:left="62" w:leftChars="0" w:right="57" w:rightChars="0"/>
              <w:jc w:val="both"/>
              <w:rPr>
                <w:rFonts w:hint="eastAsia" w:ascii="宋体" w:hAnsi="宋体" w:eastAsia="宋体" w:cs="宋体"/>
                <w:b/>
                <w:bCs/>
                <w:sz w:val="21"/>
                <w:szCs w:val="21"/>
                <w:highlight w:val="none"/>
              </w:rPr>
            </w:pPr>
            <w:r>
              <w:rPr>
                <w:rFonts w:hint="eastAsia" w:ascii="宋体" w:hAnsi="宋体" w:eastAsia="宋体" w:cs="宋体"/>
                <w:color w:val="auto"/>
                <w:kern w:val="2"/>
                <w:sz w:val="21"/>
                <w:szCs w:val="21"/>
                <w:highlight w:val="none"/>
              </w:rPr>
              <w:t>3.考核要求：过程性考核60%，结果性考核40%。</w:t>
            </w:r>
          </w:p>
        </w:tc>
      </w:tr>
      <w:tr w14:paraId="7FAF0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399F0946">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textAlignment w:val="center"/>
              <w:rPr>
                <w:rFonts w:hint="eastAsia" w:ascii="宋体" w:hAnsi="宋体" w:eastAsia="宋体" w:cs="宋体"/>
                <w:b/>
                <w:bCs/>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5</w:t>
            </w:r>
          </w:p>
        </w:tc>
        <w:tc>
          <w:tcPr>
            <w:tcW w:w="750" w:type="pct"/>
            <w:shd w:val="clear" w:color="auto" w:fill="FFFFFF" w:themeFill="background1"/>
            <w:vAlign w:val="center"/>
          </w:tcPr>
          <w:p w14:paraId="635629FA">
            <w:pPr>
              <w:pStyle w:val="27"/>
              <w:keepNext w:val="0"/>
              <w:keepLines w:val="0"/>
              <w:pageBreakBefore w:val="0"/>
              <w:suppressLineNumbers w:val="0"/>
              <w:wordWrap/>
              <w:overflowPunct/>
              <w:topLinePunct w:val="0"/>
              <w:bidi w:val="0"/>
              <w:spacing w:before="40" w:beforeAutospacing="0" w:after="0" w:afterAutospacing="0" w:line="240" w:lineRule="auto"/>
              <w:ind w:left="62" w:leftChars="0" w:right="57" w:rightChars="0"/>
              <w:jc w:val="both"/>
              <w:rPr>
                <w:rFonts w:hint="eastAsia" w:ascii="宋体" w:hAnsi="宋体" w:eastAsia="宋体" w:cs="宋体"/>
                <w:b/>
                <w:bCs/>
                <w:sz w:val="21"/>
                <w:szCs w:val="21"/>
                <w:highlight w:val="none"/>
              </w:rPr>
            </w:pPr>
            <w:r>
              <w:rPr>
                <w:rFonts w:hint="eastAsia" w:ascii="宋体" w:hAnsi="宋体" w:eastAsia="宋体" w:cs="宋体"/>
                <w:color w:val="auto"/>
                <w:kern w:val="2"/>
                <w:sz w:val="21"/>
                <w:szCs w:val="21"/>
                <w:highlight w:val="none"/>
              </w:rPr>
              <w:t>国家安全教育</w:t>
            </w:r>
          </w:p>
        </w:tc>
        <w:tc>
          <w:tcPr>
            <w:tcW w:w="1452" w:type="pct"/>
            <w:shd w:val="clear" w:color="auto" w:fill="FFFFFF" w:themeFill="background1"/>
            <w:vAlign w:val="center"/>
          </w:tcPr>
          <w:p w14:paraId="499DFD91">
            <w:pPr>
              <w:pStyle w:val="27"/>
              <w:keepNext w:val="0"/>
              <w:keepLines w:val="0"/>
              <w:pageBreakBefore w:val="0"/>
              <w:suppressLineNumbers w:val="0"/>
              <w:wordWrap/>
              <w:overflowPunct/>
              <w:topLinePunct w:val="0"/>
              <w:bidi w:val="0"/>
              <w:spacing w:before="40" w:beforeAutospacing="0" w:after="0" w:afterAutospacing="0" w:line="240" w:lineRule="auto"/>
              <w:ind w:left="0" w:right="57" w:rightChars="0"/>
              <w:jc w:val="both"/>
              <w:rPr>
                <w:rFonts w:hint="eastAsia" w:ascii="宋体" w:hAnsi="宋体" w:eastAsia="宋体" w:cs="宋体"/>
                <w:b/>
                <w:bCs/>
                <w:sz w:val="21"/>
                <w:szCs w:val="21"/>
                <w:highlight w:val="none"/>
              </w:rPr>
            </w:pPr>
            <w:r>
              <w:rPr>
                <w:rFonts w:hint="eastAsia" w:ascii="宋体" w:hAnsi="宋体" w:eastAsia="宋体" w:cs="宋体"/>
                <w:color w:val="auto"/>
                <w:kern w:val="2"/>
                <w:sz w:val="21"/>
                <w:szCs w:val="21"/>
                <w:highlight w:val="none"/>
              </w:rPr>
              <w:t>通过系统化学习训练，引导大学生牢固树立“大安全”理念，充分认识国家安全面临的复杂形势，增强国家安全意识，使关心国家安全、维护国家安全成为学生的思想共识和行动自觉，为维护国家长治久安、培养担当民族复兴大任的时代新人奠定坚实基础。</w:t>
            </w:r>
          </w:p>
        </w:tc>
        <w:tc>
          <w:tcPr>
            <w:tcW w:w="1276" w:type="pct"/>
            <w:shd w:val="clear" w:color="auto" w:fill="FFFFFF" w:themeFill="background1"/>
            <w:vAlign w:val="center"/>
          </w:tcPr>
          <w:p w14:paraId="60B0D335">
            <w:pPr>
              <w:pStyle w:val="27"/>
              <w:keepNext w:val="0"/>
              <w:keepLines w:val="0"/>
              <w:pageBreakBefore w:val="0"/>
              <w:suppressLineNumbers w:val="0"/>
              <w:wordWrap/>
              <w:overflowPunct/>
              <w:topLinePunct w:val="0"/>
              <w:bidi w:val="0"/>
              <w:spacing w:before="40" w:beforeAutospacing="0" w:after="0" w:afterAutospacing="0" w:line="240" w:lineRule="auto"/>
              <w:ind w:left="0" w:right="57" w:rightChars="0"/>
              <w:jc w:val="both"/>
              <w:rPr>
                <w:rFonts w:hint="eastAsia" w:ascii="宋体" w:hAnsi="宋体" w:eastAsia="宋体" w:cs="宋体"/>
                <w:b/>
                <w:bCs/>
                <w:sz w:val="21"/>
                <w:szCs w:val="21"/>
                <w:highlight w:val="none"/>
              </w:rPr>
            </w:pPr>
            <w:r>
              <w:rPr>
                <w:rFonts w:hint="eastAsia" w:ascii="宋体" w:hAnsi="宋体" w:eastAsia="宋体" w:cs="宋体"/>
                <w:color w:val="auto"/>
                <w:kern w:val="2"/>
                <w:sz w:val="21"/>
                <w:szCs w:val="21"/>
                <w:highlight w:val="none"/>
              </w:rPr>
              <w:t>以总体国家安全观为主题，以坚持和发展中国特色国家安全体系为主线，以习近平新时代总体国家安全思想为重点，结合日益复杂的内外因素和不断拓宽的时空领域，反映党不断推进马克思主义中国化时代化的历史进程和基本经验，阐述习近平新时代总体国家安全思想的主要内容、精神实质、历史地位和指导意义，对大学生进行党在国家安全方面的创新理论专项教育。</w:t>
            </w:r>
          </w:p>
        </w:tc>
        <w:tc>
          <w:tcPr>
            <w:tcW w:w="1118" w:type="pct"/>
            <w:shd w:val="clear" w:color="auto" w:fill="FFFFFF" w:themeFill="background1"/>
            <w:vAlign w:val="center"/>
          </w:tcPr>
          <w:p w14:paraId="63C4598C">
            <w:pPr>
              <w:pStyle w:val="27"/>
              <w:keepNext w:val="0"/>
              <w:keepLines w:val="0"/>
              <w:pageBreakBefore w:val="0"/>
              <w:suppressLineNumbers w:val="0"/>
              <w:wordWrap/>
              <w:overflowPunct/>
              <w:topLinePunct w:val="0"/>
              <w:bidi w:val="0"/>
              <w:spacing w:before="40" w:beforeAutospacing="0" w:after="0" w:afterAutospacing="0" w:line="240" w:lineRule="auto"/>
              <w:ind w:left="0"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1.教学形式：混合式授课；</w:t>
            </w:r>
          </w:p>
          <w:p w14:paraId="7C47D62D">
            <w:pPr>
              <w:pStyle w:val="27"/>
              <w:keepNext w:val="0"/>
              <w:keepLines w:val="0"/>
              <w:pageBreakBefore w:val="0"/>
              <w:suppressLineNumbers w:val="0"/>
              <w:wordWrap/>
              <w:overflowPunct/>
              <w:topLinePunct w:val="0"/>
              <w:bidi w:val="0"/>
              <w:spacing w:before="40" w:beforeAutospacing="0" w:after="0" w:afterAutospacing="0" w:line="240" w:lineRule="auto"/>
              <w:ind w:left="0"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2.教室要求：多媒体教室；</w:t>
            </w:r>
          </w:p>
          <w:p w14:paraId="15847C12">
            <w:pPr>
              <w:pStyle w:val="27"/>
              <w:keepNext w:val="0"/>
              <w:keepLines w:val="0"/>
              <w:pageBreakBefore w:val="0"/>
              <w:suppressLineNumbers w:val="0"/>
              <w:wordWrap/>
              <w:overflowPunct/>
              <w:topLinePunct w:val="0"/>
              <w:bidi w:val="0"/>
              <w:spacing w:before="40" w:beforeAutospacing="0" w:after="0" w:afterAutospacing="0" w:line="240" w:lineRule="auto"/>
              <w:ind w:left="0" w:right="57" w:rightChars="0"/>
              <w:jc w:val="both"/>
              <w:rPr>
                <w:rFonts w:hint="eastAsia" w:ascii="宋体" w:hAnsi="宋体" w:eastAsia="宋体" w:cs="宋体"/>
                <w:b/>
                <w:bCs/>
                <w:sz w:val="21"/>
                <w:szCs w:val="21"/>
                <w:highlight w:val="none"/>
              </w:rPr>
            </w:pPr>
            <w:r>
              <w:rPr>
                <w:rFonts w:hint="eastAsia" w:ascii="宋体" w:hAnsi="宋体" w:eastAsia="宋体" w:cs="宋体"/>
                <w:color w:val="auto"/>
                <w:kern w:val="2"/>
                <w:sz w:val="21"/>
                <w:szCs w:val="21"/>
                <w:highlight w:val="none"/>
              </w:rPr>
              <w:t>3.考核要求：平时考勤40%，课堂表现30%，实践成果30%。</w:t>
            </w:r>
          </w:p>
        </w:tc>
      </w:tr>
      <w:tr w14:paraId="7457A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4BA821CE">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textAlignment w:val="center"/>
              <w:rPr>
                <w:rFonts w:hint="eastAsia" w:ascii="宋体" w:hAnsi="宋体" w:eastAsia="宋体" w:cs="宋体"/>
                <w:i w:val="0"/>
                <w:iCs w:val="0"/>
                <w:color w:val="000000"/>
                <w:kern w:val="0"/>
                <w:sz w:val="21"/>
                <w:szCs w:val="21"/>
                <w:highlight w:val="none"/>
                <w:u w:val="none"/>
                <w:lang w:val="en-US" w:eastAsia="zh-CN" w:bidi="ar"/>
              </w:rPr>
            </w:pPr>
          </w:p>
          <w:p w14:paraId="6F8163F8">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textAlignment w:val="center"/>
              <w:rPr>
                <w:rFonts w:hint="eastAsia" w:ascii="宋体" w:hAnsi="宋体" w:eastAsia="宋体" w:cs="宋体"/>
                <w:i w:val="0"/>
                <w:iCs w:val="0"/>
                <w:color w:val="000000"/>
                <w:kern w:val="0"/>
                <w:sz w:val="21"/>
                <w:szCs w:val="21"/>
                <w:highlight w:val="none"/>
                <w:u w:val="none"/>
                <w:lang w:val="en-US" w:eastAsia="zh-CN" w:bidi="ar"/>
              </w:rPr>
            </w:pPr>
          </w:p>
          <w:p w14:paraId="27CE4B1B">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textAlignment w:val="center"/>
              <w:rPr>
                <w:rFonts w:hint="eastAsia" w:ascii="宋体" w:hAnsi="宋体" w:eastAsia="宋体" w:cs="宋体"/>
                <w:i w:val="0"/>
                <w:iCs w:val="0"/>
                <w:color w:val="000000"/>
                <w:kern w:val="0"/>
                <w:sz w:val="21"/>
                <w:szCs w:val="21"/>
                <w:highlight w:val="none"/>
                <w:u w:val="none"/>
                <w:lang w:val="en-US" w:eastAsia="zh-CN" w:bidi="ar"/>
              </w:rPr>
            </w:pPr>
          </w:p>
          <w:p w14:paraId="60A59D14">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textAlignment w:val="center"/>
              <w:rPr>
                <w:rFonts w:hint="eastAsia" w:ascii="宋体" w:hAnsi="宋体" w:eastAsia="宋体" w:cs="宋体"/>
                <w:i w:val="0"/>
                <w:iCs w:val="0"/>
                <w:color w:val="000000"/>
                <w:kern w:val="0"/>
                <w:sz w:val="21"/>
                <w:szCs w:val="21"/>
                <w:highlight w:val="none"/>
                <w:u w:val="none"/>
                <w:lang w:val="en-US" w:eastAsia="zh-CN" w:bidi="ar"/>
              </w:rPr>
            </w:pPr>
          </w:p>
          <w:p w14:paraId="1402BD6D">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textAlignment w:val="center"/>
              <w:rPr>
                <w:rFonts w:hint="eastAsia" w:ascii="宋体" w:hAnsi="宋体" w:eastAsia="宋体" w:cs="宋体"/>
                <w:b/>
                <w:bCs/>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6</w:t>
            </w:r>
          </w:p>
        </w:tc>
        <w:tc>
          <w:tcPr>
            <w:tcW w:w="750" w:type="pct"/>
            <w:shd w:val="clear" w:color="auto" w:fill="FFFFFF" w:themeFill="background1"/>
            <w:vAlign w:val="center"/>
          </w:tcPr>
          <w:p w14:paraId="6F6F37D1">
            <w:pPr>
              <w:pStyle w:val="27"/>
              <w:keepNext w:val="0"/>
              <w:keepLines w:val="0"/>
              <w:pageBreakBefore w:val="0"/>
              <w:suppressLineNumbers w:val="0"/>
              <w:wordWrap/>
              <w:overflowPunct/>
              <w:topLinePunct w:val="0"/>
              <w:bidi w:val="0"/>
              <w:spacing w:before="40" w:beforeAutospacing="0" w:after="0" w:afterAutospacing="0" w:line="240" w:lineRule="auto"/>
              <w:ind w:left="62" w:leftChars="0" w:right="57" w:rightChars="0"/>
              <w:jc w:val="both"/>
              <w:rPr>
                <w:rFonts w:hint="eastAsia" w:ascii="宋体" w:hAnsi="宋体" w:eastAsia="宋体" w:cs="宋体"/>
                <w:color w:val="auto"/>
                <w:kern w:val="2"/>
                <w:sz w:val="21"/>
                <w:szCs w:val="21"/>
                <w:highlight w:val="none"/>
              </w:rPr>
            </w:pPr>
          </w:p>
          <w:p w14:paraId="72A071F0">
            <w:pPr>
              <w:pStyle w:val="27"/>
              <w:keepNext w:val="0"/>
              <w:keepLines w:val="0"/>
              <w:pageBreakBefore w:val="0"/>
              <w:suppressLineNumbers w:val="0"/>
              <w:wordWrap/>
              <w:overflowPunct/>
              <w:topLinePunct w:val="0"/>
              <w:bidi w:val="0"/>
              <w:spacing w:before="40" w:beforeAutospacing="0" w:after="0" w:afterAutospacing="0" w:line="240" w:lineRule="auto"/>
              <w:ind w:left="62" w:leftChars="0" w:right="57" w:rightChars="0"/>
              <w:jc w:val="both"/>
              <w:rPr>
                <w:rFonts w:hint="eastAsia" w:ascii="宋体" w:hAnsi="宋体" w:eastAsia="宋体" w:cs="宋体"/>
                <w:color w:val="auto"/>
                <w:kern w:val="2"/>
                <w:sz w:val="21"/>
                <w:szCs w:val="21"/>
                <w:highlight w:val="none"/>
              </w:rPr>
            </w:pPr>
          </w:p>
          <w:p w14:paraId="4836ECFE">
            <w:pPr>
              <w:pStyle w:val="27"/>
              <w:keepNext w:val="0"/>
              <w:keepLines w:val="0"/>
              <w:pageBreakBefore w:val="0"/>
              <w:suppressLineNumbers w:val="0"/>
              <w:wordWrap/>
              <w:overflowPunct/>
              <w:topLinePunct w:val="0"/>
              <w:bidi w:val="0"/>
              <w:spacing w:before="40" w:beforeAutospacing="0" w:after="0" w:afterAutospacing="0" w:line="240" w:lineRule="auto"/>
              <w:ind w:left="62" w:leftChars="0" w:right="57" w:rightChars="0"/>
              <w:jc w:val="both"/>
              <w:rPr>
                <w:rFonts w:hint="eastAsia" w:ascii="宋体" w:hAnsi="宋体" w:eastAsia="宋体" w:cs="宋体"/>
                <w:b/>
                <w:bCs/>
                <w:sz w:val="21"/>
                <w:szCs w:val="21"/>
                <w:highlight w:val="none"/>
              </w:rPr>
            </w:pPr>
            <w:r>
              <w:rPr>
                <w:rFonts w:hint="eastAsia" w:ascii="宋体" w:hAnsi="宋体" w:eastAsia="宋体" w:cs="宋体"/>
                <w:color w:val="auto"/>
                <w:kern w:val="2"/>
                <w:sz w:val="21"/>
                <w:szCs w:val="21"/>
                <w:highlight w:val="none"/>
              </w:rPr>
              <w:t>毛泽东思想和中国特色社会主义理论体系概论</w:t>
            </w:r>
          </w:p>
        </w:tc>
        <w:tc>
          <w:tcPr>
            <w:tcW w:w="1452" w:type="pct"/>
            <w:shd w:val="clear" w:color="auto" w:fill="FFFFFF" w:themeFill="background1"/>
            <w:vAlign w:val="center"/>
          </w:tcPr>
          <w:p w14:paraId="468EBC27">
            <w:pPr>
              <w:pStyle w:val="27"/>
              <w:keepNext w:val="0"/>
              <w:keepLines w:val="0"/>
              <w:pageBreakBefore w:val="0"/>
              <w:suppressLineNumbers w:val="0"/>
              <w:wordWrap/>
              <w:overflowPunct/>
              <w:topLinePunct w:val="0"/>
              <w:bidi w:val="0"/>
              <w:spacing w:before="40" w:beforeAutospacing="0" w:after="0" w:afterAutospacing="0" w:line="240" w:lineRule="auto"/>
              <w:ind w:left="0" w:right="57" w:rightChars="0"/>
              <w:jc w:val="both"/>
              <w:rPr>
                <w:rFonts w:hint="eastAsia" w:ascii="宋体" w:hAnsi="宋体" w:eastAsia="宋体" w:cs="宋体"/>
                <w:b/>
                <w:bCs/>
                <w:sz w:val="21"/>
                <w:szCs w:val="21"/>
                <w:highlight w:val="none"/>
              </w:rPr>
            </w:pPr>
            <w:r>
              <w:rPr>
                <w:rFonts w:hint="eastAsia" w:ascii="宋体" w:hAnsi="宋体" w:eastAsia="宋体" w:cs="宋体"/>
                <w:color w:val="auto"/>
                <w:kern w:val="2"/>
                <w:sz w:val="21"/>
                <w:szCs w:val="21"/>
                <w:highlight w:val="none"/>
              </w:rPr>
              <w:t>通过学习，全面了解中国共产党领导人民进行革命、建设、改革的历史进程、历史变革、历史成就，深刻理解中国共产党坚持把马克思主义基本原理同中国具体实际、同中华优秀传统文化相结合，不断推进马克思主义中国化时代化的历史进程，准确把握马克思主义中国化时代化进程中形成的理论成果、主要内容和科学体系，坚定对马克思主义的信仰、对中国特色社会主义理想信念的信心,增强对中国共产党的信任，提升运用马克思主义立场、观点和方法认识问题、分析问题和解决问题的能力。</w:t>
            </w:r>
          </w:p>
        </w:tc>
        <w:tc>
          <w:tcPr>
            <w:tcW w:w="1276" w:type="pct"/>
            <w:shd w:val="clear" w:color="auto" w:fill="FFFFFF" w:themeFill="background1"/>
            <w:vAlign w:val="center"/>
          </w:tcPr>
          <w:p w14:paraId="70357AE6">
            <w:pPr>
              <w:pStyle w:val="27"/>
              <w:keepNext w:val="0"/>
              <w:keepLines w:val="0"/>
              <w:pageBreakBefore w:val="0"/>
              <w:suppressLineNumbers w:val="0"/>
              <w:wordWrap/>
              <w:overflowPunct/>
              <w:topLinePunct w:val="0"/>
              <w:bidi w:val="0"/>
              <w:spacing w:before="40" w:beforeAutospacing="0" w:after="0" w:afterAutospacing="0" w:line="240" w:lineRule="auto"/>
              <w:ind w:left="0" w:right="57" w:rightChars="0"/>
              <w:jc w:val="both"/>
              <w:rPr>
                <w:rFonts w:hint="eastAsia" w:ascii="宋体" w:hAnsi="宋体" w:eastAsia="宋体" w:cs="宋体"/>
                <w:b/>
                <w:bCs/>
                <w:sz w:val="21"/>
                <w:szCs w:val="21"/>
                <w:highlight w:val="none"/>
              </w:rPr>
            </w:pPr>
            <w:r>
              <w:rPr>
                <w:rFonts w:hint="eastAsia" w:ascii="宋体" w:hAnsi="宋体" w:eastAsia="宋体" w:cs="宋体"/>
                <w:color w:val="auto"/>
                <w:kern w:val="2"/>
                <w:sz w:val="21"/>
                <w:szCs w:val="21"/>
                <w:highlight w:val="none"/>
              </w:rPr>
              <w:t>毛泽东思想及其历史地位，新民主主义革命理论，社会主义改造理论，社会主义建设道路初步探索的理论成果，中国特色社会主义理论体系的形成发展，邓小平理论，“三个代表”重要思想，科学发展观。</w:t>
            </w:r>
          </w:p>
        </w:tc>
        <w:tc>
          <w:tcPr>
            <w:tcW w:w="1118" w:type="pct"/>
            <w:shd w:val="clear" w:color="auto" w:fill="FFFFFF" w:themeFill="background1"/>
            <w:vAlign w:val="center"/>
          </w:tcPr>
          <w:p w14:paraId="17E640E5">
            <w:pPr>
              <w:pStyle w:val="27"/>
              <w:keepNext w:val="0"/>
              <w:keepLines w:val="0"/>
              <w:pageBreakBefore w:val="0"/>
              <w:suppressLineNumbers w:val="0"/>
              <w:wordWrap/>
              <w:overflowPunct/>
              <w:topLinePunct w:val="0"/>
              <w:bidi w:val="0"/>
              <w:spacing w:before="40" w:beforeAutospacing="0" w:after="0" w:afterAutospacing="0" w:line="240" w:lineRule="auto"/>
              <w:ind w:left="62"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1.教学形式：混合式授课；</w:t>
            </w:r>
          </w:p>
          <w:p w14:paraId="799C225D">
            <w:pPr>
              <w:pStyle w:val="27"/>
              <w:keepNext w:val="0"/>
              <w:keepLines w:val="0"/>
              <w:pageBreakBefore w:val="0"/>
              <w:suppressLineNumbers w:val="0"/>
              <w:wordWrap/>
              <w:overflowPunct/>
              <w:topLinePunct w:val="0"/>
              <w:bidi w:val="0"/>
              <w:spacing w:before="40" w:beforeAutospacing="0" w:after="0" w:afterAutospacing="0" w:line="240" w:lineRule="auto"/>
              <w:ind w:left="62"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2.教室要求：多媒体教室；</w:t>
            </w:r>
          </w:p>
          <w:p w14:paraId="13DEEC2F">
            <w:pPr>
              <w:pStyle w:val="27"/>
              <w:keepNext w:val="0"/>
              <w:keepLines w:val="0"/>
              <w:pageBreakBefore w:val="0"/>
              <w:suppressLineNumbers w:val="0"/>
              <w:wordWrap/>
              <w:overflowPunct/>
              <w:topLinePunct w:val="0"/>
              <w:bidi w:val="0"/>
              <w:spacing w:before="40" w:beforeAutospacing="0" w:after="0" w:afterAutospacing="0" w:line="240" w:lineRule="auto"/>
              <w:ind w:left="62" w:leftChars="0" w:right="57" w:rightChars="0"/>
              <w:jc w:val="both"/>
              <w:rPr>
                <w:rFonts w:hint="eastAsia" w:ascii="宋体" w:hAnsi="宋体" w:eastAsia="宋体" w:cs="宋体"/>
                <w:b/>
                <w:bCs/>
                <w:sz w:val="21"/>
                <w:szCs w:val="21"/>
                <w:highlight w:val="none"/>
              </w:rPr>
            </w:pPr>
            <w:r>
              <w:rPr>
                <w:rFonts w:hint="eastAsia" w:ascii="宋体" w:hAnsi="宋体" w:eastAsia="宋体" w:cs="宋体"/>
                <w:color w:val="auto"/>
                <w:kern w:val="2"/>
                <w:sz w:val="21"/>
                <w:szCs w:val="21"/>
                <w:highlight w:val="none"/>
              </w:rPr>
              <w:t>3.考核要求：过程性考核60%，结果性考核40%。</w:t>
            </w:r>
          </w:p>
        </w:tc>
      </w:tr>
      <w:tr w14:paraId="61902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45109890">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textAlignment w:val="center"/>
              <w:rPr>
                <w:rFonts w:hint="eastAsia" w:ascii="宋体" w:hAnsi="宋体" w:eastAsia="宋体" w:cs="宋体"/>
                <w:b/>
                <w:bCs/>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7</w:t>
            </w:r>
          </w:p>
        </w:tc>
        <w:tc>
          <w:tcPr>
            <w:tcW w:w="750" w:type="pct"/>
            <w:shd w:val="clear" w:color="auto" w:fill="FFFFFF" w:themeFill="background1"/>
            <w:vAlign w:val="center"/>
          </w:tcPr>
          <w:p w14:paraId="172FEDF6">
            <w:pPr>
              <w:pStyle w:val="27"/>
              <w:keepNext w:val="0"/>
              <w:keepLines w:val="0"/>
              <w:pageBreakBefore w:val="0"/>
              <w:suppressLineNumbers w:val="0"/>
              <w:wordWrap/>
              <w:overflowPunct/>
              <w:topLinePunct w:val="0"/>
              <w:bidi w:val="0"/>
              <w:spacing w:before="40" w:beforeAutospacing="0" w:after="0" w:afterAutospacing="0" w:line="240" w:lineRule="auto"/>
              <w:ind w:left="62" w:leftChars="0" w:right="57" w:rightChars="0"/>
              <w:jc w:val="both"/>
              <w:rPr>
                <w:rFonts w:hint="eastAsia" w:ascii="宋体" w:hAnsi="宋体" w:eastAsia="宋体" w:cs="宋体"/>
                <w:b/>
                <w:bCs/>
                <w:sz w:val="21"/>
                <w:szCs w:val="21"/>
                <w:highlight w:val="none"/>
              </w:rPr>
            </w:pPr>
            <w:r>
              <w:rPr>
                <w:rFonts w:hint="eastAsia" w:ascii="宋体" w:hAnsi="宋体" w:eastAsia="宋体" w:cs="宋体"/>
                <w:color w:val="auto"/>
                <w:kern w:val="2"/>
                <w:sz w:val="21"/>
                <w:szCs w:val="21"/>
                <w:highlight w:val="none"/>
              </w:rPr>
              <w:t>习近平新时代中国特色社会主义思想概论</w:t>
            </w:r>
          </w:p>
        </w:tc>
        <w:tc>
          <w:tcPr>
            <w:tcW w:w="1452" w:type="pct"/>
            <w:shd w:val="clear" w:color="auto" w:fill="FFFFFF" w:themeFill="background1"/>
            <w:vAlign w:val="center"/>
          </w:tcPr>
          <w:p w14:paraId="54FFD153">
            <w:pPr>
              <w:pStyle w:val="27"/>
              <w:keepNext w:val="0"/>
              <w:keepLines w:val="0"/>
              <w:pageBreakBefore w:val="0"/>
              <w:suppressLineNumbers w:val="0"/>
              <w:wordWrap/>
              <w:overflowPunct/>
              <w:topLinePunct w:val="0"/>
              <w:bidi w:val="0"/>
              <w:spacing w:before="40" w:beforeAutospacing="0" w:after="0" w:afterAutospacing="0" w:line="240" w:lineRule="auto"/>
              <w:ind w:left="0" w:right="57" w:rightChars="0"/>
              <w:jc w:val="both"/>
              <w:rPr>
                <w:rFonts w:hint="eastAsia" w:ascii="宋体" w:hAnsi="宋体" w:eastAsia="宋体" w:cs="宋体"/>
                <w:b/>
                <w:bCs/>
                <w:sz w:val="21"/>
                <w:szCs w:val="21"/>
                <w:highlight w:val="none"/>
              </w:rPr>
            </w:pPr>
            <w:r>
              <w:rPr>
                <w:rFonts w:hint="eastAsia" w:ascii="宋体" w:hAnsi="宋体" w:eastAsia="宋体" w:cs="宋体"/>
                <w:color w:val="auto"/>
                <w:kern w:val="2"/>
                <w:sz w:val="21"/>
                <w:szCs w:val="21"/>
                <w:highlight w:val="none"/>
              </w:rPr>
              <w:t>通过学习，系统掌握习近平新时代中国特色社会主义思想的主要内容和科学体系，把握这一思想的世界观、方法论和贯彻其中的立场、观点方法，运用其观察现实、认识问题、分析问题和解决问题，正确看待和分析我国社会主义建设进入新时代以后经济社会发展中遇到的各种新问题和矛盾，提高判别是非和解决实际问题的能力，不断增进政治认同、思想认同、理论认同、情感认同，切实做到学思用贯通、知信行统一。</w:t>
            </w:r>
          </w:p>
        </w:tc>
        <w:tc>
          <w:tcPr>
            <w:tcW w:w="1276" w:type="pct"/>
            <w:shd w:val="clear" w:color="auto" w:fill="FFFFFF" w:themeFill="background1"/>
            <w:vAlign w:val="center"/>
          </w:tcPr>
          <w:p w14:paraId="55C9EE2E">
            <w:pPr>
              <w:pStyle w:val="27"/>
              <w:keepNext w:val="0"/>
              <w:keepLines w:val="0"/>
              <w:pageBreakBefore w:val="0"/>
              <w:suppressLineNumbers w:val="0"/>
              <w:wordWrap/>
              <w:overflowPunct/>
              <w:topLinePunct w:val="0"/>
              <w:bidi w:val="0"/>
              <w:spacing w:before="40" w:beforeAutospacing="0" w:after="0" w:afterAutospacing="0" w:line="240" w:lineRule="auto"/>
              <w:ind w:left="0" w:right="57" w:rightChars="0"/>
              <w:jc w:val="both"/>
              <w:rPr>
                <w:rFonts w:hint="eastAsia" w:ascii="宋体" w:hAnsi="宋体" w:eastAsia="宋体" w:cs="宋体"/>
                <w:b/>
                <w:bCs/>
                <w:sz w:val="21"/>
                <w:szCs w:val="21"/>
                <w:highlight w:val="none"/>
              </w:rPr>
            </w:pPr>
            <w:r>
              <w:rPr>
                <w:rFonts w:hint="eastAsia" w:ascii="宋体" w:hAnsi="宋体" w:eastAsia="宋体" w:cs="宋体"/>
                <w:color w:val="auto"/>
                <w:kern w:val="2"/>
                <w:sz w:val="21"/>
                <w:szCs w:val="21"/>
                <w:highlight w:val="none"/>
              </w:rPr>
              <w:t>习近平新时代中国特色社会主义思想的创立，新时代坚持和发展中国特色社会主义，以中国式现代化全面推进中华民族伟大复兴，坚持党的全面领导，坚持以人民为中心，全面深化改革开放，推动高质量发展，社会主义现代化建设的教育、科技、人才战略，发展全过程人民民主，全面依法治国，建设社会主义文化强国，以保障和改善民生为重点加强社会建设，建设社会主义生态文明，维护和塑造国家安全，建设巩固国防和强大人民军队，坚持“一国两制”和推进祖国完全统一，中国特色大国外交和推动构建人类命运共同体，全面从严治党。</w:t>
            </w:r>
          </w:p>
        </w:tc>
        <w:tc>
          <w:tcPr>
            <w:tcW w:w="1118" w:type="pct"/>
            <w:shd w:val="clear" w:color="auto" w:fill="FFFFFF" w:themeFill="background1"/>
            <w:vAlign w:val="center"/>
          </w:tcPr>
          <w:p w14:paraId="4FB97790">
            <w:pPr>
              <w:pStyle w:val="27"/>
              <w:keepNext w:val="0"/>
              <w:keepLines w:val="0"/>
              <w:pageBreakBefore w:val="0"/>
              <w:suppressLineNumbers w:val="0"/>
              <w:wordWrap/>
              <w:overflowPunct/>
              <w:topLinePunct w:val="0"/>
              <w:bidi w:val="0"/>
              <w:spacing w:before="40" w:beforeAutospacing="0" w:after="0" w:afterAutospacing="0" w:line="240" w:lineRule="auto"/>
              <w:ind w:left="62"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1.教学形式：混合式授课；</w:t>
            </w:r>
          </w:p>
          <w:p w14:paraId="308F8EE8">
            <w:pPr>
              <w:pStyle w:val="27"/>
              <w:keepNext w:val="0"/>
              <w:keepLines w:val="0"/>
              <w:pageBreakBefore w:val="0"/>
              <w:suppressLineNumbers w:val="0"/>
              <w:wordWrap/>
              <w:overflowPunct/>
              <w:topLinePunct w:val="0"/>
              <w:bidi w:val="0"/>
              <w:spacing w:before="40" w:beforeAutospacing="0" w:after="0" w:afterAutospacing="0" w:line="240" w:lineRule="auto"/>
              <w:ind w:left="62"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2.教室要求：多媒体教室；</w:t>
            </w:r>
          </w:p>
          <w:p w14:paraId="0A6800CA">
            <w:pPr>
              <w:pStyle w:val="27"/>
              <w:keepNext w:val="0"/>
              <w:keepLines w:val="0"/>
              <w:pageBreakBefore w:val="0"/>
              <w:suppressLineNumbers w:val="0"/>
              <w:wordWrap/>
              <w:overflowPunct/>
              <w:topLinePunct w:val="0"/>
              <w:bidi w:val="0"/>
              <w:spacing w:before="40" w:beforeAutospacing="0" w:after="0" w:afterAutospacing="0" w:line="240" w:lineRule="auto"/>
              <w:ind w:left="62" w:leftChars="0" w:right="57" w:rightChars="0"/>
              <w:jc w:val="both"/>
              <w:rPr>
                <w:rFonts w:hint="eastAsia" w:ascii="宋体" w:hAnsi="宋体" w:eastAsia="宋体" w:cs="宋体"/>
                <w:b/>
                <w:bCs/>
                <w:sz w:val="21"/>
                <w:szCs w:val="21"/>
                <w:highlight w:val="none"/>
              </w:rPr>
            </w:pPr>
            <w:r>
              <w:rPr>
                <w:rFonts w:hint="eastAsia" w:ascii="宋体" w:hAnsi="宋体" w:eastAsia="宋体" w:cs="宋体"/>
                <w:color w:val="auto"/>
                <w:kern w:val="2"/>
                <w:sz w:val="21"/>
                <w:szCs w:val="21"/>
                <w:highlight w:val="none"/>
              </w:rPr>
              <w:t>3.考核要求：过程性考核60%，结果性考核40%。</w:t>
            </w:r>
          </w:p>
        </w:tc>
      </w:tr>
      <w:tr w14:paraId="7A55D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51B3D24C">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highlight w:val="none"/>
                <w:u w:val="none"/>
                <w:lang w:val="en-US" w:eastAsia="zh-CN" w:bidi="ar"/>
              </w:rPr>
              <w:t>8</w:t>
            </w:r>
          </w:p>
        </w:tc>
        <w:tc>
          <w:tcPr>
            <w:tcW w:w="750" w:type="pct"/>
            <w:shd w:val="clear" w:color="auto" w:fill="FFFFFF" w:themeFill="background1"/>
            <w:vAlign w:val="center"/>
          </w:tcPr>
          <w:p w14:paraId="207D8181">
            <w:pPr>
              <w:keepNext w:val="0"/>
              <w:keepLines w:val="0"/>
              <w:pageBreakBefore w:val="0"/>
              <w:widowControl/>
              <w:suppressLineNumbers w:val="0"/>
              <w:wordWrap/>
              <w:overflowPunct/>
              <w:topLinePunct w:val="0"/>
              <w:bidi w:val="0"/>
              <w:spacing w:before="0" w:beforeAutospacing="0" w:after="0" w:afterAutospacing="0" w:line="240" w:lineRule="auto"/>
              <w:ind w:left="0" w:right="0"/>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大学生职业发展与就业指导（一）-（二）</w:t>
            </w:r>
          </w:p>
        </w:tc>
        <w:tc>
          <w:tcPr>
            <w:tcW w:w="1452" w:type="pct"/>
            <w:shd w:val="clear" w:color="auto" w:fill="FFFFFF" w:themeFill="background1"/>
            <w:vAlign w:val="center"/>
          </w:tcPr>
          <w:p w14:paraId="29730451">
            <w:pPr>
              <w:keepNext w:val="0"/>
              <w:keepLines w:val="0"/>
              <w:pageBreakBefore w:val="0"/>
              <w:widowControl/>
              <w:suppressLineNumbers w:val="0"/>
              <w:wordWrap/>
              <w:overflowPunct/>
              <w:topLinePunct w:val="0"/>
              <w:bidi w:val="0"/>
              <w:spacing w:before="0" w:beforeAutospacing="0" w:after="0" w:afterAutospacing="0" w:line="240" w:lineRule="auto"/>
              <w:ind w:left="0" w:right="0"/>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通过课程教学，使学生获得适应高职专业学习与就业岗位要求所必需的职业规划与求职就业基础知识和实用技能；掌握职业认知、自我评估、求职准备及面试应对的方法，具备撰写职业生涯规划书、制作求职简历与求职信、参与模拟面试的能力；在项目训练与情境体验中树立正确就业观，提升职业适应力和团队协作精神，培养守法合规、诚实守信、吃苦耐劳的职业品质。</w:t>
            </w:r>
          </w:p>
        </w:tc>
        <w:tc>
          <w:tcPr>
            <w:tcW w:w="1276" w:type="pct"/>
            <w:shd w:val="clear" w:color="auto" w:fill="FFFFFF" w:themeFill="background1"/>
            <w:vAlign w:val="center"/>
          </w:tcPr>
          <w:p w14:paraId="44FEE81A">
            <w:pPr>
              <w:keepNext w:val="0"/>
              <w:keepLines w:val="0"/>
              <w:pageBreakBefore w:val="0"/>
              <w:widowControl/>
              <w:suppressLineNumbers w:val="0"/>
              <w:wordWrap/>
              <w:overflowPunct/>
              <w:topLinePunct w:val="0"/>
              <w:bidi w:val="0"/>
              <w:spacing w:before="0" w:beforeAutospacing="0" w:after="0" w:afterAutospacing="0" w:line="240" w:lineRule="auto"/>
              <w:ind w:left="0" w:right="0"/>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理论部分：职业生涯规划概念与步骤、职业理想与职业锚、职业测评工具、职业环境（行业、企业、岗位）探索方法、职业决策与行动计划制定、求职流程与技巧、就业形势与政策、就业权益及法律保障、创业基础与大学生创业模式。</w:t>
            </w:r>
          </w:p>
          <w:p w14:paraId="0DA0EF5D">
            <w:pPr>
              <w:keepNext w:val="0"/>
              <w:keepLines w:val="0"/>
              <w:pageBreakBefore w:val="0"/>
              <w:widowControl/>
              <w:suppressLineNumbers w:val="0"/>
              <w:wordWrap/>
              <w:overflowPunct/>
              <w:topLinePunct w:val="0"/>
              <w:bidi w:val="0"/>
              <w:spacing w:before="0" w:beforeAutospacing="0" w:after="0" w:afterAutospacing="0" w:line="240" w:lineRule="auto"/>
              <w:ind w:left="0" w:right="0"/>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2.实践部分：职业测评、职业生涯规划书编制、求职简历及求职信定制、模拟面试训练、就业信息搜集与整理、校友访谈、职业规划大赛或求职技能大赛参赛实践。</w:t>
            </w:r>
          </w:p>
        </w:tc>
        <w:tc>
          <w:tcPr>
            <w:tcW w:w="1118" w:type="pct"/>
            <w:shd w:val="clear" w:color="auto" w:fill="FFFFFF" w:themeFill="background1"/>
            <w:vAlign w:val="center"/>
          </w:tcPr>
          <w:p w14:paraId="6CDC0606">
            <w:pPr>
              <w:keepNext w:val="0"/>
              <w:keepLines w:val="0"/>
              <w:pageBreakBefore w:val="0"/>
              <w:widowControl/>
              <w:suppressLineNumbers w:val="0"/>
              <w:wordWrap/>
              <w:overflowPunct/>
              <w:topLinePunct w:val="0"/>
              <w:bidi w:val="0"/>
              <w:spacing w:before="0" w:beforeAutospacing="0" w:after="0" w:afterAutospacing="0" w:line="240" w:lineRule="auto"/>
              <w:ind w:left="0" w:right="0"/>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1.教学形式：混合式教学；</w:t>
            </w:r>
          </w:p>
          <w:p w14:paraId="6C94427D">
            <w:pPr>
              <w:keepNext w:val="0"/>
              <w:keepLines w:val="0"/>
              <w:pageBreakBefore w:val="0"/>
              <w:widowControl/>
              <w:suppressLineNumbers w:val="0"/>
              <w:wordWrap/>
              <w:overflowPunct/>
              <w:topLinePunct w:val="0"/>
              <w:bidi w:val="0"/>
              <w:spacing w:before="0" w:beforeAutospacing="0" w:after="0" w:afterAutospacing="0" w:line="240" w:lineRule="auto"/>
              <w:ind w:left="0" w:right="0"/>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2.教室要求：多媒体教室+机房；</w:t>
            </w:r>
          </w:p>
          <w:p w14:paraId="2722F749">
            <w:pPr>
              <w:keepNext w:val="0"/>
              <w:keepLines w:val="0"/>
              <w:pageBreakBefore w:val="0"/>
              <w:widowControl/>
              <w:suppressLineNumbers w:val="0"/>
              <w:wordWrap/>
              <w:overflowPunct/>
              <w:topLinePunct w:val="0"/>
              <w:bidi w:val="0"/>
              <w:spacing w:before="0" w:beforeAutospacing="0" w:after="0" w:afterAutospacing="0" w:line="240" w:lineRule="auto"/>
              <w:ind w:left="0" w:right="0"/>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3.考核形式：平时成绩 60%，期末成绩40%。</w:t>
            </w:r>
          </w:p>
        </w:tc>
      </w:tr>
      <w:tr w14:paraId="2468C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6219210F">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highlight w:val="none"/>
                <w:u w:val="none"/>
                <w:lang w:val="en-US" w:eastAsia="zh-CN" w:bidi="ar"/>
              </w:rPr>
              <w:t>9</w:t>
            </w:r>
          </w:p>
        </w:tc>
        <w:tc>
          <w:tcPr>
            <w:tcW w:w="750" w:type="pct"/>
            <w:shd w:val="clear" w:color="auto" w:fill="FFFFFF" w:themeFill="background1"/>
            <w:vAlign w:val="center"/>
          </w:tcPr>
          <w:p w14:paraId="4523CEC9">
            <w:pPr>
              <w:keepNext w:val="0"/>
              <w:keepLines w:val="0"/>
              <w:pageBreakBefore w:val="0"/>
              <w:widowControl/>
              <w:suppressLineNumbers w:val="0"/>
              <w:wordWrap/>
              <w:overflowPunct/>
              <w:topLinePunct w:val="0"/>
              <w:bidi w:val="0"/>
              <w:spacing w:before="0" w:beforeAutospacing="0" w:after="0" w:afterAutospacing="0" w:line="240" w:lineRule="auto"/>
              <w:ind w:left="0" w:right="0"/>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大学生创新与创业实务（一）-（二）</w:t>
            </w:r>
          </w:p>
        </w:tc>
        <w:tc>
          <w:tcPr>
            <w:tcW w:w="1452" w:type="pct"/>
            <w:shd w:val="clear" w:color="auto" w:fill="FFFFFF" w:themeFill="background1"/>
            <w:vAlign w:val="center"/>
          </w:tcPr>
          <w:p w14:paraId="17A21761">
            <w:pPr>
              <w:keepNext w:val="0"/>
              <w:keepLines w:val="0"/>
              <w:pageBreakBefore w:val="0"/>
              <w:suppressLineNumbers w:val="0"/>
              <w:wordWrap/>
              <w:overflowPunct/>
              <w:topLinePunct w:val="0"/>
              <w:bidi w:val="0"/>
              <w:spacing w:before="0" w:beforeAutospacing="0" w:after="0" w:afterAutospacing="0" w:line="240" w:lineRule="auto"/>
              <w:ind w:left="0" w:right="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通过课程教学，使学生获得适应职业岗位及终身发展所必需的创新与创业基础知识和操作技能；掌握常见创新思维方法与创业工具，能够发现需求、提出创意、组建团队、整合资源、撰写创业计划书并完成项目路演；在项目体验中增强自信、承压、守法、合作的职业素养，培养敢闯会创、服务地方产业与乡村振兴的新时代技术技能人才。</w:t>
            </w:r>
          </w:p>
        </w:tc>
        <w:tc>
          <w:tcPr>
            <w:tcW w:w="1276" w:type="pct"/>
            <w:shd w:val="clear" w:color="auto" w:fill="FFFFFF" w:themeFill="background1"/>
            <w:vAlign w:val="center"/>
          </w:tcPr>
          <w:p w14:paraId="5245ABA6">
            <w:pPr>
              <w:keepNext w:val="0"/>
              <w:keepLines w:val="0"/>
              <w:pageBreakBefore w:val="0"/>
              <w:suppressLineNumbers w:val="0"/>
              <w:wordWrap/>
              <w:overflowPunct/>
              <w:topLinePunct w:val="0"/>
              <w:bidi w:val="0"/>
              <w:spacing w:before="0" w:beforeAutospacing="0" w:after="0" w:afterAutospacing="0" w:line="240" w:lineRule="auto"/>
              <w:ind w:left="0" w:right="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1.理论部分：创新概念，创新与创业关系、创新思维障碍及突破方法；和田十二法、精益画布、商业模式画布；创业机会识别、风险评估、资源整合、财税基础；企业开办流程与政策法规。</w:t>
            </w:r>
          </w:p>
          <w:p w14:paraId="02BE1CE6">
            <w:pPr>
              <w:keepNext w:val="0"/>
              <w:keepLines w:val="0"/>
              <w:pageBreakBefore w:val="0"/>
              <w:suppressLineNumbers w:val="0"/>
              <w:wordWrap/>
              <w:overflowPunct/>
              <w:topLinePunct w:val="0"/>
              <w:bidi w:val="0"/>
              <w:spacing w:before="0" w:beforeAutospacing="0" w:after="0" w:afterAutospacing="0" w:line="240" w:lineRule="auto"/>
              <w:ind w:left="0" w:right="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2.实践部分：创新思维训练游戏、创意项目画布实操；柳州螺蛳粉、新能源汽车等地方产业项目选题；路演 PPT 制作与现场答辩；参加创新创业赛事活动。</w:t>
            </w:r>
          </w:p>
        </w:tc>
        <w:tc>
          <w:tcPr>
            <w:tcW w:w="1118" w:type="pct"/>
            <w:shd w:val="clear" w:color="auto" w:fill="FFFFFF" w:themeFill="background1"/>
            <w:vAlign w:val="center"/>
          </w:tcPr>
          <w:p w14:paraId="492AE552">
            <w:pPr>
              <w:keepNext w:val="0"/>
              <w:keepLines w:val="0"/>
              <w:pageBreakBefore w:val="0"/>
              <w:suppressLineNumbers w:val="0"/>
              <w:wordWrap/>
              <w:overflowPunct/>
              <w:topLinePunct w:val="0"/>
              <w:bidi w:val="0"/>
              <w:spacing w:before="0" w:beforeAutospacing="0" w:after="0" w:afterAutospacing="0" w:line="240" w:lineRule="auto"/>
              <w:ind w:left="0" w:right="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1.教学形式：混合式教学；</w:t>
            </w:r>
          </w:p>
          <w:p w14:paraId="0A0C1BCE">
            <w:pPr>
              <w:keepNext w:val="0"/>
              <w:keepLines w:val="0"/>
              <w:pageBreakBefore w:val="0"/>
              <w:suppressLineNumbers w:val="0"/>
              <w:wordWrap/>
              <w:overflowPunct/>
              <w:topLinePunct w:val="0"/>
              <w:bidi w:val="0"/>
              <w:spacing w:before="0" w:beforeAutospacing="0" w:after="0" w:afterAutospacing="0" w:line="240" w:lineRule="auto"/>
              <w:ind w:left="0" w:right="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2.教室要求：多媒体教室、计算机房；</w:t>
            </w:r>
          </w:p>
          <w:p w14:paraId="494AC248">
            <w:pPr>
              <w:keepNext w:val="0"/>
              <w:keepLines w:val="0"/>
              <w:pageBreakBefore w:val="0"/>
              <w:suppressLineNumbers w:val="0"/>
              <w:wordWrap/>
              <w:overflowPunct/>
              <w:topLinePunct w:val="0"/>
              <w:bidi w:val="0"/>
              <w:spacing w:before="0" w:beforeAutospacing="0" w:after="0" w:afterAutospacing="0" w:line="240" w:lineRule="auto"/>
              <w:ind w:left="0" w:right="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3.考核形式：平时成绩60%，期末考核成绩40%</w:t>
            </w:r>
          </w:p>
        </w:tc>
      </w:tr>
      <w:tr w14:paraId="46BB2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6A7B7B37">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highlight w:val="none"/>
                <w:u w:val="none"/>
                <w:lang w:val="en-US" w:eastAsia="zh-CN" w:bidi="ar"/>
              </w:rPr>
              <w:t>10</w:t>
            </w:r>
          </w:p>
        </w:tc>
        <w:tc>
          <w:tcPr>
            <w:tcW w:w="750" w:type="pct"/>
            <w:shd w:val="clear" w:color="auto" w:fill="FFFFFF" w:themeFill="background1"/>
            <w:vAlign w:val="center"/>
          </w:tcPr>
          <w:p w14:paraId="232EFE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大学生心理健康教育（一）-（二）</w:t>
            </w:r>
          </w:p>
        </w:tc>
        <w:tc>
          <w:tcPr>
            <w:tcW w:w="1452" w:type="pct"/>
            <w:shd w:val="clear" w:color="auto" w:fill="FFFFFF" w:themeFill="background1"/>
            <w:vAlign w:val="center"/>
          </w:tcPr>
          <w:p w14:paraId="64FC2106">
            <w:pPr>
              <w:keepNext w:val="0"/>
              <w:keepLines w:val="0"/>
              <w:pageBreakBefore w:val="0"/>
              <w:suppressLineNumbers w:val="0"/>
              <w:wordWrap/>
              <w:overflowPunct/>
              <w:topLinePunct w:val="0"/>
              <w:bidi w:val="0"/>
              <w:spacing w:before="0" w:beforeAutospacing="0" w:after="0" w:afterAutospacing="0" w:line="240" w:lineRule="auto"/>
              <w:ind w:left="0" w:right="0"/>
              <w:rPr>
                <w:rFonts w:hint="eastAsia" w:ascii="宋体" w:hAnsi="宋体" w:eastAsia="宋体" w:cs="宋体"/>
                <w:sz w:val="21"/>
                <w:szCs w:val="21"/>
                <w:highlight w:val="none"/>
              </w:rPr>
            </w:pPr>
          </w:p>
          <w:p w14:paraId="15132E8F">
            <w:pPr>
              <w:keepNext w:val="0"/>
              <w:keepLines w:val="0"/>
              <w:pageBreakBefore w:val="0"/>
              <w:suppressLineNumbers w:val="0"/>
              <w:wordWrap/>
              <w:overflowPunct/>
              <w:topLinePunct w:val="0"/>
              <w:bidi w:val="0"/>
              <w:spacing w:before="0" w:beforeAutospacing="0" w:after="0" w:afterAutospacing="0" w:line="240" w:lineRule="auto"/>
              <w:ind w:left="0" w:right="0"/>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通过课程教学，使学生获得适应大学学习生活、职业发展及终身心理健康所需的心理健康核心知识，掌握自我认知、情绪调节、压力管理与人际互动的基础方法，具备识别自身与他人心理状态、运用恰当方式调适心理困扰的基本技能；在情境体验与实践活动中提升心理韧性、情绪调控能力与社会适应能力，培养学生积极乐观的人生态度、健康向上的心理品质，以及关爱自我、理解他人的人文素养，助力其成长为身心健康的社会主义建设者和接班人。</w:t>
            </w:r>
          </w:p>
        </w:tc>
        <w:tc>
          <w:tcPr>
            <w:tcW w:w="1276" w:type="pct"/>
            <w:shd w:val="clear" w:color="auto" w:fill="FFFFFF" w:themeFill="background1"/>
            <w:vAlign w:val="center"/>
          </w:tcPr>
          <w:p w14:paraId="61B05509">
            <w:pPr>
              <w:keepNext w:val="0"/>
              <w:keepLines w:val="0"/>
              <w:pageBreakBefore w:val="0"/>
              <w:suppressLineNumbers w:val="0"/>
              <w:wordWrap/>
              <w:overflowPunct/>
              <w:topLinePunct w:val="0"/>
              <w:bidi w:val="0"/>
              <w:spacing w:before="0" w:beforeAutospacing="0" w:after="0" w:afterAutospacing="0" w:line="240" w:lineRule="auto"/>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理论部分</w:t>
            </w:r>
          </w:p>
          <w:p w14:paraId="1223C53C">
            <w:pPr>
              <w:keepNext w:val="0"/>
              <w:keepLines w:val="0"/>
              <w:pageBreakBefore w:val="0"/>
              <w:suppressLineNumbers w:val="0"/>
              <w:wordWrap/>
              <w:overflowPunct/>
              <w:topLinePunct w:val="0"/>
              <w:bidi w:val="0"/>
              <w:spacing w:before="0" w:beforeAutospacing="0" w:after="0" w:afterAutospacing="0" w:line="240" w:lineRule="auto"/>
              <w:ind w:left="0" w:right="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理论部分包含心理健康基础知识、心理咨询相关知识、大学适应与学习心理、自我意识与心理调适、压力管理与挫折应对、情绪特点、影响及不良情绪调适；恋爱与性心理，以及生命价值探索。</w:t>
            </w:r>
          </w:p>
          <w:p w14:paraId="1313CB58">
            <w:pPr>
              <w:keepNext w:val="0"/>
              <w:keepLines w:val="0"/>
              <w:pageBreakBefore w:val="0"/>
              <w:suppressLineNumbers w:val="0"/>
              <w:wordWrap/>
              <w:overflowPunct/>
              <w:topLinePunct w:val="0"/>
              <w:bidi w:val="0"/>
              <w:spacing w:before="0" w:beforeAutospacing="0" w:after="0" w:afterAutospacing="0" w:line="240" w:lineRule="auto"/>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实践部分</w:t>
            </w:r>
          </w:p>
          <w:p w14:paraId="31088CED">
            <w:pPr>
              <w:keepNext w:val="0"/>
              <w:keepLines w:val="0"/>
              <w:pageBreakBefore w:val="0"/>
              <w:suppressLineNumbers w:val="0"/>
              <w:wordWrap/>
              <w:overflowPunct/>
              <w:topLinePunct w:val="0"/>
              <w:bidi w:val="0"/>
              <w:spacing w:before="0" w:beforeAutospacing="0" w:after="0" w:afterAutospacing="0" w:line="240" w:lineRule="auto"/>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情绪记录与管理技巧训练、大学适应情景模拟与问题解决演练；</w:t>
            </w:r>
          </w:p>
          <w:p w14:paraId="14239A40">
            <w:pPr>
              <w:keepNext w:val="0"/>
              <w:keepLines w:val="0"/>
              <w:pageBreakBefore w:val="0"/>
              <w:suppressLineNumbers w:val="0"/>
              <w:wordWrap/>
              <w:overflowPunct/>
              <w:topLinePunct w:val="0"/>
              <w:bidi w:val="0"/>
              <w:spacing w:before="0" w:beforeAutospacing="0" w:after="0" w:afterAutospacing="0" w:line="240" w:lineRule="auto"/>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小组互助交流与心理支持实践活动。</w:t>
            </w:r>
          </w:p>
          <w:p w14:paraId="4E2DC792">
            <w:pPr>
              <w:keepNext w:val="0"/>
              <w:keepLines w:val="0"/>
              <w:pageBreakBefore w:val="0"/>
              <w:suppressLineNumbers w:val="0"/>
              <w:wordWrap/>
              <w:overflowPunct/>
              <w:topLinePunct w:val="0"/>
              <w:bidi w:val="0"/>
              <w:spacing w:before="0" w:beforeAutospacing="0" w:after="0" w:afterAutospacing="0" w:line="240" w:lineRule="auto"/>
              <w:ind w:left="0" w:right="0"/>
              <w:rPr>
                <w:rFonts w:hint="eastAsia" w:ascii="宋体" w:hAnsi="宋体" w:eastAsia="宋体" w:cs="宋体"/>
                <w:kern w:val="2"/>
                <w:sz w:val="21"/>
                <w:szCs w:val="21"/>
                <w:highlight w:val="none"/>
                <w:lang w:val="en-US" w:eastAsia="zh-CN" w:bidi="ar-SA"/>
              </w:rPr>
            </w:pPr>
          </w:p>
        </w:tc>
        <w:tc>
          <w:tcPr>
            <w:tcW w:w="1118" w:type="pct"/>
            <w:shd w:val="clear" w:color="auto" w:fill="FFFFFF" w:themeFill="background1"/>
            <w:vAlign w:val="center"/>
          </w:tcPr>
          <w:p w14:paraId="0F0AAC14">
            <w:pPr>
              <w:keepNext w:val="0"/>
              <w:keepLines w:val="0"/>
              <w:pageBreakBefore w:val="0"/>
              <w:suppressLineNumbers w:val="0"/>
              <w:wordWrap/>
              <w:overflowPunct/>
              <w:topLinePunct w:val="0"/>
              <w:bidi w:val="0"/>
              <w:spacing w:before="0" w:beforeAutospacing="0" w:after="0" w:afterAutospacing="0" w:line="240" w:lineRule="auto"/>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1.教学形式：混合式教学；</w:t>
            </w:r>
          </w:p>
          <w:p w14:paraId="5832A689">
            <w:pPr>
              <w:keepNext w:val="0"/>
              <w:keepLines w:val="0"/>
              <w:pageBreakBefore w:val="0"/>
              <w:suppressLineNumbers w:val="0"/>
              <w:wordWrap/>
              <w:overflowPunct/>
              <w:topLinePunct w:val="0"/>
              <w:bidi w:val="0"/>
              <w:spacing w:before="0" w:beforeAutospacing="0" w:after="0" w:afterAutospacing="0" w:line="240" w:lineRule="auto"/>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2.教室要求：多媒体教室；</w:t>
            </w:r>
          </w:p>
          <w:p w14:paraId="56CBF86D">
            <w:pPr>
              <w:keepNext w:val="0"/>
              <w:keepLines w:val="0"/>
              <w:pageBreakBefore w:val="0"/>
              <w:suppressLineNumbers w:val="0"/>
              <w:wordWrap/>
              <w:overflowPunct/>
              <w:topLinePunct w:val="0"/>
              <w:bidi w:val="0"/>
              <w:spacing w:before="0" w:beforeAutospacing="0" w:after="0" w:afterAutospacing="0" w:line="240" w:lineRule="auto"/>
              <w:ind w:left="0" w:right="0"/>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3.考核形式：平时成绩 60%，期末成绩40%。</w:t>
            </w:r>
          </w:p>
        </w:tc>
      </w:tr>
      <w:tr w14:paraId="41E69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66EE6189">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highlight w:val="none"/>
                <w:u w:val="none"/>
                <w:lang w:val="en-US" w:eastAsia="zh-CN" w:bidi="ar"/>
              </w:rPr>
              <w:t>11</w:t>
            </w:r>
          </w:p>
        </w:tc>
        <w:tc>
          <w:tcPr>
            <w:tcW w:w="750" w:type="pct"/>
            <w:shd w:val="clear" w:color="auto" w:fill="FFFFFF" w:themeFill="background1"/>
            <w:vAlign w:val="center"/>
          </w:tcPr>
          <w:p w14:paraId="620AAC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大学英语（一）-（二）</w:t>
            </w:r>
          </w:p>
        </w:tc>
        <w:tc>
          <w:tcPr>
            <w:tcW w:w="1452" w:type="pct"/>
            <w:shd w:val="clear" w:color="auto" w:fill="FFFFFF" w:themeFill="background1"/>
            <w:vAlign w:val="center"/>
          </w:tcPr>
          <w:p w14:paraId="403F57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color w:val="auto"/>
                <w:kern w:val="2"/>
                <w:sz w:val="21"/>
                <w:szCs w:val="21"/>
                <w:highlight w:val="none"/>
                <w:lang w:val="en-US" w:eastAsia="zh-CN"/>
              </w:rPr>
              <w:t>夯实</w:t>
            </w:r>
            <w:r>
              <w:rPr>
                <w:rFonts w:hint="eastAsia" w:ascii="宋体" w:hAnsi="宋体" w:eastAsia="宋体" w:cs="宋体"/>
                <w:color w:val="auto"/>
                <w:kern w:val="2"/>
                <w:sz w:val="21"/>
                <w:szCs w:val="21"/>
                <w:highlight w:val="none"/>
              </w:rPr>
              <w:t>学生英语语言</w:t>
            </w:r>
            <w:r>
              <w:rPr>
                <w:rFonts w:hint="eastAsia" w:ascii="宋体" w:hAnsi="宋体" w:eastAsia="宋体" w:cs="宋体"/>
                <w:color w:val="auto"/>
                <w:kern w:val="2"/>
                <w:sz w:val="21"/>
                <w:szCs w:val="21"/>
                <w:highlight w:val="none"/>
                <w:lang w:val="en-US" w:eastAsia="zh-CN"/>
              </w:rPr>
              <w:t>能力</w:t>
            </w:r>
            <w:r>
              <w:rPr>
                <w:rFonts w:hint="eastAsia" w:ascii="宋体" w:hAnsi="宋体" w:eastAsia="宋体" w:cs="宋体"/>
                <w:color w:val="auto"/>
                <w:kern w:val="2"/>
                <w:sz w:val="21"/>
                <w:szCs w:val="21"/>
                <w:highlight w:val="none"/>
              </w:rPr>
              <w:t>，</w:t>
            </w:r>
            <w:r>
              <w:rPr>
                <w:rFonts w:hint="eastAsia" w:ascii="宋体" w:hAnsi="宋体" w:eastAsia="宋体" w:cs="宋体"/>
                <w:i w:val="0"/>
                <w:iCs w:val="0"/>
                <w:color w:val="000000"/>
                <w:kern w:val="0"/>
                <w:sz w:val="21"/>
                <w:szCs w:val="21"/>
                <w:highlight w:val="none"/>
                <w:u w:val="none"/>
                <w:lang w:val="en-US" w:eastAsia="zh-CN" w:bidi="ar"/>
              </w:rPr>
              <w:t>促进学生英语学科核心素养的发展，培养具有中国情怀、国际视野，能够在日常生活和职场中用英语进行有效沟通的高素质技术技能人才</w:t>
            </w:r>
          </w:p>
          <w:p w14:paraId="142380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1276" w:type="pct"/>
            <w:shd w:val="clear" w:color="auto" w:fill="FFFFFF" w:themeFill="background1"/>
            <w:vAlign w:val="center"/>
          </w:tcPr>
          <w:p w14:paraId="51441D36">
            <w:pPr>
              <w:pStyle w:val="27"/>
              <w:keepNext w:val="0"/>
              <w:keepLines w:val="0"/>
              <w:pageBreakBefore w:val="0"/>
              <w:suppressLineNumbers w:val="0"/>
              <w:wordWrap/>
              <w:overflowPunct/>
              <w:topLinePunct w:val="0"/>
              <w:bidi w:val="0"/>
              <w:spacing w:before="40" w:beforeAutospacing="0" w:after="0" w:afterAutospacing="0" w:line="240" w:lineRule="auto"/>
              <w:ind w:left="0" w:right="57" w:right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rPr>
              <w:t>日常校园生活及职场岗位典型工作内容和场景等有关</w:t>
            </w:r>
            <w:r>
              <w:rPr>
                <w:rFonts w:hint="eastAsia" w:ascii="宋体" w:hAnsi="宋体" w:eastAsia="宋体" w:cs="宋体"/>
                <w:color w:val="auto"/>
                <w:kern w:val="2"/>
                <w:sz w:val="21"/>
                <w:szCs w:val="21"/>
                <w:highlight w:val="none"/>
              </w:rPr>
              <w:t>的</w:t>
            </w:r>
            <w:r>
              <w:rPr>
                <w:rFonts w:hint="eastAsia" w:ascii="宋体" w:hAnsi="宋体" w:eastAsia="宋体" w:cs="宋体"/>
                <w:color w:val="auto"/>
                <w:kern w:val="2"/>
                <w:sz w:val="21"/>
                <w:szCs w:val="21"/>
                <w:highlight w:val="none"/>
                <w:lang w:val="en-US" w:eastAsia="zh-CN"/>
              </w:rPr>
              <w:t>英语语篇及素材</w:t>
            </w:r>
          </w:p>
        </w:tc>
        <w:tc>
          <w:tcPr>
            <w:tcW w:w="1118" w:type="pct"/>
            <w:shd w:val="clear" w:color="auto" w:fill="FFFFFF" w:themeFill="background1"/>
            <w:vAlign w:val="center"/>
          </w:tcPr>
          <w:p w14:paraId="3BD41580">
            <w:pPr>
              <w:pStyle w:val="27"/>
              <w:keepNext w:val="0"/>
              <w:keepLines w:val="0"/>
              <w:pageBreakBefore w:val="0"/>
              <w:suppressLineNumbers w:val="0"/>
              <w:wordWrap/>
              <w:overflowPunct/>
              <w:topLinePunct w:val="0"/>
              <w:bidi w:val="0"/>
              <w:spacing w:before="40" w:beforeAutospacing="0" w:after="0" w:afterAutospacing="0" w:line="240" w:lineRule="auto"/>
              <w:ind w:left="62"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rPr>
              <w:t>1.</w:t>
            </w:r>
            <w:r>
              <w:rPr>
                <w:rFonts w:hint="eastAsia" w:ascii="宋体" w:hAnsi="宋体" w:eastAsia="宋体" w:cs="宋体"/>
                <w:color w:val="auto"/>
                <w:kern w:val="2"/>
                <w:sz w:val="21"/>
                <w:szCs w:val="21"/>
                <w:highlight w:val="none"/>
              </w:rPr>
              <w:t>教学形式：混合式</w:t>
            </w:r>
            <w:r>
              <w:rPr>
                <w:rFonts w:hint="eastAsia" w:ascii="宋体" w:hAnsi="宋体" w:eastAsia="宋体" w:cs="宋体"/>
                <w:color w:val="auto"/>
                <w:kern w:val="2"/>
                <w:sz w:val="21"/>
                <w:szCs w:val="21"/>
                <w:highlight w:val="none"/>
                <w:lang w:val="en-US" w:eastAsia="zh-CN"/>
              </w:rPr>
              <w:t>教学法</w:t>
            </w:r>
            <w:r>
              <w:rPr>
                <w:rFonts w:hint="eastAsia" w:ascii="宋体" w:hAnsi="宋体" w:eastAsia="宋体" w:cs="宋体"/>
                <w:color w:val="auto"/>
                <w:kern w:val="2"/>
                <w:sz w:val="21"/>
                <w:szCs w:val="21"/>
                <w:highlight w:val="none"/>
              </w:rPr>
              <w:t>；</w:t>
            </w:r>
          </w:p>
          <w:p w14:paraId="7CE587F3">
            <w:pPr>
              <w:pStyle w:val="27"/>
              <w:keepNext w:val="0"/>
              <w:keepLines w:val="0"/>
              <w:pageBreakBefore w:val="0"/>
              <w:suppressLineNumbers w:val="0"/>
              <w:wordWrap/>
              <w:overflowPunct/>
              <w:topLinePunct w:val="0"/>
              <w:bidi w:val="0"/>
              <w:spacing w:before="40" w:beforeAutospacing="0" w:after="0" w:afterAutospacing="0" w:line="240" w:lineRule="auto"/>
              <w:ind w:left="62"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rPr>
              <w:t>2.</w:t>
            </w:r>
            <w:r>
              <w:rPr>
                <w:rFonts w:hint="eastAsia" w:ascii="宋体" w:hAnsi="宋体" w:eastAsia="宋体" w:cs="宋体"/>
                <w:color w:val="auto"/>
                <w:kern w:val="2"/>
                <w:sz w:val="21"/>
                <w:szCs w:val="21"/>
                <w:highlight w:val="none"/>
              </w:rPr>
              <w:t>教室要求：多媒体教室；</w:t>
            </w:r>
          </w:p>
          <w:p w14:paraId="26BD13A5">
            <w:pPr>
              <w:pStyle w:val="27"/>
              <w:keepNext w:val="0"/>
              <w:keepLines w:val="0"/>
              <w:pageBreakBefore w:val="0"/>
              <w:suppressLineNumbers w:val="0"/>
              <w:wordWrap/>
              <w:overflowPunct/>
              <w:topLinePunct w:val="0"/>
              <w:bidi w:val="0"/>
              <w:spacing w:before="40" w:beforeAutospacing="0" w:after="0" w:afterAutospacing="0" w:line="240" w:lineRule="auto"/>
              <w:ind w:left="62" w:leftChars="0" w:right="57" w:right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rPr>
              <w:t>3.</w:t>
            </w:r>
            <w:r>
              <w:rPr>
                <w:rFonts w:hint="eastAsia" w:ascii="宋体" w:hAnsi="宋体" w:eastAsia="宋体" w:cs="宋体"/>
                <w:color w:val="auto"/>
                <w:kern w:val="2"/>
                <w:sz w:val="21"/>
                <w:szCs w:val="21"/>
                <w:highlight w:val="none"/>
              </w:rPr>
              <w:t>考核</w:t>
            </w:r>
            <w:r>
              <w:rPr>
                <w:rFonts w:hint="eastAsia" w:ascii="宋体" w:hAnsi="宋体" w:eastAsia="宋体" w:cs="宋体"/>
                <w:color w:val="auto"/>
                <w:kern w:val="2"/>
                <w:sz w:val="21"/>
                <w:szCs w:val="21"/>
                <w:highlight w:val="none"/>
                <w:lang w:val="en-US" w:eastAsia="zh-CN"/>
              </w:rPr>
              <w:t>形式</w:t>
            </w:r>
            <w:r>
              <w:rPr>
                <w:rFonts w:hint="eastAsia" w:ascii="宋体" w:hAnsi="宋体" w:eastAsia="宋体" w:cs="宋体"/>
                <w:color w:val="auto"/>
                <w:kern w:val="2"/>
                <w:sz w:val="21"/>
                <w:szCs w:val="21"/>
                <w:highlight w:val="none"/>
              </w:rPr>
              <w:t>：平时考核（在线统计）</w:t>
            </w:r>
            <w:r>
              <w:rPr>
                <w:rFonts w:hint="eastAsia" w:ascii="宋体" w:hAnsi="宋体" w:eastAsia="宋体" w:cs="宋体"/>
                <w:color w:val="auto"/>
                <w:kern w:val="2"/>
                <w:sz w:val="21"/>
                <w:szCs w:val="21"/>
                <w:highlight w:val="none"/>
                <w:lang w:val="en-US" w:eastAsia="zh-CN"/>
              </w:rPr>
              <w:t>5</w:t>
            </w:r>
            <w:r>
              <w:rPr>
                <w:rFonts w:hint="eastAsia" w:ascii="宋体" w:hAnsi="宋体" w:eastAsia="宋体" w:cs="宋体"/>
                <w:color w:val="auto"/>
                <w:kern w:val="2"/>
                <w:sz w:val="21"/>
                <w:szCs w:val="21"/>
                <w:highlight w:val="none"/>
              </w:rPr>
              <w:t>0%，口语实训20%，期末测试成绩</w:t>
            </w:r>
            <w:r>
              <w:rPr>
                <w:rFonts w:hint="eastAsia" w:ascii="宋体" w:hAnsi="宋体" w:eastAsia="宋体" w:cs="宋体"/>
                <w:color w:val="auto"/>
                <w:kern w:val="2"/>
                <w:sz w:val="21"/>
                <w:szCs w:val="21"/>
                <w:highlight w:val="none"/>
                <w:lang w:val="en-US" w:eastAsia="zh-CN"/>
              </w:rPr>
              <w:t>3</w:t>
            </w:r>
            <w:r>
              <w:rPr>
                <w:rFonts w:hint="eastAsia" w:ascii="宋体" w:hAnsi="宋体" w:eastAsia="宋体" w:cs="宋体"/>
                <w:color w:val="auto"/>
                <w:kern w:val="2"/>
                <w:sz w:val="21"/>
                <w:szCs w:val="21"/>
                <w:highlight w:val="none"/>
              </w:rPr>
              <w:t>0%</w:t>
            </w:r>
          </w:p>
        </w:tc>
      </w:tr>
      <w:tr w14:paraId="3DF49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50ECC88E">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highlight w:val="none"/>
                <w:u w:val="none"/>
                <w:lang w:val="en-US" w:eastAsia="zh-CN" w:bidi="ar"/>
              </w:rPr>
              <w:t>12</w:t>
            </w:r>
          </w:p>
        </w:tc>
        <w:tc>
          <w:tcPr>
            <w:tcW w:w="750" w:type="pct"/>
            <w:shd w:val="clear" w:color="auto" w:fill="FFFFFF" w:themeFill="background1"/>
            <w:vAlign w:val="center"/>
          </w:tcPr>
          <w:p w14:paraId="029A4E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大学体育（一）、大学体育（二）</w:t>
            </w:r>
          </w:p>
        </w:tc>
        <w:tc>
          <w:tcPr>
            <w:tcW w:w="1452" w:type="pct"/>
            <w:shd w:val="clear" w:color="auto" w:fill="FFFFFF" w:themeFill="background1"/>
            <w:vAlign w:val="center"/>
          </w:tcPr>
          <w:p w14:paraId="0E44EE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本课程是以学生身体练习为主要手段，通过合理的体育教学和科学的体育锻炼，使学生达到增强体质、促进身心健康和提高体育文化素养为主要目标的课程。</w:t>
            </w:r>
          </w:p>
        </w:tc>
        <w:tc>
          <w:tcPr>
            <w:tcW w:w="1276" w:type="pct"/>
            <w:shd w:val="clear" w:color="auto" w:fill="FFFFFF" w:themeFill="background1"/>
            <w:vAlign w:val="center"/>
          </w:tcPr>
          <w:p w14:paraId="463D93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以健康理论为基础，以篮球、排球、足球、乒乓球、羽毛球、网球、太极拳、体育舞蹈、健美操、田径（健身跑）、瑜伽、民族传统体育、飞盘等13项技能学习及身体素质锻炼为主体，以课外体育活动为补充。</w:t>
            </w:r>
          </w:p>
        </w:tc>
        <w:tc>
          <w:tcPr>
            <w:tcW w:w="1118" w:type="pct"/>
            <w:shd w:val="clear" w:color="auto" w:fill="FFFFFF" w:themeFill="background1"/>
            <w:vAlign w:val="center"/>
          </w:tcPr>
          <w:p w14:paraId="19A654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1.教学形式：混合式授课；</w:t>
            </w:r>
          </w:p>
          <w:p w14:paraId="1DFB89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2.教室要求：运动场馆；</w:t>
            </w:r>
          </w:p>
          <w:p w14:paraId="195FEB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3.考核形式：</w:t>
            </w:r>
          </w:p>
          <w:p w14:paraId="74C577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平时成绩40%，期末成绩60%（技术技能30%，体育健康测试30%）。</w:t>
            </w:r>
          </w:p>
        </w:tc>
      </w:tr>
      <w:tr w14:paraId="7A302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06F17CD7">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highlight w:val="none"/>
                <w:u w:val="none"/>
                <w:lang w:val="en-US" w:eastAsia="zh-CN" w:bidi="ar"/>
              </w:rPr>
              <w:t>13</w:t>
            </w:r>
          </w:p>
        </w:tc>
        <w:tc>
          <w:tcPr>
            <w:tcW w:w="750" w:type="pct"/>
            <w:shd w:val="clear" w:color="auto" w:fill="FFFFFF" w:themeFill="background1"/>
            <w:vAlign w:val="center"/>
          </w:tcPr>
          <w:p w14:paraId="32CC93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大学体育（三）</w:t>
            </w:r>
          </w:p>
        </w:tc>
        <w:tc>
          <w:tcPr>
            <w:tcW w:w="1452" w:type="pct"/>
            <w:shd w:val="clear" w:color="auto" w:fill="FFFFFF" w:themeFill="background1"/>
            <w:vAlign w:val="center"/>
          </w:tcPr>
          <w:p w14:paraId="29E048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本课程是以学生身体素质锻炼及体质测试为主要手段，通过合理的教学和科学的体育锻炼，使学生掌握身体锻炼的基本方法，达到增强体质、促进身心健康和提高身体素质为主要目标的课程。</w:t>
            </w:r>
          </w:p>
        </w:tc>
        <w:tc>
          <w:tcPr>
            <w:tcW w:w="1276" w:type="pct"/>
            <w:shd w:val="clear" w:color="auto" w:fill="FFFFFF" w:themeFill="background1"/>
            <w:vAlign w:val="center"/>
          </w:tcPr>
          <w:p w14:paraId="3AB2C3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以弹跳、速度、柔韧、耐力、力量等身体素质锻炼及立定跳远、引体向上（男）/仰卧起坐（女）、50米、1000米（男）/800米（女）等体质测试为主体，以课外体育活动为补充。</w:t>
            </w:r>
          </w:p>
        </w:tc>
        <w:tc>
          <w:tcPr>
            <w:tcW w:w="1118" w:type="pct"/>
            <w:shd w:val="clear" w:color="auto" w:fill="FFFFFF" w:themeFill="background1"/>
            <w:vAlign w:val="center"/>
          </w:tcPr>
          <w:p w14:paraId="23E0EA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1.教学形式：混合式授课；</w:t>
            </w:r>
          </w:p>
          <w:p w14:paraId="483F8F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2.教室要求：运动场馆；</w:t>
            </w:r>
          </w:p>
          <w:p w14:paraId="11F5EB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3.考核形式：</w:t>
            </w:r>
          </w:p>
          <w:p w14:paraId="60A62B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平时成绩50%，期末成绩50%（体质测试）。</w:t>
            </w:r>
          </w:p>
        </w:tc>
      </w:tr>
      <w:tr w14:paraId="793FD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6D052E43">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highlight w:val="none"/>
                <w:u w:val="none"/>
                <w:lang w:val="en-US" w:eastAsia="zh-CN" w:bidi="ar"/>
              </w:rPr>
              <w:t>14</w:t>
            </w:r>
          </w:p>
        </w:tc>
        <w:tc>
          <w:tcPr>
            <w:tcW w:w="750" w:type="pct"/>
            <w:shd w:val="clear" w:color="auto" w:fill="FFFFFF" w:themeFill="background1"/>
            <w:vAlign w:val="center"/>
          </w:tcPr>
          <w:p w14:paraId="2B26FF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1"/>
                <w:szCs w:val="21"/>
                <w:highlight w:val="none"/>
                <w:u w:val="none"/>
                <w:lang w:val="en-US" w:eastAsia="zh-CN" w:bidi="ar"/>
              </w:rPr>
              <w:t>通用礼仪</w:t>
            </w:r>
          </w:p>
        </w:tc>
        <w:tc>
          <w:tcPr>
            <w:tcW w:w="1452" w:type="pct"/>
            <w:shd w:val="clear" w:color="auto" w:fill="FFFFFF" w:themeFill="background1"/>
            <w:vAlign w:val="center"/>
          </w:tcPr>
          <w:p w14:paraId="4C1AE3F4">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通过该课程学习，掌握礼仪的基本知识、基本方法，具有分析和解决工作中实际问题的能力；养成良好的文明习惯，提高学生的个人修养、职业素养、 团队精神学，学会用文明的方式去解决学习、生活、工作中遇到的实际问题，成为知礼、懂礼、行礼的德智体美劳全面发展的社会主义接班人。</w:t>
            </w:r>
          </w:p>
        </w:tc>
        <w:tc>
          <w:tcPr>
            <w:tcW w:w="1276" w:type="pct"/>
            <w:shd w:val="clear" w:color="auto" w:fill="FFFFFF" w:themeFill="background1"/>
            <w:vAlign w:val="center"/>
          </w:tcPr>
          <w:p w14:paraId="273A9675">
            <w:pPr>
              <w:pStyle w:val="36"/>
              <w:keepNext w:val="0"/>
              <w:keepLines w:val="0"/>
              <w:pageBreakBefore w:val="0"/>
              <w:suppressLineNumbers w:val="0"/>
              <w:wordWrap/>
              <w:overflowPunct/>
              <w:topLinePunct w:val="0"/>
              <w:bidi w:val="0"/>
              <w:adjustRightInd w:val="0"/>
              <w:snapToGrid w:val="0"/>
              <w:spacing w:before="0" w:beforeAutospacing="0" w:after="0" w:afterAutospacing="0" w:line="240" w:lineRule="auto"/>
              <w:ind w:left="0" w:leftChars="0" w:right="0" w:firstLine="0" w:firstLineChars="0"/>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课程内容由七个单元组成：礼仪概述、仪态礼仪、仪容礼仪、服饰礼仪、工作交往礼仪、聚会礼仪、语言礼仪。</w:t>
            </w:r>
          </w:p>
        </w:tc>
        <w:tc>
          <w:tcPr>
            <w:tcW w:w="1118" w:type="pct"/>
            <w:shd w:val="clear" w:color="auto" w:fill="FFFFFF" w:themeFill="background1"/>
            <w:vAlign w:val="center"/>
          </w:tcPr>
          <w:p w14:paraId="2928E53B">
            <w:pPr>
              <w:pStyle w:val="36"/>
              <w:keepNext w:val="0"/>
              <w:keepLines w:val="0"/>
              <w:pageBreakBefore w:val="0"/>
              <w:suppressLineNumbers w:val="0"/>
              <w:wordWrap/>
              <w:overflowPunct/>
              <w:topLinePunct w:val="0"/>
              <w:bidi w:val="0"/>
              <w:adjustRightInd w:val="0"/>
              <w:snapToGrid w:val="0"/>
              <w:spacing w:before="0" w:beforeAutospacing="0" w:after="0" w:afterAutospacing="0" w:line="240" w:lineRule="auto"/>
              <w:ind w:left="0" w:leftChars="0" w:right="0" w:firstLine="0" w:firstLineChars="0"/>
              <w:rPr>
                <w:rFonts w:hint="eastAsia" w:ascii="宋体" w:hAnsi="宋体" w:eastAsia="宋体" w:cs="宋体"/>
                <w:sz w:val="21"/>
                <w:szCs w:val="21"/>
                <w:highlight w:val="none"/>
              </w:rPr>
            </w:pPr>
            <w:r>
              <w:rPr>
                <w:rFonts w:hint="eastAsia" w:ascii="宋体" w:hAnsi="宋体" w:eastAsia="宋体" w:cs="宋体"/>
                <w:sz w:val="21"/>
                <w:szCs w:val="21"/>
                <w:highlight w:val="none"/>
              </w:rPr>
              <w:t>1.教学形式：混合式教学；</w:t>
            </w:r>
          </w:p>
          <w:p w14:paraId="12B2EA6F">
            <w:pPr>
              <w:pStyle w:val="36"/>
              <w:keepNext w:val="0"/>
              <w:keepLines w:val="0"/>
              <w:pageBreakBefore w:val="0"/>
              <w:suppressLineNumbers w:val="0"/>
              <w:wordWrap/>
              <w:overflowPunct/>
              <w:topLinePunct w:val="0"/>
              <w:bidi w:val="0"/>
              <w:adjustRightInd w:val="0"/>
              <w:snapToGrid w:val="0"/>
              <w:spacing w:before="0" w:beforeAutospacing="0" w:after="0" w:afterAutospacing="0" w:line="240" w:lineRule="auto"/>
              <w:ind w:left="0" w:leftChars="0" w:right="0" w:firstLine="0" w:firstLineChars="0"/>
              <w:rPr>
                <w:rFonts w:hint="eastAsia" w:ascii="宋体" w:hAnsi="宋体" w:eastAsia="宋体" w:cs="宋体"/>
                <w:sz w:val="21"/>
                <w:szCs w:val="21"/>
                <w:highlight w:val="none"/>
              </w:rPr>
            </w:pPr>
            <w:r>
              <w:rPr>
                <w:rFonts w:hint="eastAsia" w:ascii="宋体" w:hAnsi="宋体" w:eastAsia="宋体" w:cs="宋体"/>
                <w:sz w:val="21"/>
                <w:szCs w:val="21"/>
                <w:highlight w:val="none"/>
              </w:rPr>
              <w:t>2.教室要求：多媒体教室；</w:t>
            </w:r>
          </w:p>
          <w:p w14:paraId="291D3E26">
            <w:pPr>
              <w:pStyle w:val="36"/>
              <w:keepNext w:val="0"/>
              <w:keepLines w:val="0"/>
              <w:pageBreakBefore w:val="0"/>
              <w:suppressLineNumbers w:val="0"/>
              <w:wordWrap/>
              <w:overflowPunct/>
              <w:topLinePunct w:val="0"/>
              <w:bidi w:val="0"/>
              <w:adjustRightInd w:val="0"/>
              <w:snapToGrid w:val="0"/>
              <w:spacing w:before="0" w:beforeAutospacing="0" w:after="0" w:afterAutospacing="0" w:line="240" w:lineRule="auto"/>
              <w:ind w:left="0" w:leftChars="0" w:right="0" w:firstLine="0" w:firstLineChars="0"/>
              <w:rPr>
                <w:rFonts w:hint="eastAsia" w:ascii="宋体" w:hAnsi="宋体" w:eastAsia="宋体" w:cs="宋体"/>
                <w:sz w:val="21"/>
                <w:szCs w:val="21"/>
                <w:highlight w:val="none"/>
              </w:rPr>
            </w:pPr>
            <w:r>
              <w:rPr>
                <w:rFonts w:hint="eastAsia" w:ascii="宋体" w:hAnsi="宋体" w:eastAsia="宋体" w:cs="宋体"/>
                <w:sz w:val="21"/>
                <w:szCs w:val="21"/>
                <w:highlight w:val="none"/>
              </w:rPr>
              <w:t>3.考核形式：过程性考核100%。</w:t>
            </w:r>
          </w:p>
          <w:p w14:paraId="4A8649C7">
            <w:pPr>
              <w:pStyle w:val="36"/>
              <w:keepNext w:val="0"/>
              <w:keepLines w:val="0"/>
              <w:pageBreakBefore w:val="0"/>
              <w:suppressLineNumbers w:val="0"/>
              <w:wordWrap/>
              <w:overflowPunct/>
              <w:topLinePunct w:val="0"/>
              <w:bidi w:val="0"/>
              <w:adjustRightInd w:val="0"/>
              <w:snapToGrid w:val="0"/>
              <w:spacing w:before="0" w:beforeAutospacing="0" w:after="0" w:afterAutospacing="0" w:line="240" w:lineRule="auto"/>
              <w:ind w:left="0" w:right="0" w:firstLineChars="0"/>
              <w:rPr>
                <w:rFonts w:hint="eastAsia" w:ascii="宋体" w:hAnsi="宋体" w:eastAsia="宋体" w:cs="宋体"/>
                <w:sz w:val="21"/>
                <w:szCs w:val="21"/>
                <w:highlight w:val="none"/>
              </w:rPr>
            </w:pPr>
          </w:p>
          <w:p w14:paraId="75E37045">
            <w:pPr>
              <w:pStyle w:val="36"/>
              <w:keepNext w:val="0"/>
              <w:keepLines w:val="0"/>
              <w:pageBreakBefore w:val="0"/>
              <w:suppressLineNumbers w:val="0"/>
              <w:wordWrap/>
              <w:overflowPunct/>
              <w:topLinePunct w:val="0"/>
              <w:bidi w:val="0"/>
              <w:adjustRightInd w:val="0"/>
              <w:snapToGrid w:val="0"/>
              <w:spacing w:before="0" w:beforeAutospacing="0" w:after="0" w:afterAutospacing="0" w:line="240" w:lineRule="auto"/>
              <w:ind w:left="0" w:right="0" w:firstLine="420" w:firstLineChars="0"/>
              <w:rPr>
                <w:rFonts w:hint="eastAsia" w:ascii="宋体" w:hAnsi="宋体" w:eastAsia="宋体" w:cs="宋体"/>
                <w:kern w:val="2"/>
                <w:sz w:val="21"/>
                <w:szCs w:val="21"/>
                <w:highlight w:val="none"/>
                <w:lang w:val="en-US" w:eastAsia="zh-CN" w:bidi="ar-SA"/>
              </w:rPr>
            </w:pPr>
          </w:p>
        </w:tc>
      </w:tr>
      <w:tr w14:paraId="2F45E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427E743B">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highlight w:val="none"/>
                <w:u w:val="none"/>
                <w:lang w:val="en-US" w:eastAsia="zh-CN" w:bidi="ar"/>
              </w:rPr>
              <w:t>15</w:t>
            </w:r>
          </w:p>
        </w:tc>
        <w:tc>
          <w:tcPr>
            <w:tcW w:w="750" w:type="pct"/>
            <w:shd w:val="clear" w:color="auto" w:fill="FFFFFF" w:themeFill="background1"/>
            <w:vAlign w:val="center"/>
          </w:tcPr>
          <w:p w14:paraId="22C1B4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rPr>
              <w:t>中国优秀传统文化</w:t>
            </w:r>
          </w:p>
        </w:tc>
        <w:tc>
          <w:tcPr>
            <w:tcW w:w="1452" w:type="pct"/>
            <w:shd w:val="clear" w:color="auto" w:fill="FFFFFF" w:themeFill="background1"/>
            <w:vAlign w:val="center"/>
          </w:tcPr>
          <w:p w14:paraId="24743000">
            <w:pPr>
              <w:pStyle w:val="27"/>
              <w:keepNext w:val="0"/>
              <w:keepLines w:val="0"/>
              <w:pageBreakBefore w:val="0"/>
              <w:suppressLineNumbers w:val="0"/>
              <w:wordWrap/>
              <w:overflowPunct/>
              <w:topLinePunct w:val="0"/>
              <w:bidi w:val="0"/>
              <w:spacing w:before="40" w:beforeAutospacing="0" w:after="0" w:afterAutospacing="0" w:line="240" w:lineRule="auto"/>
              <w:ind w:left="0" w:right="57" w:right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通过本课程的学习，学生能够熟知并传承中国传统文化的基本精神，了解中国文学、建筑、饮食、艺术等方面的精髓，以及中国传统道德规范和传统美德。在实际情境中运用传统智慧来指导自己的行为和思想，解决生活、工作中的实际问题。激发学生对中华优秀传统文化的热爱和认同感，启迪学生热爱祖国、热爱民族文化，弘扬民族精神，增强民族凝聚力和向心力。</w:t>
            </w:r>
          </w:p>
        </w:tc>
        <w:tc>
          <w:tcPr>
            <w:tcW w:w="1276" w:type="pct"/>
            <w:shd w:val="clear" w:color="auto" w:fill="FFFFFF" w:themeFill="background1"/>
            <w:vAlign w:val="center"/>
          </w:tcPr>
          <w:p w14:paraId="3E4BCD84">
            <w:pPr>
              <w:pStyle w:val="27"/>
              <w:keepNext w:val="0"/>
              <w:keepLines w:val="0"/>
              <w:pageBreakBefore w:val="0"/>
              <w:suppressLineNumbers w:val="0"/>
              <w:wordWrap/>
              <w:overflowPunct/>
              <w:topLinePunct w:val="0"/>
              <w:bidi w:val="0"/>
              <w:spacing w:before="40" w:beforeAutospacing="0" w:after="0" w:afterAutospacing="0" w:line="240" w:lineRule="auto"/>
              <w:ind w:left="0"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1.知识学习：</w:t>
            </w:r>
            <w:r>
              <w:rPr>
                <w:rFonts w:hint="eastAsia" w:ascii="宋体" w:hAnsi="宋体" w:eastAsia="宋体" w:cs="宋体"/>
                <w:color w:val="auto"/>
                <w:kern w:val="2"/>
                <w:sz w:val="21"/>
                <w:szCs w:val="21"/>
                <w:highlight w:val="none"/>
                <w:lang w:val="en-US" w:eastAsia="zh-CN"/>
              </w:rPr>
              <w:t>传统文化基本精神、古文学、节气文化、食文化等</w:t>
            </w:r>
            <w:r>
              <w:rPr>
                <w:rFonts w:hint="eastAsia" w:ascii="宋体" w:hAnsi="宋体" w:eastAsia="宋体" w:cs="宋体"/>
                <w:color w:val="auto"/>
                <w:kern w:val="2"/>
                <w:sz w:val="21"/>
                <w:szCs w:val="21"/>
                <w:highlight w:val="none"/>
              </w:rPr>
              <w:t>模块；</w:t>
            </w:r>
          </w:p>
          <w:p w14:paraId="061FF011">
            <w:pPr>
              <w:pStyle w:val="27"/>
              <w:keepNext w:val="0"/>
              <w:keepLines w:val="0"/>
              <w:pageBreakBefore w:val="0"/>
              <w:suppressLineNumbers w:val="0"/>
              <w:wordWrap/>
              <w:overflowPunct/>
              <w:topLinePunct w:val="0"/>
              <w:bidi w:val="0"/>
              <w:spacing w:before="40" w:beforeAutospacing="0" w:after="0" w:afterAutospacing="0" w:line="240" w:lineRule="auto"/>
              <w:ind w:left="0"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2.综合实践：</w:t>
            </w:r>
          </w:p>
          <w:p w14:paraId="583B0F4B">
            <w:pPr>
              <w:pStyle w:val="27"/>
              <w:keepNext w:val="0"/>
              <w:keepLines w:val="0"/>
              <w:pageBreakBefore w:val="0"/>
              <w:suppressLineNumbers w:val="0"/>
              <w:wordWrap/>
              <w:overflowPunct/>
              <w:topLinePunct w:val="0"/>
              <w:bidi w:val="0"/>
              <w:spacing w:before="40" w:beforeAutospacing="0" w:after="0" w:afterAutospacing="0" w:line="240" w:lineRule="auto"/>
              <w:ind w:left="0"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rPr>
              <w:t>地方传统调查及分享</w:t>
            </w:r>
            <w:r>
              <w:rPr>
                <w:rFonts w:hint="eastAsia" w:ascii="宋体" w:hAnsi="宋体" w:eastAsia="宋体" w:cs="宋体"/>
                <w:color w:val="auto"/>
                <w:kern w:val="2"/>
                <w:sz w:val="21"/>
                <w:szCs w:val="21"/>
                <w:highlight w:val="none"/>
              </w:rPr>
              <w:t>；</w:t>
            </w:r>
          </w:p>
          <w:p w14:paraId="467C20DD">
            <w:pPr>
              <w:pStyle w:val="27"/>
              <w:keepNext w:val="0"/>
              <w:keepLines w:val="0"/>
              <w:pageBreakBefore w:val="0"/>
              <w:suppressLineNumbers w:val="0"/>
              <w:wordWrap/>
              <w:overflowPunct/>
              <w:topLinePunct w:val="0"/>
              <w:bidi w:val="0"/>
              <w:spacing w:before="40" w:beforeAutospacing="0" w:after="0" w:afterAutospacing="0" w:line="240" w:lineRule="auto"/>
              <w:ind w:left="0" w:right="57" w:right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rPr>
              <w:t>3.思政元素：</w:t>
            </w:r>
            <w:r>
              <w:rPr>
                <w:rFonts w:hint="eastAsia" w:ascii="宋体" w:hAnsi="宋体" w:eastAsia="宋体" w:cs="宋体"/>
                <w:color w:val="auto"/>
                <w:kern w:val="2"/>
                <w:sz w:val="21"/>
                <w:szCs w:val="21"/>
                <w:highlight w:val="none"/>
                <w:lang w:val="en-US" w:eastAsia="zh-CN"/>
              </w:rPr>
              <w:t>爱国、</w:t>
            </w:r>
            <w:r>
              <w:rPr>
                <w:rFonts w:hint="eastAsia" w:ascii="宋体" w:hAnsi="宋体" w:eastAsia="宋体" w:cs="宋体"/>
                <w:color w:val="auto"/>
                <w:kern w:val="2"/>
                <w:sz w:val="21"/>
                <w:szCs w:val="21"/>
                <w:highlight w:val="none"/>
              </w:rPr>
              <w:t>正直、善良、自省、自信、立志</w:t>
            </w:r>
          </w:p>
        </w:tc>
        <w:tc>
          <w:tcPr>
            <w:tcW w:w="1118" w:type="pct"/>
            <w:shd w:val="clear" w:color="auto" w:fill="FFFFFF" w:themeFill="background1"/>
            <w:vAlign w:val="center"/>
          </w:tcPr>
          <w:p w14:paraId="2A21231F">
            <w:pPr>
              <w:pStyle w:val="27"/>
              <w:keepNext w:val="0"/>
              <w:keepLines w:val="0"/>
              <w:pageBreakBefore w:val="0"/>
              <w:suppressLineNumbers w:val="0"/>
              <w:wordWrap/>
              <w:overflowPunct/>
              <w:topLinePunct w:val="0"/>
              <w:bidi w:val="0"/>
              <w:spacing w:before="40" w:beforeAutospacing="0" w:after="0" w:afterAutospacing="0" w:line="240" w:lineRule="auto"/>
              <w:ind w:left="62"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1.教学形式：混合式教学；</w:t>
            </w:r>
          </w:p>
          <w:p w14:paraId="2673630D">
            <w:pPr>
              <w:pStyle w:val="27"/>
              <w:keepNext w:val="0"/>
              <w:keepLines w:val="0"/>
              <w:pageBreakBefore w:val="0"/>
              <w:suppressLineNumbers w:val="0"/>
              <w:wordWrap/>
              <w:overflowPunct/>
              <w:topLinePunct w:val="0"/>
              <w:bidi w:val="0"/>
              <w:spacing w:before="40" w:beforeAutospacing="0" w:after="0" w:afterAutospacing="0" w:line="240" w:lineRule="auto"/>
              <w:ind w:left="62"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2.教室要求：多媒体教室；</w:t>
            </w:r>
          </w:p>
          <w:p w14:paraId="7100E7D6">
            <w:pPr>
              <w:pStyle w:val="27"/>
              <w:keepNext w:val="0"/>
              <w:keepLines w:val="0"/>
              <w:pageBreakBefore w:val="0"/>
              <w:suppressLineNumbers w:val="0"/>
              <w:wordWrap/>
              <w:overflowPunct/>
              <w:topLinePunct w:val="0"/>
              <w:bidi w:val="0"/>
              <w:spacing w:before="40" w:beforeAutospacing="0" w:after="0" w:afterAutospacing="0" w:line="240" w:lineRule="auto"/>
              <w:ind w:left="62" w:leftChars="0" w:right="57" w:right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rPr>
              <w:t>3.考核形式：</w:t>
            </w:r>
            <w:r>
              <w:rPr>
                <w:rFonts w:hint="eastAsia" w:ascii="宋体" w:hAnsi="宋体" w:eastAsia="宋体" w:cs="宋体"/>
                <w:color w:val="auto"/>
                <w:kern w:val="2"/>
                <w:sz w:val="21"/>
                <w:szCs w:val="21"/>
                <w:highlight w:val="none"/>
                <w:lang w:val="en-US" w:eastAsia="zh-CN"/>
              </w:rPr>
              <w:t>过程性考核10</w:t>
            </w:r>
            <w:r>
              <w:rPr>
                <w:rFonts w:hint="eastAsia" w:ascii="宋体" w:hAnsi="宋体" w:eastAsia="宋体" w:cs="宋体"/>
                <w:color w:val="auto"/>
                <w:kern w:val="2"/>
                <w:sz w:val="21"/>
                <w:szCs w:val="21"/>
                <w:highlight w:val="none"/>
              </w:rPr>
              <w:t>0%。</w:t>
            </w:r>
          </w:p>
        </w:tc>
      </w:tr>
      <w:tr w14:paraId="02355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302C3D3D">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highlight w:val="none"/>
                <w:u w:val="none"/>
                <w:lang w:val="en-US" w:eastAsia="zh-CN" w:bidi="ar"/>
              </w:rPr>
              <w:t>16</w:t>
            </w:r>
          </w:p>
        </w:tc>
        <w:tc>
          <w:tcPr>
            <w:tcW w:w="750" w:type="pct"/>
            <w:shd w:val="clear" w:color="auto" w:fill="FFFFFF" w:themeFill="background1"/>
            <w:vAlign w:val="center"/>
          </w:tcPr>
          <w:p w14:paraId="3023C6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1"/>
                <w:szCs w:val="21"/>
                <w:highlight w:val="none"/>
                <w:u w:val="none"/>
                <w:lang w:val="en-US" w:eastAsia="zh-CN" w:bidi="ar"/>
              </w:rPr>
              <w:t>应用文写作</w:t>
            </w:r>
          </w:p>
        </w:tc>
        <w:tc>
          <w:tcPr>
            <w:tcW w:w="1452" w:type="pct"/>
            <w:shd w:val="clear" w:color="auto" w:fill="FFFFFF" w:themeFill="background1"/>
            <w:vAlign w:val="center"/>
          </w:tcPr>
          <w:p w14:paraId="072DA3B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通过本课程的学习，掌握常用应用文写作基础知识、应用文常识、写作格式、写作要求，以及写作方法和技巧。能够根据现实生活中碰到的实际情况，选择相应的文种进行写作。具备良好的规则意识、法律意识、市场意识、竞争意识，养成严谨、规范的工作态度和工作习惯。</w:t>
            </w:r>
          </w:p>
        </w:tc>
        <w:tc>
          <w:tcPr>
            <w:tcW w:w="1276" w:type="pct"/>
            <w:shd w:val="clear" w:color="auto" w:fill="FFFFFF" w:themeFill="background1"/>
            <w:vAlign w:val="center"/>
          </w:tcPr>
          <w:p w14:paraId="41038C18">
            <w:pPr>
              <w:pStyle w:val="27"/>
              <w:keepNext w:val="0"/>
              <w:keepLines w:val="0"/>
              <w:pageBreakBefore w:val="0"/>
              <w:suppressLineNumbers w:val="0"/>
              <w:wordWrap/>
              <w:overflowPunct/>
              <w:topLinePunct w:val="0"/>
              <w:bidi w:val="0"/>
              <w:spacing w:before="40" w:beforeAutospacing="0" w:after="0" w:afterAutospacing="0" w:line="240" w:lineRule="auto"/>
              <w:ind w:left="0"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1.知识学习：</w:t>
            </w:r>
            <w:r>
              <w:rPr>
                <w:rFonts w:hint="eastAsia" w:ascii="宋体" w:hAnsi="宋体" w:eastAsia="宋体" w:cs="宋体"/>
                <w:color w:val="auto"/>
                <w:kern w:val="2"/>
                <w:sz w:val="21"/>
                <w:szCs w:val="21"/>
                <w:highlight w:val="none"/>
                <w:lang w:val="en-US" w:eastAsia="zh-CN"/>
              </w:rPr>
              <w:t>条据、公务文书、事务文书三</w:t>
            </w:r>
            <w:r>
              <w:rPr>
                <w:rFonts w:hint="eastAsia" w:ascii="宋体" w:hAnsi="宋体" w:eastAsia="宋体" w:cs="宋体"/>
                <w:color w:val="auto"/>
                <w:kern w:val="2"/>
                <w:sz w:val="21"/>
                <w:szCs w:val="21"/>
                <w:highlight w:val="none"/>
              </w:rPr>
              <w:t>大模块；</w:t>
            </w:r>
          </w:p>
          <w:p w14:paraId="7E815D89">
            <w:pPr>
              <w:pStyle w:val="27"/>
              <w:keepNext w:val="0"/>
              <w:keepLines w:val="0"/>
              <w:pageBreakBefore w:val="0"/>
              <w:suppressLineNumbers w:val="0"/>
              <w:wordWrap/>
              <w:overflowPunct/>
              <w:topLinePunct w:val="0"/>
              <w:bidi w:val="0"/>
              <w:spacing w:before="40" w:beforeAutospacing="0" w:after="0" w:afterAutospacing="0" w:line="240" w:lineRule="auto"/>
              <w:ind w:left="0"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2.综合实践：</w:t>
            </w:r>
          </w:p>
          <w:p w14:paraId="54F1E6FE">
            <w:pPr>
              <w:pStyle w:val="27"/>
              <w:keepNext w:val="0"/>
              <w:keepLines w:val="0"/>
              <w:pageBreakBefore w:val="0"/>
              <w:suppressLineNumbers w:val="0"/>
              <w:wordWrap/>
              <w:overflowPunct/>
              <w:topLinePunct w:val="0"/>
              <w:bidi w:val="0"/>
              <w:spacing w:before="40" w:beforeAutospacing="0" w:after="0" w:afterAutospacing="0" w:line="240" w:lineRule="auto"/>
              <w:ind w:left="0"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rPr>
              <w:t>撰写并分享中华经典诵读策划书及活动总结</w:t>
            </w:r>
            <w:r>
              <w:rPr>
                <w:rFonts w:hint="eastAsia" w:ascii="宋体" w:hAnsi="宋体" w:eastAsia="宋体" w:cs="宋体"/>
                <w:color w:val="auto"/>
                <w:kern w:val="2"/>
                <w:sz w:val="21"/>
                <w:szCs w:val="21"/>
                <w:highlight w:val="none"/>
              </w:rPr>
              <w:t>；</w:t>
            </w:r>
          </w:p>
          <w:p w14:paraId="500C583F">
            <w:pPr>
              <w:pStyle w:val="27"/>
              <w:keepNext w:val="0"/>
              <w:keepLines w:val="0"/>
              <w:pageBreakBefore w:val="0"/>
              <w:numPr>
                <w:ilvl w:val="0"/>
                <w:numId w:val="0"/>
              </w:numPr>
              <w:suppressLineNumbers w:val="0"/>
              <w:wordWrap/>
              <w:overflowPunct/>
              <w:topLinePunct w:val="0"/>
              <w:bidi w:val="0"/>
              <w:spacing w:before="40" w:beforeAutospacing="0" w:after="0" w:afterAutospacing="0" w:line="240" w:lineRule="auto"/>
              <w:ind w:left="0" w:leftChars="0" w:right="57" w:rightChars="0" w:firstLine="0" w:firstLine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rPr>
              <w:t>3.思政元素：</w:t>
            </w:r>
            <w:r>
              <w:rPr>
                <w:rFonts w:hint="eastAsia" w:ascii="宋体" w:hAnsi="宋体" w:eastAsia="宋体" w:cs="宋体"/>
                <w:color w:val="auto"/>
                <w:kern w:val="2"/>
                <w:sz w:val="21"/>
                <w:szCs w:val="21"/>
                <w:highlight w:val="none"/>
                <w:lang w:val="en-US" w:eastAsia="zh-CN"/>
              </w:rPr>
              <w:t>合作、协作、严谨、规范</w:t>
            </w:r>
            <w:r>
              <w:rPr>
                <w:rFonts w:hint="eastAsia" w:ascii="宋体" w:hAnsi="宋体" w:eastAsia="宋体" w:cs="宋体"/>
                <w:color w:val="auto"/>
                <w:kern w:val="2"/>
                <w:sz w:val="21"/>
                <w:szCs w:val="21"/>
                <w:highlight w:val="none"/>
              </w:rPr>
              <w:t>。</w:t>
            </w:r>
          </w:p>
        </w:tc>
        <w:tc>
          <w:tcPr>
            <w:tcW w:w="1118" w:type="pct"/>
            <w:shd w:val="clear" w:color="auto" w:fill="FFFFFF" w:themeFill="background1"/>
            <w:vAlign w:val="center"/>
          </w:tcPr>
          <w:p w14:paraId="4EB7E5C1">
            <w:pPr>
              <w:pStyle w:val="27"/>
              <w:keepNext w:val="0"/>
              <w:keepLines w:val="0"/>
              <w:pageBreakBefore w:val="0"/>
              <w:suppressLineNumbers w:val="0"/>
              <w:wordWrap/>
              <w:overflowPunct/>
              <w:topLinePunct w:val="0"/>
              <w:bidi w:val="0"/>
              <w:spacing w:before="40" w:beforeAutospacing="0" w:after="0" w:afterAutospacing="0" w:line="240" w:lineRule="auto"/>
              <w:ind w:left="62"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1.教学形式：混合式教学；</w:t>
            </w:r>
          </w:p>
          <w:p w14:paraId="12C83F63">
            <w:pPr>
              <w:pStyle w:val="27"/>
              <w:keepNext w:val="0"/>
              <w:keepLines w:val="0"/>
              <w:pageBreakBefore w:val="0"/>
              <w:suppressLineNumbers w:val="0"/>
              <w:wordWrap/>
              <w:overflowPunct/>
              <w:topLinePunct w:val="0"/>
              <w:bidi w:val="0"/>
              <w:spacing w:before="40" w:beforeAutospacing="0" w:after="0" w:afterAutospacing="0" w:line="240" w:lineRule="auto"/>
              <w:ind w:left="62"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2.教室要求：多媒体教室；</w:t>
            </w:r>
          </w:p>
          <w:p w14:paraId="0C941DEE">
            <w:pPr>
              <w:pStyle w:val="27"/>
              <w:keepNext w:val="0"/>
              <w:keepLines w:val="0"/>
              <w:pageBreakBefore w:val="0"/>
              <w:suppressLineNumbers w:val="0"/>
              <w:wordWrap/>
              <w:overflowPunct/>
              <w:topLinePunct w:val="0"/>
              <w:bidi w:val="0"/>
              <w:spacing w:before="40" w:beforeAutospacing="0" w:after="0" w:afterAutospacing="0" w:line="240" w:lineRule="auto"/>
              <w:ind w:left="62" w:leftChars="0" w:right="57" w:right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rPr>
              <w:t>3.考核形式：平时考核</w:t>
            </w:r>
            <w:r>
              <w:rPr>
                <w:rFonts w:hint="eastAsia" w:ascii="宋体" w:hAnsi="宋体" w:eastAsia="宋体" w:cs="宋体"/>
                <w:color w:val="auto"/>
                <w:kern w:val="2"/>
                <w:sz w:val="21"/>
                <w:szCs w:val="21"/>
                <w:highlight w:val="none"/>
                <w:lang w:val="en-US" w:eastAsia="zh-CN"/>
              </w:rPr>
              <w:t>6</w:t>
            </w:r>
            <w:r>
              <w:rPr>
                <w:rFonts w:hint="eastAsia" w:ascii="宋体" w:hAnsi="宋体" w:eastAsia="宋体" w:cs="宋体"/>
                <w:color w:val="auto"/>
                <w:kern w:val="2"/>
                <w:sz w:val="21"/>
                <w:szCs w:val="21"/>
                <w:highlight w:val="none"/>
              </w:rPr>
              <w:t>0%，期末考核成绩</w:t>
            </w:r>
            <w:r>
              <w:rPr>
                <w:rFonts w:hint="eastAsia" w:ascii="宋体" w:hAnsi="宋体" w:eastAsia="宋体" w:cs="宋体"/>
                <w:color w:val="auto"/>
                <w:kern w:val="2"/>
                <w:sz w:val="21"/>
                <w:szCs w:val="21"/>
                <w:highlight w:val="none"/>
                <w:lang w:val="en-US" w:eastAsia="zh-CN"/>
              </w:rPr>
              <w:t>4</w:t>
            </w:r>
            <w:r>
              <w:rPr>
                <w:rFonts w:hint="eastAsia" w:ascii="宋体" w:hAnsi="宋体" w:eastAsia="宋体" w:cs="宋体"/>
                <w:color w:val="auto"/>
                <w:kern w:val="2"/>
                <w:sz w:val="21"/>
                <w:szCs w:val="21"/>
                <w:highlight w:val="none"/>
              </w:rPr>
              <w:t>0%。</w:t>
            </w:r>
          </w:p>
        </w:tc>
      </w:tr>
      <w:tr w14:paraId="6D656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69DE9B56">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highlight w:val="none"/>
                <w:u w:val="none"/>
                <w:lang w:val="en-US" w:eastAsia="zh-CN" w:bidi="ar"/>
              </w:rPr>
              <w:t>17</w:t>
            </w:r>
          </w:p>
        </w:tc>
        <w:tc>
          <w:tcPr>
            <w:tcW w:w="750" w:type="pct"/>
            <w:shd w:val="clear" w:color="auto" w:fill="FFFFFF" w:themeFill="background1"/>
            <w:vAlign w:val="center"/>
          </w:tcPr>
          <w:p w14:paraId="395648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1"/>
                <w:szCs w:val="21"/>
                <w:highlight w:val="none"/>
                <w:u w:val="none"/>
                <w:lang w:val="en-US" w:eastAsia="zh-CN" w:bidi="ar"/>
              </w:rPr>
              <w:t>大学语文</w:t>
            </w:r>
          </w:p>
        </w:tc>
        <w:tc>
          <w:tcPr>
            <w:tcW w:w="1452" w:type="pct"/>
            <w:shd w:val="clear" w:color="auto" w:fill="FFFFFF" w:themeFill="background1"/>
            <w:vAlign w:val="center"/>
          </w:tcPr>
          <w:p w14:paraId="61E58810">
            <w:pPr>
              <w:pStyle w:val="27"/>
              <w:keepNext w:val="0"/>
              <w:keepLines w:val="0"/>
              <w:pageBreakBefore w:val="0"/>
              <w:suppressLineNumbers w:val="0"/>
              <w:wordWrap/>
              <w:overflowPunct/>
              <w:topLinePunct w:val="0"/>
              <w:bidi w:val="0"/>
              <w:spacing w:before="40" w:beforeAutospacing="0" w:after="0" w:afterAutospacing="0" w:line="240" w:lineRule="auto"/>
              <w:ind w:left="0" w:right="57" w:right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rPr>
              <w:t>通过本课程的学习，掌握汉语言表达基本方法、掌握文本读解、赏析基本方法，具备适应学习与生活需要的语言文字运用能力；具备独立思考、逻辑推理、信息加工的能力；能够欣赏、分析优秀作品的思想情感与审美意蕴。培养学生正确的价值观念、高尚的人文精神和审美情趣，加深热爱祖国语言文字的感情。</w:t>
            </w:r>
          </w:p>
        </w:tc>
        <w:tc>
          <w:tcPr>
            <w:tcW w:w="1276" w:type="pct"/>
            <w:shd w:val="clear" w:color="auto" w:fill="FFFFFF" w:themeFill="background1"/>
            <w:vAlign w:val="center"/>
          </w:tcPr>
          <w:p w14:paraId="06C79BD1">
            <w:pPr>
              <w:pStyle w:val="27"/>
              <w:keepNext w:val="0"/>
              <w:keepLines w:val="0"/>
              <w:pageBreakBefore w:val="0"/>
              <w:suppressLineNumbers w:val="0"/>
              <w:wordWrap/>
              <w:overflowPunct/>
              <w:topLinePunct w:val="0"/>
              <w:bidi w:val="0"/>
              <w:spacing w:before="40" w:beforeAutospacing="0" w:after="0" w:afterAutospacing="0" w:line="240" w:lineRule="auto"/>
              <w:ind w:left="0"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1.知识学习：文学作品阅读与鉴赏、口语表达与训练、应用文三大模块；</w:t>
            </w:r>
          </w:p>
          <w:p w14:paraId="146125C9">
            <w:pPr>
              <w:pStyle w:val="27"/>
              <w:keepNext w:val="0"/>
              <w:keepLines w:val="0"/>
              <w:pageBreakBefore w:val="0"/>
              <w:suppressLineNumbers w:val="0"/>
              <w:wordWrap/>
              <w:overflowPunct/>
              <w:topLinePunct w:val="0"/>
              <w:bidi w:val="0"/>
              <w:spacing w:before="40" w:beforeAutospacing="0" w:after="0" w:afterAutospacing="0" w:line="240" w:lineRule="auto"/>
              <w:ind w:left="0"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2.语文综合实践：</w:t>
            </w:r>
          </w:p>
          <w:p w14:paraId="0B8F6591">
            <w:pPr>
              <w:pStyle w:val="27"/>
              <w:keepNext w:val="0"/>
              <w:keepLines w:val="0"/>
              <w:pageBreakBefore w:val="0"/>
              <w:suppressLineNumbers w:val="0"/>
              <w:wordWrap/>
              <w:overflowPunct/>
              <w:topLinePunct w:val="0"/>
              <w:bidi w:val="0"/>
              <w:spacing w:before="40" w:beforeAutospacing="0" w:after="0" w:afterAutospacing="0" w:line="240" w:lineRule="auto"/>
              <w:ind w:left="0"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爱我中华经典诵读、我口我心赞家乡主题演讲、阅读人生读书沙龙；</w:t>
            </w:r>
          </w:p>
          <w:p w14:paraId="46326450">
            <w:pPr>
              <w:pStyle w:val="27"/>
              <w:keepNext w:val="0"/>
              <w:keepLines w:val="0"/>
              <w:pageBreakBefore w:val="0"/>
              <w:numPr>
                <w:ilvl w:val="0"/>
                <w:numId w:val="0"/>
              </w:numPr>
              <w:suppressLineNumbers w:val="0"/>
              <w:wordWrap/>
              <w:overflowPunct/>
              <w:topLinePunct w:val="0"/>
              <w:bidi w:val="0"/>
              <w:spacing w:before="40" w:beforeAutospacing="0" w:after="0" w:afterAutospacing="0" w:line="240" w:lineRule="auto"/>
              <w:ind w:left="0" w:right="57" w:rightChars="0"/>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rPr>
              <w:t>3.</w:t>
            </w:r>
            <w:r>
              <w:rPr>
                <w:rFonts w:hint="eastAsia" w:ascii="宋体" w:hAnsi="宋体" w:eastAsia="宋体" w:cs="宋体"/>
                <w:color w:val="auto"/>
                <w:kern w:val="2"/>
                <w:sz w:val="21"/>
                <w:szCs w:val="21"/>
                <w:highlight w:val="none"/>
              </w:rPr>
              <w:t>思政元素：文化传承、审美思辨、家国情怀、</w:t>
            </w:r>
            <w:r>
              <w:rPr>
                <w:rFonts w:hint="eastAsia" w:ascii="宋体" w:hAnsi="宋体" w:eastAsia="宋体" w:cs="宋体"/>
                <w:color w:val="auto"/>
                <w:kern w:val="2"/>
                <w:sz w:val="21"/>
                <w:szCs w:val="21"/>
                <w:highlight w:val="none"/>
                <w:lang w:val="en-US" w:eastAsia="zh-CN"/>
              </w:rPr>
              <w:t>应用文写作</w:t>
            </w:r>
            <w:r>
              <w:rPr>
                <w:rFonts w:hint="eastAsia" w:ascii="宋体" w:hAnsi="宋体" w:eastAsia="宋体" w:cs="宋体"/>
                <w:color w:val="auto"/>
                <w:kern w:val="2"/>
                <w:sz w:val="21"/>
                <w:szCs w:val="21"/>
                <w:highlight w:val="none"/>
              </w:rPr>
              <w:t>。</w:t>
            </w:r>
          </w:p>
          <w:p w14:paraId="5724D166">
            <w:pPr>
              <w:pStyle w:val="27"/>
              <w:keepNext w:val="0"/>
              <w:keepLines w:val="0"/>
              <w:pageBreakBefore w:val="0"/>
              <w:suppressLineNumbers w:val="0"/>
              <w:wordWrap/>
              <w:overflowPunct/>
              <w:topLinePunct w:val="0"/>
              <w:bidi w:val="0"/>
              <w:spacing w:before="40" w:beforeAutospacing="0" w:after="0" w:afterAutospacing="0" w:line="240" w:lineRule="auto"/>
              <w:ind w:left="0" w:right="57" w:rightChars="0"/>
              <w:jc w:val="both"/>
              <w:rPr>
                <w:rFonts w:hint="eastAsia" w:ascii="宋体" w:hAnsi="宋体" w:eastAsia="宋体" w:cs="宋体"/>
                <w:color w:val="auto"/>
                <w:kern w:val="2"/>
                <w:sz w:val="21"/>
                <w:szCs w:val="21"/>
                <w:highlight w:val="none"/>
                <w:lang w:val="en-US" w:eastAsia="zh-CN" w:bidi="ar-SA"/>
              </w:rPr>
            </w:pPr>
          </w:p>
        </w:tc>
        <w:tc>
          <w:tcPr>
            <w:tcW w:w="1118" w:type="pct"/>
            <w:shd w:val="clear" w:color="auto" w:fill="FFFFFF" w:themeFill="background1"/>
            <w:vAlign w:val="center"/>
          </w:tcPr>
          <w:p w14:paraId="3B72671E">
            <w:pPr>
              <w:pStyle w:val="27"/>
              <w:keepNext w:val="0"/>
              <w:keepLines w:val="0"/>
              <w:pageBreakBefore w:val="0"/>
              <w:suppressLineNumbers w:val="0"/>
              <w:wordWrap/>
              <w:overflowPunct/>
              <w:topLinePunct w:val="0"/>
              <w:bidi w:val="0"/>
              <w:spacing w:before="40" w:beforeAutospacing="0" w:after="0" w:afterAutospacing="0" w:line="240" w:lineRule="auto"/>
              <w:ind w:left="62"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1.教学形式：混合式教学；</w:t>
            </w:r>
          </w:p>
          <w:p w14:paraId="2BF8E0A0">
            <w:pPr>
              <w:pStyle w:val="27"/>
              <w:keepNext w:val="0"/>
              <w:keepLines w:val="0"/>
              <w:pageBreakBefore w:val="0"/>
              <w:suppressLineNumbers w:val="0"/>
              <w:wordWrap/>
              <w:overflowPunct/>
              <w:topLinePunct w:val="0"/>
              <w:bidi w:val="0"/>
              <w:spacing w:before="40" w:beforeAutospacing="0" w:after="0" w:afterAutospacing="0" w:line="240" w:lineRule="auto"/>
              <w:ind w:left="62"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2.教室要求：多媒体教室；</w:t>
            </w:r>
          </w:p>
          <w:p w14:paraId="39DFE5C9">
            <w:pPr>
              <w:pStyle w:val="27"/>
              <w:keepNext w:val="0"/>
              <w:keepLines w:val="0"/>
              <w:pageBreakBefore w:val="0"/>
              <w:suppressLineNumbers w:val="0"/>
              <w:wordWrap/>
              <w:overflowPunct/>
              <w:topLinePunct w:val="0"/>
              <w:bidi w:val="0"/>
              <w:spacing w:before="40" w:beforeAutospacing="0" w:after="0" w:afterAutospacing="0" w:line="240" w:lineRule="auto"/>
              <w:ind w:left="62" w:leftChars="0" w:right="57" w:right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rPr>
              <w:t>3.考核形式：平时考核</w:t>
            </w:r>
            <w:r>
              <w:rPr>
                <w:rFonts w:hint="eastAsia" w:ascii="宋体" w:hAnsi="宋体" w:eastAsia="宋体" w:cs="宋体"/>
                <w:color w:val="auto"/>
                <w:kern w:val="2"/>
                <w:sz w:val="21"/>
                <w:szCs w:val="21"/>
                <w:highlight w:val="none"/>
                <w:lang w:val="en-US" w:eastAsia="zh-CN"/>
              </w:rPr>
              <w:t>6</w:t>
            </w:r>
            <w:r>
              <w:rPr>
                <w:rFonts w:hint="eastAsia" w:ascii="宋体" w:hAnsi="宋体" w:eastAsia="宋体" w:cs="宋体"/>
                <w:color w:val="auto"/>
                <w:kern w:val="2"/>
                <w:sz w:val="21"/>
                <w:szCs w:val="21"/>
                <w:highlight w:val="none"/>
              </w:rPr>
              <w:t>0%，期末考核成绩</w:t>
            </w:r>
            <w:r>
              <w:rPr>
                <w:rFonts w:hint="eastAsia" w:ascii="宋体" w:hAnsi="宋体" w:eastAsia="宋体" w:cs="宋体"/>
                <w:color w:val="auto"/>
                <w:kern w:val="2"/>
                <w:sz w:val="21"/>
                <w:szCs w:val="21"/>
                <w:highlight w:val="none"/>
                <w:lang w:val="en-US" w:eastAsia="zh-CN"/>
              </w:rPr>
              <w:t>4</w:t>
            </w:r>
            <w:r>
              <w:rPr>
                <w:rFonts w:hint="eastAsia" w:ascii="宋体" w:hAnsi="宋体" w:eastAsia="宋体" w:cs="宋体"/>
                <w:color w:val="auto"/>
                <w:kern w:val="2"/>
                <w:sz w:val="21"/>
                <w:szCs w:val="21"/>
                <w:highlight w:val="none"/>
              </w:rPr>
              <w:t>0%。</w:t>
            </w:r>
          </w:p>
        </w:tc>
      </w:tr>
      <w:tr w14:paraId="08912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73829D43">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textAlignment w:val="center"/>
              <w:rPr>
                <w:rFonts w:hint="eastAsia" w:ascii="宋体" w:hAnsi="宋体" w:eastAsia="宋体" w:cs="宋体"/>
                <w:kern w:val="0"/>
                <w:sz w:val="21"/>
                <w:szCs w:val="21"/>
                <w:highlight w:val="none"/>
                <w:lang w:val="en-US" w:bidi="ar"/>
              </w:rPr>
            </w:pPr>
            <w:r>
              <w:rPr>
                <w:rFonts w:hint="eastAsia" w:ascii="宋体" w:hAnsi="宋体" w:eastAsia="宋体" w:cs="宋体"/>
                <w:i w:val="0"/>
                <w:iCs w:val="0"/>
                <w:color w:val="000000"/>
                <w:kern w:val="0"/>
                <w:sz w:val="21"/>
                <w:szCs w:val="21"/>
                <w:highlight w:val="none"/>
                <w:u w:val="none"/>
                <w:lang w:val="en-US" w:eastAsia="zh-CN" w:bidi="ar"/>
              </w:rPr>
              <w:t>18</w:t>
            </w:r>
          </w:p>
        </w:tc>
        <w:tc>
          <w:tcPr>
            <w:tcW w:w="750" w:type="pct"/>
            <w:shd w:val="clear" w:color="auto" w:fill="FFFFFF" w:themeFill="background1"/>
            <w:vAlign w:val="center"/>
          </w:tcPr>
          <w:p w14:paraId="1A340A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经济数学</w:t>
            </w:r>
          </w:p>
        </w:tc>
        <w:tc>
          <w:tcPr>
            <w:tcW w:w="1452" w:type="pct"/>
            <w:shd w:val="clear" w:color="auto" w:fill="FFFFFF" w:themeFill="background1"/>
            <w:vAlign w:val="center"/>
          </w:tcPr>
          <w:p w14:paraId="3EFB4AF3">
            <w:pPr>
              <w:pStyle w:val="27"/>
              <w:keepNext w:val="0"/>
              <w:keepLines w:val="0"/>
              <w:pageBreakBefore w:val="0"/>
              <w:suppressLineNumbers w:val="0"/>
              <w:wordWrap/>
              <w:overflowPunct/>
              <w:topLinePunct w:val="0"/>
              <w:bidi w:val="0"/>
              <w:spacing w:before="40" w:beforeAutospacing="0" w:after="0" w:afterAutospacing="0" w:line="240" w:lineRule="auto"/>
              <w:ind w:left="0" w:right="57" w:right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rPr>
              <w:t>通过课程教学，使学生能够获得相关专业课需要、适应未来工作及进一步发展所必需的重要的经济数学知识，掌握基本的数学思想方法，具备必要的数学应用技能，使学生具备较强的逻辑推理能力，提高学生利用数学知识解决经济类实际问题的能力，培养学生的创新精神和理性求实的科学精神。</w:t>
            </w:r>
          </w:p>
        </w:tc>
        <w:tc>
          <w:tcPr>
            <w:tcW w:w="1276" w:type="pct"/>
            <w:shd w:val="clear" w:color="auto" w:fill="FFFFFF" w:themeFill="background1"/>
            <w:vAlign w:val="center"/>
          </w:tcPr>
          <w:p w14:paraId="2D33DEB3">
            <w:pPr>
              <w:pStyle w:val="27"/>
              <w:keepNext w:val="0"/>
              <w:keepLines w:val="0"/>
              <w:pageBreakBefore w:val="0"/>
              <w:suppressLineNumbers w:val="0"/>
              <w:wordWrap/>
              <w:overflowPunct/>
              <w:topLinePunct w:val="0"/>
              <w:bidi w:val="0"/>
              <w:spacing w:before="40" w:beforeAutospacing="0" w:after="0" w:afterAutospacing="0" w:line="240" w:lineRule="auto"/>
              <w:ind w:left="0" w:right="57" w:right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rPr>
              <w:t>函数概念、运算及经济学中常用的经济函数，极限概念、运算法则和第二重要极限公式及其应用，导数概念、公式、运算法则，边际分析，最值问题，弹性分析等。</w:t>
            </w:r>
          </w:p>
        </w:tc>
        <w:tc>
          <w:tcPr>
            <w:tcW w:w="1118" w:type="pct"/>
            <w:shd w:val="clear" w:color="auto" w:fill="FFFFFF" w:themeFill="background1"/>
            <w:vAlign w:val="center"/>
          </w:tcPr>
          <w:p w14:paraId="348C2448">
            <w:pPr>
              <w:pStyle w:val="27"/>
              <w:keepNext w:val="0"/>
              <w:keepLines w:val="0"/>
              <w:pageBreakBefore w:val="0"/>
              <w:suppressLineNumbers w:val="0"/>
              <w:wordWrap/>
              <w:overflowPunct/>
              <w:topLinePunct w:val="0"/>
              <w:bidi w:val="0"/>
              <w:spacing w:before="40" w:beforeAutospacing="0" w:after="0" w:afterAutospacing="0" w:line="240" w:lineRule="auto"/>
              <w:ind w:left="62"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1.教学形式：混合式教学；</w:t>
            </w:r>
          </w:p>
          <w:p w14:paraId="6080ECAF">
            <w:pPr>
              <w:pStyle w:val="27"/>
              <w:keepNext w:val="0"/>
              <w:keepLines w:val="0"/>
              <w:pageBreakBefore w:val="0"/>
              <w:suppressLineNumbers w:val="0"/>
              <w:wordWrap/>
              <w:overflowPunct/>
              <w:topLinePunct w:val="0"/>
              <w:bidi w:val="0"/>
              <w:spacing w:before="40" w:beforeAutospacing="0" w:after="0" w:afterAutospacing="0" w:line="240" w:lineRule="auto"/>
              <w:ind w:left="62"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2.教室要求：多媒体教室；</w:t>
            </w:r>
          </w:p>
          <w:p w14:paraId="29B880A0">
            <w:pPr>
              <w:pStyle w:val="27"/>
              <w:keepNext w:val="0"/>
              <w:keepLines w:val="0"/>
              <w:pageBreakBefore w:val="0"/>
              <w:suppressLineNumbers w:val="0"/>
              <w:wordWrap/>
              <w:overflowPunct/>
              <w:topLinePunct w:val="0"/>
              <w:bidi w:val="0"/>
              <w:spacing w:before="40" w:beforeAutospacing="0" w:after="0" w:afterAutospacing="0" w:line="240" w:lineRule="auto"/>
              <w:ind w:left="62" w:leftChars="0" w:right="57" w:right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rPr>
              <w:t>3.考核</w:t>
            </w:r>
            <w:r>
              <w:rPr>
                <w:rFonts w:hint="eastAsia" w:ascii="宋体" w:hAnsi="宋体" w:eastAsia="宋体" w:cs="宋体"/>
                <w:color w:val="auto"/>
                <w:kern w:val="2"/>
                <w:sz w:val="21"/>
                <w:szCs w:val="21"/>
                <w:highlight w:val="none"/>
                <w:lang w:val="en-US" w:eastAsia="zh-CN"/>
              </w:rPr>
              <w:t>形式</w:t>
            </w:r>
            <w:r>
              <w:rPr>
                <w:rFonts w:hint="eastAsia" w:ascii="宋体" w:hAnsi="宋体" w:eastAsia="宋体" w:cs="宋体"/>
                <w:color w:val="auto"/>
                <w:kern w:val="2"/>
                <w:sz w:val="21"/>
                <w:szCs w:val="21"/>
                <w:highlight w:val="none"/>
              </w:rPr>
              <w:t>：平时成绩50%，期末考试成绩50%。</w:t>
            </w:r>
          </w:p>
        </w:tc>
      </w:tr>
      <w:tr w14:paraId="30B62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4CFDA714">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textAlignment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19</w:t>
            </w:r>
          </w:p>
        </w:tc>
        <w:tc>
          <w:tcPr>
            <w:tcW w:w="750" w:type="pct"/>
            <w:shd w:val="clear" w:color="auto" w:fill="FFFFFF" w:themeFill="background1"/>
            <w:vAlign w:val="center"/>
          </w:tcPr>
          <w:p w14:paraId="115BD1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高等数学</w:t>
            </w:r>
          </w:p>
        </w:tc>
        <w:tc>
          <w:tcPr>
            <w:tcW w:w="1452" w:type="pct"/>
            <w:shd w:val="clear" w:color="auto" w:fill="FFFFFF" w:themeFill="background1"/>
            <w:vAlign w:val="center"/>
          </w:tcPr>
          <w:p w14:paraId="2DC599EE">
            <w:pPr>
              <w:pStyle w:val="27"/>
              <w:keepNext w:val="0"/>
              <w:keepLines w:val="0"/>
              <w:pageBreakBefore w:val="0"/>
              <w:suppressLineNumbers w:val="0"/>
              <w:wordWrap/>
              <w:overflowPunct/>
              <w:topLinePunct w:val="0"/>
              <w:bidi w:val="0"/>
              <w:spacing w:before="40" w:beforeAutospacing="0" w:after="0" w:afterAutospacing="0" w:line="240" w:lineRule="auto"/>
              <w:ind w:left="0" w:right="57" w:right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rPr>
              <w:t>通过课程教学，使学生能够获得相关专业课需要、适应未来工作及进一步发展所必需的重要的工程数学知识，掌握基本的数学思想方法，具备必要的数学应用技能，使学生具备较强的逻辑推理能力，提高利用数学知识解决工程类实际问题的能力，培养学生的创新精神和理性求实的科学精神。</w:t>
            </w:r>
          </w:p>
        </w:tc>
        <w:tc>
          <w:tcPr>
            <w:tcW w:w="1276" w:type="pct"/>
            <w:shd w:val="clear" w:color="auto" w:fill="FFFFFF" w:themeFill="background1"/>
            <w:vAlign w:val="center"/>
          </w:tcPr>
          <w:p w14:paraId="0005FF08">
            <w:pPr>
              <w:pStyle w:val="27"/>
              <w:keepNext w:val="0"/>
              <w:keepLines w:val="0"/>
              <w:pageBreakBefore w:val="0"/>
              <w:suppressLineNumbers w:val="0"/>
              <w:wordWrap/>
              <w:overflowPunct/>
              <w:topLinePunct w:val="0"/>
              <w:bidi w:val="0"/>
              <w:spacing w:before="40" w:beforeAutospacing="0" w:after="0" w:afterAutospacing="0" w:line="240" w:lineRule="auto"/>
              <w:ind w:left="0"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1.理论部分：函数概念、运算及专业与生活中常用的函数，极限概念、运算，导数概念、公式、运算、</w:t>
            </w:r>
            <w:r>
              <w:rPr>
                <w:rFonts w:hint="eastAsia" w:ascii="宋体" w:hAnsi="宋体" w:eastAsia="宋体" w:cs="宋体"/>
                <w:color w:val="auto"/>
                <w:kern w:val="2"/>
                <w:sz w:val="21"/>
                <w:szCs w:val="21"/>
                <w:highlight w:val="none"/>
                <w:lang w:val="en-US" w:eastAsia="zh-CN"/>
              </w:rPr>
              <w:t>应用</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lang w:val="en-US" w:eastAsia="zh-CN"/>
              </w:rPr>
              <w:t>不定积分，定积分和定积分的应用，微分方程</w:t>
            </w:r>
            <w:r>
              <w:rPr>
                <w:rFonts w:hint="eastAsia" w:ascii="宋体" w:hAnsi="宋体" w:eastAsia="宋体" w:cs="宋体"/>
                <w:color w:val="auto"/>
                <w:kern w:val="2"/>
                <w:sz w:val="21"/>
                <w:szCs w:val="21"/>
                <w:highlight w:val="none"/>
              </w:rPr>
              <w:t>等；</w:t>
            </w:r>
          </w:p>
          <w:p w14:paraId="42849809">
            <w:pPr>
              <w:pStyle w:val="27"/>
              <w:keepNext w:val="0"/>
              <w:keepLines w:val="0"/>
              <w:pageBreakBefore w:val="0"/>
              <w:suppressLineNumbers w:val="0"/>
              <w:wordWrap/>
              <w:overflowPunct/>
              <w:topLinePunct w:val="0"/>
              <w:bidi w:val="0"/>
              <w:spacing w:before="40" w:beforeAutospacing="0" w:after="0" w:afterAutospacing="0" w:line="240" w:lineRule="auto"/>
              <w:ind w:left="0" w:right="57" w:right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rPr>
              <w:t>2.实践部分：软件制图，软件计算函数极限、导数</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积分</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lang w:val="en-US" w:eastAsia="zh-CN"/>
              </w:rPr>
              <w:t>微分方程</w:t>
            </w:r>
            <w:r>
              <w:rPr>
                <w:rFonts w:hint="eastAsia" w:ascii="宋体" w:hAnsi="宋体" w:eastAsia="宋体" w:cs="宋体"/>
                <w:color w:val="auto"/>
                <w:kern w:val="2"/>
                <w:sz w:val="21"/>
                <w:szCs w:val="21"/>
                <w:highlight w:val="none"/>
              </w:rPr>
              <w:t>等。</w:t>
            </w:r>
          </w:p>
        </w:tc>
        <w:tc>
          <w:tcPr>
            <w:tcW w:w="1118" w:type="pct"/>
            <w:shd w:val="clear" w:color="auto" w:fill="FFFFFF" w:themeFill="background1"/>
            <w:vAlign w:val="center"/>
          </w:tcPr>
          <w:p w14:paraId="091D69F1">
            <w:pPr>
              <w:pStyle w:val="27"/>
              <w:keepNext w:val="0"/>
              <w:keepLines w:val="0"/>
              <w:pageBreakBefore w:val="0"/>
              <w:suppressLineNumbers w:val="0"/>
              <w:wordWrap/>
              <w:overflowPunct/>
              <w:topLinePunct w:val="0"/>
              <w:bidi w:val="0"/>
              <w:spacing w:before="40" w:beforeAutospacing="0" w:after="0" w:afterAutospacing="0" w:line="240" w:lineRule="auto"/>
              <w:ind w:left="62"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1.教学形式：混合式教学；</w:t>
            </w:r>
          </w:p>
          <w:p w14:paraId="500D7CAB">
            <w:pPr>
              <w:pStyle w:val="27"/>
              <w:keepNext w:val="0"/>
              <w:keepLines w:val="0"/>
              <w:pageBreakBefore w:val="0"/>
              <w:suppressLineNumbers w:val="0"/>
              <w:wordWrap/>
              <w:overflowPunct/>
              <w:topLinePunct w:val="0"/>
              <w:bidi w:val="0"/>
              <w:spacing w:before="40" w:beforeAutospacing="0" w:after="0" w:afterAutospacing="0" w:line="240" w:lineRule="auto"/>
              <w:ind w:left="62" w:right="57"/>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2.教室要求：多媒体教室和机房；</w:t>
            </w:r>
          </w:p>
          <w:p w14:paraId="06232C11">
            <w:pPr>
              <w:pStyle w:val="27"/>
              <w:keepNext w:val="0"/>
              <w:keepLines w:val="0"/>
              <w:pageBreakBefore w:val="0"/>
              <w:suppressLineNumbers w:val="0"/>
              <w:wordWrap/>
              <w:overflowPunct/>
              <w:topLinePunct w:val="0"/>
              <w:bidi w:val="0"/>
              <w:spacing w:before="40" w:beforeAutospacing="0" w:after="0" w:afterAutospacing="0" w:line="240" w:lineRule="auto"/>
              <w:ind w:left="62" w:leftChars="0" w:right="57" w:right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rPr>
              <w:t>3.考核</w:t>
            </w:r>
            <w:r>
              <w:rPr>
                <w:rFonts w:hint="eastAsia" w:ascii="宋体" w:hAnsi="宋体" w:eastAsia="宋体" w:cs="宋体"/>
                <w:color w:val="auto"/>
                <w:kern w:val="2"/>
                <w:sz w:val="21"/>
                <w:szCs w:val="21"/>
                <w:highlight w:val="none"/>
                <w:lang w:val="en-US" w:eastAsia="zh-CN"/>
              </w:rPr>
              <w:t>形式</w:t>
            </w:r>
            <w:r>
              <w:rPr>
                <w:rFonts w:hint="eastAsia" w:ascii="宋体" w:hAnsi="宋体" w:eastAsia="宋体" w:cs="宋体"/>
                <w:color w:val="auto"/>
                <w:kern w:val="2"/>
                <w:sz w:val="21"/>
                <w:szCs w:val="21"/>
                <w:highlight w:val="none"/>
              </w:rPr>
              <w:t>：平时成绩4</w:t>
            </w:r>
            <w:r>
              <w:rPr>
                <w:rFonts w:hint="eastAsia" w:ascii="宋体" w:hAnsi="宋体" w:eastAsia="宋体" w:cs="宋体"/>
                <w:color w:val="auto"/>
                <w:kern w:val="2"/>
                <w:sz w:val="21"/>
                <w:szCs w:val="21"/>
                <w:highlight w:val="none"/>
                <w:lang w:val="en-US" w:eastAsia="zh-CN"/>
              </w:rPr>
              <w:t>5</w:t>
            </w:r>
            <w:r>
              <w:rPr>
                <w:rFonts w:hint="eastAsia" w:ascii="宋体" w:hAnsi="宋体" w:eastAsia="宋体" w:cs="宋体"/>
                <w:color w:val="auto"/>
                <w:kern w:val="2"/>
                <w:sz w:val="21"/>
                <w:szCs w:val="21"/>
                <w:highlight w:val="none"/>
              </w:rPr>
              <w:t>%，期末考试成绩40%，数学实验成绩</w:t>
            </w:r>
            <w:r>
              <w:rPr>
                <w:rFonts w:hint="eastAsia" w:ascii="宋体" w:hAnsi="宋体" w:eastAsia="宋体" w:cs="宋体"/>
                <w:color w:val="auto"/>
                <w:kern w:val="2"/>
                <w:sz w:val="21"/>
                <w:szCs w:val="21"/>
                <w:highlight w:val="none"/>
                <w:lang w:val="en-US" w:eastAsia="zh-CN"/>
              </w:rPr>
              <w:t>15</w:t>
            </w:r>
            <w:r>
              <w:rPr>
                <w:rFonts w:hint="eastAsia" w:ascii="宋体" w:hAnsi="宋体" w:eastAsia="宋体" w:cs="宋体"/>
                <w:color w:val="auto"/>
                <w:kern w:val="2"/>
                <w:sz w:val="21"/>
                <w:szCs w:val="21"/>
                <w:highlight w:val="none"/>
              </w:rPr>
              <w:t>%。</w:t>
            </w:r>
          </w:p>
        </w:tc>
      </w:tr>
      <w:tr w14:paraId="1D1F4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489A413F">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textAlignment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20</w:t>
            </w:r>
          </w:p>
        </w:tc>
        <w:tc>
          <w:tcPr>
            <w:tcW w:w="750" w:type="pct"/>
            <w:shd w:val="clear" w:color="auto" w:fill="FFFFFF" w:themeFill="background1"/>
            <w:vAlign w:val="center"/>
          </w:tcPr>
          <w:p w14:paraId="314FCC45">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40" w:beforeAutospacing="0" w:after="0" w:afterAutospacing="0" w:line="240" w:lineRule="auto"/>
              <w:ind w:left="62" w:leftChars="0" w:right="57" w:rightChars="0"/>
              <w:jc w:val="both"/>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color w:val="auto"/>
                <w:kern w:val="2"/>
                <w:sz w:val="21"/>
                <w:szCs w:val="21"/>
                <w:lang w:val="en-US" w:eastAsia="zh-CN" w:bidi="ar"/>
              </w:rPr>
              <w:t>精益生产与管理基础</w:t>
            </w:r>
          </w:p>
        </w:tc>
        <w:tc>
          <w:tcPr>
            <w:tcW w:w="1452" w:type="pct"/>
            <w:shd w:val="clear" w:color="auto" w:fill="FFFFFF" w:themeFill="background1"/>
            <w:vAlign w:val="center"/>
          </w:tcPr>
          <w:p w14:paraId="6835FCE8">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40" w:beforeAutospacing="0" w:after="0" w:afterAutospacing="0" w:line="240" w:lineRule="auto"/>
              <w:ind w:left="0" w:leftChars="0" w:right="57" w:rightChars="0"/>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lang w:val="en-US" w:eastAsia="zh-CN" w:bidi="ar"/>
              </w:rPr>
              <w:t>通过本课程学习，掌握精益生产基本理论，认识现代工厂现场管理基本要素、运行流程以及信息系统的技术应用，将精益思想及方法应用于实际学习、生活与未来工作中问题的分析与解决，同时逐步养成创新和自我改善的思维和习惯，形成质量、效益、成本和团队协作的意识。</w:t>
            </w:r>
          </w:p>
        </w:tc>
        <w:tc>
          <w:tcPr>
            <w:tcW w:w="1276" w:type="pct"/>
            <w:shd w:val="clear" w:color="auto" w:fill="FFFFFF" w:themeFill="background1"/>
            <w:vAlign w:val="center"/>
          </w:tcPr>
          <w:p w14:paraId="4661FD49">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40" w:beforeAutospacing="0" w:after="0" w:afterAutospacing="0" w:line="240" w:lineRule="auto"/>
              <w:ind w:left="0" w:leftChars="0" w:right="57" w:rightChars="0"/>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lang w:val="en-US" w:eastAsia="zh-CN" w:bidi="ar"/>
              </w:rPr>
              <w:t>安全管理；制造执行系统(MES)；精益生产实训走线；走进精益生产（精益生产基础知识）；精益质量管理。</w:t>
            </w:r>
          </w:p>
        </w:tc>
        <w:tc>
          <w:tcPr>
            <w:tcW w:w="1118" w:type="pct"/>
            <w:shd w:val="clear" w:color="auto" w:fill="FFFFFF" w:themeFill="background1"/>
            <w:vAlign w:val="center"/>
          </w:tcPr>
          <w:p w14:paraId="0620EAD4">
            <w:pPr>
              <w:keepNext w:val="0"/>
              <w:keepLines w:val="0"/>
              <w:pageBreakBefore w:val="0"/>
              <w:widowControl w:val="0"/>
              <w:suppressLineNumbers w:val="0"/>
              <w:wordWrap/>
              <w:overflowPunct/>
              <w:topLinePunct w:val="0"/>
              <w:bidi w:val="0"/>
              <w:spacing w:before="40" w:beforeAutospacing="0" w:after="0" w:afterAutospacing="0" w:line="240" w:lineRule="auto"/>
              <w:ind w:left="62" w:right="57"/>
              <w:jc w:val="both"/>
              <w:rPr>
                <w:rFonts w:hint="eastAsia" w:ascii="宋体" w:hAnsi="宋体" w:eastAsia="宋体" w:cs="宋体"/>
                <w:sz w:val="21"/>
                <w:szCs w:val="21"/>
                <w:lang w:val="en-US"/>
              </w:rPr>
            </w:pPr>
            <w:r>
              <w:rPr>
                <w:rFonts w:hint="eastAsia" w:ascii="宋体" w:hAnsi="宋体" w:eastAsia="宋体" w:cs="宋体"/>
                <w:kern w:val="2"/>
                <w:sz w:val="21"/>
                <w:szCs w:val="21"/>
                <w:lang w:val="en-US" w:eastAsia="zh-CN" w:bidi="ar"/>
              </w:rPr>
              <w:t>1.教学形式：理实一体化；</w:t>
            </w:r>
          </w:p>
          <w:p w14:paraId="70569ACA">
            <w:pPr>
              <w:keepNext w:val="0"/>
              <w:keepLines w:val="0"/>
              <w:pageBreakBefore w:val="0"/>
              <w:widowControl w:val="0"/>
              <w:suppressLineNumbers w:val="0"/>
              <w:wordWrap/>
              <w:overflowPunct/>
              <w:topLinePunct w:val="0"/>
              <w:bidi w:val="0"/>
              <w:spacing w:before="40" w:beforeAutospacing="0" w:after="0" w:afterAutospacing="0" w:line="240" w:lineRule="auto"/>
              <w:ind w:left="62" w:right="57"/>
              <w:jc w:val="both"/>
              <w:rPr>
                <w:rFonts w:hint="eastAsia" w:ascii="宋体" w:hAnsi="宋体" w:eastAsia="宋体" w:cs="宋体"/>
                <w:sz w:val="21"/>
                <w:szCs w:val="21"/>
                <w:lang w:val="en-US"/>
              </w:rPr>
            </w:pPr>
            <w:r>
              <w:rPr>
                <w:rFonts w:hint="eastAsia" w:ascii="宋体" w:hAnsi="宋体" w:eastAsia="宋体" w:cs="宋体"/>
                <w:kern w:val="2"/>
                <w:sz w:val="21"/>
                <w:szCs w:val="21"/>
                <w:lang w:val="en-US" w:eastAsia="zh-CN" w:bidi="ar"/>
              </w:rPr>
              <w:t>2.教室要求：精益生产实训工厂；</w:t>
            </w:r>
          </w:p>
          <w:p w14:paraId="57665D35">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40" w:beforeAutospacing="0" w:after="0" w:afterAutospacing="0" w:line="240" w:lineRule="auto"/>
              <w:ind w:left="62" w:leftChars="0" w:right="57" w:rightChars="0"/>
              <w:jc w:val="both"/>
              <w:rPr>
                <w:rFonts w:hint="eastAsia" w:ascii="宋体" w:hAnsi="宋体" w:eastAsia="宋体" w:cs="宋体"/>
                <w:color w:val="auto"/>
                <w:kern w:val="2"/>
                <w:sz w:val="21"/>
                <w:szCs w:val="21"/>
                <w:highlight w:val="none"/>
              </w:rPr>
            </w:pPr>
            <w:r>
              <w:rPr>
                <w:rFonts w:hint="eastAsia" w:ascii="宋体" w:hAnsi="宋体" w:eastAsia="宋体" w:cs="宋体"/>
                <w:color w:val="000000"/>
                <w:kern w:val="0"/>
                <w:sz w:val="21"/>
                <w:szCs w:val="21"/>
                <w:lang w:val="en-US" w:eastAsia="zh-CN" w:bidi="ar"/>
              </w:rPr>
              <w:t>3.考核要求：过程性考核（实训走线）100%。</w:t>
            </w:r>
          </w:p>
        </w:tc>
      </w:tr>
      <w:tr w14:paraId="7BD28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7117CE97">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textAlignment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21</w:t>
            </w:r>
          </w:p>
        </w:tc>
        <w:tc>
          <w:tcPr>
            <w:tcW w:w="750" w:type="pct"/>
            <w:shd w:val="clear" w:color="auto" w:fill="FFFFFF" w:themeFill="background1"/>
            <w:vAlign w:val="center"/>
          </w:tcPr>
          <w:p w14:paraId="780BEA95">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40" w:beforeAutospacing="0" w:after="0" w:afterAutospacing="0" w:line="240" w:lineRule="auto"/>
              <w:ind w:left="62" w:leftChars="0" w:right="57" w:rightChars="0"/>
              <w:jc w:val="both"/>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color w:val="auto"/>
                <w:kern w:val="2"/>
                <w:sz w:val="21"/>
                <w:szCs w:val="21"/>
                <w:lang w:val="en-US" w:eastAsia="zh-CN" w:bidi="ar"/>
              </w:rPr>
              <w:t>信息技术</w:t>
            </w:r>
          </w:p>
        </w:tc>
        <w:tc>
          <w:tcPr>
            <w:tcW w:w="1452" w:type="pct"/>
            <w:shd w:val="clear" w:color="auto" w:fill="FFFFFF" w:themeFill="background1"/>
            <w:vAlign w:val="center"/>
          </w:tcPr>
          <w:p w14:paraId="6EA3D51D">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40" w:beforeAutospacing="0" w:after="0" w:afterAutospacing="0" w:line="240" w:lineRule="auto"/>
              <w:ind w:left="0" w:leftChars="0" w:right="57" w:rightChars="0"/>
              <w:jc w:val="both"/>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通过丰富的教学内容和多样化的教学形式，帮助学生认识信息技术对人类生产、生活的重要作用，了解现代社会信息技术发展趋势，理解信息社会特征并遵循信息社会规范；使学生掌握常用的工具软件和信息化办公技术；使学生拥有团队意识和职业精神，具备独立思考和主动探究能力，为学生职业能力的持续发展奠定基础。</w:t>
            </w:r>
          </w:p>
        </w:tc>
        <w:tc>
          <w:tcPr>
            <w:tcW w:w="1276" w:type="pct"/>
            <w:shd w:val="clear" w:color="auto" w:fill="FFFFFF" w:themeFill="background1"/>
            <w:vAlign w:val="center"/>
          </w:tcPr>
          <w:p w14:paraId="54D35161">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40" w:beforeAutospacing="0" w:after="0" w:afterAutospacing="0" w:line="240" w:lineRule="auto"/>
              <w:ind w:left="0" w:leftChars="0" w:right="57" w:rightChars="0"/>
              <w:jc w:val="both"/>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包含文档处理、电子表格处理、演示文稿制作、信息检索、新一代信息技术概述、信息素养与社会责任六部分内容。</w:t>
            </w:r>
          </w:p>
        </w:tc>
        <w:tc>
          <w:tcPr>
            <w:tcW w:w="1118" w:type="pct"/>
            <w:shd w:val="clear" w:color="auto" w:fill="FFFFFF" w:themeFill="background1"/>
            <w:vAlign w:val="center"/>
          </w:tcPr>
          <w:p w14:paraId="086F9F08">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40" w:beforeAutospacing="0" w:after="0" w:afterAutospacing="0" w:line="240" w:lineRule="auto"/>
              <w:ind w:left="0" w:leftChars="0" w:right="57" w:rightChars="0"/>
              <w:jc w:val="both"/>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1.教学形式：线上、线下混合式教学。</w:t>
            </w:r>
          </w:p>
          <w:p w14:paraId="3990E882">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40" w:beforeAutospacing="0" w:after="0" w:afterAutospacing="0" w:line="240" w:lineRule="auto"/>
              <w:ind w:left="0" w:leftChars="0" w:right="57" w:rightChars="0"/>
              <w:jc w:val="both"/>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2.考核要求：采用线上、线下全过程多元考核评价机制，课程成绩=线上部分（50%）+线下部分（50%）</w:t>
            </w:r>
          </w:p>
          <w:p w14:paraId="7CAB7F04">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40" w:beforeAutospacing="0" w:after="0" w:afterAutospacing="0" w:line="240" w:lineRule="auto"/>
              <w:ind w:left="0" w:leftChars="0" w:right="57" w:rightChars="0"/>
              <w:jc w:val="both"/>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3.教室要求：计算机机房授课。机房须满足以下基本条件：（1）1人1机：（2）能正常上网，能使用极域教辅软件收发文件，能登录超星课程网站；（3）能操作应用WPS办公软件的文档处理、电子表格处理、演示文稿制作这三个组件。</w:t>
            </w:r>
          </w:p>
        </w:tc>
      </w:tr>
      <w:tr w14:paraId="488DC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5DED6120">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textAlignment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22</w:t>
            </w:r>
          </w:p>
        </w:tc>
        <w:tc>
          <w:tcPr>
            <w:tcW w:w="750" w:type="pct"/>
            <w:shd w:val="clear" w:color="auto" w:fill="FFFFFF" w:themeFill="background1"/>
            <w:vAlign w:val="center"/>
          </w:tcPr>
          <w:p w14:paraId="05415668">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40" w:beforeAutospacing="0" w:after="0" w:afterAutospacing="0" w:line="240" w:lineRule="auto"/>
              <w:ind w:left="62" w:leftChars="0" w:right="57" w:rightChars="0"/>
              <w:jc w:val="both"/>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color w:val="auto"/>
                <w:kern w:val="2"/>
                <w:sz w:val="21"/>
                <w:szCs w:val="21"/>
                <w:lang w:val="en-US" w:eastAsia="zh-CN" w:bidi="ar"/>
              </w:rPr>
              <w:t>艺术修养</w:t>
            </w:r>
          </w:p>
        </w:tc>
        <w:tc>
          <w:tcPr>
            <w:tcW w:w="1452" w:type="pct"/>
            <w:shd w:val="clear" w:color="auto" w:fill="FFFFFF" w:themeFill="background1"/>
            <w:vAlign w:val="center"/>
          </w:tcPr>
          <w:p w14:paraId="4BC60E73">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40" w:beforeAutospacing="0" w:after="0" w:afterAutospacing="0" w:line="240" w:lineRule="auto"/>
              <w:ind w:left="0" w:leftChars="0" w:right="57" w:rightChars="0"/>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lang w:val="en-US" w:eastAsia="zh-CN" w:bidi="ar"/>
              </w:rPr>
              <w:t>通过本课程的学习，引导学生从自身专业的角度，结合相关艺术学识，进行艺术修养与职业素养的培育与融通；同时，从艺术理论认知、艺术作品鉴赏、艺术创作实践三个方面，全方位提升学生的审美认知能力、艺术表现能力以及鉴赏表达能力，进而培养学生善于发掘生活中的艺术，并热爱艺术、热爱学习、热爱生活。</w:t>
            </w:r>
          </w:p>
        </w:tc>
        <w:tc>
          <w:tcPr>
            <w:tcW w:w="1276" w:type="pct"/>
            <w:shd w:val="clear" w:color="auto" w:fill="FFFFFF" w:themeFill="background1"/>
            <w:vAlign w:val="center"/>
          </w:tcPr>
          <w:p w14:paraId="70D1826F">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40" w:beforeAutospacing="0" w:after="0" w:afterAutospacing="0" w:line="240" w:lineRule="auto"/>
              <w:ind w:left="0" w:right="57"/>
              <w:jc w:val="left"/>
              <w:rPr>
                <w:rFonts w:hint="eastAsia" w:ascii="宋体" w:hAnsi="宋体" w:eastAsia="宋体" w:cs="宋体"/>
                <w:color w:val="auto"/>
                <w:kern w:val="2"/>
                <w:sz w:val="21"/>
                <w:szCs w:val="21"/>
                <w:lang w:val="en-US"/>
              </w:rPr>
            </w:pPr>
            <w:r>
              <w:rPr>
                <w:rFonts w:hint="eastAsia" w:ascii="宋体" w:hAnsi="宋体" w:eastAsia="宋体" w:cs="宋体"/>
                <w:color w:val="auto"/>
                <w:kern w:val="2"/>
                <w:sz w:val="21"/>
                <w:szCs w:val="21"/>
                <w:lang w:val="en-US" w:eastAsia="zh-CN" w:bidi="ar"/>
              </w:rPr>
              <w:t>教学内容主要分为美的历程（艺术理论认知）、美的体验（艺术创作实践）、美的感悟（艺术作品鉴赏）三大模块：</w:t>
            </w:r>
          </w:p>
          <w:p w14:paraId="1D235B9C">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40" w:beforeAutospacing="0" w:after="0" w:afterAutospacing="0" w:line="240" w:lineRule="auto"/>
              <w:ind w:left="0" w:right="57"/>
              <w:jc w:val="left"/>
              <w:rPr>
                <w:rFonts w:hint="eastAsia" w:ascii="宋体" w:hAnsi="宋体" w:eastAsia="宋体" w:cs="宋体"/>
                <w:color w:val="auto"/>
                <w:kern w:val="2"/>
                <w:sz w:val="21"/>
                <w:szCs w:val="21"/>
                <w:lang w:val="en-US"/>
              </w:rPr>
            </w:pPr>
            <w:r>
              <w:rPr>
                <w:rFonts w:hint="eastAsia" w:ascii="宋体" w:hAnsi="宋体" w:eastAsia="宋体" w:cs="宋体"/>
                <w:color w:val="auto"/>
                <w:kern w:val="2"/>
                <w:sz w:val="21"/>
                <w:szCs w:val="21"/>
                <w:lang w:val="en-US" w:eastAsia="zh-CN" w:bidi="ar"/>
              </w:rPr>
              <w:t>美的历程-进行国内外艺术相关理论及现象的认知；</w:t>
            </w:r>
          </w:p>
          <w:p w14:paraId="196957F3">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40" w:beforeAutospacing="0" w:after="0" w:afterAutospacing="0" w:line="240" w:lineRule="auto"/>
              <w:ind w:left="0" w:right="57"/>
              <w:jc w:val="left"/>
              <w:rPr>
                <w:rFonts w:hint="eastAsia" w:ascii="宋体" w:hAnsi="宋体" w:eastAsia="宋体" w:cs="宋体"/>
                <w:color w:val="auto"/>
                <w:kern w:val="2"/>
                <w:sz w:val="21"/>
                <w:szCs w:val="21"/>
                <w:lang w:val="en-US"/>
              </w:rPr>
            </w:pPr>
            <w:r>
              <w:rPr>
                <w:rFonts w:hint="eastAsia" w:ascii="宋体" w:hAnsi="宋体" w:eastAsia="宋体" w:cs="宋体"/>
                <w:color w:val="auto"/>
                <w:kern w:val="2"/>
                <w:sz w:val="21"/>
                <w:szCs w:val="21"/>
                <w:lang w:val="en-US" w:eastAsia="zh-CN" w:bidi="ar"/>
              </w:rPr>
              <w:t>美的体验-参与融合地域文化特色的非遗创作体验；</w:t>
            </w:r>
          </w:p>
          <w:p w14:paraId="03711D38">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40" w:beforeAutospacing="0" w:after="0" w:afterAutospacing="0" w:line="240" w:lineRule="auto"/>
              <w:ind w:left="0" w:leftChars="0" w:right="57" w:rightChars="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lang w:val="en-US" w:eastAsia="zh-CN" w:bidi="ar"/>
              </w:rPr>
              <w:t>美的感悟-对特定艺术作品进行鉴赏与表达，同时描述生活中的艺术。</w:t>
            </w:r>
          </w:p>
        </w:tc>
        <w:tc>
          <w:tcPr>
            <w:tcW w:w="1118" w:type="pct"/>
            <w:shd w:val="clear" w:color="auto" w:fill="FFFFFF" w:themeFill="background1"/>
            <w:vAlign w:val="center"/>
          </w:tcPr>
          <w:p w14:paraId="74FAAF5A">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40" w:beforeAutospacing="0" w:after="0" w:afterAutospacing="0" w:line="240" w:lineRule="auto"/>
              <w:ind w:left="0" w:right="57"/>
              <w:jc w:val="both"/>
              <w:rPr>
                <w:rFonts w:hint="eastAsia" w:ascii="宋体" w:hAnsi="宋体" w:eastAsia="宋体" w:cs="宋体"/>
                <w:color w:val="auto"/>
                <w:kern w:val="2"/>
                <w:sz w:val="21"/>
                <w:szCs w:val="21"/>
                <w:lang w:val="en-US"/>
              </w:rPr>
            </w:pPr>
            <w:r>
              <w:rPr>
                <w:rFonts w:hint="eastAsia" w:ascii="宋体" w:hAnsi="宋体" w:eastAsia="宋体" w:cs="宋体"/>
                <w:color w:val="auto"/>
                <w:kern w:val="2"/>
                <w:sz w:val="21"/>
                <w:szCs w:val="21"/>
                <w:lang w:val="en-US" w:eastAsia="zh-CN" w:bidi="ar"/>
              </w:rPr>
              <w:t>1.教学形式：混合式授课；</w:t>
            </w:r>
          </w:p>
          <w:p w14:paraId="644553EC">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40" w:beforeAutospacing="0" w:after="0" w:afterAutospacing="0" w:line="240" w:lineRule="auto"/>
              <w:ind w:left="0" w:right="57"/>
              <w:jc w:val="both"/>
              <w:rPr>
                <w:rFonts w:hint="eastAsia" w:ascii="宋体" w:hAnsi="宋体" w:eastAsia="宋体" w:cs="宋体"/>
                <w:color w:val="auto"/>
                <w:kern w:val="2"/>
                <w:sz w:val="21"/>
                <w:szCs w:val="21"/>
                <w:lang w:val="en-US"/>
              </w:rPr>
            </w:pPr>
            <w:r>
              <w:rPr>
                <w:rFonts w:hint="eastAsia" w:ascii="宋体" w:hAnsi="宋体" w:eastAsia="宋体" w:cs="宋体"/>
                <w:color w:val="auto"/>
                <w:kern w:val="2"/>
                <w:sz w:val="21"/>
                <w:szCs w:val="21"/>
                <w:lang w:val="en-US" w:eastAsia="zh-CN" w:bidi="ar"/>
              </w:rPr>
              <w:t>2.教室要求：多媒体教室；</w:t>
            </w:r>
          </w:p>
          <w:p w14:paraId="0D4EBDD4">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40" w:beforeAutospacing="0" w:after="0" w:afterAutospacing="0" w:line="240" w:lineRule="auto"/>
              <w:ind w:left="0" w:leftChars="0" w:right="57" w:rightChars="0"/>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lang w:val="en-US" w:eastAsia="zh-CN" w:bidi="ar"/>
              </w:rPr>
              <w:t>3.考核要求：平时考核50%，期末50%。</w:t>
            </w:r>
          </w:p>
        </w:tc>
      </w:tr>
      <w:tr w14:paraId="58F37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4B588773">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textAlignment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23</w:t>
            </w:r>
          </w:p>
        </w:tc>
        <w:tc>
          <w:tcPr>
            <w:tcW w:w="750" w:type="pct"/>
            <w:shd w:val="clear" w:color="auto" w:fill="FFFFFF" w:themeFill="background1"/>
            <w:vAlign w:val="center"/>
          </w:tcPr>
          <w:p w14:paraId="66442D59">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40" w:beforeAutospacing="0" w:after="0" w:afterAutospacing="0" w:line="240" w:lineRule="auto"/>
              <w:ind w:left="62" w:leftChars="0" w:right="57" w:rightChars="0"/>
              <w:jc w:val="both"/>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人工智能应用基础</w:t>
            </w:r>
          </w:p>
        </w:tc>
        <w:tc>
          <w:tcPr>
            <w:tcW w:w="1452" w:type="pct"/>
            <w:shd w:val="clear" w:color="auto" w:fill="FFFFFF" w:themeFill="background1"/>
            <w:vAlign w:val="center"/>
          </w:tcPr>
          <w:p w14:paraId="42A91436">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40" w:beforeAutospacing="0" w:after="0" w:afterAutospacing="0" w:line="240" w:lineRule="auto"/>
              <w:ind w:left="0" w:leftChars="0" w:right="57" w:rightChars="0"/>
              <w:jc w:val="both"/>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通过理论与实践一体化的教学设计，使学生建立对人工智能（AI）的宏观认知，掌握AI核心技术的直观原理与典型应用场景，具备使用零代码AI工具和提示词工程解决实际问题的能力；引导学生理解AI伦理与社会影响，树立“技术向善”的职业价值观，培养面向未来的“智能工匠”素养。</w:t>
            </w:r>
          </w:p>
        </w:tc>
        <w:tc>
          <w:tcPr>
            <w:tcW w:w="1276" w:type="pct"/>
            <w:shd w:val="clear" w:color="auto" w:fill="FFFFFF" w:themeFill="background1"/>
            <w:vAlign w:val="center"/>
          </w:tcPr>
          <w:p w14:paraId="1EFEA400">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40" w:beforeAutospacing="0" w:after="0" w:afterAutospacing="0" w:line="240" w:lineRule="auto"/>
              <w:ind w:left="0" w:leftChars="0" w:right="57" w:rightChars="0"/>
              <w:jc w:val="both"/>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AI通识：人工智能基本概念、发展简史、技术三驾马车（数据、算法、算力）。</w:t>
            </w:r>
          </w:p>
          <w:p w14:paraId="00139A22">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40" w:beforeAutospacing="0" w:after="0" w:afterAutospacing="0" w:line="240" w:lineRule="auto"/>
              <w:ind w:left="0" w:leftChars="0" w:right="57" w:rightChars="0"/>
              <w:jc w:val="both"/>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核心技术：机器学习、计算机视觉、自然语言处理（NLP）、生成式AI（AIGC）的直观原理与产业案例。</w:t>
            </w:r>
          </w:p>
          <w:p w14:paraId="210BAB66">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40" w:beforeAutospacing="0" w:after="0" w:afterAutospacing="0" w:line="240" w:lineRule="auto"/>
              <w:ind w:left="0" w:leftChars="0" w:right="57" w:rightChars="0"/>
              <w:jc w:val="both"/>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行业应用：结合柳州特色产业（汽车制造、螺蛳粉电商等）的AI+智能制造、新零售、大健康、智慧城市等场景分析。</w:t>
            </w:r>
          </w:p>
          <w:p w14:paraId="120C181D">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40" w:beforeAutospacing="0" w:after="0" w:afterAutospacing="0" w:line="240" w:lineRule="auto"/>
              <w:ind w:left="0" w:leftChars="0" w:right="57" w:rightChars="0"/>
              <w:jc w:val="both"/>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实践技能：零代码AI平台（如百度EasyDL）操作、提示词工程（Prompt Engineering）实战、数据素养基础。</w:t>
            </w:r>
          </w:p>
          <w:p w14:paraId="05EA6AF2">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40" w:beforeAutospacing="0" w:after="0" w:afterAutospacing="0" w:line="240" w:lineRule="auto"/>
              <w:ind w:left="0" w:leftChars="0" w:right="57" w:rightChars="0"/>
              <w:jc w:val="both"/>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伦理思辨：AI偏见与隐私风险、深度伪造（Deepfake）应对、无人驾驶伦理困境等案例讨论。</w:t>
            </w:r>
          </w:p>
          <w:p w14:paraId="2534D3B7">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40" w:beforeAutospacing="0" w:after="0" w:afterAutospacing="0" w:line="240" w:lineRule="auto"/>
              <w:ind w:left="0" w:leftChars="0" w:right="57" w:rightChars="0"/>
              <w:jc w:val="both"/>
              <w:rPr>
                <w:rFonts w:hint="eastAsia" w:ascii="宋体" w:hAnsi="宋体" w:eastAsia="宋体" w:cs="宋体"/>
                <w:color w:val="auto"/>
                <w:kern w:val="2"/>
                <w:sz w:val="21"/>
                <w:szCs w:val="21"/>
                <w:lang w:val="en-US" w:eastAsia="zh-CN" w:bidi="ar"/>
              </w:rPr>
            </w:pPr>
          </w:p>
        </w:tc>
        <w:tc>
          <w:tcPr>
            <w:tcW w:w="1118" w:type="pct"/>
            <w:shd w:val="clear" w:color="auto" w:fill="FFFFFF" w:themeFill="background1"/>
            <w:vAlign w:val="center"/>
          </w:tcPr>
          <w:p w14:paraId="11EF20A6">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40" w:beforeAutospacing="0" w:after="0" w:afterAutospacing="0" w:line="240" w:lineRule="auto"/>
              <w:ind w:left="0" w:leftChars="0" w:right="57" w:rightChars="0"/>
              <w:jc w:val="both"/>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1.教学形式：线上线下混合式教学，配套案例实训。</w:t>
            </w:r>
          </w:p>
          <w:p w14:paraId="0C5D7DD7">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40" w:beforeAutospacing="0" w:after="0" w:afterAutospacing="0" w:line="240" w:lineRule="auto"/>
              <w:ind w:left="0" w:leftChars="0" w:right="57" w:rightChars="0"/>
              <w:jc w:val="both"/>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2.考核要求：全过程多元考核，课程成绩=线上互动（30%）+实践任务（40%）+伦理思辨报告（30%）。</w:t>
            </w:r>
          </w:p>
          <w:p w14:paraId="303D8AD0">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40" w:beforeAutospacing="0" w:after="0" w:afterAutospacing="0" w:line="240" w:lineRule="auto"/>
              <w:ind w:left="0" w:leftChars="0" w:right="57" w:rightChars="0"/>
              <w:jc w:val="both"/>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3.教室要求：计算机机房需满足1人1机，能访问AI工具平台（如Qwen、Midjourney、EasyDL、KIMI）。网络支持实时调用AI生成式工具，配备极域教辅软件及超星课程平台。</w:t>
            </w:r>
          </w:p>
          <w:p w14:paraId="79DB43CC">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40" w:beforeAutospacing="0" w:after="0" w:afterAutospacing="0" w:line="240" w:lineRule="auto"/>
              <w:ind w:left="0" w:leftChars="0" w:right="57" w:rightChars="0"/>
              <w:jc w:val="both"/>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4.资源配套：教材提供PPT、案例素材库。</w:t>
            </w:r>
          </w:p>
        </w:tc>
      </w:tr>
    </w:tbl>
    <w:p w14:paraId="0A24475E">
      <w:pPr>
        <w:pStyle w:val="4"/>
        <w:keepNext/>
        <w:keepLines/>
        <w:pageBreakBefore w:val="0"/>
        <w:widowControl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b/>
          <w:bCs w:val="0"/>
          <w:sz w:val="24"/>
          <w:szCs w:val="24"/>
          <w:lang w:eastAsia="zh-CN"/>
        </w:rPr>
      </w:pPr>
      <w:r>
        <w:rPr>
          <w:rFonts w:hint="eastAsia" w:ascii="宋体" w:hAnsi="宋体" w:eastAsia="宋体" w:cs="宋体"/>
          <w:b/>
          <w:bCs w:val="0"/>
          <w:sz w:val="24"/>
          <w:szCs w:val="24"/>
          <w:lang w:val="en-US" w:eastAsia="zh-CN"/>
        </w:rPr>
        <w:t>2.</w:t>
      </w:r>
      <w:r>
        <w:rPr>
          <w:rFonts w:hint="eastAsia" w:ascii="宋体" w:hAnsi="宋体" w:eastAsia="宋体" w:cs="宋体"/>
          <w:b/>
          <w:bCs w:val="0"/>
          <w:sz w:val="24"/>
          <w:szCs w:val="24"/>
          <w:lang w:eastAsia="zh-CN"/>
        </w:rPr>
        <w:t>专业</w:t>
      </w:r>
      <w:r>
        <w:rPr>
          <w:rFonts w:hint="eastAsia" w:ascii="宋体" w:hAnsi="宋体" w:eastAsia="宋体" w:cs="宋体"/>
          <w:b/>
          <w:bCs w:val="0"/>
          <w:sz w:val="24"/>
          <w:szCs w:val="24"/>
          <w:lang w:val="en-US" w:eastAsia="zh-CN"/>
        </w:rPr>
        <w:t>技能</w:t>
      </w:r>
      <w:r>
        <w:rPr>
          <w:rFonts w:hint="eastAsia" w:ascii="宋体" w:hAnsi="宋体" w:eastAsia="宋体" w:cs="宋体"/>
          <w:b/>
          <w:bCs w:val="0"/>
          <w:sz w:val="24"/>
          <w:szCs w:val="24"/>
          <w:lang w:eastAsia="zh-CN"/>
        </w:rPr>
        <w:t>体系</w:t>
      </w:r>
    </w:p>
    <w:p w14:paraId="3079E61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专业课程结构表</w:t>
      </w:r>
    </w:p>
    <w:p w14:paraId="5D3AF19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专业课程有专业群平台课、专业</w:t>
      </w:r>
      <w:r>
        <w:rPr>
          <w:rFonts w:hint="eastAsia" w:ascii="宋体" w:hAnsi="宋体" w:eastAsia="宋体" w:cs="宋体"/>
          <w:color w:val="auto"/>
          <w:sz w:val="24"/>
          <w:szCs w:val="24"/>
          <w:lang w:val="en-US" w:eastAsia="zh-CN"/>
        </w:rPr>
        <w:t>基础</w:t>
      </w:r>
      <w:r>
        <w:rPr>
          <w:rFonts w:hint="eastAsia" w:ascii="宋体" w:hAnsi="宋体" w:eastAsia="宋体" w:cs="宋体"/>
          <w:color w:val="auto"/>
          <w:sz w:val="24"/>
          <w:szCs w:val="24"/>
        </w:rPr>
        <w:t>课、专业</w:t>
      </w:r>
      <w:r>
        <w:rPr>
          <w:rFonts w:hint="eastAsia" w:ascii="宋体" w:hAnsi="宋体" w:eastAsia="宋体" w:cs="宋体"/>
          <w:color w:val="auto"/>
          <w:sz w:val="24"/>
          <w:szCs w:val="24"/>
          <w:lang w:val="en-US" w:eastAsia="zh-CN"/>
        </w:rPr>
        <w:t>选修课、综合实践课</w:t>
      </w:r>
      <w:r>
        <w:rPr>
          <w:rFonts w:hint="eastAsia" w:ascii="宋体" w:hAnsi="宋体" w:eastAsia="宋体" w:cs="宋体"/>
          <w:color w:val="auto"/>
          <w:sz w:val="24"/>
          <w:szCs w:val="24"/>
        </w:rPr>
        <w:t>等，具体的专业课程结构及课程名称，见表</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：第一课堂进程安排表。</w:t>
      </w:r>
    </w:p>
    <w:p w14:paraId="1AACC7FF">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）主要设置的专业课程</w:t>
      </w:r>
    </w:p>
    <w:p w14:paraId="6E4B90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专业核心课程指对达成培养目标和毕业要求起到关键支撑作用的、工学结合的专业课程，一般是与工作领域相对应的学习领域课程。。专业核心课程描述见表6-</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w:t>
      </w:r>
    </w:p>
    <w:p w14:paraId="48734B02">
      <w:pPr>
        <w:jc w:val="center"/>
        <w:rPr>
          <w:rFonts w:hint="eastAsia" w:ascii="宋体" w:hAnsi="宋体" w:eastAsia="宋体" w:cs="宋体"/>
          <w:b/>
          <w:bCs/>
          <w:sz w:val="21"/>
          <w:szCs w:val="21"/>
        </w:rPr>
      </w:pPr>
      <w:bookmarkStart w:id="29" w:name="_Toc29274"/>
      <w:bookmarkStart w:id="30" w:name="_Toc2697"/>
      <w:r>
        <w:rPr>
          <w:rFonts w:hint="eastAsia" w:ascii="宋体" w:hAnsi="宋体" w:eastAsia="宋体" w:cs="宋体"/>
          <w:b/>
          <w:bCs/>
          <w:sz w:val="21"/>
          <w:szCs w:val="21"/>
        </w:rPr>
        <w:t>表6-</w:t>
      </w:r>
      <w:r>
        <w:rPr>
          <w:rFonts w:hint="eastAsia" w:ascii="宋体" w:hAnsi="宋体" w:eastAsia="宋体" w:cs="宋体"/>
          <w:b/>
          <w:bCs/>
          <w:sz w:val="21"/>
          <w:szCs w:val="21"/>
          <w:lang w:val="en-US" w:eastAsia="zh-CN"/>
        </w:rPr>
        <w:t>5</w:t>
      </w:r>
      <w:r>
        <w:rPr>
          <w:rFonts w:hint="eastAsia" w:ascii="宋体" w:hAnsi="宋体" w:eastAsia="宋体" w:cs="宋体"/>
          <w:b/>
          <w:bCs/>
          <w:sz w:val="21"/>
          <w:szCs w:val="21"/>
        </w:rPr>
        <w:t xml:space="preserve"> 专业核心课程描述</w:t>
      </w:r>
      <w:bookmarkEnd w:id="29"/>
      <w:bookmarkEnd w:id="30"/>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3"/>
        <w:gridCol w:w="1528"/>
        <w:gridCol w:w="2312"/>
        <w:gridCol w:w="2569"/>
        <w:gridCol w:w="1057"/>
      </w:tblGrid>
      <w:tr w14:paraId="57C94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8" w:type="pct"/>
            <w:vAlign w:val="center"/>
          </w:tcPr>
          <w:p w14:paraId="0AA5F5F1">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21"/>
                <w:szCs w:val="16"/>
              </w:rPr>
            </w:pPr>
            <w:bookmarkStart w:id="31" w:name="_Toc12658"/>
            <w:bookmarkStart w:id="32" w:name="_Toc110198125"/>
            <w:r>
              <w:rPr>
                <w:rFonts w:hint="eastAsia" w:ascii="宋体" w:hAnsi="宋体" w:eastAsia="宋体" w:cs="宋体"/>
                <w:sz w:val="21"/>
                <w:szCs w:val="16"/>
              </w:rPr>
              <w:t>序号</w:t>
            </w:r>
          </w:p>
        </w:tc>
        <w:tc>
          <w:tcPr>
            <w:tcW w:w="896" w:type="pct"/>
            <w:vAlign w:val="center"/>
          </w:tcPr>
          <w:p w14:paraId="0D3DEA5C">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21"/>
                <w:szCs w:val="16"/>
              </w:rPr>
            </w:pPr>
            <w:r>
              <w:rPr>
                <w:rFonts w:hint="eastAsia" w:ascii="宋体" w:hAnsi="宋体" w:eastAsia="宋体" w:cs="宋体"/>
                <w:sz w:val="21"/>
                <w:szCs w:val="16"/>
              </w:rPr>
              <w:t>课程名称</w:t>
            </w:r>
          </w:p>
        </w:tc>
        <w:tc>
          <w:tcPr>
            <w:tcW w:w="1356" w:type="pct"/>
            <w:vAlign w:val="center"/>
          </w:tcPr>
          <w:p w14:paraId="4798FE90">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21"/>
                <w:szCs w:val="16"/>
              </w:rPr>
            </w:pPr>
            <w:r>
              <w:rPr>
                <w:rFonts w:hint="eastAsia" w:ascii="宋体" w:hAnsi="宋体" w:eastAsia="宋体" w:cs="宋体"/>
                <w:sz w:val="21"/>
                <w:szCs w:val="16"/>
              </w:rPr>
              <w:t>课程目标</w:t>
            </w:r>
          </w:p>
        </w:tc>
        <w:tc>
          <w:tcPr>
            <w:tcW w:w="1507" w:type="pct"/>
            <w:vAlign w:val="center"/>
          </w:tcPr>
          <w:p w14:paraId="24E5B8A0">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21"/>
                <w:szCs w:val="16"/>
              </w:rPr>
            </w:pPr>
            <w:r>
              <w:rPr>
                <w:rFonts w:hint="eastAsia" w:ascii="宋体" w:hAnsi="宋体" w:eastAsia="宋体" w:cs="宋体"/>
                <w:sz w:val="21"/>
                <w:szCs w:val="16"/>
              </w:rPr>
              <w:t>主要内容</w:t>
            </w:r>
          </w:p>
        </w:tc>
        <w:tc>
          <w:tcPr>
            <w:tcW w:w="620" w:type="pct"/>
            <w:vAlign w:val="center"/>
          </w:tcPr>
          <w:p w14:paraId="6BBFF87E">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21"/>
                <w:szCs w:val="16"/>
              </w:rPr>
            </w:pPr>
            <w:r>
              <w:rPr>
                <w:rFonts w:hint="eastAsia" w:ascii="宋体" w:hAnsi="宋体" w:eastAsia="宋体" w:cs="宋体"/>
                <w:sz w:val="21"/>
                <w:szCs w:val="16"/>
              </w:rPr>
              <w:t>教学要求</w:t>
            </w:r>
          </w:p>
        </w:tc>
      </w:tr>
      <w:tr w14:paraId="2F009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8" w:type="pct"/>
            <w:vAlign w:val="center"/>
          </w:tcPr>
          <w:p w14:paraId="426070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宋体" w:hAnsi="宋体" w:eastAsia="宋体" w:cs="宋体"/>
                <w:sz w:val="21"/>
                <w:szCs w:val="16"/>
              </w:rPr>
            </w:pPr>
            <w:r>
              <w:rPr>
                <w:rFonts w:hint="eastAsia" w:ascii="宋体" w:hAnsi="宋体" w:eastAsia="宋体" w:cs="宋体"/>
                <w:color w:val="000000"/>
                <w:kern w:val="0"/>
                <w:sz w:val="21"/>
                <w:szCs w:val="21"/>
                <w:lang w:bidi="ar"/>
              </w:rPr>
              <w:t>1</w:t>
            </w:r>
          </w:p>
        </w:tc>
        <w:tc>
          <w:tcPr>
            <w:tcW w:w="896" w:type="pct"/>
            <w:vAlign w:val="center"/>
          </w:tcPr>
          <w:p w14:paraId="1864C27A">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冲压工艺与模具设计</w:t>
            </w:r>
          </w:p>
        </w:tc>
        <w:tc>
          <w:tcPr>
            <w:tcW w:w="1356" w:type="pct"/>
            <w:vAlign w:val="center"/>
          </w:tcPr>
          <w:p w14:paraId="519B2401">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通过本课程的学习，使学生掌握冲压加工技术的基础理论知识，了解冲压加工领域的新工艺、新技术和新设备及发展动态，能编制中等复杂程度冲压件的工艺过程和进行一般复杂程度模具的设计，并能运用所学的知识和技能，分析和解决冲压生产中常见的冲压技术问题。同时培养学生具备良好的职业道德、严谨的工匠精神以及经济成本、安全、环保、质量等方面的意识。</w:t>
            </w:r>
          </w:p>
        </w:tc>
        <w:tc>
          <w:tcPr>
            <w:tcW w:w="1507" w:type="pct"/>
            <w:vAlign w:val="center"/>
          </w:tcPr>
          <w:p w14:paraId="6EA35592">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1.板类零件冲裁模设计</w:t>
            </w:r>
          </w:p>
          <w:p w14:paraId="7C8AC0FF">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工作任务1</w:t>
            </w:r>
          </w:p>
          <w:p w14:paraId="3FBC509A">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冲裁工艺设计</w:t>
            </w:r>
          </w:p>
          <w:p w14:paraId="4F6E7CEB">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工作任务2</w:t>
            </w:r>
          </w:p>
          <w:p w14:paraId="5027D1CD">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冲裁模设计</w:t>
            </w:r>
          </w:p>
          <w:p w14:paraId="23D17265">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2.举升泵固定板弯曲模设计</w:t>
            </w:r>
          </w:p>
          <w:p w14:paraId="45AF227B">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工作任务1   弯曲工艺设计</w:t>
            </w:r>
          </w:p>
          <w:p w14:paraId="6215116E">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工作任务2  弯曲模结构设计</w:t>
            </w:r>
          </w:p>
          <w:p w14:paraId="5EB69D48">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3.罩盖拉深模设计</w:t>
            </w:r>
          </w:p>
          <w:p w14:paraId="0DF190F9">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工作任务1 拉深工艺设计</w:t>
            </w:r>
          </w:p>
          <w:p w14:paraId="0830E813">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工作任务2  拉深模结构设计</w:t>
            </w:r>
          </w:p>
          <w:p w14:paraId="72C6245F">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4.CAD机房-水箱上安装支架模具设计</w:t>
            </w:r>
          </w:p>
          <w:p w14:paraId="1FD7170A">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工作任务1冲压工艺设计</w:t>
            </w:r>
          </w:p>
          <w:p w14:paraId="286D9750">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工作任务2模具设计</w:t>
            </w:r>
          </w:p>
          <w:p w14:paraId="664EB078">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工作任务3模具材料清单填写</w:t>
            </w:r>
          </w:p>
          <w:p w14:paraId="64873B32">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工作任务4模具制造工艺编制</w:t>
            </w:r>
          </w:p>
          <w:p w14:paraId="704FB746">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工作任务5答辩</w:t>
            </w:r>
          </w:p>
        </w:tc>
        <w:tc>
          <w:tcPr>
            <w:tcW w:w="620" w:type="pct"/>
            <w:vAlign w:val="center"/>
          </w:tcPr>
          <w:p w14:paraId="1D9C839B">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1.教学形式：混合式授课；</w:t>
            </w:r>
          </w:p>
          <w:p w14:paraId="4A274FC9">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2.教室要求：多媒体教室、机房；</w:t>
            </w:r>
          </w:p>
          <w:p w14:paraId="41328192">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3.考核要求：平时</w:t>
            </w:r>
          </w:p>
          <w:p w14:paraId="14F3350F">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考核 50%（大部分线上统计），期末测试成绩 50%。</w:t>
            </w:r>
          </w:p>
        </w:tc>
      </w:tr>
      <w:tr w14:paraId="549DD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8" w:type="pct"/>
            <w:vAlign w:val="center"/>
          </w:tcPr>
          <w:p w14:paraId="60000772">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21"/>
                <w:szCs w:val="16"/>
              </w:rPr>
            </w:pPr>
            <w:r>
              <w:rPr>
                <w:rFonts w:hint="eastAsia" w:ascii="宋体" w:hAnsi="宋体" w:eastAsia="宋体" w:cs="宋体"/>
                <w:sz w:val="21"/>
                <w:szCs w:val="16"/>
              </w:rPr>
              <w:t>2</w:t>
            </w:r>
          </w:p>
        </w:tc>
        <w:tc>
          <w:tcPr>
            <w:tcW w:w="896" w:type="pct"/>
            <w:vAlign w:val="center"/>
          </w:tcPr>
          <w:p w14:paraId="342F272A">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注塑工艺与模具设计</w:t>
            </w:r>
          </w:p>
        </w:tc>
        <w:tc>
          <w:tcPr>
            <w:tcW w:w="1356" w:type="pct"/>
            <w:vAlign w:val="center"/>
          </w:tcPr>
          <w:p w14:paraId="45851CFB">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总体目标：通过本课程的学习，使学生掌握塑料注射成型基础理论、塑料注射成型工艺拟定、塑料注塑机的选择与操作及塑料注射模具设计的基本方法，能运用UG软件进行塑料产品的三维建模、注塑模具设计</w:t>
            </w:r>
          </w:p>
          <w:p w14:paraId="6EB53EEA">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1）了解塑料成型的基本原理和工艺特点，正确分析成型工艺对模具的要求；</w:t>
            </w:r>
          </w:p>
          <w:p w14:paraId="43992DCE">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2）熟悉注射模具的基本结构、组成、工作原理；</w:t>
            </w:r>
          </w:p>
          <w:p w14:paraId="723EE0F7">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3）会进行与模具设计相关注塑机参数校核；</w:t>
            </w:r>
          </w:p>
          <w:p w14:paraId="47FEB67C">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4）掌握各类注射成型模具的结构特点及设计计算方法，能设计中等复杂程度的模具； </w:t>
            </w:r>
          </w:p>
          <w:p w14:paraId="5B9CE459">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5)能够按照要求，绘制标准的二维注塑模具装配图和零件图</w:t>
            </w:r>
          </w:p>
          <w:p w14:paraId="1B1F3922">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000000" w:themeColor="text1"/>
                <w:sz w:val="21"/>
                <w:szCs w:val="21"/>
                <w14:textFill>
                  <w14:solidFill>
                    <w14:schemeClr w14:val="tx1"/>
                  </w14:solidFill>
                </w14:textFill>
              </w:rPr>
            </w:pPr>
          </w:p>
        </w:tc>
        <w:tc>
          <w:tcPr>
            <w:tcW w:w="1507" w:type="pct"/>
            <w:vAlign w:val="center"/>
          </w:tcPr>
          <w:p w14:paraId="34A2BF77">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1.注射成型工艺及模具结构认知</w:t>
            </w:r>
          </w:p>
          <w:p w14:paraId="08679A7A">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1.1注射成型工艺及模具结构认知</w:t>
            </w:r>
          </w:p>
          <w:p w14:paraId="20DC8AAF">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1.2注射模具设计相关参数计算分析</w:t>
            </w:r>
          </w:p>
          <w:p w14:paraId="147DACAD">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2.简单制品模具设计--无行位机构</w:t>
            </w:r>
          </w:p>
          <w:p w14:paraId="732DBB7D">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（充电器上盖）</w:t>
            </w:r>
          </w:p>
          <w:p w14:paraId="499AB62A">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2.1项目初始化</w:t>
            </w:r>
          </w:p>
          <w:p w14:paraId="55FC1A0E">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2.2、创建凹模凸模</w:t>
            </w:r>
          </w:p>
          <w:p w14:paraId="495FD801">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2.3模架、定位圈设计</w:t>
            </w:r>
          </w:p>
          <w:p w14:paraId="52387709">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2.4浇注系统设计</w:t>
            </w:r>
          </w:p>
          <w:p w14:paraId="7E42CD5F">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（主流道、分流道、浇口、冷料井）</w:t>
            </w:r>
          </w:p>
          <w:p w14:paraId="5B41804C">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2.5脱模机构设计（顶杆、推管、拉料杆、垃圾钉、弹簧）</w:t>
            </w:r>
          </w:p>
          <w:p w14:paraId="239C077B">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2.6冷却系统设计</w:t>
            </w:r>
          </w:p>
          <w:p w14:paraId="498F375D">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（水嘴、水道、密封圈、螺塞）</w:t>
            </w:r>
          </w:p>
          <w:p w14:paraId="4001099F">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2.7模具3D 转为2D图</w:t>
            </w:r>
          </w:p>
          <w:p w14:paraId="1610D200">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3.中等复杂制品模具设计--需行位机构（机壳）</w:t>
            </w:r>
          </w:p>
          <w:p w14:paraId="44BB87DC">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3.1项目初始化</w:t>
            </w:r>
          </w:p>
          <w:p w14:paraId="77080A5F">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3.2创建凹模凸模</w:t>
            </w:r>
          </w:p>
          <w:p w14:paraId="7DF76BDE">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3.3模架、定位圈设计</w:t>
            </w:r>
          </w:p>
          <w:p w14:paraId="0D76F178">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3.4浇注系统设计</w:t>
            </w:r>
          </w:p>
          <w:p w14:paraId="3E2454F9">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（主流道、分流道、浇口、冷料井）</w:t>
            </w:r>
          </w:p>
          <w:p w14:paraId="53D634D0">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3.5侧抽芯机构设计</w:t>
            </w:r>
          </w:p>
          <w:p w14:paraId="2B91C152">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（斜顶机构、斜导柱抽芯分型机构）</w:t>
            </w:r>
          </w:p>
          <w:p w14:paraId="2DAE010D">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3.6脱模机构设计（顶杆、推管、拉料杆、垃圾钉、弹簧）</w:t>
            </w:r>
          </w:p>
          <w:p w14:paraId="38167F81">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3.7冷却系统设计</w:t>
            </w:r>
          </w:p>
          <w:p w14:paraId="08569785">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（水嘴、水道、密封圈、螺塞</w:t>
            </w:r>
          </w:p>
        </w:tc>
        <w:tc>
          <w:tcPr>
            <w:tcW w:w="620" w:type="pct"/>
            <w:vAlign w:val="center"/>
          </w:tcPr>
          <w:p w14:paraId="7972B3FF">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1.教学形式：课堂讲授为主；</w:t>
            </w:r>
          </w:p>
          <w:p w14:paraId="730090EB">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2.教室要求：机房；</w:t>
            </w:r>
          </w:p>
          <w:p w14:paraId="6D8E01D9">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3.考核要求：平时</w:t>
            </w:r>
          </w:p>
          <w:p w14:paraId="0EC94AC6">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考核 50%（大部分线上统计），期末测试成绩 50%</w:t>
            </w:r>
          </w:p>
        </w:tc>
      </w:tr>
      <w:tr w14:paraId="75FB8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8" w:type="pct"/>
            <w:vAlign w:val="center"/>
          </w:tcPr>
          <w:p w14:paraId="08800673">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21"/>
                <w:szCs w:val="16"/>
              </w:rPr>
            </w:pPr>
            <w:r>
              <w:rPr>
                <w:rFonts w:hint="eastAsia" w:ascii="宋体" w:hAnsi="宋体" w:eastAsia="宋体" w:cs="宋体"/>
                <w:sz w:val="21"/>
                <w:szCs w:val="16"/>
              </w:rPr>
              <w:t>3</w:t>
            </w:r>
          </w:p>
        </w:tc>
        <w:tc>
          <w:tcPr>
            <w:tcW w:w="896" w:type="pct"/>
            <w:vAlign w:val="center"/>
          </w:tcPr>
          <w:p w14:paraId="4FC577C3">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覆盖件模具设计</w:t>
            </w:r>
          </w:p>
        </w:tc>
        <w:tc>
          <w:tcPr>
            <w:tcW w:w="1356" w:type="pct"/>
            <w:vAlign w:val="center"/>
          </w:tcPr>
          <w:p w14:paraId="095C4072">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通过项目引领式的学习任务，能对简单覆盖件进行冲压工艺分析，以及拉延面设计，能看懂中等难度的覆盖件工法图，掌握典型拉延模、修边冲孔模、翻边整形模三种典型模具的结构。并能根据工法图完成简单覆盖件拉延模、修边冲孔模的二维设计，初步掌握二维、三维软件在模具设计中的应用，根据覆盖件模具三维图纸转出二维图纸</w:t>
            </w:r>
          </w:p>
        </w:tc>
        <w:tc>
          <w:tcPr>
            <w:tcW w:w="1507" w:type="pct"/>
            <w:vAlign w:val="center"/>
          </w:tcPr>
          <w:p w14:paraId="3A0E641D">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1.1汽车覆盖件与覆盖件模具</w:t>
            </w:r>
          </w:p>
          <w:p w14:paraId="4EC7CA83">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2.1汽车覆盖件冲压工序</w:t>
            </w:r>
          </w:p>
          <w:p w14:paraId="5A203202">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2.2典型零件的冲压工艺</w:t>
            </w:r>
          </w:p>
          <w:p w14:paraId="7AF600B4">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2.3拉延工艺面设计实例</w:t>
            </w:r>
          </w:p>
          <w:p w14:paraId="685B5CEA">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2.4冲压工艺图识读</w:t>
            </w:r>
          </w:p>
          <w:p w14:paraId="32677585">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3.1拉延模概述</w:t>
            </w:r>
          </w:p>
          <w:p w14:paraId="41774A3C">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3.2左后侧围上内板拉延模结构</w:t>
            </w:r>
          </w:p>
          <w:p w14:paraId="586E9637">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3.3发动盖外板拉延模结构</w:t>
            </w:r>
          </w:p>
          <w:p w14:paraId="77CDB9B4">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3.4拉延模类别</w:t>
            </w:r>
          </w:p>
          <w:p w14:paraId="70495793">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4.1拉延模二维设计</w:t>
            </w:r>
          </w:p>
          <w:p w14:paraId="49114E59">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4.2拉延模三维设计</w:t>
            </w:r>
          </w:p>
          <w:p w14:paraId="2C6BDEC9">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5.1修边冲孔模典型结构</w:t>
            </w:r>
          </w:p>
          <w:p w14:paraId="7EE3BB48">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6.1修边冲孔模二维设计</w:t>
            </w:r>
          </w:p>
          <w:p w14:paraId="3232E98B">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6.2冲孔模标准件选用</w:t>
            </w:r>
          </w:p>
          <w:p w14:paraId="671B89A3">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6.3修边冲孔模三维设计</w:t>
            </w:r>
          </w:p>
          <w:p w14:paraId="1727CA60">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7.1翻边整形模结构认知</w:t>
            </w:r>
          </w:p>
          <w:p w14:paraId="56CC5B11">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7.2翻边整形模三维转二维</w:t>
            </w:r>
          </w:p>
        </w:tc>
        <w:tc>
          <w:tcPr>
            <w:tcW w:w="620" w:type="pct"/>
            <w:vAlign w:val="center"/>
          </w:tcPr>
          <w:p w14:paraId="0CA25D27">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1.教学形式：混合式授课；</w:t>
            </w:r>
          </w:p>
          <w:p w14:paraId="4A356DDC">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2.教室要求：多媒体教室、机房；</w:t>
            </w:r>
          </w:p>
          <w:p w14:paraId="2ECCDD94">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3.考核要求：平时考核 50%（线上统计），期末测试成绩 50%</w:t>
            </w:r>
          </w:p>
        </w:tc>
      </w:tr>
      <w:tr w14:paraId="461A2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8" w:type="pct"/>
            <w:vAlign w:val="center"/>
          </w:tcPr>
          <w:p w14:paraId="10599F79">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21"/>
                <w:szCs w:val="16"/>
              </w:rPr>
            </w:pPr>
            <w:r>
              <w:rPr>
                <w:rFonts w:hint="eastAsia" w:ascii="宋体" w:hAnsi="宋体" w:eastAsia="宋体" w:cs="宋体"/>
                <w:sz w:val="21"/>
                <w:szCs w:val="16"/>
              </w:rPr>
              <w:t>4</w:t>
            </w:r>
          </w:p>
        </w:tc>
        <w:tc>
          <w:tcPr>
            <w:tcW w:w="896" w:type="pct"/>
            <w:vAlign w:val="center"/>
          </w:tcPr>
          <w:p w14:paraId="785C3D2F">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数控铣床编程与操作</w:t>
            </w:r>
          </w:p>
        </w:tc>
        <w:tc>
          <w:tcPr>
            <w:tcW w:w="1356" w:type="pct"/>
            <w:vAlign w:val="center"/>
          </w:tcPr>
          <w:p w14:paraId="48E4639B">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（1）能按照车间精益化管理规范开展工位及机床点检工作；</w:t>
            </w:r>
          </w:p>
          <w:p w14:paraId="3AC25E88">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（2）能规范地操作数控机床（含调整）；</w:t>
            </w:r>
          </w:p>
          <w:p w14:paraId="58AB6A28">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（3）能规范地进行数控加工刀具安装及校正；</w:t>
            </w:r>
          </w:p>
          <w:p w14:paraId="37F5E28B">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（4）能规范地进行机床保养。</w:t>
            </w:r>
          </w:p>
          <w:p w14:paraId="545A6DAC">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（5）能分析零件图选择合理的切削参数，完成零件的机械加工工艺文件的编制。</w:t>
            </w:r>
          </w:p>
          <w:p w14:paraId="61805BD1">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（6）能根据工艺文件要求，能手工或应用CAM软件正确合理编制零件数控加工程序。</w:t>
            </w:r>
          </w:p>
        </w:tc>
        <w:tc>
          <w:tcPr>
            <w:tcW w:w="1507" w:type="pct"/>
            <w:vAlign w:val="center"/>
          </w:tcPr>
          <w:p w14:paraId="17D861C3">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1.1数控铣床加工安全操作及面板操作</w:t>
            </w:r>
          </w:p>
          <w:p w14:paraId="6E7B27F6">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1.2数控铣加工对刀及程序调试</w:t>
            </w:r>
          </w:p>
          <w:p w14:paraId="286B8AF1">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1.3典型外轮廓零件数控铣削加工</w:t>
            </w:r>
          </w:p>
          <w:p w14:paraId="10DEA208">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1.4典型开放型腔零件数控铣削加工</w:t>
            </w:r>
          </w:p>
          <w:p w14:paraId="58652883">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1.5典型封闭型腔零件数控铣削加工</w:t>
            </w:r>
          </w:p>
          <w:p w14:paraId="67A37FA7">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1.6凸轮传动机构连接件1加工</w:t>
            </w:r>
          </w:p>
          <w:p w14:paraId="60465E6B">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1.7凸轮传动轴数控铣削加工</w:t>
            </w:r>
          </w:p>
          <w:p w14:paraId="4FC52D2F">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1.8 UGCAM平面轮廓加工，孔类零件加工 </w:t>
            </w:r>
          </w:p>
          <w:p w14:paraId="2BFA26B6">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1.9 UGCAM二维型腔零件综合加工 </w:t>
            </w:r>
          </w:p>
          <w:p w14:paraId="106523A5">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2.0模具成型凸模与凹模的加工</w:t>
            </w:r>
          </w:p>
        </w:tc>
        <w:tc>
          <w:tcPr>
            <w:tcW w:w="620" w:type="pct"/>
            <w:vAlign w:val="center"/>
          </w:tcPr>
          <w:p w14:paraId="701258BD">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1.教学形式：课堂讲授为主；</w:t>
            </w:r>
          </w:p>
          <w:p w14:paraId="205533C8">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2.教室要求：数控实训室、机房；</w:t>
            </w:r>
          </w:p>
          <w:p w14:paraId="3C03D1FD">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3.考核要求：总评成绩=过程性工作页平均成绩*60%+期考*40%。</w:t>
            </w:r>
          </w:p>
        </w:tc>
      </w:tr>
      <w:tr w14:paraId="433C2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8" w:type="pct"/>
            <w:vAlign w:val="center"/>
          </w:tcPr>
          <w:p w14:paraId="7A9B012D">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21"/>
                <w:szCs w:val="16"/>
              </w:rPr>
            </w:pPr>
            <w:r>
              <w:rPr>
                <w:rFonts w:hint="eastAsia" w:ascii="宋体" w:hAnsi="宋体" w:eastAsia="宋体" w:cs="宋体"/>
                <w:sz w:val="21"/>
                <w:szCs w:val="16"/>
              </w:rPr>
              <w:t>5</w:t>
            </w:r>
          </w:p>
        </w:tc>
        <w:tc>
          <w:tcPr>
            <w:tcW w:w="896" w:type="pct"/>
            <w:vAlign w:val="center"/>
          </w:tcPr>
          <w:p w14:paraId="3A0AF1C9">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模具制造综合训练</w:t>
            </w:r>
          </w:p>
        </w:tc>
        <w:tc>
          <w:tcPr>
            <w:tcW w:w="1356" w:type="pct"/>
            <w:vAlign w:val="center"/>
          </w:tcPr>
          <w:p w14:paraId="3275FC23">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（1）能熟练运用手工工具完成简单零部件的制作与装配；</w:t>
            </w:r>
          </w:p>
          <w:p w14:paraId="7B7BFF34">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（2）能熟练操作常用机床完成零件的加工；</w:t>
            </w:r>
          </w:p>
          <w:p w14:paraId="1E0DA6B7">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（3）能完成典型零件的加工工艺编制，合理选择刀具、量具、夹具；</w:t>
            </w:r>
          </w:p>
          <w:p w14:paraId="6857482F">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（4）能对常用材料进行成型工艺分析与制定；</w:t>
            </w:r>
          </w:p>
          <w:p w14:paraId="1A54C634">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（5）具有典型冲压与塑料模具结构设计的能力；</w:t>
            </w:r>
          </w:p>
          <w:p w14:paraId="012F61C5">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（6）具有模具组立与调试的能力；</w:t>
            </w:r>
          </w:p>
          <w:p w14:paraId="61B08B7B">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（7）具有成型加工设备的安装、操作、维护的能力；</w:t>
            </w:r>
          </w:p>
          <w:p w14:paraId="78FAEE88">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（8）了解生产现场管理相关知识，具有组织实施小型模具项目的能力</w:t>
            </w:r>
            <w:r>
              <w:rPr>
                <w:rFonts w:hint="eastAsia" w:ascii="宋体" w:hAnsi="宋体" w:eastAsia="宋体" w:cs="宋体"/>
                <w:color w:val="000000" w:themeColor="text1"/>
                <w:sz w:val="21"/>
                <w:szCs w:val="21"/>
                <w:lang w:eastAsia="zh-CN"/>
                <w14:textFill>
                  <w14:solidFill>
                    <w14:schemeClr w14:val="tx1"/>
                  </w14:solidFill>
                </w14:textFill>
              </w:rPr>
              <w:t>。</w:t>
            </w:r>
          </w:p>
        </w:tc>
        <w:tc>
          <w:tcPr>
            <w:tcW w:w="1507" w:type="pct"/>
            <w:vAlign w:val="center"/>
          </w:tcPr>
          <w:p w14:paraId="5279F022">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1．滑动导轨组合制作</w:t>
            </w:r>
          </w:p>
          <w:p w14:paraId="1BA57C83">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1.1零件图样分析，</w:t>
            </w:r>
          </w:p>
          <w:p w14:paraId="1996FFAD">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1.2滑块的制作，</w:t>
            </w:r>
          </w:p>
          <w:p w14:paraId="50B0CE1B">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1.3左、右导向板的制作，</w:t>
            </w:r>
          </w:p>
          <w:p w14:paraId="6FCEA3C8">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1.4底板制作，</w:t>
            </w:r>
          </w:p>
          <w:p w14:paraId="7F853096">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1.5配钻，攻螺纹，</w:t>
            </w:r>
          </w:p>
          <w:p w14:paraId="2E7D4F57">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1.6装配，间隙调整</w:t>
            </w:r>
          </w:p>
          <w:p w14:paraId="05E4FE6E">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2．复合冲压模具设计与制作</w:t>
            </w:r>
          </w:p>
          <w:p w14:paraId="0C183B80">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2.1模具的认知，结构原理，加工工艺分析，</w:t>
            </w:r>
          </w:p>
          <w:p w14:paraId="61A9078E">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2.2模具的设计与出图，</w:t>
            </w:r>
          </w:p>
          <w:p w14:paraId="116776FC">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2.3模具制作工序卡的制定，</w:t>
            </w:r>
          </w:p>
          <w:p w14:paraId="73937852">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2.4凸模加工，</w:t>
            </w:r>
          </w:p>
          <w:p w14:paraId="622FBD6A">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2.5凹模加工，</w:t>
            </w:r>
          </w:p>
          <w:p w14:paraId="10EE2BEF">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2.6凸模固定板加工，</w:t>
            </w:r>
          </w:p>
          <w:p w14:paraId="7CB95F79">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2.7凹模固定板加工，</w:t>
            </w:r>
          </w:p>
          <w:p w14:paraId="42E49D0B">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2.8顶出器加工，</w:t>
            </w:r>
          </w:p>
          <w:p w14:paraId="44D21980">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2.9配钻，铰孔，攻螺纹，</w:t>
            </w:r>
          </w:p>
          <w:p w14:paraId="3C91DF3C">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2.10模具的安装</w:t>
            </w:r>
            <w:r>
              <w:rPr>
                <w:rFonts w:hint="eastAsia" w:ascii="宋体" w:hAnsi="宋体" w:eastAsia="宋体" w:cs="宋体"/>
                <w:color w:val="000000" w:themeColor="text1"/>
                <w:sz w:val="21"/>
                <w:szCs w:val="21"/>
                <w:lang w:eastAsia="zh-CN"/>
                <w14:textFill>
                  <w14:solidFill>
                    <w14:schemeClr w14:val="tx1"/>
                  </w14:solidFill>
                </w14:textFill>
              </w:rPr>
              <w:t>。</w:t>
            </w:r>
          </w:p>
        </w:tc>
        <w:tc>
          <w:tcPr>
            <w:tcW w:w="620" w:type="pct"/>
            <w:vAlign w:val="center"/>
          </w:tcPr>
          <w:p w14:paraId="272B155E">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1.教学形式：实训操作为主；</w:t>
            </w:r>
          </w:p>
          <w:p w14:paraId="423811B8">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2.教室要求：钳工实训室、机加工实训室、机房；</w:t>
            </w:r>
          </w:p>
          <w:p w14:paraId="14B5581D">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3.考核要求：课程成绩总评成绩=模具装配完成质量占70%  + 个人职业素养占30%。</w:t>
            </w:r>
          </w:p>
        </w:tc>
      </w:tr>
      <w:tr w14:paraId="7B9E6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8" w:type="pct"/>
            <w:vAlign w:val="center"/>
          </w:tcPr>
          <w:p w14:paraId="12C3C857">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21"/>
                <w:szCs w:val="16"/>
              </w:rPr>
            </w:pPr>
            <w:r>
              <w:rPr>
                <w:rFonts w:hint="eastAsia" w:ascii="宋体" w:hAnsi="宋体" w:eastAsia="宋体" w:cs="宋体"/>
                <w:sz w:val="21"/>
                <w:szCs w:val="16"/>
              </w:rPr>
              <w:t>6</w:t>
            </w:r>
          </w:p>
        </w:tc>
        <w:tc>
          <w:tcPr>
            <w:tcW w:w="896" w:type="pct"/>
            <w:vAlign w:val="center"/>
          </w:tcPr>
          <w:p w14:paraId="7631B49C">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机械设计基础</w:t>
            </w:r>
          </w:p>
        </w:tc>
        <w:tc>
          <w:tcPr>
            <w:tcW w:w="1356" w:type="pct"/>
            <w:vAlign w:val="center"/>
          </w:tcPr>
          <w:p w14:paraId="4430D276">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通过本课程学习，使学生能从整体上认识机械系统的结构组成，懂得机械传动原理，会分析各种传动机构的特点和适用场合，能识别机械零部件并懂得其作用。能设计一般复杂程度的机械传动结构，具有一定的创新思维能力，具有查找和利用资源的能力。同时通过小组工作、协作完成项目任务等学习方式，让学生通过自我建构完成学习，培养学生发现问题、解决问题的方法能力，培养学生与人合作、交流的社会能力。</w:t>
            </w:r>
          </w:p>
        </w:tc>
        <w:tc>
          <w:tcPr>
            <w:tcW w:w="1507" w:type="pct"/>
            <w:vAlign w:val="center"/>
          </w:tcPr>
          <w:p w14:paraId="6460CD90">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项目一 认识机器的作用及功能单元分析</w:t>
            </w:r>
          </w:p>
          <w:p w14:paraId="735FC9CA">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项目二 根据曲柄滑块运动简图建模及运动仿真</w:t>
            </w:r>
          </w:p>
          <w:p w14:paraId="2DFEA31A">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项目三 简易冲床机构运动方案改造</w:t>
            </w:r>
          </w:p>
          <w:p w14:paraId="4B800F39">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项目四 常见机构的设计（选作）</w:t>
            </w:r>
          </w:p>
          <w:p w14:paraId="4B534356">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项目五 带传动的设计</w:t>
            </w:r>
          </w:p>
          <w:p w14:paraId="009906E3">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项目六 齿轮传动设计</w:t>
            </w:r>
          </w:p>
          <w:p w14:paraId="242F1B1C">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任务七 传动系统串接（轮系、变速箱）</w:t>
            </w:r>
          </w:p>
          <w:p w14:paraId="22D4326A">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项目八 低速轴系结构设计（以减速器为例）</w:t>
            </w:r>
          </w:p>
          <w:p w14:paraId="40ADDD72">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项目九 冲压机上的剖分式曲柄滑块机构的设计</w:t>
            </w:r>
          </w:p>
          <w:p w14:paraId="6E2F7270">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项目十 冲压机曲轴设计</w:t>
            </w:r>
          </w:p>
          <w:p w14:paraId="3CF73792">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项目十一 冲压机支撑与承重单元（机架）设计</w:t>
            </w:r>
          </w:p>
        </w:tc>
        <w:tc>
          <w:tcPr>
            <w:tcW w:w="620" w:type="pct"/>
            <w:vAlign w:val="center"/>
          </w:tcPr>
          <w:p w14:paraId="69E6E666">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1.教学形式：混合式授课；</w:t>
            </w:r>
          </w:p>
          <w:p w14:paraId="3C86C176">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2.教室要求：多媒体教室、机房；</w:t>
            </w:r>
          </w:p>
          <w:p w14:paraId="416AACCC">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3.考核要求：平时考核 50%（大部分线上统计），期末测试成绩 50%</w:t>
            </w:r>
          </w:p>
        </w:tc>
      </w:tr>
    </w:tbl>
    <w:p w14:paraId="1C6D5E12">
      <w:pPr>
        <w:pStyle w:val="4"/>
        <w:keepNext/>
        <w:keepLines/>
        <w:pageBreakBefore w:val="0"/>
        <w:widowControl w:val="0"/>
        <w:kinsoku/>
        <w:wordWrap/>
        <w:overflowPunct/>
        <w:topLinePunct w:val="0"/>
        <w:autoSpaceDE/>
        <w:autoSpaceDN/>
        <w:bidi w:val="0"/>
        <w:adjustRightInd/>
        <w:snapToGrid/>
        <w:spacing w:before="0" w:after="0" w:line="360" w:lineRule="auto"/>
        <w:ind w:firstLine="482" w:firstLineChars="200"/>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3.实践教学环节</w:t>
      </w:r>
    </w:p>
    <w:p w14:paraId="0AFA1E85">
      <w:pPr>
        <w:pStyle w:val="30"/>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①</w:t>
      </w:r>
      <w:r>
        <w:rPr>
          <w:rFonts w:hint="eastAsia" w:ascii="宋体" w:hAnsi="宋体" w:eastAsia="宋体" w:cs="宋体"/>
          <w:sz w:val="24"/>
          <w:szCs w:val="24"/>
        </w:rPr>
        <w:t>实践教学体系</w:t>
      </w:r>
    </w:p>
    <w:p w14:paraId="063891CB">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为了更好的实施课程教学，根据专业课程结构，本专业将在现有实训条件下，逐步建立和完善实践教学体系，如图8-1所示。</w:t>
      </w:r>
    </w:p>
    <w:p w14:paraId="61AB076C">
      <w:pPr>
        <w:spacing w:line="360" w:lineRule="auto"/>
        <w:ind w:firstLine="480" w:firstLineChars="200"/>
        <w:rPr>
          <w:rFonts w:eastAsia="宋体" w:asciiTheme="minorHAnsi" w:hAnsiTheme="minorHAnsi" w:cstheme="minorBidi"/>
          <w:sz w:val="24"/>
        </w:rPr>
      </w:pPr>
      <w:r>
        <w:rPr>
          <w:rFonts w:eastAsia="宋体" w:asciiTheme="minorHAnsi" w:hAnsiTheme="minorHAnsi" w:cstheme="minorBidi"/>
          <w:sz w:val="24"/>
        </w:rPr>
        <w:drawing>
          <wp:inline distT="0" distB="0" distL="0" distR="0">
            <wp:extent cx="5602605" cy="3519170"/>
            <wp:effectExtent l="0" t="0" r="17145"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1"/>
                    <a:stretch>
                      <a:fillRect/>
                    </a:stretch>
                  </pic:blipFill>
                  <pic:spPr>
                    <a:xfrm>
                      <a:off x="0" y="0"/>
                      <a:ext cx="5602605" cy="3519170"/>
                    </a:xfrm>
                    <a:prstGeom prst="rect">
                      <a:avLst/>
                    </a:prstGeom>
                  </pic:spPr>
                </pic:pic>
              </a:graphicData>
            </a:graphic>
          </wp:inline>
        </w:drawing>
      </w:r>
    </w:p>
    <w:p w14:paraId="68099FB0">
      <w:pPr>
        <w:spacing w:line="360" w:lineRule="auto"/>
        <w:ind w:firstLine="422" w:firstLineChars="200"/>
        <w:jc w:val="center"/>
        <w:rPr>
          <w:rFonts w:eastAsia="宋体" w:asciiTheme="minorHAnsi" w:hAnsiTheme="minorHAnsi" w:cstheme="minorBidi"/>
          <w:sz w:val="24"/>
        </w:rPr>
      </w:pPr>
      <w:r>
        <w:rPr>
          <w:rFonts w:hint="eastAsia" w:ascii="宋体" w:hAnsi="宋体" w:eastAsia="宋体" w:cstheme="minorBidi"/>
          <w:b/>
          <w:bCs/>
          <w:sz w:val="21"/>
          <w:szCs w:val="21"/>
        </w:rPr>
        <w:t>图8-1 模具设计与制造专业实践教学体系</w:t>
      </w:r>
    </w:p>
    <w:p w14:paraId="35ACF3DD">
      <w:pPr>
        <w:pStyle w:val="30"/>
        <w:adjustRightInd w:val="0"/>
        <w:snapToGrid w:val="0"/>
        <w:spacing w:line="360" w:lineRule="auto"/>
        <w:ind w:firstLine="560"/>
        <w:rPr>
          <w:rFonts w:hint="eastAsia" w:ascii="仿宋" w:hAnsi="仿宋" w:eastAsia="仿宋" w:cs="仿宋"/>
          <w:sz w:val="28"/>
          <w:szCs w:val="28"/>
        </w:rPr>
      </w:pPr>
    </w:p>
    <w:p w14:paraId="1BB54D3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②</w:t>
      </w:r>
      <w:r>
        <w:rPr>
          <w:rFonts w:hint="eastAsia" w:ascii="宋体" w:hAnsi="宋体" w:eastAsia="宋体" w:cs="宋体"/>
          <w:sz w:val="24"/>
          <w:szCs w:val="24"/>
        </w:rPr>
        <w:t>主要实践教学环节</w:t>
      </w:r>
    </w:p>
    <w:p w14:paraId="693ECA0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主要教学实践环节包括实验、实训</w:t>
      </w:r>
      <w:r>
        <w:rPr>
          <w:rFonts w:hint="eastAsia" w:ascii="宋体" w:hAnsi="宋体" w:eastAsia="宋体" w:cs="宋体"/>
          <w:sz w:val="24"/>
          <w:szCs w:val="24"/>
          <w:lang w:eastAsia="zh-CN"/>
        </w:rPr>
        <w:t>、</w:t>
      </w:r>
      <w:r>
        <w:rPr>
          <w:rFonts w:hint="eastAsia" w:ascii="宋体" w:hAnsi="宋体" w:eastAsia="宋体" w:cs="宋体"/>
          <w:sz w:val="24"/>
          <w:szCs w:val="24"/>
        </w:rPr>
        <w:t>实习、</w:t>
      </w:r>
      <w:r>
        <w:rPr>
          <w:rFonts w:hint="eastAsia" w:ascii="宋体" w:hAnsi="宋体" w:eastAsia="宋体" w:cs="宋体"/>
          <w:sz w:val="24"/>
          <w:szCs w:val="24"/>
          <w:lang w:val="en-US" w:eastAsia="zh-CN"/>
        </w:rPr>
        <w:t>毕业设计</w:t>
      </w:r>
      <w:r>
        <w:rPr>
          <w:rFonts w:hint="eastAsia" w:ascii="宋体" w:hAnsi="宋体" w:eastAsia="宋体" w:cs="宋体"/>
          <w:sz w:val="24"/>
          <w:szCs w:val="24"/>
        </w:rPr>
        <w:t>等。要有在企业实践环节的安排。</w:t>
      </w:r>
    </w:p>
    <w:p w14:paraId="241D6CB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a.实验安排</w:t>
      </w:r>
    </w:p>
    <w:p w14:paraId="22013959">
      <w:pPr>
        <w:jc w:val="center"/>
        <w:rPr>
          <w:rFonts w:hint="eastAsia" w:ascii="宋体" w:hAnsi="宋体" w:eastAsia="宋体" w:cs="宋体"/>
          <w:b/>
          <w:bCs/>
          <w:sz w:val="21"/>
          <w:szCs w:val="21"/>
        </w:rPr>
      </w:pPr>
      <w:r>
        <w:rPr>
          <w:rFonts w:hint="eastAsia" w:ascii="宋体" w:hAnsi="宋体" w:eastAsia="宋体" w:cs="宋体"/>
          <w:b/>
          <w:bCs/>
          <w:sz w:val="21"/>
          <w:szCs w:val="21"/>
        </w:rPr>
        <w:t>表6-</w:t>
      </w:r>
      <w:r>
        <w:rPr>
          <w:rFonts w:hint="eastAsia" w:ascii="宋体" w:hAnsi="宋体" w:eastAsia="宋体" w:cs="宋体"/>
          <w:b/>
          <w:bCs/>
          <w:sz w:val="21"/>
          <w:szCs w:val="21"/>
          <w:lang w:val="en-US" w:eastAsia="zh-CN"/>
        </w:rPr>
        <w:t>6</w:t>
      </w:r>
      <w:r>
        <w:rPr>
          <w:rFonts w:hint="eastAsia" w:ascii="宋体" w:hAnsi="宋体" w:eastAsia="宋体" w:cs="宋体"/>
          <w:b/>
          <w:bCs/>
          <w:sz w:val="21"/>
          <w:szCs w:val="21"/>
        </w:rPr>
        <w:t xml:space="preserve"> </w:t>
      </w:r>
      <w:r>
        <w:rPr>
          <w:rFonts w:hint="eastAsia" w:ascii="宋体" w:hAnsi="宋体" w:eastAsia="宋体" w:cs="宋体"/>
          <w:b/>
          <w:bCs/>
          <w:sz w:val="21"/>
          <w:szCs w:val="21"/>
          <w:lang w:val="en-US" w:eastAsia="zh-CN"/>
        </w:rPr>
        <w:t>实验安排</w:t>
      </w:r>
    </w:p>
    <w:tbl>
      <w:tblPr>
        <w:tblStyle w:val="1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950"/>
        <w:gridCol w:w="701"/>
        <w:gridCol w:w="1202"/>
        <w:gridCol w:w="2555"/>
        <w:gridCol w:w="1430"/>
      </w:tblGrid>
      <w:tr w14:paraId="25542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9" w:type="pct"/>
            <w:vAlign w:val="center"/>
          </w:tcPr>
          <w:p w14:paraId="748DFF01">
            <w:pPr>
              <w:keepNext w:val="0"/>
              <w:keepLines w:val="0"/>
              <w:pageBreakBefore w:val="0"/>
              <w:widowControl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序号</w:t>
            </w:r>
          </w:p>
        </w:tc>
        <w:tc>
          <w:tcPr>
            <w:tcW w:w="1144" w:type="pct"/>
            <w:vAlign w:val="center"/>
          </w:tcPr>
          <w:p w14:paraId="085874A5">
            <w:pPr>
              <w:keepNext w:val="0"/>
              <w:keepLines w:val="0"/>
              <w:pageBreakBefore w:val="0"/>
              <w:widowControl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实验环节</w:t>
            </w:r>
          </w:p>
        </w:tc>
        <w:tc>
          <w:tcPr>
            <w:tcW w:w="411" w:type="pct"/>
            <w:shd w:val="clear" w:color="auto" w:fill="auto"/>
            <w:vAlign w:val="center"/>
          </w:tcPr>
          <w:p w14:paraId="27609B17">
            <w:pPr>
              <w:keepNext w:val="0"/>
              <w:keepLines w:val="0"/>
              <w:pageBreakBefore w:val="0"/>
              <w:widowControl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sz w:val="21"/>
                <w:szCs w:val="21"/>
                <w:lang w:val="en-US" w:eastAsia="zh-CN"/>
              </w:rPr>
              <w:t>学期</w:t>
            </w:r>
          </w:p>
        </w:tc>
        <w:tc>
          <w:tcPr>
            <w:tcW w:w="705" w:type="pct"/>
            <w:vAlign w:val="center"/>
          </w:tcPr>
          <w:p w14:paraId="5D5CB510">
            <w:pPr>
              <w:keepNext w:val="0"/>
              <w:keepLines w:val="0"/>
              <w:pageBreakBefore w:val="0"/>
              <w:widowControl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实施地点</w:t>
            </w:r>
          </w:p>
        </w:tc>
        <w:tc>
          <w:tcPr>
            <w:tcW w:w="1499" w:type="pct"/>
            <w:vAlign w:val="center"/>
          </w:tcPr>
          <w:p w14:paraId="43B71BE9">
            <w:pPr>
              <w:keepNext w:val="0"/>
              <w:keepLines w:val="0"/>
              <w:pageBreakBefore w:val="0"/>
              <w:widowControl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实验内容</w:t>
            </w:r>
          </w:p>
        </w:tc>
        <w:tc>
          <w:tcPr>
            <w:tcW w:w="839" w:type="pct"/>
            <w:vAlign w:val="center"/>
          </w:tcPr>
          <w:p w14:paraId="2466E443">
            <w:pPr>
              <w:keepNext w:val="0"/>
              <w:keepLines w:val="0"/>
              <w:pageBreakBefore w:val="0"/>
              <w:widowControl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依托课程</w:t>
            </w:r>
          </w:p>
        </w:tc>
      </w:tr>
      <w:tr w14:paraId="4A751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 w:type="pct"/>
            <w:vAlign w:val="center"/>
          </w:tcPr>
          <w:p w14:paraId="79A6CEB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1</w:t>
            </w:r>
          </w:p>
        </w:tc>
        <w:tc>
          <w:tcPr>
            <w:tcW w:w="1144" w:type="pct"/>
            <w:vAlign w:val="center"/>
          </w:tcPr>
          <w:p w14:paraId="387EEC4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机械零件测绘</w:t>
            </w:r>
          </w:p>
        </w:tc>
        <w:tc>
          <w:tcPr>
            <w:tcW w:w="411" w:type="pct"/>
            <w:vAlign w:val="center"/>
          </w:tcPr>
          <w:p w14:paraId="7592D37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2</w:t>
            </w:r>
          </w:p>
        </w:tc>
        <w:tc>
          <w:tcPr>
            <w:tcW w:w="705" w:type="pct"/>
            <w:vAlign w:val="center"/>
          </w:tcPr>
          <w:p w14:paraId="3DC934C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测绘室</w:t>
            </w:r>
          </w:p>
        </w:tc>
        <w:tc>
          <w:tcPr>
            <w:tcW w:w="1499" w:type="pct"/>
            <w:vAlign w:val="center"/>
          </w:tcPr>
          <w:p w14:paraId="6ACCC7D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测绘零件，绘制草图，绘制正式图纸</w:t>
            </w:r>
          </w:p>
        </w:tc>
        <w:tc>
          <w:tcPr>
            <w:tcW w:w="839" w:type="pct"/>
            <w:vAlign w:val="center"/>
          </w:tcPr>
          <w:p w14:paraId="4D5D4EB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机械零件测绘</w:t>
            </w:r>
          </w:p>
        </w:tc>
      </w:tr>
      <w:tr w14:paraId="2D907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 w:type="pct"/>
            <w:vAlign w:val="center"/>
          </w:tcPr>
          <w:p w14:paraId="2FAE149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2</w:t>
            </w:r>
          </w:p>
        </w:tc>
        <w:tc>
          <w:tcPr>
            <w:tcW w:w="1144" w:type="pct"/>
            <w:vAlign w:val="center"/>
          </w:tcPr>
          <w:p w14:paraId="79F3D7D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1.液压传动系统的构建</w:t>
            </w:r>
          </w:p>
          <w:p w14:paraId="048108E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2.气压传动系统的组建</w:t>
            </w:r>
          </w:p>
        </w:tc>
        <w:tc>
          <w:tcPr>
            <w:tcW w:w="411" w:type="pct"/>
            <w:vAlign w:val="center"/>
          </w:tcPr>
          <w:p w14:paraId="234C643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4</w:t>
            </w:r>
          </w:p>
        </w:tc>
        <w:tc>
          <w:tcPr>
            <w:tcW w:w="705" w:type="pct"/>
            <w:vAlign w:val="center"/>
          </w:tcPr>
          <w:p w14:paraId="3901987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电气液实训室</w:t>
            </w:r>
          </w:p>
        </w:tc>
        <w:tc>
          <w:tcPr>
            <w:tcW w:w="1499" w:type="pct"/>
            <w:vAlign w:val="center"/>
          </w:tcPr>
          <w:p w14:paraId="6B8A530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搭建简单的液压与气动回路及控制回路；能读懂简。单的液压与气动系统原理图，分析简单故障的原因，并进行维修或调整。</w:t>
            </w:r>
          </w:p>
        </w:tc>
        <w:tc>
          <w:tcPr>
            <w:tcW w:w="839" w:type="pct"/>
            <w:vAlign w:val="center"/>
          </w:tcPr>
          <w:p w14:paraId="5CCAB26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液压与气动技术</w:t>
            </w:r>
          </w:p>
        </w:tc>
      </w:tr>
      <w:tr w14:paraId="4EDAE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 w:type="pct"/>
            <w:vAlign w:val="center"/>
          </w:tcPr>
          <w:p w14:paraId="71EFA56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3</w:t>
            </w:r>
          </w:p>
        </w:tc>
        <w:tc>
          <w:tcPr>
            <w:tcW w:w="1144" w:type="pct"/>
            <w:vAlign w:val="center"/>
          </w:tcPr>
          <w:p w14:paraId="6C0915F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各种机构认知-平面四杆机构、凸轮机构与间歇机构、螺旋传动机构、带传动与链传动、齿轮传动，了解其结构与工作原理</w:t>
            </w:r>
          </w:p>
        </w:tc>
        <w:tc>
          <w:tcPr>
            <w:tcW w:w="411" w:type="pct"/>
            <w:vAlign w:val="center"/>
          </w:tcPr>
          <w:p w14:paraId="5F22592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2，3</w:t>
            </w:r>
          </w:p>
        </w:tc>
        <w:tc>
          <w:tcPr>
            <w:tcW w:w="705" w:type="pct"/>
            <w:vAlign w:val="center"/>
          </w:tcPr>
          <w:p w14:paraId="74D3AE7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机械创新设计工作室</w:t>
            </w:r>
          </w:p>
        </w:tc>
        <w:tc>
          <w:tcPr>
            <w:tcW w:w="1499" w:type="pct"/>
            <w:vAlign w:val="center"/>
          </w:tcPr>
          <w:p w14:paraId="3E805A97">
            <w:pPr>
              <w:keepNext w:val="0"/>
              <w:keepLines w:val="0"/>
              <w:pageBreakBefore w:val="0"/>
              <w:widowControl w:val="0"/>
              <w:numPr>
                <w:ilvl w:val="0"/>
                <w:numId w:val="2"/>
              </w:numPr>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识别典型机械零部件，并能解释机械零部件的功能、工作原理、技术参数及其运动方式</w:t>
            </w:r>
          </w:p>
          <w:p w14:paraId="012A3265">
            <w:pPr>
              <w:keepNext w:val="0"/>
              <w:keepLines w:val="0"/>
              <w:pageBreakBefore w:val="0"/>
              <w:widowControl w:val="0"/>
              <w:numPr>
                <w:ilvl w:val="0"/>
                <w:numId w:val="2"/>
              </w:numPr>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轴和轴系结构</w:t>
            </w:r>
          </w:p>
        </w:tc>
        <w:tc>
          <w:tcPr>
            <w:tcW w:w="839" w:type="pct"/>
            <w:vAlign w:val="center"/>
          </w:tcPr>
          <w:p w14:paraId="7CE2E46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机械设计基础</w:t>
            </w:r>
          </w:p>
        </w:tc>
      </w:tr>
    </w:tbl>
    <w:p w14:paraId="73217444">
      <w:pPr>
        <w:numPr>
          <w:ilvl w:val="0"/>
          <w:numId w:val="0"/>
        </w:numPr>
        <w:adjustRightInd w:val="0"/>
        <w:snapToGrid w:val="0"/>
        <w:spacing w:line="360" w:lineRule="auto"/>
        <w:ind w:leftChars="200"/>
        <w:rPr>
          <w:rFonts w:hint="eastAsia" w:ascii="宋体" w:hAnsi="宋体" w:eastAsia="宋体" w:cs="宋体"/>
          <w:sz w:val="24"/>
          <w:szCs w:val="24"/>
          <w:lang w:val="en-US" w:eastAsia="zh-CN"/>
        </w:rPr>
      </w:pPr>
    </w:p>
    <w:p w14:paraId="612D01CF">
      <w:pPr>
        <w:numPr>
          <w:ilvl w:val="0"/>
          <w:numId w:val="0"/>
        </w:numPr>
        <w:adjustRightInd w:val="0"/>
        <w:snapToGrid w:val="0"/>
        <w:spacing w:line="360" w:lineRule="auto"/>
        <w:ind w:left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b.实训安排</w:t>
      </w:r>
    </w:p>
    <w:p w14:paraId="03E08592">
      <w:pPr>
        <w:jc w:val="center"/>
        <w:rPr>
          <w:rFonts w:hint="eastAsia" w:ascii="宋体" w:hAnsi="宋体" w:eastAsia="宋体" w:cs="宋体"/>
          <w:b/>
          <w:bCs/>
          <w:sz w:val="21"/>
          <w:szCs w:val="21"/>
        </w:rPr>
      </w:pPr>
      <w:r>
        <w:rPr>
          <w:rFonts w:hint="eastAsia" w:ascii="宋体" w:hAnsi="宋体" w:eastAsia="宋体" w:cs="宋体"/>
          <w:b/>
          <w:bCs/>
          <w:sz w:val="21"/>
          <w:szCs w:val="21"/>
        </w:rPr>
        <w:t>表6-</w:t>
      </w:r>
      <w:r>
        <w:rPr>
          <w:rFonts w:hint="eastAsia" w:ascii="宋体" w:hAnsi="宋体" w:eastAsia="宋体" w:cs="宋体"/>
          <w:b/>
          <w:bCs/>
          <w:sz w:val="21"/>
          <w:szCs w:val="21"/>
          <w:lang w:val="en-US" w:eastAsia="zh-CN"/>
        </w:rPr>
        <w:t>7</w:t>
      </w:r>
      <w:r>
        <w:rPr>
          <w:rFonts w:hint="eastAsia" w:ascii="宋体" w:hAnsi="宋体" w:eastAsia="宋体" w:cs="宋体"/>
          <w:b/>
          <w:bCs/>
          <w:sz w:val="21"/>
          <w:szCs w:val="21"/>
        </w:rPr>
        <w:t xml:space="preserve"> </w:t>
      </w:r>
      <w:r>
        <w:rPr>
          <w:rFonts w:hint="eastAsia" w:ascii="宋体" w:hAnsi="宋体" w:eastAsia="宋体" w:cs="宋体"/>
          <w:b/>
          <w:bCs/>
          <w:sz w:val="21"/>
          <w:szCs w:val="21"/>
          <w:lang w:val="en-US" w:eastAsia="zh-CN"/>
        </w:rPr>
        <w:t>实训安排</w:t>
      </w:r>
    </w:p>
    <w:tbl>
      <w:tblPr>
        <w:tblStyle w:val="14"/>
        <w:tblW w:w="495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1735"/>
        <w:gridCol w:w="625"/>
        <w:gridCol w:w="2845"/>
        <w:gridCol w:w="1426"/>
        <w:gridCol w:w="1130"/>
      </w:tblGrid>
      <w:tr w14:paraId="2B411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404" w:type="pct"/>
            <w:vAlign w:val="center"/>
          </w:tcPr>
          <w:p w14:paraId="3B1C161D">
            <w:pPr>
              <w:keepNext w:val="0"/>
              <w:keepLines w:val="0"/>
              <w:suppressLineNumbers w:val="0"/>
              <w:spacing w:before="0" w:beforeAutospacing="0" w:after="0" w:afterAutospacing="0"/>
              <w:ind w:left="0" w:right="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序号</w:t>
            </w:r>
          </w:p>
        </w:tc>
        <w:tc>
          <w:tcPr>
            <w:tcW w:w="1027" w:type="pct"/>
            <w:vAlign w:val="center"/>
          </w:tcPr>
          <w:p w14:paraId="4E7C88BF">
            <w:pPr>
              <w:keepNext w:val="0"/>
              <w:keepLines w:val="0"/>
              <w:suppressLineNumbers w:val="0"/>
              <w:spacing w:before="0" w:beforeAutospacing="0" w:after="0" w:afterAutospacing="0"/>
              <w:ind w:left="0" w:right="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实训环节</w:t>
            </w:r>
          </w:p>
        </w:tc>
        <w:tc>
          <w:tcPr>
            <w:tcW w:w="370" w:type="pct"/>
            <w:shd w:val="clear" w:color="auto" w:fill="auto"/>
            <w:vAlign w:val="center"/>
          </w:tcPr>
          <w:p w14:paraId="261FB125">
            <w:pPr>
              <w:keepNext w:val="0"/>
              <w:keepLines w:val="0"/>
              <w:suppressLineNumbers w:val="0"/>
              <w:spacing w:before="0" w:beforeAutospacing="0" w:after="0" w:afterAutospacing="0"/>
              <w:ind w:left="0" w:right="0"/>
              <w:jc w:val="center"/>
              <w:rPr>
                <w:rFonts w:hint="eastAsia" w:ascii="宋体" w:hAnsi="宋体" w:eastAsia="宋体" w:cs="宋体"/>
                <w:b/>
                <w:bCs/>
                <w:kern w:val="2"/>
                <w:sz w:val="21"/>
                <w:szCs w:val="21"/>
                <w:lang w:val="en-US" w:eastAsia="zh-CN" w:bidi="ar-SA"/>
              </w:rPr>
            </w:pPr>
            <w:r>
              <w:rPr>
                <w:rFonts w:hint="eastAsia" w:ascii="宋体" w:hAnsi="宋体" w:eastAsia="宋体" w:cs="宋体"/>
                <w:b/>
                <w:bCs/>
                <w:sz w:val="21"/>
                <w:szCs w:val="21"/>
                <w:lang w:val="en-US" w:eastAsia="zh-CN"/>
              </w:rPr>
              <w:t>学期</w:t>
            </w:r>
          </w:p>
        </w:tc>
        <w:tc>
          <w:tcPr>
            <w:tcW w:w="1684" w:type="pct"/>
            <w:vAlign w:val="center"/>
          </w:tcPr>
          <w:p w14:paraId="4418B652">
            <w:pPr>
              <w:keepNext w:val="0"/>
              <w:keepLines w:val="0"/>
              <w:suppressLineNumbers w:val="0"/>
              <w:spacing w:before="0" w:beforeAutospacing="0" w:after="0" w:afterAutospacing="0"/>
              <w:ind w:left="0" w:right="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产出/成果</w:t>
            </w:r>
          </w:p>
        </w:tc>
        <w:tc>
          <w:tcPr>
            <w:tcW w:w="844" w:type="pct"/>
            <w:vAlign w:val="center"/>
          </w:tcPr>
          <w:p w14:paraId="4D65B799">
            <w:pPr>
              <w:keepNext w:val="0"/>
              <w:keepLines w:val="0"/>
              <w:suppressLineNumbers w:val="0"/>
              <w:spacing w:before="0" w:beforeAutospacing="0" w:after="0" w:afterAutospacing="0"/>
              <w:ind w:left="0" w:right="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依托课程</w:t>
            </w:r>
          </w:p>
        </w:tc>
        <w:tc>
          <w:tcPr>
            <w:tcW w:w="669" w:type="pct"/>
            <w:vAlign w:val="center"/>
          </w:tcPr>
          <w:p w14:paraId="21DA3E8B">
            <w:pPr>
              <w:keepNext w:val="0"/>
              <w:keepLines w:val="0"/>
              <w:suppressLineNumbers w:val="0"/>
              <w:spacing w:before="0" w:beforeAutospacing="0" w:after="0" w:afterAutospacing="0"/>
              <w:ind w:left="0" w:right="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合作企业</w:t>
            </w:r>
          </w:p>
        </w:tc>
      </w:tr>
      <w:tr w14:paraId="45E2F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404" w:type="pct"/>
            <w:vAlign w:val="center"/>
          </w:tcPr>
          <w:p w14:paraId="4847EB9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1</w:t>
            </w:r>
          </w:p>
        </w:tc>
        <w:tc>
          <w:tcPr>
            <w:tcW w:w="1027" w:type="pct"/>
            <w:vAlign w:val="center"/>
          </w:tcPr>
          <w:p w14:paraId="520DE9C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1.零件普通铣削加工</w:t>
            </w:r>
          </w:p>
          <w:p w14:paraId="25DA2EC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2.普通钻床钻削加工</w:t>
            </w:r>
          </w:p>
        </w:tc>
        <w:tc>
          <w:tcPr>
            <w:tcW w:w="370" w:type="pct"/>
            <w:vAlign w:val="center"/>
          </w:tcPr>
          <w:p w14:paraId="6B1C995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2</w:t>
            </w:r>
          </w:p>
        </w:tc>
        <w:tc>
          <w:tcPr>
            <w:tcW w:w="1684" w:type="pct"/>
            <w:vAlign w:val="center"/>
          </w:tcPr>
          <w:p w14:paraId="7BD6410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各单项训练载体加工实物、能实现指定功能运动的机床调整垫块机构、实操加工机构的相关工艺过程文件等</w:t>
            </w:r>
          </w:p>
        </w:tc>
        <w:tc>
          <w:tcPr>
            <w:tcW w:w="844" w:type="pct"/>
            <w:vAlign w:val="center"/>
          </w:tcPr>
          <w:p w14:paraId="7362DBE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普通机床操作实训</w:t>
            </w:r>
          </w:p>
        </w:tc>
        <w:tc>
          <w:tcPr>
            <w:tcW w:w="669" w:type="pct"/>
            <w:vAlign w:val="center"/>
          </w:tcPr>
          <w:p w14:paraId="56BF1EF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p>
        </w:tc>
      </w:tr>
      <w:tr w14:paraId="6C929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404" w:type="pct"/>
            <w:vAlign w:val="center"/>
          </w:tcPr>
          <w:p w14:paraId="6580539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2</w:t>
            </w:r>
          </w:p>
        </w:tc>
        <w:tc>
          <w:tcPr>
            <w:tcW w:w="1027" w:type="pct"/>
            <w:vAlign w:val="center"/>
          </w:tcPr>
          <w:p w14:paraId="7A1730A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1.手动编程加工机构部件。</w:t>
            </w:r>
          </w:p>
          <w:p w14:paraId="3D1072E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color w:val="auto"/>
                <w:sz w:val="21"/>
                <w:szCs w:val="21"/>
                <w:highlight w:val="none"/>
                <w:lang w:val="en-US" w:eastAsia="zh-CN"/>
              </w:rPr>
              <w:t>2.电脑编程</w:t>
            </w:r>
            <w:r>
              <w:rPr>
                <w:rFonts w:hint="eastAsia" w:ascii="宋体" w:hAnsi="宋体" w:eastAsia="宋体" w:cs="宋体"/>
                <w:color w:val="auto"/>
                <w:sz w:val="21"/>
                <w:szCs w:val="21"/>
                <w:highlight w:val="none"/>
              </w:rPr>
              <w:t>加工注塑、冲压模具工作零件</w:t>
            </w:r>
            <w:r>
              <w:rPr>
                <w:rFonts w:hint="eastAsia" w:ascii="宋体" w:hAnsi="宋体" w:eastAsia="宋体" w:cs="宋体"/>
                <w:color w:val="auto"/>
                <w:sz w:val="21"/>
                <w:szCs w:val="21"/>
                <w:highlight w:val="none"/>
                <w:lang w:eastAsia="zh-CN"/>
              </w:rPr>
              <w:t>。</w:t>
            </w:r>
          </w:p>
        </w:tc>
        <w:tc>
          <w:tcPr>
            <w:tcW w:w="370" w:type="pct"/>
            <w:vAlign w:val="center"/>
          </w:tcPr>
          <w:p w14:paraId="32A531F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4，5</w:t>
            </w:r>
          </w:p>
        </w:tc>
        <w:tc>
          <w:tcPr>
            <w:tcW w:w="1684" w:type="pct"/>
            <w:vAlign w:val="center"/>
          </w:tcPr>
          <w:p w14:paraId="1F98EEC2">
            <w:pPr>
              <w:keepNext w:val="0"/>
              <w:keepLines w:val="0"/>
              <w:pageBreakBefore w:val="0"/>
              <w:widowControl w:val="0"/>
              <w:numPr>
                <w:ilvl w:val="0"/>
                <w:numId w:val="3"/>
              </w:numPr>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各单项训练载体加工实物、能实现指定功能运动的凸轮传动机构、实操考证模拟件加工实物和各项目零件、机构的相关工艺过程文件。</w:t>
            </w:r>
          </w:p>
          <w:p w14:paraId="4BB549CD">
            <w:pPr>
              <w:keepNext w:val="0"/>
              <w:keepLines w:val="0"/>
              <w:pageBreakBefore w:val="0"/>
              <w:widowControl w:val="0"/>
              <w:numPr>
                <w:ilvl w:val="0"/>
                <w:numId w:val="3"/>
              </w:numPr>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对模具零件进行数控程序编写、加工与调试，加工出凸模、凹模和顶出器。</w:t>
            </w:r>
          </w:p>
        </w:tc>
        <w:tc>
          <w:tcPr>
            <w:tcW w:w="844" w:type="pct"/>
            <w:vAlign w:val="center"/>
          </w:tcPr>
          <w:p w14:paraId="2FCEFF1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数控机床编程与操作</w:t>
            </w:r>
          </w:p>
        </w:tc>
        <w:tc>
          <w:tcPr>
            <w:tcW w:w="669" w:type="pct"/>
            <w:vAlign w:val="center"/>
          </w:tcPr>
          <w:p w14:paraId="5697677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柳州恒宏机械有限公司</w:t>
            </w:r>
          </w:p>
        </w:tc>
      </w:tr>
      <w:tr w14:paraId="7391F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04" w:type="pct"/>
            <w:vAlign w:val="center"/>
          </w:tcPr>
          <w:p w14:paraId="19CC296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3</w:t>
            </w:r>
          </w:p>
        </w:tc>
        <w:tc>
          <w:tcPr>
            <w:tcW w:w="1027" w:type="pct"/>
            <w:vAlign w:val="center"/>
          </w:tcPr>
          <w:p w14:paraId="1B88CC1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1.材料的准备和加工工序卡编制。</w:t>
            </w:r>
          </w:p>
          <w:p w14:paraId="5F0CEDC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2.凸模、凹模、顶出器、固定板加工。</w:t>
            </w:r>
          </w:p>
          <w:p w14:paraId="4672BDB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3.钳工组立。</w:t>
            </w:r>
          </w:p>
          <w:p w14:paraId="1802812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4.装配及间隙调整，试模。</w:t>
            </w:r>
          </w:p>
        </w:tc>
        <w:tc>
          <w:tcPr>
            <w:tcW w:w="370" w:type="pct"/>
            <w:vAlign w:val="center"/>
          </w:tcPr>
          <w:p w14:paraId="5DEDE3C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4</w:t>
            </w:r>
          </w:p>
        </w:tc>
        <w:tc>
          <w:tcPr>
            <w:tcW w:w="1684" w:type="pct"/>
            <w:vAlign w:val="center"/>
          </w:tcPr>
          <w:p w14:paraId="3602241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单项训练载体加工实物、能实现指定功能运动、模具装配安装到位并实现其功能；实操考证模拟件加工实物和各项目零件、机构的相关工艺过程文件。</w:t>
            </w:r>
          </w:p>
        </w:tc>
        <w:tc>
          <w:tcPr>
            <w:tcW w:w="844" w:type="pct"/>
            <w:vAlign w:val="center"/>
          </w:tcPr>
          <w:p w14:paraId="1BD8327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模具制造综合训练</w:t>
            </w:r>
          </w:p>
        </w:tc>
        <w:tc>
          <w:tcPr>
            <w:tcW w:w="669" w:type="pct"/>
            <w:vAlign w:val="center"/>
          </w:tcPr>
          <w:p w14:paraId="300C7F4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柳州恒宏机械有限公司</w:t>
            </w:r>
          </w:p>
        </w:tc>
      </w:tr>
      <w:tr w14:paraId="6D2E0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5" w:hRule="atLeast"/>
        </w:trPr>
        <w:tc>
          <w:tcPr>
            <w:tcW w:w="404" w:type="pct"/>
            <w:vAlign w:val="center"/>
          </w:tcPr>
          <w:p w14:paraId="296D518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4</w:t>
            </w:r>
          </w:p>
        </w:tc>
        <w:tc>
          <w:tcPr>
            <w:tcW w:w="1027" w:type="pct"/>
            <w:vAlign w:val="center"/>
          </w:tcPr>
          <w:p w14:paraId="10BD9B2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1.三维建模，曲面造型设计。</w:t>
            </w:r>
          </w:p>
          <w:p w14:paraId="66183CD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2.上机3D打印。</w:t>
            </w:r>
          </w:p>
        </w:tc>
        <w:tc>
          <w:tcPr>
            <w:tcW w:w="370" w:type="pct"/>
            <w:vAlign w:val="center"/>
          </w:tcPr>
          <w:p w14:paraId="6EEA648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4</w:t>
            </w:r>
          </w:p>
        </w:tc>
        <w:tc>
          <w:tcPr>
            <w:tcW w:w="1684" w:type="pct"/>
            <w:vAlign w:val="center"/>
          </w:tcPr>
          <w:p w14:paraId="3F8F0EFF">
            <w:pPr>
              <w:keepNext w:val="0"/>
              <w:keepLines w:val="0"/>
              <w:suppressLineNumbers w:val="0"/>
              <w:spacing w:before="0" w:beforeAutospacing="0" w:after="0" w:afterAutospacing="0"/>
              <w:ind w:left="0" w:right="0"/>
              <w:jc w:val="both"/>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根据产品效果图构建曲线和曲面建立含复杂曲面的三维实体模型，</w:t>
            </w:r>
            <w:r>
              <w:rPr>
                <w:rFonts w:hint="eastAsia" w:ascii="宋体" w:hAnsi="宋体" w:eastAsia="宋体" w:cs="宋体"/>
                <w:color w:val="000000"/>
                <w:kern w:val="0"/>
                <w:sz w:val="21"/>
                <w:szCs w:val="21"/>
                <w:shd w:val="clear" w:color="auto" w:fill="FFFFFF"/>
                <w:lang w:bidi="ar"/>
              </w:rPr>
              <w:t>使用UPBOX打印机</w:t>
            </w:r>
            <w:r>
              <w:rPr>
                <w:rFonts w:hint="eastAsia" w:ascii="宋体" w:hAnsi="宋体" w:eastAsia="宋体" w:cs="宋体"/>
                <w:color w:val="000000"/>
                <w:kern w:val="0"/>
                <w:sz w:val="21"/>
                <w:szCs w:val="21"/>
                <w:shd w:val="clear" w:color="auto" w:fill="FFFFFF"/>
                <w:lang w:val="en-US" w:eastAsia="zh-CN" w:bidi="ar"/>
              </w:rPr>
              <w:t>打印模型</w:t>
            </w:r>
          </w:p>
        </w:tc>
        <w:tc>
          <w:tcPr>
            <w:tcW w:w="844" w:type="pct"/>
            <w:vAlign w:val="center"/>
          </w:tcPr>
          <w:p w14:paraId="67A4BFE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产品造型设计及快速成型</w:t>
            </w:r>
          </w:p>
        </w:tc>
        <w:tc>
          <w:tcPr>
            <w:tcW w:w="669" w:type="pct"/>
            <w:vAlign w:val="center"/>
          </w:tcPr>
          <w:p w14:paraId="5944C29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上海交大柳州汽车先进制造实验室快速多材云制造中心</w:t>
            </w:r>
          </w:p>
        </w:tc>
      </w:tr>
      <w:tr w14:paraId="48059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04" w:type="pct"/>
            <w:vAlign w:val="center"/>
          </w:tcPr>
          <w:p w14:paraId="34AC1B4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5</w:t>
            </w:r>
          </w:p>
        </w:tc>
        <w:tc>
          <w:tcPr>
            <w:tcW w:w="1027" w:type="pct"/>
            <w:vAlign w:val="center"/>
          </w:tcPr>
          <w:p w14:paraId="3D60481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1.汽车零件搬运任务。</w:t>
            </w:r>
          </w:p>
          <w:p w14:paraId="7F9A825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2.零件定位与坐标系校准。</w:t>
            </w:r>
          </w:p>
        </w:tc>
        <w:tc>
          <w:tcPr>
            <w:tcW w:w="370" w:type="pct"/>
            <w:vAlign w:val="center"/>
          </w:tcPr>
          <w:p w14:paraId="2D02B43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4</w:t>
            </w:r>
          </w:p>
        </w:tc>
        <w:tc>
          <w:tcPr>
            <w:tcW w:w="1684" w:type="pct"/>
            <w:vAlign w:val="center"/>
          </w:tcPr>
          <w:p w14:paraId="4C7939D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编写并调试工业机器人基本运动程序，确保机器人能够正确执行点位移动和直线运动，提交程序代码及演示视频。</w:t>
            </w:r>
          </w:p>
        </w:tc>
        <w:tc>
          <w:tcPr>
            <w:tcW w:w="844" w:type="pct"/>
            <w:vAlign w:val="center"/>
          </w:tcPr>
          <w:p w14:paraId="66F4D89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工业机器人应用技术</w:t>
            </w:r>
          </w:p>
        </w:tc>
        <w:tc>
          <w:tcPr>
            <w:tcW w:w="669" w:type="pct"/>
            <w:vAlign w:val="center"/>
          </w:tcPr>
          <w:p w14:paraId="256EF88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p>
        </w:tc>
      </w:tr>
      <w:tr w14:paraId="2A61F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04" w:type="pct"/>
            <w:vAlign w:val="center"/>
          </w:tcPr>
          <w:p w14:paraId="0678CF9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6</w:t>
            </w:r>
          </w:p>
        </w:tc>
        <w:tc>
          <w:tcPr>
            <w:tcW w:w="1027" w:type="pct"/>
            <w:vAlign w:val="center"/>
          </w:tcPr>
          <w:p w14:paraId="4A74478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1.激光切割。</w:t>
            </w:r>
          </w:p>
          <w:p w14:paraId="3EBBBBD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2.激光焊接。</w:t>
            </w:r>
          </w:p>
        </w:tc>
        <w:tc>
          <w:tcPr>
            <w:tcW w:w="370" w:type="pct"/>
            <w:vAlign w:val="center"/>
          </w:tcPr>
          <w:p w14:paraId="220A1BA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4</w:t>
            </w:r>
          </w:p>
        </w:tc>
        <w:tc>
          <w:tcPr>
            <w:tcW w:w="1684" w:type="pct"/>
            <w:vAlign w:val="center"/>
          </w:tcPr>
          <w:p w14:paraId="7625672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编写并调试激光切割和激光焊接程序，完成相关工作</w:t>
            </w:r>
          </w:p>
        </w:tc>
        <w:tc>
          <w:tcPr>
            <w:tcW w:w="844" w:type="pct"/>
            <w:vAlign w:val="center"/>
          </w:tcPr>
          <w:p w14:paraId="2B2E023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激光应用技术</w:t>
            </w:r>
          </w:p>
        </w:tc>
        <w:tc>
          <w:tcPr>
            <w:tcW w:w="669" w:type="pct"/>
            <w:vAlign w:val="center"/>
          </w:tcPr>
          <w:p w14:paraId="22DEBCB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p>
        </w:tc>
      </w:tr>
      <w:tr w14:paraId="42E31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6" w:hRule="atLeast"/>
        </w:trPr>
        <w:tc>
          <w:tcPr>
            <w:tcW w:w="404" w:type="pct"/>
            <w:vAlign w:val="center"/>
          </w:tcPr>
          <w:p w14:paraId="491C974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7</w:t>
            </w:r>
          </w:p>
        </w:tc>
        <w:tc>
          <w:tcPr>
            <w:tcW w:w="1027" w:type="pct"/>
            <w:vAlign w:val="center"/>
          </w:tcPr>
          <w:p w14:paraId="43A86ED1">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1.完成一副弯曲模工作零件的制造。</w:t>
            </w:r>
          </w:p>
          <w:p w14:paraId="2C6A37B2">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2.弯曲模组立、装配、调试。</w:t>
            </w:r>
          </w:p>
          <w:p w14:paraId="29BB9C1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3.模具三维转二维图纸。</w:t>
            </w:r>
          </w:p>
        </w:tc>
        <w:tc>
          <w:tcPr>
            <w:tcW w:w="370" w:type="pct"/>
            <w:vAlign w:val="center"/>
          </w:tcPr>
          <w:p w14:paraId="314DC74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5</w:t>
            </w:r>
          </w:p>
        </w:tc>
        <w:tc>
          <w:tcPr>
            <w:tcW w:w="1684" w:type="pct"/>
            <w:vAlign w:val="center"/>
          </w:tcPr>
          <w:p w14:paraId="346F89D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default"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完成装配与调试一副弯曲模，并冲出合格的零件，交付相关的工艺和图纸文件</w:t>
            </w:r>
          </w:p>
        </w:tc>
        <w:tc>
          <w:tcPr>
            <w:tcW w:w="844" w:type="pct"/>
            <w:vAlign w:val="center"/>
          </w:tcPr>
          <w:p w14:paraId="07D8CE0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毕业设计</w:t>
            </w:r>
          </w:p>
        </w:tc>
        <w:tc>
          <w:tcPr>
            <w:tcW w:w="669" w:type="pct"/>
            <w:vAlign w:val="center"/>
          </w:tcPr>
          <w:p w14:paraId="2E10952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柳州恒宏机械有限公司</w:t>
            </w:r>
          </w:p>
        </w:tc>
      </w:tr>
    </w:tbl>
    <w:p w14:paraId="2B093FB1">
      <w:pPr>
        <w:bidi w:val="0"/>
        <w:rPr>
          <w:rFonts w:hint="default"/>
          <w:lang w:val="en-US" w:eastAsia="zh-CN"/>
        </w:rPr>
      </w:pPr>
    </w:p>
    <w:p w14:paraId="7AAF09A3">
      <w:pPr>
        <w:bidi w:val="0"/>
        <w:rPr>
          <w:rFonts w:hint="default"/>
          <w:lang w:val="en-US" w:eastAsia="zh-CN"/>
        </w:rPr>
      </w:pPr>
    </w:p>
    <w:p w14:paraId="0E98FAE2">
      <w:pPr>
        <w:keepNext/>
        <w:keepLines/>
        <w:pageBreakBefore w:val="0"/>
        <w:widowControl w:val="0"/>
        <w:kinsoku/>
        <w:wordWrap/>
        <w:overflowPunct/>
        <w:topLinePunct w:val="0"/>
        <w:autoSpaceDE/>
        <w:autoSpaceDN/>
        <w:bidi w:val="0"/>
        <w:adjustRightInd/>
        <w:snapToGrid/>
        <w:textAlignment w:val="auto"/>
        <w:outlineLvl w:val="9"/>
        <w:rPr>
          <w:rFonts w:hint="default"/>
          <w:lang w:val="en-US" w:eastAsia="zh-CN"/>
        </w:rPr>
      </w:pPr>
    </w:p>
    <w:p w14:paraId="4339CBAF">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c.岗位实习安排</w:t>
      </w:r>
    </w:p>
    <w:p w14:paraId="7D138C48">
      <w:pPr>
        <w:jc w:val="center"/>
        <w:rPr>
          <w:rFonts w:hint="default" w:ascii="宋体" w:hAnsi="宋体" w:eastAsia="宋体" w:cs="宋体"/>
          <w:b/>
          <w:bCs/>
          <w:sz w:val="21"/>
          <w:szCs w:val="21"/>
          <w:lang w:val="en-US"/>
        </w:rPr>
      </w:pPr>
      <w:r>
        <w:rPr>
          <w:rFonts w:hint="eastAsia" w:ascii="宋体" w:hAnsi="宋体" w:eastAsia="宋体" w:cs="宋体"/>
          <w:b/>
          <w:bCs/>
          <w:sz w:val="21"/>
          <w:szCs w:val="21"/>
        </w:rPr>
        <w:t>表6-</w:t>
      </w:r>
      <w:r>
        <w:rPr>
          <w:rFonts w:hint="eastAsia" w:ascii="宋体" w:hAnsi="宋体" w:eastAsia="宋体" w:cs="宋体"/>
          <w:b/>
          <w:bCs/>
          <w:sz w:val="21"/>
          <w:szCs w:val="21"/>
          <w:lang w:val="en-US" w:eastAsia="zh-CN"/>
        </w:rPr>
        <w:t>8</w:t>
      </w:r>
      <w:r>
        <w:rPr>
          <w:rFonts w:hint="eastAsia" w:ascii="宋体" w:hAnsi="宋体" w:eastAsia="宋体" w:cs="宋体"/>
          <w:b/>
          <w:bCs/>
          <w:sz w:val="21"/>
          <w:szCs w:val="21"/>
        </w:rPr>
        <w:t xml:space="preserve"> </w:t>
      </w:r>
      <w:r>
        <w:rPr>
          <w:rFonts w:hint="eastAsia" w:ascii="宋体" w:hAnsi="宋体" w:eastAsia="宋体" w:cs="宋体"/>
          <w:b/>
          <w:bCs/>
          <w:sz w:val="21"/>
          <w:szCs w:val="21"/>
          <w:lang w:val="en-US" w:eastAsia="zh-CN"/>
        </w:rPr>
        <w:t>岗位实习安排</w:t>
      </w:r>
    </w:p>
    <w:tbl>
      <w:tblPr>
        <w:tblStyle w:val="14"/>
        <w:tblW w:w="84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8"/>
        <w:gridCol w:w="2618"/>
        <w:gridCol w:w="1609"/>
        <w:gridCol w:w="622"/>
        <w:gridCol w:w="1406"/>
        <w:gridCol w:w="1406"/>
      </w:tblGrid>
      <w:tr w14:paraId="0B74E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798" w:type="dxa"/>
            <w:vAlign w:val="center"/>
          </w:tcPr>
          <w:p w14:paraId="547468F8">
            <w:pPr>
              <w:keepNext w:val="0"/>
              <w:keepLines w:val="0"/>
              <w:suppressLineNumbers w:val="0"/>
              <w:spacing w:before="0" w:beforeAutospacing="0" w:after="0" w:afterAutospacing="0"/>
              <w:ind w:left="0" w:right="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时间</w:t>
            </w:r>
          </w:p>
        </w:tc>
        <w:tc>
          <w:tcPr>
            <w:tcW w:w="2618" w:type="dxa"/>
            <w:vAlign w:val="center"/>
          </w:tcPr>
          <w:p w14:paraId="21FD6423">
            <w:pPr>
              <w:keepNext w:val="0"/>
              <w:keepLines w:val="0"/>
              <w:suppressLineNumbers w:val="0"/>
              <w:spacing w:before="0" w:beforeAutospacing="0" w:after="0" w:afterAutospacing="0"/>
              <w:ind w:left="0" w:right="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实习目标</w:t>
            </w:r>
          </w:p>
        </w:tc>
        <w:tc>
          <w:tcPr>
            <w:tcW w:w="1609" w:type="dxa"/>
            <w:vAlign w:val="center"/>
          </w:tcPr>
          <w:p w14:paraId="01DCC3AB">
            <w:pPr>
              <w:keepNext w:val="0"/>
              <w:keepLines w:val="0"/>
              <w:suppressLineNumbers w:val="0"/>
              <w:spacing w:before="0" w:beforeAutospacing="0" w:after="0" w:afterAutospacing="0"/>
              <w:ind w:left="0" w:right="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实习项目</w:t>
            </w:r>
          </w:p>
          <w:p w14:paraId="29A55AC4">
            <w:pPr>
              <w:keepNext w:val="0"/>
              <w:keepLines w:val="0"/>
              <w:suppressLineNumbers w:val="0"/>
              <w:spacing w:before="0" w:beforeAutospacing="0" w:after="0" w:afterAutospacing="0"/>
              <w:ind w:left="0" w:right="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（内容/任务）</w:t>
            </w:r>
          </w:p>
        </w:tc>
        <w:tc>
          <w:tcPr>
            <w:tcW w:w="622" w:type="dxa"/>
            <w:vAlign w:val="center"/>
          </w:tcPr>
          <w:p w14:paraId="3A8008CD">
            <w:pPr>
              <w:keepNext w:val="0"/>
              <w:keepLines w:val="0"/>
              <w:suppressLineNumbers w:val="0"/>
              <w:spacing w:before="0" w:beforeAutospacing="0" w:after="0" w:afterAutospacing="0"/>
              <w:ind w:left="0" w:right="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实习形</w:t>
            </w:r>
          </w:p>
          <w:p w14:paraId="61CFCCD4">
            <w:pPr>
              <w:keepNext w:val="0"/>
              <w:keepLines w:val="0"/>
              <w:suppressLineNumbers w:val="0"/>
              <w:spacing w:before="0" w:beforeAutospacing="0" w:after="0" w:afterAutospacing="0"/>
              <w:ind w:left="0" w:right="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式</w:t>
            </w:r>
          </w:p>
        </w:tc>
        <w:tc>
          <w:tcPr>
            <w:tcW w:w="1406" w:type="dxa"/>
            <w:vAlign w:val="center"/>
          </w:tcPr>
          <w:p w14:paraId="1E4DCB77">
            <w:pPr>
              <w:keepNext w:val="0"/>
              <w:keepLines w:val="0"/>
              <w:suppressLineNumbers w:val="0"/>
              <w:spacing w:before="0" w:beforeAutospacing="0" w:after="0" w:afterAutospacing="0"/>
              <w:ind w:left="0" w:right="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考核要求</w:t>
            </w:r>
          </w:p>
        </w:tc>
        <w:tc>
          <w:tcPr>
            <w:tcW w:w="1406" w:type="dxa"/>
            <w:vAlign w:val="center"/>
          </w:tcPr>
          <w:p w14:paraId="1BE82FFD">
            <w:pPr>
              <w:keepNext w:val="0"/>
              <w:keepLines w:val="0"/>
              <w:suppressLineNumbers w:val="0"/>
              <w:spacing w:before="0" w:beforeAutospacing="0" w:after="0" w:afterAutospacing="0"/>
              <w:ind w:left="0" w:right="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合作企业</w:t>
            </w:r>
          </w:p>
        </w:tc>
      </w:tr>
      <w:tr w14:paraId="78141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98" w:type="dxa"/>
          </w:tcPr>
          <w:p w14:paraId="4E42B947">
            <w:pPr>
              <w:keepNext w:val="0"/>
              <w:keepLines w:val="0"/>
              <w:suppressLineNumbers w:val="0"/>
              <w:spacing w:before="0" w:beforeAutospacing="0" w:after="0" w:afterAutospacing="0"/>
              <w:ind w:left="0" w:right="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第5学期</w:t>
            </w:r>
          </w:p>
        </w:tc>
        <w:tc>
          <w:tcPr>
            <w:tcW w:w="2618" w:type="dxa"/>
          </w:tcPr>
          <w:p w14:paraId="650D83F8">
            <w:pPr>
              <w:keepNext w:val="0"/>
              <w:keepLines w:val="0"/>
              <w:suppressLineNumbers w:val="0"/>
              <w:spacing w:before="0" w:beforeAutospacing="0" w:after="0" w:afterAutospacing="0"/>
              <w:ind w:left="0" w:right="0"/>
              <w:rPr>
                <w:rFonts w:hint="eastAsia" w:ascii="宋体" w:hAnsi="宋体" w:eastAsia="宋体" w:cs="宋体"/>
                <w:b w:val="0"/>
                <w:color w:val="auto"/>
                <w:kern w:val="2"/>
                <w:sz w:val="21"/>
                <w:szCs w:val="21"/>
                <w:shd w:val="clear" w:color="auto" w:fill="FFFFFF"/>
                <w:vertAlign w:val="baseline"/>
                <w:lang w:val="en-US" w:eastAsia="zh-CN" w:bidi="ar-SA"/>
              </w:rPr>
            </w:pPr>
            <w:r>
              <w:rPr>
                <w:rFonts w:hint="eastAsia" w:ascii="宋体" w:hAnsi="宋体" w:eastAsia="宋体" w:cs="宋体"/>
                <w:color w:val="auto"/>
                <w:sz w:val="21"/>
                <w:szCs w:val="21"/>
                <w:lang w:val="en-US" w:eastAsia="zh-CN"/>
              </w:rPr>
              <w:t>认识现场模具结构，了解企业文化和管理制度，通过承担岗位工作，学会操作技能、设备日常保养，了解产品生产过程</w:t>
            </w:r>
          </w:p>
        </w:tc>
        <w:tc>
          <w:tcPr>
            <w:tcW w:w="1609" w:type="dxa"/>
            <w:vAlign w:val="center"/>
          </w:tcPr>
          <w:p w14:paraId="76EDC120">
            <w:pPr>
              <w:keepNext w:val="0"/>
              <w:keepLines w:val="0"/>
              <w:suppressLineNumbers w:val="0"/>
              <w:spacing w:before="0" w:beforeAutospacing="0" w:after="0" w:afterAutospacing="0"/>
              <w:ind w:left="0" w:right="0"/>
              <w:rPr>
                <w:rFonts w:hint="eastAsia" w:ascii="宋体" w:hAnsi="宋体" w:eastAsia="宋体" w:cs="宋体"/>
                <w:color w:val="auto"/>
                <w:sz w:val="21"/>
                <w:szCs w:val="21"/>
              </w:rPr>
            </w:pPr>
            <w:r>
              <w:rPr>
                <w:rFonts w:hint="eastAsia" w:ascii="宋体" w:hAnsi="宋体" w:eastAsia="宋体" w:cs="宋体"/>
                <w:color w:val="auto"/>
                <w:sz w:val="21"/>
                <w:szCs w:val="21"/>
              </w:rPr>
              <w:t>1.在师傅的指导下参与企业生产</w:t>
            </w:r>
          </w:p>
          <w:p w14:paraId="77500763">
            <w:pPr>
              <w:keepNext w:val="0"/>
              <w:keepLines w:val="0"/>
              <w:suppressLineNumbers w:val="0"/>
              <w:spacing w:before="0" w:beforeAutospacing="0" w:after="0" w:afterAutospacing="0"/>
              <w:ind w:left="0" w:right="0"/>
              <w:rPr>
                <w:rFonts w:hint="eastAsia" w:ascii="宋体" w:hAnsi="宋体" w:eastAsia="宋体" w:cs="宋体"/>
                <w:color w:val="auto"/>
                <w:sz w:val="21"/>
                <w:szCs w:val="21"/>
              </w:rPr>
            </w:pPr>
            <w:r>
              <w:rPr>
                <w:rFonts w:hint="eastAsia" w:ascii="宋体" w:hAnsi="宋体" w:eastAsia="宋体" w:cs="宋体"/>
                <w:color w:val="auto"/>
                <w:sz w:val="21"/>
                <w:szCs w:val="21"/>
              </w:rPr>
              <w:t>2.承担一定的生产任务和工作责任</w:t>
            </w:r>
          </w:p>
          <w:p w14:paraId="65AA56E5">
            <w:pPr>
              <w:keepNext w:val="0"/>
              <w:keepLines w:val="0"/>
              <w:suppressLineNumbers w:val="0"/>
              <w:spacing w:before="0" w:beforeAutospacing="0" w:after="0" w:afterAutospacing="0"/>
              <w:ind w:left="0" w:right="0"/>
              <w:rPr>
                <w:rFonts w:hint="eastAsia" w:ascii="宋体" w:hAnsi="宋体" w:eastAsia="宋体" w:cs="宋体"/>
                <w:b w:val="0"/>
                <w:color w:val="auto"/>
                <w:kern w:val="2"/>
                <w:sz w:val="21"/>
                <w:szCs w:val="21"/>
                <w:shd w:val="clear" w:color="auto" w:fill="FFFFFF"/>
                <w:vertAlign w:val="baseline"/>
                <w:lang w:val="en-US" w:eastAsia="zh-CN" w:bidi="ar-SA"/>
              </w:rPr>
            </w:pPr>
            <w:r>
              <w:rPr>
                <w:rFonts w:hint="eastAsia" w:ascii="宋体" w:hAnsi="宋体" w:eastAsia="宋体" w:cs="宋体"/>
                <w:color w:val="auto"/>
                <w:sz w:val="21"/>
                <w:szCs w:val="21"/>
              </w:rPr>
              <w:t>3.机床日常维护保养等</w:t>
            </w:r>
          </w:p>
        </w:tc>
        <w:tc>
          <w:tcPr>
            <w:tcW w:w="622" w:type="dxa"/>
            <w:vAlign w:val="center"/>
          </w:tcPr>
          <w:p w14:paraId="51D4B87F">
            <w:pPr>
              <w:keepNext w:val="0"/>
              <w:keepLines w:val="0"/>
              <w:suppressLineNumbers w:val="0"/>
              <w:spacing w:before="0" w:beforeAutospacing="0" w:after="0" w:afterAutospacing="0"/>
              <w:ind w:left="0" w:right="0"/>
              <w:rPr>
                <w:rFonts w:hint="eastAsia" w:ascii="宋体" w:hAnsi="宋体" w:eastAsia="宋体" w:cs="宋体"/>
                <w:b w:val="0"/>
                <w:color w:val="auto"/>
                <w:kern w:val="2"/>
                <w:sz w:val="21"/>
                <w:szCs w:val="21"/>
                <w:shd w:val="clear" w:color="auto" w:fill="FFFFFF"/>
                <w:vertAlign w:val="baseline"/>
                <w:lang w:val="en-US" w:eastAsia="zh-CN" w:bidi="ar-SA"/>
              </w:rPr>
            </w:pPr>
            <w:r>
              <w:rPr>
                <w:rFonts w:hint="eastAsia" w:ascii="宋体" w:hAnsi="宋体" w:eastAsia="宋体" w:cs="宋体"/>
                <w:b w:val="0"/>
                <w:color w:val="auto"/>
                <w:kern w:val="2"/>
                <w:sz w:val="21"/>
                <w:szCs w:val="21"/>
                <w:shd w:val="clear" w:color="auto" w:fill="FFFFFF"/>
                <w:vertAlign w:val="baseline"/>
                <w:lang w:val="en-US" w:eastAsia="zh-CN" w:bidi="ar-SA"/>
              </w:rPr>
              <w:t>综合实践</w:t>
            </w:r>
          </w:p>
        </w:tc>
        <w:tc>
          <w:tcPr>
            <w:tcW w:w="1406" w:type="dxa"/>
            <w:vAlign w:val="center"/>
          </w:tcPr>
          <w:p w14:paraId="79579F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auto"/>
                <w:sz w:val="21"/>
                <w:szCs w:val="21"/>
                <w:lang w:bidi="en-US"/>
              </w:rPr>
            </w:pPr>
            <w:r>
              <w:rPr>
                <w:rFonts w:hint="eastAsia" w:ascii="宋体" w:hAnsi="宋体" w:eastAsia="宋体" w:cs="宋体"/>
                <w:color w:val="auto"/>
                <w:sz w:val="21"/>
                <w:szCs w:val="21"/>
                <w:lang w:bidi="en-US"/>
              </w:rPr>
              <w:t>实习态度（占20%），专业技能（占30%），实习报告（占30%）</w:t>
            </w:r>
          </w:p>
          <w:p w14:paraId="1EA727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b w:val="0"/>
                <w:color w:val="auto"/>
                <w:kern w:val="2"/>
                <w:sz w:val="21"/>
                <w:szCs w:val="21"/>
                <w:shd w:val="clear" w:color="auto" w:fill="FFFFFF"/>
                <w:vertAlign w:val="baseline"/>
                <w:lang w:val="en-US" w:eastAsia="zh-CN" w:bidi="ar-SA"/>
              </w:rPr>
            </w:pPr>
            <w:r>
              <w:rPr>
                <w:rFonts w:hint="eastAsia" w:ascii="宋体" w:hAnsi="宋体" w:eastAsia="宋体" w:cs="宋体"/>
                <w:color w:val="auto"/>
                <w:sz w:val="21"/>
                <w:szCs w:val="21"/>
                <w:lang w:bidi="en-US"/>
              </w:rPr>
              <w:t>实习总结（占20%）</w:t>
            </w:r>
          </w:p>
        </w:tc>
        <w:tc>
          <w:tcPr>
            <w:tcW w:w="1406" w:type="dxa"/>
            <w:vAlign w:val="center"/>
          </w:tcPr>
          <w:p w14:paraId="544B00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auto"/>
                <w:sz w:val="21"/>
                <w:szCs w:val="21"/>
                <w:lang w:bidi="en-US"/>
              </w:rPr>
            </w:pPr>
            <w:r>
              <w:rPr>
                <w:rFonts w:hint="eastAsia" w:ascii="宋体" w:hAnsi="宋体" w:eastAsia="宋体" w:cs="宋体"/>
                <w:color w:val="auto"/>
                <w:sz w:val="21"/>
                <w:szCs w:val="21"/>
                <w:lang w:bidi="en-US"/>
              </w:rPr>
              <w:t>1.校内机械厂</w:t>
            </w:r>
          </w:p>
          <w:p w14:paraId="04B3B3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auto"/>
                <w:sz w:val="21"/>
                <w:szCs w:val="21"/>
                <w:lang w:bidi="en-US"/>
              </w:rPr>
            </w:pPr>
            <w:r>
              <w:rPr>
                <w:rFonts w:hint="eastAsia" w:ascii="宋体" w:hAnsi="宋体" w:eastAsia="宋体" w:cs="宋体"/>
                <w:color w:val="auto"/>
                <w:sz w:val="21"/>
                <w:szCs w:val="21"/>
                <w:lang w:bidi="en-US"/>
              </w:rPr>
              <w:t>2.柳州福臻车体实业有限公司</w:t>
            </w:r>
          </w:p>
          <w:p w14:paraId="51E0D4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b w:val="0"/>
                <w:color w:val="auto"/>
                <w:kern w:val="2"/>
                <w:sz w:val="21"/>
                <w:szCs w:val="21"/>
                <w:shd w:val="clear" w:color="auto" w:fill="FFFFFF"/>
                <w:vertAlign w:val="baseline"/>
                <w:lang w:val="en-US" w:eastAsia="zh-CN" w:bidi="ar-SA"/>
              </w:rPr>
            </w:pPr>
          </w:p>
        </w:tc>
      </w:tr>
      <w:tr w14:paraId="6B83D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98" w:type="dxa"/>
          </w:tcPr>
          <w:p w14:paraId="4A85BCA7">
            <w:pPr>
              <w:keepNext w:val="0"/>
              <w:keepLines w:val="0"/>
              <w:suppressLineNumbers w:val="0"/>
              <w:spacing w:before="0" w:beforeAutospacing="0" w:after="0" w:afterAutospacing="0"/>
              <w:ind w:left="0" w:right="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第6学期</w:t>
            </w:r>
          </w:p>
        </w:tc>
        <w:tc>
          <w:tcPr>
            <w:tcW w:w="2618" w:type="dxa"/>
          </w:tcPr>
          <w:p w14:paraId="14E43E6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textAlignment w:val="auto"/>
              <w:rPr>
                <w:rFonts w:hint="eastAsia" w:ascii="宋体" w:hAnsi="宋体" w:eastAsia="宋体" w:cs="宋体"/>
                <w:b w:val="0"/>
                <w:color w:val="auto"/>
                <w:kern w:val="2"/>
                <w:sz w:val="21"/>
                <w:szCs w:val="21"/>
                <w:shd w:val="clear" w:color="auto" w:fill="FFFFFF"/>
                <w:vertAlign w:val="baseline"/>
                <w:lang w:val="en-US" w:eastAsia="zh-CN" w:bidi="ar-SA"/>
              </w:rPr>
            </w:pPr>
            <w:r>
              <w:rPr>
                <w:rFonts w:hint="eastAsia" w:ascii="宋体" w:hAnsi="宋体" w:eastAsia="宋体" w:cs="宋体"/>
                <w:color w:val="auto"/>
                <w:sz w:val="21"/>
                <w:szCs w:val="21"/>
                <w:lang w:val="en-US" w:eastAsia="zh-CN"/>
              </w:rPr>
              <w:t>通过企业岗位上工作，了解产品生产过程和制造工艺，掌握多项岗位操作技术技能，学会设备的日常维护保养，培养良好的职业素养，为就业打下坚实基础。</w:t>
            </w:r>
          </w:p>
        </w:tc>
        <w:tc>
          <w:tcPr>
            <w:tcW w:w="1609" w:type="dxa"/>
            <w:vAlign w:val="center"/>
          </w:tcPr>
          <w:p w14:paraId="1F94C178">
            <w:pPr>
              <w:keepNext w:val="0"/>
              <w:keepLines w:val="0"/>
              <w:suppressLineNumbers w:val="0"/>
              <w:spacing w:before="0" w:beforeAutospacing="0" w:after="0" w:afterAutospacing="0"/>
              <w:ind w:left="0" w:right="0"/>
              <w:rPr>
                <w:rFonts w:hint="eastAsia" w:ascii="宋体" w:hAnsi="宋体" w:eastAsia="宋体" w:cs="宋体"/>
                <w:color w:val="auto"/>
                <w:sz w:val="21"/>
                <w:szCs w:val="21"/>
              </w:rPr>
            </w:pPr>
            <w:r>
              <w:rPr>
                <w:rFonts w:hint="eastAsia" w:ascii="宋体" w:hAnsi="宋体" w:eastAsia="宋体" w:cs="宋体"/>
                <w:color w:val="auto"/>
                <w:sz w:val="21"/>
                <w:szCs w:val="21"/>
              </w:rPr>
              <w:t xml:space="preserve">1.根据企业的生产任务进行生产 </w:t>
            </w:r>
          </w:p>
          <w:p w14:paraId="301ABDDF">
            <w:pPr>
              <w:keepNext w:val="0"/>
              <w:keepLines w:val="0"/>
              <w:suppressLineNumbers w:val="0"/>
              <w:spacing w:before="0" w:beforeAutospacing="0" w:after="0" w:afterAutospacing="0"/>
              <w:ind w:left="0" w:right="0"/>
              <w:rPr>
                <w:rFonts w:hint="eastAsia" w:ascii="宋体" w:hAnsi="宋体" w:eastAsia="宋体" w:cs="宋体"/>
                <w:color w:val="auto"/>
                <w:sz w:val="21"/>
                <w:szCs w:val="21"/>
              </w:rPr>
            </w:pPr>
            <w:r>
              <w:rPr>
                <w:rFonts w:hint="eastAsia" w:ascii="宋体" w:hAnsi="宋体" w:eastAsia="宋体" w:cs="宋体"/>
                <w:color w:val="auto"/>
                <w:sz w:val="21"/>
                <w:szCs w:val="21"/>
              </w:rPr>
              <w:t>2.机床日常维护保养。</w:t>
            </w:r>
          </w:p>
          <w:p w14:paraId="3E7E4E5F">
            <w:pPr>
              <w:keepNext w:val="0"/>
              <w:keepLines w:val="0"/>
              <w:suppressLineNumbers w:val="0"/>
              <w:spacing w:before="0" w:beforeAutospacing="0" w:after="0" w:afterAutospacing="0"/>
              <w:ind w:left="0" w:right="0"/>
              <w:rPr>
                <w:rFonts w:hint="eastAsia" w:ascii="宋体" w:hAnsi="宋体" w:eastAsia="宋体" w:cs="宋体"/>
                <w:color w:val="auto"/>
                <w:sz w:val="21"/>
                <w:szCs w:val="21"/>
              </w:rPr>
            </w:pPr>
            <w:r>
              <w:rPr>
                <w:rFonts w:hint="eastAsia" w:ascii="宋体" w:hAnsi="宋体" w:eastAsia="宋体" w:cs="宋体"/>
                <w:color w:val="auto"/>
                <w:sz w:val="21"/>
                <w:szCs w:val="21"/>
              </w:rPr>
              <w:t xml:space="preserve">3.产品检验 </w:t>
            </w:r>
          </w:p>
          <w:p w14:paraId="2B01D569">
            <w:pPr>
              <w:keepNext w:val="0"/>
              <w:keepLines w:val="0"/>
              <w:suppressLineNumbers w:val="0"/>
              <w:spacing w:before="0" w:beforeAutospacing="0" w:after="0" w:afterAutospacing="0"/>
              <w:ind w:left="0" w:right="0"/>
              <w:rPr>
                <w:rFonts w:hint="eastAsia" w:ascii="宋体" w:hAnsi="宋体" w:eastAsia="宋体" w:cs="宋体"/>
                <w:b w:val="0"/>
                <w:color w:val="auto"/>
                <w:kern w:val="2"/>
                <w:sz w:val="21"/>
                <w:szCs w:val="21"/>
                <w:shd w:val="clear" w:color="auto" w:fill="FFFFFF"/>
                <w:vertAlign w:val="baseline"/>
                <w:lang w:val="en-US" w:eastAsia="zh-CN" w:bidi="ar-SA"/>
              </w:rPr>
            </w:pPr>
            <w:r>
              <w:rPr>
                <w:rFonts w:hint="eastAsia" w:ascii="宋体" w:hAnsi="宋体" w:eastAsia="宋体" w:cs="宋体"/>
                <w:color w:val="auto"/>
                <w:sz w:val="21"/>
                <w:szCs w:val="21"/>
              </w:rPr>
              <w:t>4.产品的销售及服务等</w:t>
            </w:r>
          </w:p>
        </w:tc>
        <w:tc>
          <w:tcPr>
            <w:tcW w:w="622" w:type="dxa"/>
            <w:vAlign w:val="center"/>
          </w:tcPr>
          <w:p w14:paraId="3B240925">
            <w:pPr>
              <w:keepNext w:val="0"/>
              <w:keepLines w:val="0"/>
              <w:suppressLineNumbers w:val="0"/>
              <w:spacing w:before="0" w:beforeAutospacing="0" w:after="0" w:afterAutospacing="0"/>
              <w:ind w:left="0" w:right="0"/>
              <w:rPr>
                <w:rFonts w:hint="eastAsia" w:ascii="宋体" w:hAnsi="宋体" w:eastAsia="宋体" w:cs="宋体"/>
                <w:b w:val="0"/>
                <w:color w:val="auto"/>
                <w:kern w:val="2"/>
                <w:sz w:val="21"/>
                <w:szCs w:val="21"/>
                <w:shd w:val="clear" w:color="auto" w:fill="FFFFFF"/>
                <w:vertAlign w:val="baseline"/>
                <w:lang w:val="en-US" w:eastAsia="zh-CN" w:bidi="ar-SA"/>
              </w:rPr>
            </w:pPr>
            <w:r>
              <w:rPr>
                <w:rFonts w:hint="eastAsia" w:ascii="宋体" w:hAnsi="宋体" w:eastAsia="宋体" w:cs="宋体"/>
                <w:color w:val="auto"/>
                <w:sz w:val="21"/>
                <w:szCs w:val="21"/>
              </w:rPr>
              <w:t>专业实习</w:t>
            </w:r>
          </w:p>
        </w:tc>
        <w:tc>
          <w:tcPr>
            <w:tcW w:w="1406" w:type="dxa"/>
            <w:vAlign w:val="center"/>
          </w:tcPr>
          <w:p w14:paraId="1286C9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auto"/>
                <w:sz w:val="21"/>
                <w:szCs w:val="21"/>
                <w:lang w:bidi="en-US"/>
              </w:rPr>
            </w:pPr>
            <w:r>
              <w:rPr>
                <w:rFonts w:hint="eastAsia" w:ascii="宋体" w:hAnsi="宋体" w:eastAsia="宋体" w:cs="宋体"/>
                <w:color w:val="auto"/>
                <w:sz w:val="21"/>
                <w:szCs w:val="21"/>
                <w:lang w:bidi="en-US"/>
              </w:rPr>
              <w:t>实习态度（占20%），专业技能（占30%），实习报告（占30%）</w:t>
            </w:r>
          </w:p>
          <w:p w14:paraId="7DFF23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b w:val="0"/>
                <w:color w:val="auto"/>
                <w:kern w:val="2"/>
                <w:sz w:val="21"/>
                <w:szCs w:val="21"/>
                <w:shd w:val="clear" w:color="auto" w:fill="FFFFFF"/>
                <w:vertAlign w:val="baseline"/>
                <w:lang w:val="en-US" w:eastAsia="zh-CN" w:bidi="ar-SA"/>
              </w:rPr>
            </w:pPr>
            <w:r>
              <w:rPr>
                <w:rFonts w:hint="eastAsia" w:ascii="宋体" w:hAnsi="宋体" w:eastAsia="宋体" w:cs="宋体"/>
                <w:color w:val="auto"/>
                <w:sz w:val="21"/>
                <w:szCs w:val="21"/>
                <w:lang w:bidi="en-US"/>
              </w:rPr>
              <w:t>实习总结（占20%）</w:t>
            </w:r>
          </w:p>
        </w:tc>
        <w:tc>
          <w:tcPr>
            <w:tcW w:w="1406" w:type="dxa"/>
            <w:vAlign w:val="center"/>
          </w:tcPr>
          <w:p w14:paraId="2F1335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auto"/>
                <w:sz w:val="21"/>
                <w:szCs w:val="21"/>
                <w:lang w:bidi="en-US"/>
              </w:rPr>
            </w:pPr>
            <w:r>
              <w:rPr>
                <w:rFonts w:hint="eastAsia" w:ascii="宋体" w:hAnsi="宋体" w:eastAsia="宋体" w:cs="宋体"/>
                <w:color w:val="auto"/>
                <w:sz w:val="21"/>
                <w:szCs w:val="21"/>
                <w:lang w:bidi="en-US"/>
              </w:rPr>
              <w:t>1.上汽通用五菱有限公司</w:t>
            </w:r>
          </w:p>
          <w:p w14:paraId="0DFFDC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color w:val="auto"/>
                <w:sz w:val="21"/>
                <w:szCs w:val="21"/>
                <w:lang w:bidi="en-US"/>
              </w:rPr>
            </w:pPr>
            <w:r>
              <w:rPr>
                <w:rFonts w:hint="eastAsia" w:ascii="宋体" w:hAnsi="宋体" w:eastAsia="宋体" w:cs="宋体"/>
                <w:color w:val="auto"/>
                <w:sz w:val="21"/>
                <w:szCs w:val="21"/>
                <w:lang w:bidi="en-US"/>
              </w:rPr>
              <w:t>2.广西汽车集团</w:t>
            </w:r>
          </w:p>
          <w:p w14:paraId="24F308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b w:val="0"/>
                <w:color w:val="auto"/>
                <w:kern w:val="2"/>
                <w:sz w:val="21"/>
                <w:szCs w:val="21"/>
                <w:shd w:val="clear" w:color="auto" w:fill="FFFFFF"/>
                <w:vertAlign w:val="baseline"/>
                <w:lang w:val="en-US" w:eastAsia="zh-CN" w:bidi="ar-SA"/>
              </w:rPr>
            </w:pPr>
            <w:r>
              <w:rPr>
                <w:rFonts w:hint="eastAsia" w:ascii="宋体" w:hAnsi="宋体" w:eastAsia="宋体" w:cs="宋体"/>
                <w:color w:val="auto"/>
                <w:sz w:val="21"/>
                <w:szCs w:val="21"/>
                <w:lang w:bidi="en-US"/>
              </w:rPr>
              <w:t>3.东风柳州汽车有限公司等</w:t>
            </w:r>
          </w:p>
        </w:tc>
      </w:tr>
    </w:tbl>
    <w:p w14:paraId="0D5CA5D7">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③综合实践课程设计</w:t>
      </w:r>
    </w:p>
    <w:tbl>
      <w:tblPr>
        <w:tblStyle w:val="14"/>
        <w:tblW w:w="502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
        <w:gridCol w:w="2029"/>
        <w:gridCol w:w="862"/>
        <w:gridCol w:w="1595"/>
        <w:gridCol w:w="1601"/>
        <w:gridCol w:w="1602"/>
      </w:tblGrid>
      <w:tr w14:paraId="55536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510" w:type="pct"/>
            <w:vAlign w:val="center"/>
          </w:tcPr>
          <w:p w14:paraId="48227082">
            <w:pPr>
              <w:keepNext w:val="0"/>
              <w:keepLines w:val="0"/>
              <w:suppressLineNumbers w:val="0"/>
              <w:spacing w:before="0" w:beforeAutospacing="0" w:after="0" w:afterAutospacing="0"/>
              <w:ind w:left="0" w:right="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序号</w:t>
            </w:r>
          </w:p>
        </w:tc>
        <w:tc>
          <w:tcPr>
            <w:tcW w:w="1184" w:type="pct"/>
            <w:vAlign w:val="center"/>
          </w:tcPr>
          <w:p w14:paraId="73BDBAC0">
            <w:pPr>
              <w:keepNext w:val="0"/>
              <w:keepLines w:val="0"/>
              <w:suppressLineNumbers w:val="0"/>
              <w:spacing w:before="0" w:beforeAutospacing="0" w:after="0" w:afterAutospacing="0"/>
              <w:ind w:left="0" w:right="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综合实践课程名称（课程设计名称）</w:t>
            </w:r>
          </w:p>
        </w:tc>
        <w:tc>
          <w:tcPr>
            <w:tcW w:w="503" w:type="pct"/>
            <w:shd w:val="clear" w:color="auto" w:fill="auto"/>
            <w:vAlign w:val="center"/>
          </w:tcPr>
          <w:p w14:paraId="44F2176F">
            <w:pPr>
              <w:keepNext w:val="0"/>
              <w:keepLines w:val="0"/>
              <w:suppressLineNumbers w:val="0"/>
              <w:spacing w:before="0" w:beforeAutospacing="0" w:after="0" w:afterAutospacing="0"/>
              <w:ind w:left="0" w:right="0"/>
              <w:jc w:val="center"/>
              <w:rPr>
                <w:rFonts w:hint="eastAsia" w:ascii="宋体" w:hAnsi="宋体" w:eastAsia="宋体" w:cs="宋体"/>
                <w:b/>
                <w:bCs/>
                <w:kern w:val="2"/>
                <w:sz w:val="21"/>
                <w:szCs w:val="21"/>
                <w:lang w:val="en-US" w:eastAsia="zh-CN" w:bidi="ar-SA"/>
              </w:rPr>
            </w:pPr>
            <w:r>
              <w:rPr>
                <w:rFonts w:hint="eastAsia" w:ascii="宋体" w:hAnsi="宋体" w:eastAsia="宋体" w:cs="宋体"/>
                <w:b/>
                <w:bCs/>
                <w:sz w:val="21"/>
                <w:szCs w:val="21"/>
                <w:lang w:val="en-US" w:eastAsia="zh-CN"/>
              </w:rPr>
              <w:t>学期</w:t>
            </w:r>
          </w:p>
        </w:tc>
        <w:tc>
          <w:tcPr>
            <w:tcW w:w="931" w:type="pct"/>
            <w:vAlign w:val="center"/>
          </w:tcPr>
          <w:p w14:paraId="42CA23CF">
            <w:pPr>
              <w:keepNext w:val="0"/>
              <w:keepLines w:val="0"/>
              <w:suppressLineNumbers w:val="0"/>
              <w:spacing w:before="0" w:beforeAutospacing="0" w:after="0" w:afterAutospacing="0"/>
              <w:ind w:left="0" w:right="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产出/成果</w:t>
            </w:r>
          </w:p>
        </w:tc>
        <w:tc>
          <w:tcPr>
            <w:tcW w:w="934" w:type="pct"/>
            <w:vAlign w:val="center"/>
          </w:tcPr>
          <w:p w14:paraId="054AAA36">
            <w:pPr>
              <w:keepNext w:val="0"/>
              <w:keepLines w:val="0"/>
              <w:suppressLineNumbers w:val="0"/>
              <w:spacing w:before="0" w:beforeAutospacing="0" w:after="0" w:afterAutospacing="0"/>
              <w:ind w:left="0" w:right="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依托专业课程</w:t>
            </w:r>
          </w:p>
        </w:tc>
        <w:tc>
          <w:tcPr>
            <w:tcW w:w="935" w:type="pct"/>
            <w:vAlign w:val="center"/>
          </w:tcPr>
          <w:p w14:paraId="3A60B5B8">
            <w:pPr>
              <w:keepNext w:val="0"/>
              <w:keepLines w:val="0"/>
              <w:suppressLineNumbers w:val="0"/>
              <w:spacing w:before="0" w:beforeAutospacing="0" w:after="0" w:afterAutospacing="0"/>
              <w:ind w:left="0" w:right="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合作企业</w:t>
            </w:r>
          </w:p>
        </w:tc>
      </w:tr>
      <w:tr w14:paraId="689C6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10" w:type="pct"/>
            <w:vAlign w:val="center"/>
          </w:tcPr>
          <w:p w14:paraId="3BCA1030">
            <w:pPr>
              <w:keepNext w:val="0"/>
              <w:keepLines w:val="0"/>
              <w:suppressLineNumbers w:val="0"/>
              <w:adjustRightInd w:val="0"/>
              <w:snapToGrid w:val="0"/>
              <w:spacing w:before="0" w:beforeAutospacing="0" w:after="0" w:afterAutospacing="0" w:line="596" w:lineRule="exact"/>
              <w:ind w:left="0" w:right="0"/>
              <w:jc w:val="center"/>
              <w:rPr>
                <w:rFonts w:hint="default"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1</w:t>
            </w:r>
          </w:p>
        </w:tc>
        <w:tc>
          <w:tcPr>
            <w:tcW w:w="1184" w:type="pct"/>
            <w:vAlign w:val="center"/>
          </w:tcPr>
          <w:p w14:paraId="0876277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劳动教育—工业·匠心</w:t>
            </w:r>
          </w:p>
        </w:tc>
        <w:tc>
          <w:tcPr>
            <w:tcW w:w="503" w:type="pct"/>
            <w:shd w:val="clear" w:color="auto" w:fill="auto"/>
            <w:vAlign w:val="center"/>
          </w:tcPr>
          <w:p w14:paraId="45A29D17">
            <w:pPr>
              <w:keepNext w:val="0"/>
              <w:keepLines w:val="0"/>
              <w:suppressLineNumbers w:val="0"/>
              <w:adjustRightInd w:val="0"/>
              <w:snapToGrid w:val="0"/>
              <w:spacing w:before="0" w:beforeAutospacing="0" w:after="0" w:afterAutospacing="0" w:line="596" w:lineRule="exact"/>
              <w:ind w:left="0" w:right="0"/>
              <w:jc w:val="center"/>
              <w:rPr>
                <w:rFonts w:hint="default"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1</w:t>
            </w:r>
          </w:p>
        </w:tc>
        <w:tc>
          <w:tcPr>
            <w:tcW w:w="931" w:type="pct"/>
            <w:vAlign w:val="center"/>
          </w:tcPr>
          <w:p w14:paraId="10C50E5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left"/>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完成榔头制作</w:t>
            </w:r>
          </w:p>
          <w:p w14:paraId="1901FB7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left"/>
              <w:textAlignment w:val="auto"/>
              <w:rPr>
                <w:rFonts w:hint="eastAsia"/>
                <w:lang w:val="en-US" w:eastAsia="zh-CN"/>
              </w:rPr>
            </w:pPr>
          </w:p>
        </w:tc>
        <w:tc>
          <w:tcPr>
            <w:tcW w:w="934" w:type="pct"/>
            <w:vAlign w:val="center"/>
          </w:tcPr>
          <w:p w14:paraId="5F134C3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left"/>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钳工入门知识：及安全教育，平面划线，锯割，量具识读、锉削</w:t>
            </w:r>
          </w:p>
          <w:p w14:paraId="7586AD8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left"/>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钻孔攻螺纹</w:t>
            </w:r>
          </w:p>
        </w:tc>
        <w:tc>
          <w:tcPr>
            <w:tcW w:w="935" w:type="pct"/>
            <w:vAlign w:val="center"/>
          </w:tcPr>
          <w:p w14:paraId="0F67B8E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left"/>
              <w:textAlignment w:val="auto"/>
              <w:rPr>
                <w:rFonts w:hint="eastAsia" w:ascii="宋体" w:hAnsi="宋体" w:eastAsia="宋体" w:cs="宋体"/>
                <w:b w:val="0"/>
                <w:kern w:val="2"/>
                <w:sz w:val="21"/>
                <w:szCs w:val="21"/>
                <w:shd w:val="clear" w:color="auto" w:fill="FFFFFF"/>
                <w:vertAlign w:val="baseline"/>
                <w:lang w:val="en-US" w:eastAsia="zh-CN" w:bidi="ar-SA"/>
              </w:rPr>
            </w:pPr>
          </w:p>
        </w:tc>
      </w:tr>
      <w:tr w14:paraId="10E5A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10" w:type="pct"/>
            <w:vAlign w:val="center"/>
          </w:tcPr>
          <w:p w14:paraId="51AB21EA">
            <w:pPr>
              <w:keepNext w:val="0"/>
              <w:keepLines w:val="0"/>
              <w:suppressLineNumbers w:val="0"/>
              <w:adjustRightInd w:val="0"/>
              <w:snapToGrid w:val="0"/>
              <w:spacing w:before="0" w:beforeAutospacing="0" w:after="0" w:afterAutospacing="0" w:line="596" w:lineRule="exact"/>
              <w:ind w:left="0" w:right="0"/>
              <w:jc w:val="center"/>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2</w:t>
            </w:r>
          </w:p>
        </w:tc>
        <w:tc>
          <w:tcPr>
            <w:tcW w:w="1184" w:type="pct"/>
            <w:vAlign w:val="center"/>
          </w:tcPr>
          <w:p w14:paraId="09AA78A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val="0"/>
                <w:bCs w:val="0"/>
                <w:kern w:val="2"/>
                <w:sz w:val="21"/>
                <w:szCs w:val="21"/>
                <w:shd w:val="clear" w:color="auto" w:fill="FFFFFF"/>
                <w:vertAlign w:val="baseline"/>
                <w:lang w:val="en-US" w:eastAsia="zh-CN" w:bidi="ar-SA"/>
              </w:rPr>
            </w:pPr>
            <w:r>
              <w:rPr>
                <w:rFonts w:hint="eastAsia" w:ascii="宋体" w:hAnsi="宋体" w:eastAsia="宋体" w:cs="宋体"/>
                <w:b w:val="0"/>
                <w:bCs w:val="0"/>
                <w:sz w:val="21"/>
                <w:szCs w:val="21"/>
                <w:lang w:val="en-US" w:eastAsia="zh-CN"/>
              </w:rPr>
              <w:t>课程设计1：机械产品测绘与出图</w:t>
            </w:r>
          </w:p>
        </w:tc>
        <w:tc>
          <w:tcPr>
            <w:tcW w:w="503" w:type="pct"/>
            <w:shd w:val="clear" w:color="auto" w:fill="auto"/>
            <w:vAlign w:val="center"/>
          </w:tcPr>
          <w:p w14:paraId="564BC30D">
            <w:pPr>
              <w:keepNext w:val="0"/>
              <w:keepLines w:val="0"/>
              <w:suppressLineNumbers w:val="0"/>
              <w:adjustRightInd w:val="0"/>
              <w:snapToGrid w:val="0"/>
              <w:spacing w:before="0" w:beforeAutospacing="0" w:after="0" w:afterAutospacing="0" w:line="596" w:lineRule="exact"/>
              <w:ind w:left="0" w:right="0"/>
              <w:jc w:val="center"/>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2</w:t>
            </w:r>
          </w:p>
        </w:tc>
        <w:tc>
          <w:tcPr>
            <w:tcW w:w="931" w:type="pct"/>
            <w:vAlign w:val="center"/>
          </w:tcPr>
          <w:p w14:paraId="291623B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left"/>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完成部件的测绘与CAD出图</w:t>
            </w:r>
          </w:p>
        </w:tc>
        <w:tc>
          <w:tcPr>
            <w:tcW w:w="934" w:type="pct"/>
            <w:vAlign w:val="center"/>
          </w:tcPr>
          <w:p w14:paraId="11EB68B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left"/>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机械制图</w:t>
            </w:r>
          </w:p>
          <w:p w14:paraId="2BDDAF8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left"/>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CAD工程图绘制</w:t>
            </w:r>
          </w:p>
        </w:tc>
        <w:tc>
          <w:tcPr>
            <w:tcW w:w="935" w:type="pct"/>
            <w:vAlign w:val="center"/>
          </w:tcPr>
          <w:p w14:paraId="7253D16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left"/>
              <w:textAlignment w:val="auto"/>
              <w:rPr>
                <w:rFonts w:hint="default"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柳州新邦智能科技有限公司</w:t>
            </w:r>
          </w:p>
        </w:tc>
      </w:tr>
      <w:tr w14:paraId="34CDF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10" w:type="pct"/>
            <w:vAlign w:val="center"/>
          </w:tcPr>
          <w:p w14:paraId="05CB2693">
            <w:pPr>
              <w:keepNext w:val="0"/>
              <w:keepLines w:val="0"/>
              <w:suppressLineNumbers w:val="0"/>
              <w:adjustRightInd w:val="0"/>
              <w:snapToGrid w:val="0"/>
              <w:spacing w:before="0" w:beforeAutospacing="0" w:after="0" w:afterAutospacing="0" w:line="596" w:lineRule="exact"/>
              <w:ind w:left="0" w:right="0"/>
              <w:jc w:val="center"/>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3</w:t>
            </w:r>
          </w:p>
        </w:tc>
        <w:tc>
          <w:tcPr>
            <w:tcW w:w="1184" w:type="pct"/>
            <w:vAlign w:val="center"/>
          </w:tcPr>
          <w:p w14:paraId="4E053A0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val="0"/>
                <w:bCs w:val="0"/>
                <w:kern w:val="2"/>
                <w:sz w:val="21"/>
                <w:szCs w:val="21"/>
                <w:shd w:val="clear" w:color="auto" w:fill="FFFFFF"/>
                <w:vertAlign w:val="baseline"/>
                <w:lang w:val="en-US" w:eastAsia="zh-CN" w:bidi="ar-SA"/>
              </w:rPr>
            </w:pPr>
            <w:r>
              <w:rPr>
                <w:rFonts w:hint="eastAsia" w:ascii="宋体" w:hAnsi="宋体" w:eastAsia="宋体" w:cs="宋体"/>
                <w:b w:val="0"/>
                <w:bCs w:val="0"/>
                <w:sz w:val="21"/>
                <w:szCs w:val="21"/>
                <w:lang w:val="en-US" w:eastAsia="zh-CN"/>
              </w:rPr>
              <w:t>课程设计2：冲压模具出图</w:t>
            </w:r>
          </w:p>
        </w:tc>
        <w:tc>
          <w:tcPr>
            <w:tcW w:w="503" w:type="pct"/>
            <w:shd w:val="clear" w:color="auto" w:fill="auto"/>
            <w:vAlign w:val="center"/>
          </w:tcPr>
          <w:p w14:paraId="4518FD1A">
            <w:pPr>
              <w:keepNext w:val="0"/>
              <w:keepLines w:val="0"/>
              <w:suppressLineNumbers w:val="0"/>
              <w:adjustRightInd w:val="0"/>
              <w:snapToGrid w:val="0"/>
              <w:spacing w:before="0" w:beforeAutospacing="0" w:after="0" w:afterAutospacing="0" w:line="596" w:lineRule="exact"/>
              <w:ind w:left="0" w:right="0"/>
              <w:jc w:val="center"/>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3</w:t>
            </w:r>
          </w:p>
        </w:tc>
        <w:tc>
          <w:tcPr>
            <w:tcW w:w="931" w:type="pct"/>
            <w:vAlign w:val="center"/>
          </w:tcPr>
          <w:p w14:paraId="1420FE6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left"/>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完成一副冲压模主要零件的出图</w:t>
            </w:r>
          </w:p>
        </w:tc>
        <w:tc>
          <w:tcPr>
            <w:tcW w:w="934" w:type="pct"/>
            <w:vAlign w:val="center"/>
          </w:tcPr>
          <w:p w14:paraId="556F3FD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left"/>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冲压工艺与模具设计</w:t>
            </w:r>
          </w:p>
        </w:tc>
        <w:tc>
          <w:tcPr>
            <w:tcW w:w="935" w:type="pct"/>
            <w:vAlign w:val="center"/>
          </w:tcPr>
          <w:p w14:paraId="506EC45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left"/>
              <w:textAlignment w:val="auto"/>
              <w:rPr>
                <w:rFonts w:hint="eastAsia" w:ascii="宋体" w:hAnsi="宋体" w:eastAsia="宋体" w:cs="宋体"/>
                <w:b w:val="0"/>
                <w:kern w:val="2"/>
                <w:sz w:val="21"/>
                <w:szCs w:val="21"/>
                <w:shd w:val="clear" w:color="auto" w:fill="FFFFFF"/>
                <w:vertAlign w:val="baseline"/>
                <w:lang w:val="en-US" w:eastAsia="zh-CN" w:bidi="ar-SA"/>
              </w:rPr>
            </w:pPr>
            <w:r>
              <w:rPr>
                <w:rFonts w:hint="eastAsia" w:ascii="宋体" w:hAnsi="宋体" w:eastAsia="宋体" w:cs="宋体"/>
                <w:b w:val="0"/>
                <w:kern w:val="2"/>
                <w:sz w:val="21"/>
                <w:szCs w:val="21"/>
                <w:shd w:val="clear" w:color="auto" w:fill="FFFFFF"/>
                <w:vertAlign w:val="baseline"/>
                <w:lang w:val="en-US" w:eastAsia="zh-CN" w:bidi="ar-SA"/>
              </w:rPr>
              <w:t>柳州恒宏机械有限公司</w:t>
            </w:r>
          </w:p>
        </w:tc>
      </w:tr>
    </w:tbl>
    <w:p w14:paraId="26759DA3">
      <w:pPr>
        <w:pStyle w:val="4"/>
        <w:keepNext/>
        <w:keepLines/>
        <w:pageBreakBefore w:val="0"/>
        <w:widowControl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4.管理能力体系</w:t>
      </w:r>
      <w:bookmarkEnd w:id="31"/>
      <w:bookmarkEnd w:id="32"/>
    </w:p>
    <w:p w14:paraId="65AC7A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以培养自我管理能力、一线管理能力和精益生产管理能力为目标，开设管理类课程并把管理能力融入系列课程，开展全员实训管理，打造融入精益精神的教学和实训环境。</w:t>
      </w:r>
    </w:p>
    <w:p w14:paraId="47CDB008">
      <w:pPr>
        <w:pStyle w:val="19"/>
        <w:ind w:firstLine="422"/>
        <w:rPr>
          <w:rFonts w:hint="eastAsia" w:ascii="宋体" w:hAnsi="宋体" w:eastAsia="宋体" w:cs="宋体"/>
        </w:rPr>
      </w:pPr>
      <w:bookmarkStart w:id="33" w:name="_Toc20315"/>
      <w:bookmarkStart w:id="34" w:name="_Toc5721"/>
      <w:r>
        <w:rPr>
          <w:rFonts w:hint="eastAsia" w:ascii="宋体" w:hAnsi="宋体" w:eastAsia="宋体" w:cs="宋体"/>
        </w:rPr>
        <w:t>表6-</w:t>
      </w:r>
      <w:r>
        <w:rPr>
          <w:rFonts w:hint="eastAsia" w:ascii="宋体" w:hAnsi="宋体" w:eastAsia="宋体" w:cs="宋体"/>
          <w:lang w:val="en-US" w:eastAsia="zh-CN"/>
        </w:rPr>
        <w:t>9</w:t>
      </w:r>
      <w:r>
        <w:rPr>
          <w:rFonts w:hint="eastAsia" w:ascii="宋体" w:hAnsi="宋体" w:eastAsia="宋体" w:cs="宋体"/>
        </w:rPr>
        <w:t xml:space="preserve"> 管理能力体系一览表</w:t>
      </w:r>
      <w:bookmarkEnd w:id="33"/>
      <w:bookmarkEnd w:id="34"/>
    </w:p>
    <w:tbl>
      <w:tblPr>
        <w:tblStyle w:val="13"/>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40"/>
        <w:gridCol w:w="4937"/>
      </w:tblGrid>
      <w:tr w14:paraId="4E1DD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3940" w:type="dxa"/>
            <w:vAlign w:val="center"/>
          </w:tcPr>
          <w:p w14:paraId="08718A6C">
            <w:pPr>
              <w:keepNext w:val="0"/>
              <w:keepLines w:val="0"/>
              <w:suppressLineNumbers w:val="0"/>
              <w:spacing w:before="0" w:beforeAutospacing="0" w:after="0" w:afterAutospacing="0"/>
              <w:ind w:left="0" w:right="0"/>
              <w:jc w:val="center"/>
              <w:rPr>
                <w:rFonts w:hint="eastAsia" w:ascii="宋体" w:hAnsi="宋体" w:eastAsia="宋体" w:cs="宋体"/>
                <w:sz w:val="22"/>
                <w:szCs w:val="18"/>
              </w:rPr>
            </w:pPr>
            <w:bookmarkStart w:id="35" w:name="_Toc110195919"/>
            <w:r>
              <w:rPr>
                <w:rFonts w:hint="eastAsia" w:ascii="宋体" w:hAnsi="宋体" w:eastAsia="宋体" w:cs="宋体"/>
                <w:sz w:val="22"/>
                <w:szCs w:val="18"/>
              </w:rPr>
              <w:t>课程名称</w:t>
            </w:r>
            <w:bookmarkEnd w:id="35"/>
          </w:p>
        </w:tc>
        <w:tc>
          <w:tcPr>
            <w:tcW w:w="4937" w:type="dxa"/>
            <w:vAlign w:val="center"/>
          </w:tcPr>
          <w:p w14:paraId="2E279D4E">
            <w:pPr>
              <w:keepNext w:val="0"/>
              <w:keepLines w:val="0"/>
              <w:suppressLineNumbers w:val="0"/>
              <w:spacing w:before="0" w:beforeAutospacing="0" w:after="0" w:afterAutospacing="0"/>
              <w:ind w:left="0" w:right="0"/>
              <w:jc w:val="center"/>
              <w:rPr>
                <w:rFonts w:hint="eastAsia" w:ascii="宋体" w:hAnsi="宋体" w:eastAsia="宋体" w:cs="宋体"/>
                <w:sz w:val="22"/>
                <w:szCs w:val="18"/>
              </w:rPr>
            </w:pPr>
            <w:bookmarkStart w:id="36" w:name="_Toc110195920"/>
            <w:r>
              <w:rPr>
                <w:rFonts w:hint="eastAsia" w:ascii="宋体" w:hAnsi="宋体" w:eastAsia="宋体" w:cs="宋体"/>
                <w:sz w:val="22"/>
                <w:szCs w:val="18"/>
              </w:rPr>
              <w:t>活动名称</w:t>
            </w:r>
            <w:bookmarkEnd w:id="36"/>
          </w:p>
        </w:tc>
      </w:tr>
      <w:tr w14:paraId="32B7F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3940" w:type="dxa"/>
            <w:vAlign w:val="center"/>
          </w:tcPr>
          <w:p w14:paraId="465B8431">
            <w:pPr>
              <w:pStyle w:val="20"/>
              <w:keepNext w:val="0"/>
              <w:keepLines w:val="0"/>
              <w:suppressLineNumbers w:val="0"/>
              <w:spacing w:before="0" w:beforeAutospacing="0" w:after="0" w:afterAutospacing="0"/>
              <w:ind w:left="0" w:right="0"/>
              <w:rPr>
                <w:rFonts w:hint="eastAsia" w:ascii="宋体" w:hAnsi="宋体" w:eastAsia="宋体" w:cs="宋体"/>
              </w:rPr>
            </w:pPr>
            <w:r>
              <w:rPr>
                <w:rFonts w:hint="eastAsia" w:ascii="宋体" w:hAnsi="宋体" w:eastAsia="宋体" w:cs="宋体"/>
              </w:rPr>
              <w:t>1.精益生产与管理基础</w:t>
            </w:r>
          </w:p>
        </w:tc>
        <w:tc>
          <w:tcPr>
            <w:tcW w:w="4937" w:type="dxa"/>
            <w:vAlign w:val="center"/>
          </w:tcPr>
          <w:p w14:paraId="304D12E4">
            <w:pPr>
              <w:pStyle w:val="20"/>
              <w:keepNext w:val="0"/>
              <w:keepLines w:val="0"/>
              <w:suppressLineNumbers w:val="0"/>
              <w:spacing w:before="0" w:beforeAutospacing="0" w:after="0" w:afterAutospacing="0"/>
              <w:ind w:left="0" w:right="0"/>
              <w:rPr>
                <w:rFonts w:hint="eastAsia" w:ascii="宋体" w:hAnsi="宋体" w:eastAsia="宋体" w:cs="宋体"/>
              </w:rPr>
            </w:pPr>
            <w:r>
              <w:rPr>
                <w:rFonts w:hint="eastAsia" w:ascii="宋体" w:hAnsi="宋体" w:eastAsia="宋体" w:cs="宋体"/>
              </w:rPr>
              <w:t>全员实训管理</w:t>
            </w:r>
          </w:p>
        </w:tc>
      </w:tr>
      <w:tr w14:paraId="0EA0C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3940" w:type="dxa"/>
            <w:vAlign w:val="center"/>
          </w:tcPr>
          <w:p w14:paraId="49019930">
            <w:pPr>
              <w:pStyle w:val="20"/>
              <w:keepNext w:val="0"/>
              <w:keepLines w:val="0"/>
              <w:numPr>
                <w:ilvl w:val="0"/>
                <w:numId w:val="0"/>
              </w:numPr>
              <w:suppressLineNumbers w:val="0"/>
              <w:spacing w:before="0" w:beforeAutospacing="0" w:after="0" w:afterAutospacing="0"/>
              <w:ind w:left="0" w:leftChars="0" w:right="0" w:rightChars="0"/>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2.</w:t>
            </w:r>
            <w:r>
              <w:rPr>
                <w:rFonts w:hint="eastAsia" w:ascii="宋体" w:hAnsi="宋体" w:eastAsia="宋体" w:cs="宋体"/>
                <w:color w:val="000000" w:themeColor="text1"/>
                <w:kern w:val="0"/>
                <w:szCs w:val="21"/>
                <w14:textFill>
                  <w14:solidFill>
                    <w14:schemeClr w14:val="tx1"/>
                  </w14:solidFill>
                </w14:textFill>
              </w:rPr>
              <w:t>管理类选修课程</w:t>
            </w:r>
          </w:p>
          <w:p w14:paraId="7D51AC03">
            <w:pPr>
              <w:pStyle w:val="20"/>
              <w:keepNext w:val="0"/>
              <w:keepLines w:val="0"/>
              <w:numPr>
                <w:ilvl w:val="0"/>
                <w:numId w:val="0"/>
              </w:numPr>
              <w:suppressLineNumbers w:val="0"/>
              <w:spacing w:before="0" w:beforeAutospacing="0" w:after="0" w:afterAutospacing="0"/>
              <w:ind w:left="0" w:leftChars="0" w:right="0" w:rightChars="0"/>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激光应用技术</w:t>
            </w:r>
            <w:r>
              <w:rPr>
                <w:rFonts w:hint="eastAsia" w:ascii="宋体" w:hAnsi="宋体" w:eastAsia="宋体" w:cs="宋体"/>
                <w:color w:val="000000" w:themeColor="text1"/>
                <w:kern w:val="0"/>
                <w:szCs w:val="21"/>
                <w:lang w:eastAsia="zh-CN"/>
                <w14:textFill>
                  <w14:solidFill>
                    <w14:schemeClr w14:val="tx1"/>
                  </w14:solidFill>
                </w14:textFill>
              </w:rPr>
              <w:t>》</w:t>
            </w:r>
          </w:p>
        </w:tc>
        <w:tc>
          <w:tcPr>
            <w:tcW w:w="4937" w:type="dxa"/>
            <w:vAlign w:val="center"/>
          </w:tcPr>
          <w:p w14:paraId="1482D94C">
            <w:pPr>
              <w:pStyle w:val="20"/>
              <w:keepNext w:val="0"/>
              <w:keepLines w:val="0"/>
              <w:suppressLineNumbers w:val="0"/>
              <w:spacing w:before="0" w:beforeAutospacing="0" w:after="0" w:afterAutospacing="0"/>
              <w:ind w:left="0" w:right="0"/>
              <w:rPr>
                <w:rFonts w:hint="eastAsia" w:ascii="宋体" w:hAnsi="宋体" w:eastAsia="宋体" w:cs="宋体"/>
                <w:lang w:eastAsia="zh-CN"/>
              </w:rPr>
            </w:pPr>
            <w:r>
              <w:rPr>
                <w:rFonts w:hint="eastAsia" w:ascii="宋体" w:hAnsi="宋体" w:eastAsia="宋体" w:cs="宋体"/>
              </w:rPr>
              <w:t>安全生产操作规程制定、生产现场危险源确定</w:t>
            </w:r>
            <w:r>
              <w:rPr>
                <w:rFonts w:hint="eastAsia" w:ascii="宋体" w:hAnsi="宋体" w:eastAsia="宋体" w:cs="宋体"/>
                <w:lang w:eastAsia="zh-CN"/>
              </w:rPr>
              <w:t>。</w:t>
            </w:r>
          </w:p>
        </w:tc>
      </w:tr>
      <w:tr w14:paraId="42652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3940" w:type="dxa"/>
            <w:vAlign w:val="center"/>
          </w:tcPr>
          <w:p w14:paraId="4D9BE65A">
            <w:pPr>
              <w:pStyle w:val="20"/>
              <w:keepNext w:val="0"/>
              <w:keepLines w:val="0"/>
              <w:suppressLineNumbers w:val="0"/>
              <w:spacing w:before="0" w:beforeAutospacing="0" w:after="0" w:afterAutospacing="0"/>
              <w:ind w:left="0" w:right="0"/>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3.专业类管理课程</w:t>
            </w:r>
          </w:p>
          <w:p w14:paraId="02F76644">
            <w:pPr>
              <w:pStyle w:val="20"/>
              <w:keepNext w:val="0"/>
              <w:keepLines w:val="0"/>
              <w:suppressLineNumbers w:val="0"/>
              <w:spacing w:before="0" w:beforeAutospacing="0" w:after="0" w:afterAutospacing="0"/>
              <w:ind w:left="0" w:right="0"/>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模具制造综合训练</w:t>
            </w:r>
            <w:r>
              <w:rPr>
                <w:rFonts w:hint="eastAsia" w:ascii="宋体" w:hAnsi="宋体" w:eastAsia="宋体" w:cs="宋体"/>
                <w:color w:val="000000" w:themeColor="text1"/>
                <w:kern w:val="0"/>
                <w:szCs w:val="21"/>
                <w:lang w:eastAsia="zh-CN"/>
                <w14:textFill>
                  <w14:solidFill>
                    <w14:schemeClr w14:val="tx1"/>
                  </w14:solidFill>
                </w14:textFill>
              </w:rPr>
              <w:t>》</w:t>
            </w:r>
          </w:p>
          <w:p w14:paraId="07148CF7">
            <w:pPr>
              <w:pStyle w:val="20"/>
              <w:keepNext w:val="0"/>
              <w:keepLines w:val="0"/>
              <w:suppressLineNumbers w:val="0"/>
              <w:spacing w:before="0" w:beforeAutospacing="0" w:after="0" w:afterAutospacing="0"/>
              <w:ind w:left="0" w:right="0"/>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eastAsia="宋体" w:cs="宋体"/>
                <w:color w:val="000000" w:themeColor="text1"/>
                <w:kern w:val="0"/>
                <w:szCs w:val="21"/>
                <w:lang w:eastAsia="zh-CN"/>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岗位实习</w:t>
            </w:r>
            <w:r>
              <w:rPr>
                <w:rFonts w:hint="eastAsia" w:ascii="宋体" w:hAnsi="宋体" w:eastAsia="宋体" w:cs="宋体"/>
                <w:color w:val="000000" w:themeColor="text1"/>
                <w:kern w:val="0"/>
                <w:szCs w:val="21"/>
                <w:lang w:eastAsia="zh-CN"/>
                <w14:textFill>
                  <w14:solidFill>
                    <w14:schemeClr w14:val="tx1"/>
                  </w14:solidFill>
                </w14:textFill>
              </w:rPr>
              <w:t>》</w:t>
            </w:r>
          </w:p>
        </w:tc>
        <w:tc>
          <w:tcPr>
            <w:tcW w:w="4937" w:type="dxa"/>
            <w:vAlign w:val="center"/>
          </w:tcPr>
          <w:p w14:paraId="6FA4FAED">
            <w:pPr>
              <w:pStyle w:val="20"/>
              <w:keepNext w:val="0"/>
              <w:keepLines w:val="0"/>
              <w:suppressLineNumbers w:val="0"/>
              <w:spacing w:before="0" w:beforeAutospacing="0" w:after="0" w:afterAutospacing="0"/>
              <w:ind w:left="0" w:right="0"/>
              <w:rPr>
                <w:rFonts w:hint="eastAsia" w:ascii="宋体" w:hAnsi="宋体" w:eastAsia="宋体" w:cs="宋体"/>
              </w:rPr>
            </w:pPr>
          </w:p>
          <w:p w14:paraId="2537DEB7">
            <w:pPr>
              <w:pStyle w:val="20"/>
              <w:keepNext w:val="0"/>
              <w:keepLines w:val="0"/>
              <w:suppressLineNumbers w:val="0"/>
              <w:spacing w:before="0" w:beforeAutospacing="0" w:after="0" w:afterAutospacing="0"/>
              <w:ind w:left="0" w:right="0"/>
              <w:rPr>
                <w:rFonts w:hint="eastAsia" w:ascii="宋体" w:hAnsi="宋体" w:eastAsia="宋体" w:cs="宋体"/>
                <w:lang w:eastAsia="zh-CN"/>
              </w:rPr>
            </w:pPr>
            <w:r>
              <w:rPr>
                <w:rFonts w:hint="eastAsia" w:ascii="宋体" w:hAnsi="宋体" w:eastAsia="宋体" w:cs="宋体"/>
              </w:rPr>
              <w:t>设备点检、保养、管理</w:t>
            </w:r>
            <w:r>
              <w:rPr>
                <w:rFonts w:hint="eastAsia" w:ascii="宋体" w:hAnsi="宋体" w:eastAsia="宋体" w:cs="宋体"/>
                <w:lang w:eastAsia="zh-CN"/>
              </w:rPr>
              <w:t>。</w:t>
            </w:r>
          </w:p>
          <w:p w14:paraId="065859D2">
            <w:pPr>
              <w:pStyle w:val="20"/>
              <w:keepNext w:val="0"/>
              <w:keepLines w:val="0"/>
              <w:suppressLineNumbers w:val="0"/>
              <w:spacing w:before="0" w:beforeAutospacing="0" w:after="0" w:afterAutospacing="0"/>
              <w:ind w:left="0" w:right="0"/>
              <w:rPr>
                <w:rFonts w:hint="eastAsia" w:ascii="宋体" w:hAnsi="宋体" w:eastAsia="宋体" w:cs="宋体"/>
                <w:lang w:val="en-US" w:eastAsia="zh-CN"/>
              </w:rPr>
            </w:pPr>
            <w:r>
              <w:rPr>
                <w:rFonts w:hint="eastAsia" w:ascii="宋体" w:hAnsi="宋体" w:eastAsia="宋体" w:cs="宋体"/>
                <w:lang w:val="en-US" w:eastAsia="zh-CN"/>
              </w:rPr>
              <w:t>岗位设备管理、 工艺管理、质量管理、5S管理等。</w:t>
            </w:r>
          </w:p>
        </w:tc>
      </w:tr>
    </w:tbl>
    <w:p w14:paraId="550E98B1">
      <w:pPr>
        <w:pStyle w:val="4"/>
        <w:keepNext/>
        <w:keepLines/>
        <w:pageBreakBefore w:val="0"/>
        <w:widowControl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b/>
          <w:bCs w:val="0"/>
          <w:sz w:val="24"/>
          <w:szCs w:val="24"/>
          <w:lang w:val="en-US" w:eastAsia="zh-CN"/>
        </w:rPr>
      </w:pPr>
      <w:bookmarkStart w:id="37" w:name="_Toc23184"/>
      <w:bookmarkStart w:id="38" w:name="_Toc110198126"/>
      <w:bookmarkStart w:id="39" w:name="_Toc110195921"/>
      <w:bookmarkStart w:id="40" w:name="_Toc110196067"/>
      <w:r>
        <w:rPr>
          <w:rFonts w:hint="eastAsia" w:ascii="宋体" w:hAnsi="宋体" w:eastAsia="宋体" w:cs="宋体"/>
          <w:b/>
          <w:bCs w:val="0"/>
          <w:sz w:val="24"/>
          <w:szCs w:val="24"/>
          <w:lang w:val="en-US" w:eastAsia="zh-CN"/>
        </w:rPr>
        <w:t>5.创新创业体系</w:t>
      </w:r>
      <w:bookmarkEnd w:id="37"/>
      <w:bookmarkEnd w:id="38"/>
      <w:bookmarkEnd w:id="39"/>
      <w:bookmarkEnd w:id="40"/>
    </w:p>
    <w:p w14:paraId="104636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系统设计创新创业教育，细化创新创业素质能力要求，不断完善创新创业教育课程体系，针对不同学生的需求开设创新创业系列选修课程和培训课程，开展专创融合教学改革。</w:t>
      </w:r>
    </w:p>
    <w:p w14:paraId="757A8E49">
      <w:pPr>
        <w:pStyle w:val="19"/>
        <w:keepNext w:val="0"/>
        <w:keepLines w:val="0"/>
        <w:pageBreakBefore w:val="0"/>
        <w:widowControl w:val="0"/>
        <w:kinsoku/>
        <w:wordWrap/>
        <w:overflowPunct/>
        <w:topLinePunct w:val="0"/>
        <w:autoSpaceDE/>
        <w:autoSpaceDN/>
        <w:bidi w:val="0"/>
        <w:adjustRightInd/>
        <w:snapToGrid/>
        <w:ind w:firstLine="422"/>
        <w:textAlignment w:val="auto"/>
        <w:rPr>
          <w:rFonts w:hint="eastAsia" w:ascii="宋体" w:hAnsi="宋体" w:eastAsia="宋体" w:cs="宋体"/>
          <w:sz w:val="21"/>
          <w:szCs w:val="21"/>
        </w:rPr>
      </w:pPr>
      <w:bookmarkStart w:id="41" w:name="_Toc24981"/>
      <w:bookmarkStart w:id="42" w:name="_Toc17006"/>
      <w:r>
        <w:rPr>
          <w:rFonts w:hint="eastAsia" w:ascii="宋体" w:hAnsi="宋体" w:eastAsia="宋体" w:cs="宋体"/>
          <w:sz w:val="21"/>
          <w:szCs w:val="21"/>
        </w:rPr>
        <w:t>表6-</w:t>
      </w:r>
      <w:r>
        <w:rPr>
          <w:rFonts w:hint="eastAsia" w:ascii="宋体" w:hAnsi="宋体" w:eastAsia="宋体" w:cs="宋体"/>
          <w:sz w:val="21"/>
          <w:szCs w:val="21"/>
          <w:lang w:val="en-US" w:eastAsia="zh-CN"/>
        </w:rPr>
        <w:t>10</w:t>
      </w:r>
      <w:r>
        <w:rPr>
          <w:rFonts w:hint="eastAsia" w:ascii="宋体" w:hAnsi="宋体" w:eastAsia="宋体" w:cs="宋体"/>
          <w:sz w:val="21"/>
          <w:szCs w:val="21"/>
        </w:rPr>
        <w:t xml:space="preserve">  创新创业能力体系一览表</w:t>
      </w:r>
      <w:bookmarkEnd w:id="41"/>
      <w:bookmarkEnd w:id="42"/>
    </w:p>
    <w:tbl>
      <w:tblPr>
        <w:tblStyle w:val="13"/>
        <w:tblW w:w="88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4656"/>
      </w:tblGrid>
      <w:tr w14:paraId="72015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4219" w:type="dxa"/>
            <w:vAlign w:val="center"/>
          </w:tcPr>
          <w:p w14:paraId="4DDDFC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21"/>
                <w:szCs w:val="21"/>
              </w:rPr>
            </w:pPr>
            <w:bookmarkStart w:id="43" w:name="_Toc110195922"/>
            <w:r>
              <w:rPr>
                <w:rFonts w:hint="eastAsia" w:ascii="宋体" w:hAnsi="宋体" w:eastAsia="宋体" w:cs="宋体"/>
                <w:sz w:val="21"/>
                <w:szCs w:val="21"/>
              </w:rPr>
              <w:t>课程名称</w:t>
            </w:r>
            <w:bookmarkEnd w:id="43"/>
          </w:p>
        </w:tc>
        <w:tc>
          <w:tcPr>
            <w:tcW w:w="4656" w:type="dxa"/>
            <w:vAlign w:val="center"/>
          </w:tcPr>
          <w:p w14:paraId="46F1BF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21"/>
                <w:szCs w:val="21"/>
              </w:rPr>
            </w:pPr>
            <w:bookmarkStart w:id="44" w:name="_Toc110195923"/>
            <w:r>
              <w:rPr>
                <w:rFonts w:hint="eastAsia" w:ascii="宋体" w:hAnsi="宋体" w:eastAsia="宋体" w:cs="宋体"/>
                <w:sz w:val="21"/>
                <w:szCs w:val="21"/>
              </w:rPr>
              <w:t>活动名称</w:t>
            </w:r>
            <w:bookmarkEnd w:id="44"/>
          </w:p>
        </w:tc>
      </w:tr>
      <w:tr w14:paraId="2EFFF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219" w:type="dxa"/>
            <w:vAlign w:val="center"/>
          </w:tcPr>
          <w:p w14:paraId="1DC6F63E">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大学生</w:t>
            </w:r>
            <w:r>
              <w:rPr>
                <w:rFonts w:hint="eastAsia" w:ascii="宋体" w:hAnsi="宋体" w:eastAsia="宋体" w:cs="宋体"/>
                <w:sz w:val="21"/>
                <w:szCs w:val="21"/>
              </w:rPr>
              <w:t>职业发展与就业指导（一）</w:t>
            </w:r>
          </w:p>
          <w:p w14:paraId="72B067F0">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大学生</w:t>
            </w:r>
            <w:r>
              <w:rPr>
                <w:rFonts w:hint="eastAsia" w:ascii="宋体" w:hAnsi="宋体" w:eastAsia="宋体" w:cs="宋体"/>
                <w:sz w:val="21"/>
                <w:szCs w:val="21"/>
              </w:rPr>
              <w:t>创新与创业实务（一）</w:t>
            </w:r>
          </w:p>
          <w:p w14:paraId="7A8B67EB">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大学生</w:t>
            </w:r>
            <w:r>
              <w:rPr>
                <w:rFonts w:hint="eastAsia" w:ascii="宋体" w:hAnsi="宋体" w:eastAsia="宋体" w:cs="宋体"/>
                <w:sz w:val="21"/>
                <w:szCs w:val="21"/>
              </w:rPr>
              <w:t>职业发展与就业指导（二）</w:t>
            </w:r>
          </w:p>
          <w:p w14:paraId="6A799D59">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val="en-US" w:eastAsia="zh-CN"/>
              </w:rPr>
              <w:t>大学生</w:t>
            </w:r>
            <w:r>
              <w:rPr>
                <w:rFonts w:hint="eastAsia" w:ascii="宋体" w:hAnsi="宋体" w:eastAsia="宋体" w:cs="宋体"/>
                <w:sz w:val="21"/>
                <w:szCs w:val="21"/>
              </w:rPr>
              <w:t>创新与创业实务（二）</w:t>
            </w:r>
          </w:p>
        </w:tc>
        <w:tc>
          <w:tcPr>
            <w:tcW w:w="4656" w:type="dxa"/>
            <w:vAlign w:val="center"/>
          </w:tcPr>
          <w:p w14:paraId="41FE3938">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sz w:val="21"/>
                <w:szCs w:val="21"/>
              </w:rPr>
            </w:pPr>
            <w:r>
              <w:rPr>
                <w:rFonts w:hint="eastAsia" w:ascii="宋体" w:hAnsi="宋体" w:eastAsia="宋体" w:cs="宋体"/>
                <w:sz w:val="21"/>
                <w:szCs w:val="21"/>
              </w:rPr>
              <w:t>1.创新创业训练营</w:t>
            </w:r>
          </w:p>
          <w:p w14:paraId="7B5679BB">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sz w:val="21"/>
                <w:szCs w:val="21"/>
              </w:rPr>
            </w:pPr>
            <w:r>
              <w:rPr>
                <w:rFonts w:hint="eastAsia" w:ascii="宋体" w:hAnsi="宋体" w:eastAsia="宋体" w:cs="宋体"/>
                <w:sz w:val="21"/>
                <w:szCs w:val="21"/>
              </w:rPr>
              <w:t>2.创客马拉松</w:t>
            </w:r>
          </w:p>
          <w:p w14:paraId="1D267D30">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sz w:val="21"/>
                <w:szCs w:val="21"/>
              </w:rPr>
            </w:pPr>
            <w:r>
              <w:rPr>
                <w:rFonts w:hint="eastAsia" w:ascii="宋体" w:hAnsi="宋体" w:eastAsia="宋体" w:cs="宋体"/>
                <w:sz w:val="21"/>
                <w:szCs w:val="21"/>
              </w:rPr>
              <w:t>3.科学商店进社区</w:t>
            </w:r>
          </w:p>
          <w:p w14:paraId="0964F41E">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sz w:val="21"/>
                <w:szCs w:val="21"/>
              </w:rPr>
            </w:pPr>
            <w:r>
              <w:rPr>
                <w:rFonts w:hint="eastAsia" w:ascii="宋体" w:hAnsi="宋体" w:eastAsia="宋体" w:cs="宋体"/>
                <w:sz w:val="21"/>
                <w:szCs w:val="21"/>
              </w:rPr>
              <w:t>4.双创活动月</w:t>
            </w:r>
          </w:p>
        </w:tc>
      </w:tr>
      <w:tr w14:paraId="39A98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219" w:type="dxa"/>
            <w:vAlign w:val="center"/>
          </w:tcPr>
          <w:p w14:paraId="7BD7C259">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sz w:val="21"/>
                <w:szCs w:val="21"/>
              </w:rPr>
            </w:pPr>
            <w:r>
              <w:rPr>
                <w:rFonts w:hint="eastAsia" w:ascii="宋体" w:hAnsi="宋体" w:eastAsia="宋体" w:cs="宋体"/>
                <w:sz w:val="21"/>
                <w:szCs w:val="21"/>
              </w:rPr>
              <w:t>创新创业系列选修课程</w:t>
            </w:r>
          </w:p>
        </w:tc>
        <w:tc>
          <w:tcPr>
            <w:tcW w:w="4656" w:type="dxa"/>
            <w:vAlign w:val="center"/>
          </w:tcPr>
          <w:p w14:paraId="70EE06EF">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sz w:val="21"/>
                <w:szCs w:val="21"/>
              </w:rPr>
            </w:pPr>
            <w:r>
              <w:rPr>
                <w:rFonts w:hint="eastAsia" w:ascii="宋体" w:hAnsi="宋体" w:eastAsia="宋体" w:cs="宋体"/>
                <w:sz w:val="21"/>
                <w:szCs w:val="21"/>
              </w:rPr>
              <w:t>1.移动商务创业</w:t>
            </w:r>
          </w:p>
          <w:p w14:paraId="6BEB5A88">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sz w:val="21"/>
                <w:szCs w:val="21"/>
              </w:rPr>
            </w:pPr>
            <w:r>
              <w:rPr>
                <w:rFonts w:hint="eastAsia" w:ascii="宋体" w:hAnsi="宋体" w:eastAsia="宋体" w:cs="宋体"/>
                <w:sz w:val="21"/>
                <w:szCs w:val="21"/>
              </w:rPr>
              <w:t>2.精益创业</w:t>
            </w:r>
          </w:p>
          <w:p w14:paraId="4ABDCC44">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sz w:val="21"/>
                <w:szCs w:val="21"/>
              </w:rPr>
            </w:pPr>
            <w:r>
              <w:rPr>
                <w:rFonts w:hint="eastAsia" w:ascii="宋体" w:hAnsi="宋体" w:eastAsia="宋体" w:cs="宋体"/>
                <w:sz w:val="21"/>
                <w:szCs w:val="21"/>
              </w:rPr>
              <w:t>3.大学生KAB创业基础</w:t>
            </w:r>
          </w:p>
          <w:p w14:paraId="2CC27502">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sz w:val="21"/>
                <w:szCs w:val="21"/>
              </w:rPr>
            </w:pPr>
            <w:r>
              <w:rPr>
                <w:rFonts w:hint="eastAsia" w:ascii="宋体" w:hAnsi="宋体" w:eastAsia="宋体" w:cs="宋体"/>
                <w:sz w:val="21"/>
                <w:szCs w:val="21"/>
              </w:rPr>
              <w:t>4.SYB创业基础</w:t>
            </w:r>
          </w:p>
          <w:p w14:paraId="6537CAA3">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sz w:val="21"/>
                <w:szCs w:val="21"/>
              </w:rPr>
            </w:pPr>
            <w:r>
              <w:rPr>
                <w:rFonts w:hint="eastAsia" w:ascii="宋体" w:hAnsi="宋体" w:eastAsia="宋体" w:cs="宋体"/>
                <w:sz w:val="21"/>
                <w:szCs w:val="21"/>
              </w:rPr>
              <w:t>5.创业之星虚拟运营</w:t>
            </w:r>
          </w:p>
          <w:p w14:paraId="72A20CF7">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sz w:val="21"/>
                <w:szCs w:val="21"/>
              </w:rPr>
            </w:pPr>
            <w:r>
              <w:rPr>
                <w:rFonts w:hint="eastAsia" w:ascii="宋体" w:hAnsi="宋体" w:eastAsia="宋体" w:cs="宋体"/>
                <w:sz w:val="21"/>
                <w:szCs w:val="21"/>
              </w:rPr>
              <w:t>6.桌游艺术——职场能力训练</w:t>
            </w:r>
          </w:p>
        </w:tc>
      </w:tr>
      <w:tr w14:paraId="5C013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4219" w:type="dxa"/>
            <w:vAlign w:val="center"/>
          </w:tcPr>
          <w:p w14:paraId="3F89A226">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sz w:val="21"/>
                <w:szCs w:val="21"/>
              </w:rPr>
            </w:pPr>
            <w:r>
              <w:rPr>
                <w:rFonts w:hint="eastAsia" w:ascii="宋体" w:hAnsi="宋体" w:eastAsia="宋体" w:cs="宋体"/>
                <w:sz w:val="21"/>
                <w:szCs w:val="21"/>
              </w:rPr>
              <w:t>专创融合课程</w:t>
            </w:r>
          </w:p>
          <w:p w14:paraId="16FAEAA6">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sz w:val="21"/>
                <w:szCs w:val="21"/>
              </w:rPr>
            </w:pPr>
            <w:r>
              <w:rPr>
                <w:rFonts w:hint="eastAsia" w:ascii="宋体" w:hAnsi="宋体" w:eastAsia="宋体" w:cs="宋体"/>
                <w:sz w:val="21"/>
                <w:szCs w:val="21"/>
              </w:rPr>
              <w:t>（具体化，每个专业至少2门）</w:t>
            </w:r>
          </w:p>
          <w:p w14:paraId="23C93595">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rPr>
              <w:t>机械设计基础</w:t>
            </w:r>
            <w:r>
              <w:rPr>
                <w:rFonts w:hint="eastAsia" w:ascii="宋体" w:hAnsi="宋体" w:eastAsia="宋体" w:cs="宋体"/>
                <w:sz w:val="21"/>
                <w:szCs w:val="21"/>
                <w:lang w:eastAsia="zh-CN"/>
              </w:rPr>
              <w:t>》</w:t>
            </w:r>
          </w:p>
          <w:p w14:paraId="72A9B09F">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2.《毕业设计》</w:t>
            </w:r>
          </w:p>
        </w:tc>
        <w:tc>
          <w:tcPr>
            <w:tcW w:w="4656" w:type="dxa"/>
            <w:vAlign w:val="center"/>
          </w:tcPr>
          <w:p w14:paraId="7C717BF5">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sz w:val="21"/>
                <w:szCs w:val="21"/>
              </w:rPr>
            </w:pPr>
          </w:p>
          <w:p w14:paraId="2A95AF58">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sz w:val="21"/>
                <w:szCs w:val="21"/>
              </w:rPr>
            </w:pPr>
          </w:p>
          <w:p w14:paraId="15244132">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1.机械产品创新设计训练</w:t>
            </w:r>
          </w:p>
          <w:p w14:paraId="71EDB577">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宋体" w:hAnsi="宋体" w:eastAsia="宋体" w:cs="宋体"/>
                <w:sz w:val="21"/>
                <w:szCs w:val="21"/>
              </w:rPr>
            </w:pPr>
            <w:r>
              <w:rPr>
                <w:rFonts w:hint="eastAsia" w:ascii="宋体" w:hAnsi="宋体" w:eastAsia="宋体" w:cs="宋体"/>
                <w:sz w:val="21"/>
                <w:szCs w:val="21"/>
              </w:rPr>
              <w:t>2.模具轻量化设计与绿色制造</w:t>
            </w:r>
          </w:p>
        </w:tc>
      </w:tr>
    </w:tbl>
    <w:p w14:paraId="1779B7F6">
      <w:pPr>
        <w:pStyle w:val="4"/>
        <w:keepNext/>
        <w:keepLines/>
        <w:pageBreakBefore w:val="0"/>
        <w:widowControl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6.</w:t>
      </w:r>
      <w:r>
        <w:rPr>
          <w:rFonts w:hint="eastAsia" w:ascii="宋体" w:hAnsi="宋体" w:eastAsia="宋体" w:cs="宋体"/>
          <w:b/>
          <w:bCs w:val="0"/>
          <w:sz w:val="24"/>
          <w:szCs w:val="24"/>
        </w:rPr>
        <w:t>学生竞赛及第二课堂活动</w:t>
      </w:r>
    </w:p>
    <w:p w14:paraId="5951FE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每个专业根据学科专业的特点，在不同的年级设计安排不同的学生竞赛及第二课堂活动。具体安排见第二课堂活动安排表。</w:t>
      </w:r>
    </w:p>
    <w:p w14:paraId="361E0E5B">
      <w:pPr>
        <w:pStyle w:val="3"/>
        <w:keepNext/>
        <w:keepLines/>
        <w:pageBreakBefore w:val="0"/>
        <w:widowControl w:val="0"/>
        <w:kinsoku/>
        <w:wordWrap/>
        <w:overflowPunct/>
        <w:topLinePunct w:val="0"/>
        <w:autoSpaceDE/>
        <w:autoSpaceDN/>
        <w:bidi w:val="0"/>
        <w:adjustRightInd/>
        <w:snapToGrid/>
        <w:spacing w:before="157" w:beforeLines="50" w:after="0" w:line="360" w:lineRule="auto"/>
        <w:textAlignment w:val="auto"/>
        <w:rPr>
          <w:rFonts w:hint="eastAsia" w:ascii="黑体" w:hAnsi="黑体" w:eastAsia="黑体"/>
          <w:sz w:val="32"/>
          <w:szCs w:val="32"/>
        </w:rPr>
      </w:pPr>
      <w:bookmarkStart w:id="45" w:name="_Toc2662"/>
      <w:r>
        <w:rPr>
          <w:rFonts w:hint="eastAsia" w:ascii="黑体" w:hAnsi="黑体" w:eastAsia="黑体"/>
          <w:sz w:val="32"/>
          <w:szCs w:val="32"/>
        </w:rPr>
        <w:t>七、教学进程总体安排</w:t>
      </w:r>
      <w:bookmarkEnd w:id="45"/>
    </w:p>
    <w:p w14:paraId="0A126F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教学进程是对本专业技术技能人才培养、教育教学实施进程的总体安排，是专业人才培养方案实施的具体体现。以表格的形式列出本专业开设课程类别、课程性质、课程名称、课程编码、学时学分、学期课程安排，并反映有关学时比例要求。</w:t>
      </w:r>
    </w:p>
    <w:p w14:paraId="241C6E9A">
      <w:pPr>
        <w:pStyle w:val="2"/>
        <w:spacing w:line="360" w:lineRule="auto"/>
        <w:ind w:firstLine="562" w:firstLineChars="200"/>
        <w:rPr>
          <w:rFonts w:hint="eastAsia" w:asciiTheme="minorEastAsia" w:hAnsiTheme="minorEastAsia" w:eastAsiaTheme="minorEastAsia"/>
          <w:sz w:val="28"/>
          <w:szCs w:val="22"/>
        </w:rPr>
      </w:pPr>
      <w:bookmarkStart w:id="46" w:name="_Toc110196069"/>
      <w:bookmarkStart w:id="47" w:name="_Toc110195925"/>
      <w:bookmarkStart w:id="48" w:name="_Toc27288"/>
      <w:bookmarkStart w:id="49" w:name="_Toc110198128"/>
      <w:bookmarkStart w:id="50" w:name="_Toc24507"/>
      <w:r>
        <w:rPr>
          <w:rFonts w:asciiTheme="minorEastAsia" w:hAnsiTheme="minorEastAsia" w:eastAsiaTheme="minorEastAsia"/>
          <w:sz w:val="28"/>
          <w:szCs w:val="22"/>
        </w:rPr>
        <w:t>（一）教学活动时间分配</w:t>
      </w:r>
      <w:bookmarkEnd w:id="46"/>
      <w:bookmarkEnd w:id="47"/>
      <w:bookmarkEnd w:id="48"/>
      <w:bookmarkEnd w:id="49"/>
      <w:bookmarkEnd w:id="50"/>
    </w:p>
    <w:p w14:paraId="5EB989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见表7-1，对专业教学活动进行总体（含第一课堂和第二课堂）的规划，标明三年中每一个时段的不同的教学活动安排</w:t>
      </w:r>
      <w:r>
        <w:rPr>
          <w:rFonts w:hint="eastAsia" w:ascii="宋体" w:hAnsi="宋体" w:eastAsia="宋体" w:cs="宋体"/>
          <w:sz w:val="24"/>
          <w:szCs w:val="24"/>
          <w:lang w:eastAsia="zh-CN"/>
        </w:rPr>
        <w:t>。</w:t>
      </w:r>
    </w:p>
    <w:p w14:paraId="0DE8F565">
      <w:pPr>
        <w:ind w:firstLine="560" w:firstLineChars="200"/>
        <w:rPr>
          <w:rFonts w:hint="eastAsia" w:ascii="宋体" w:hAnsi="宋体" w:eastAsia="宋体" w:cs="宋体"/>
          <w:sz w:val="28"/>
          <w:szCs w:val="28"/>
          <w:lang w:eastAsia="zh-CN"/>
        </w:rPr>
      </w:pPr>
    </w:p>
    <w:p w14:paraId="11812C08">
      <w:pPr>
        <w:ind w:firstLine="560" w:firstLineChars="200"/>
        <w:rPr>
          <w:rFonts w:hint="eastAsia" w:ascii="宋体" w:hAnsi="宋体" w:eastAsia="宋体" w:cs="宋体"/>
          <w:sz w:val="28"/>
          <w:szCs w:val="28"/>
          <w:lang w:eastAsia="zh-CN"/>
        </w:rPr>
      </w:pPr>
    </w:p>
    <w:p w14:paraId="46BD69B5">
      <w:pPr>
        <w:ind w:firstLine="560" w:firstLineChars="200"/>
        <w:rPr>
          <w:rFonts w:hint="eastAsia" w:ascii="宋体" w:hAnsi="宋体" w:eastAsia="宋体" w:cs="宋体"/>
          <w:sz w:val="28"/>
          <w:szCs w:val="28"/>
          <w:lang w:eastAsia="zh-CN"/>
        </w:rPr>
      </w:pPr>
    </w:p>
    <w:p w14:paraId="2C372C06">
      <w:pPr>
        <w:pStyle w:val="19"/>
        <w:ind w:firstLine="422"/>
        <w:rPr>
          <w:rFonts w:hint="eastAsia" w:ascii="宋体" w:hAnsi="宋体" w:eastAsia="宋体" w:cs="宋体"/>
        </w:rPr>
      </w:pPr>
      <w:r>
        <w:rPr>
          <w:rFonts w:hint="eastAsia" w:ascii="宋体" w:hAnsi="宋体" w:eastAsia="宋体" w:cs="宋体"/>
        </w:rPr>
        <w:t xml:space="preserve">表7-1  </w:t>
      </w:r>
      <w:r>
        <w:rPr>
          <w:rFonts w:hint="eastAsia" w:ascii="宋体" w:hAnsi="宋体" w:eastAsia="宋体" w:cs="宋体"/>
          <w:lang w:val="en-US" w:eastAsia="zh-CN"/>
        </w:rPr>
        <w:t>模具设计与制造</w:t>
      </w:r>
      <w:r>
        <w:rPr>
          <w:rFonts w:hint="eastAsia" w:ascii="宋体" w:hAnsi="宋体" w:eastAsia="宋体" w:cs="宋体"/>
        </w:rPr>
        <w:t>专业教学活动时间分配表（单位：周）</w:t>
      </w:r>
    </w:p>
    <w:tbl>
      <w:tblPr>
        <w:tblStyle w:val="13"/>
        <w:tblW w:w="8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3703"/>
        <w:gridCol w:w="720"/>
        <w:gridCol w:w="721"/>
        <w:gridCol w:w="721"/>
        <w:gridCol w:w="721"/>
        <w:gridCol w:w="721"/>
        <w:gridCol w:w="721"/>
        <w:gridCol w:w="745"/>
      </w:tblGrid>
      <w:tr w14:paraId="09658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3" w:hRule="exact"/>
          <w:jc w:val="center"/>
        </w:trPr>
        <w:tc>
          <w:tcPr>
            <w:tcW w:w="3703" w:type="dxa"/>
            <w:vMerge w:val="restart"/>
            <w:vAlign w:val="center"/>
          </w:tcPr>
          <w:p w14:paraId="477B44FA">
            <w:pPr>
              <w:keepNext w:val="0"/>
              <w:keepLines w:val="0"/>
              <w:suppressLineNumbers w:val="0"/>
              <w:spacing w:before="0" w:beforeAutospacing="0" w:after="0" w:afterAutospacing="0"/>
              <w:ind w:left="0" w:right="0"/>
              <w:rPr>
                <w:rFonts w:hint="eastAsia" w:ascii="宋体" w:hAnsi="宋体" w:eastAsia="宋体" w:cs="宋体"/>
                <w:sz w:val="21"/>
                <w:szCs w:val="16"/>
              </w:rPr>
            </w:pPr>
            <w:r>
              <w:rPr>
                <w:rFonts w:hint="eastAsia" w:ascii="宋体" w:hAnsi="宋体" w:eastAsia="宋体" w:cs="宋体"/>
                <w:sz w:val="21"/>
                <w:szCs w:val="16"/>
              </w:rPr>
              <w:t xml:space="preserve">                          学年</w:t>
            </w:r>
          </w:p>
          <w:p w14:paraId="36920E0E">
            <w:pPr>
              <w:keepNext w:val="0"/>
              <w:keepLines w:val="0"/>
              <w:suppressLineNumbers w:val="0"/>
              <w:spacing w:before="0" w:beforeAutospacing="0" w:after="0" w:afterAutospacing="0"/>
              <w:ind w:left="0" w:right="0"/>
              <w:rPr>
                <w:rFonts w:hint="eastAsia" w:ascii="宋体" w:hAnsi="宋体" w:eastAsia="宋体" w:cs="宋体"/>
                <w:sz w:val="21"/>
                <w:szCs w:val="16"/>
              </w:rPr>
            </w:pPr>
            <w:r>
              <w:rPr>
                <w:rFonts w:hint="eastAsia" w:ascii="宋体" w:hAnsi="宋体" w:eastAsia="宋体" w:cs="宋体"/>
                <w:sz w:val="21"/>
                <w:szCs w:val="16"/>
              </w:rPr>
              <w:t xml:space="preserve">              周</w:t>
            </w:r>
          </w:p>
          <w:p w14:paraId="7A84B2C4">
            <w:pPr>
              <w:keepNext w:val="0"/>
              <w:keepLines w:val="0"/>
              <w:suppressLineNumbers w:val="0"/>
              <w:spacing w:before="0" w:beforeAutospacing="0" w:after="0" w:afterAutospacing="0"/>
              <w:ind w:left="0" w:right="0"/>
              <w:rPr>
                <w:rFonts w:hint="eastAsia" w:ascii="宋体" w:hAnsi="宋体" w:eastAsia="宋体" w:cs="宋体"/>
                <w:sz w:val="21"/>
                <w:szCs w:val="16"/>
              </w:rPr>
            </w:pPr>
            <w:r>
              <w:rPr>
                <w:rFonts w:hint="eastAsia" w:ascii="宋体" w:hAnsi="宋体" w:eastAsia="宋体" w:cs="宋体"/>
                <w:sz w:val="21"/>
                <w:szCs w:val="16"/>
              </w:rPr>
              <w:t>项目</w:t>
            </w:r>
            <w:r>
              <w:rPr>
                <w:rFonts w:hint="eastAsia" w:ascii="宋体" w:hAnsi="宋体" w:eastAsia="宋体" w:cs="宋体"/>
                <w:sz w:val="21"/>
                <w:szCs w:val="16"/>
              </w:rPr>
              <mc:AlternateContent>
                <mc:Choice Requires="wps">
                  <w:drawing>
                    <wp:anchor distT="0" distB="0" distL="114300" distR="114300" simplePos="0" relativeHeight="251660288" behindDoc="0" locked="1" layoutInCell="1" allowOverlap="1">
                      <wp:simplePos x="0" y="0"/>
                      <wp:positionH relativeFrom="column">
                        <wp:posOffset>895985</wp:posOffset>
                      </wp:positionH>
                      <wp:positionV relativeFrom="paragraph">
                        <wp:posOffset>-382270</wp:posOffset>
                      </wp:positionV>
                      <wp:extent cx="1420495" cy="565785"/>
                      <wp:effectExtent l="1905" t="4445" r="6350" b="2032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1420495" cy="56578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55pt;margin-top:-30.1pt;height:44.55pt;width:111.85pt;z-index:251660288;mso-width-relative:page;mso-height-relative:page;" filled="f" stroked="t" coordsize="21600,21600" o:gfxdata="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wBynG2AAAAAoBAAAPAAAAAAAAAAEAIAAAACIAAABkcnMvZG93bnJldi54bWxQSwECFAAUAAAA&#10;CACHTuJAEqkCOu4BAAC9AwAADgAAAAAAAAABACAAAAAnAQAAZHJzL2Uyb0RvYy54bWxQSwUGAAAA&#10;AAYABgBZAQAAhwUAAAAA&#10;">
                      <v:fill on="f" focussize="0,0"/>
                      <v:stroke color="#000000" joinstyle="round"/>
                      <v:imagedata o:title=""/>
                      <o:lock v:ext="edit" aspectratio="f"/>
                      <w10:anchorlock/>
                    </v:line>
                  </w:pict>
                </mc:Fallback>
              </mc:AlternateContent>
            </w:r>
            <w:r>
              <w:rPr>
                <w:rFonts w:hint="eastAsia" w:ascii="宋体" w:hAnsi="宋体" w:eastAsia="宋体" w:cs="宋体"/>
                <w:sz w:val="21"/>
                <w:szCs w:val="16"/>
              </w:rPr>
              <mc:AlternateContent>
                <mc:Choice Requires="wps">
                  <w:drawing>
                    <wp:anchor distT="0" distB="0" distL="114300" distR="114300" simplePos="0" relativeHeight="251661312" behindDoc="0" locked="1" layoutInCell="1" allowOverlap="1">
                      <wp:simplePos x="0" y="0"/>
                      <wp:positionH relativeFrom="column">
                        <wp:posOffset>-24130</wp:posOffset>
                      </wp:positionH>
                      <wp:positionV relativeFrom="paragraph">
                        <wp:posOffset>-63500</wp:posOffset>
                      </wp:positionV>
                      <wp:extent cx="2320290" cy="240030"/>
                      <wp:effectExtent l="635" t="4445" r="3175" b="22225"/>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2320290" cy="24003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9pt;margin-top:-5pt;height:18.9pt;width:182.7pt;z-index:251661312;mso-width-relative:page;mso-height-relative:page;" filled="f" stroked="t" coordsize="21600,21600" o:gfxdata="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j5tufdgAAAAJAQAADwAAAAAAAAABACAAAAAiAAAAZHJzL2Rvd25yZXYueG1sUEsBAhQAFAAA&#10;AAgAh07iQAFqTvTvAQAAvQMAAA4AAAAAAAAAAQAgAAAAJwEAAGRycy9lMm9Eb2MueG1sUEsFBgAA&#10;AAAGAAYAWQEAAIgFAAAAAA==&#10;">
                      <v:fill on="f" focussize="0,0"/>
                      <v:stroke color="#000000" joinstyle="round"/>
                      <v:imagedata o:title=""/>
                      <o:lock v:ext="edit" aspectratio="f"/>
                      <w10:anchorlock/>
                    </v:line>
                  </w:pict>
                </mc:Fallback>
              </mc:AlternateContent>
            </w:r>
          </w:p>
        </w:tc>
        <w:tc>
          <w:tcPr>
            <w:tcW w:w="1441" w:type="dxa"/>
            <w:gridSpan w:val="2"/>
            <w:vAlign w:val="center"/>
          </w:tcPr>
          <w:p w14:paraId="7729AA91">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bookmarkStart w:id="51" w:name="_Toc110195926"/>
            <w:r>
              <w:rPr>
                <w:rFonts w:hint="eastAsia" w:ascii="宋体" w:hAnsi="宋体" w:eastAsia="宋体" w:cs="宋体"/>
                <w:sz w:val="21"/>
                <w:szCs w:val="16"/>
              </w:rPr>
              <w:t>一</w:t>
            </w:r>
            <w:bookmarkEnd w:id="51"/>
          </w:p>
        </w:tc>
        <w:tc>
          <w:tcPr>
            <w:tcW w:w="1442" w:type="dxa"/>
            <w:gridSpan w:val="2"/>
            <w:vAlign w:val="center"/>
          </w:tcPr>
          <w:p w14:paraId="359AFBDD">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bookmarkStart w:id="52" w:name="_Toc110195927"/>
            <w:r>
              <w:rPr>
                <w:rFonts w:hint="eastAsia" w:ascii="宋体" w:hAnsi="宋体" w:eastAsia="宋体" w:cs="宋体"/>
                <w:sz w:val="21"/>
                <w:szCs w:val="16"/>
              </w:rPr>
              <w:t>二</w:t>
            </w:r>
            <w:bookmarkEnd w:id="52"/>
          </w:p>
        </w:tc>
        <w:tc>
          <w:tcPr>
            <w:tcW w:w="1442" w:type="dxa"/>
            <w:gridSpan w:val="2"/>
            <w:vAlign w:val="center"/>
          </w:tcPr>
          <w:p w14:paraId="3D26AA3C">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bookmarkStart w:id="53" w:name="_Toc110195928"/>
            <w:r>
              <w:rPr>
                <w:rFonts w:hint="eastAsia" w:ascii="宋体" w:hAnsi="宋体" w:eastAsia="宋体" w:cs="宋体"/>
                <w:sz w:val="21"/>
                <w:szCs w:val="16"/>
              </w:rPr>
              <w:t>三</w:t>
            </w:r>
            <w:bookmarkEnd w:id="53"/>
          </w:p>
        </w:tc>
        <w:tc>
          <w:tcPr>
            <w:tcW w:w="745" w:type="dxa"/>
            <w:vMerge w:val="restart"/>
            <w:vAlign w:val="center"/>
          </w:tcPr>
          <w:p w14:paraId="255680CF">
            <w:pPr>
              <w:keepNext w:val="0"/>
              <w:keepLines w:val="0"/>
              <w:suppressLineNumbers w:val="0"/>
              <w:spacing w:before="0" w:beforeAutospacing="0" w:after="0" w:afterAutospacing="0"/>
              <w:ind w:left="0" w:right="0"/>
              <w:rPr>
                <w:rFonts w:hint="eastAsia" w:ascii="宋体" w:hAnsi="宋体" w:eastAsia="宋体" w:cs="宋体"/>
                <w:sz w:val="21"/>
                <w:szCs w:val="16"/>
              </w:rPr>
            </w:pPr>
            <w:bookmarkStart w:id="54" w:name="_Toc110195929"/>
            <w:r>
              <w:rPr>
                <w:rFonts w:hint="eastAsia" w:ascii="宋体" w:hAnsi="宋体" w:eastAsia="宋体" w:cs="宋体"/>
                <w:sz w:val="21"/>
                <w:szCs w:val="16"/>
              </w:rPr>
              <w:t>总计</w:t>
            </w:r>
            <w:bookmarkEnd w:id="54"/>
          </w:p>
        </w:tc>
      </w:tr>
      <w:tr w14:paraId="7AF8A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2" w:hRule="exact"/>
          <w:jc w:val="center"/>
        </w:trPr>
        <w:tc>
          <w:tcPr>
            <w:tcW w:w="3703" w:type="dxa"/>
            <w:vMerge w:val="continue"/>
            <w:vAlign w:val="center"/>
          </w:tcPr>
          <w:p w14:paraId="76A3C1E6">
            <w:pPr>
              <w:keepNext w:val="0"/>
              <w:keepLines w:val="0"/>
              <w:suppressLineNumbers w:val="0"/>
              <w:spacing w:before="0" w:beforeAutospacing="0" w:after="0" w:afterAutospacing="0"/>
              <w:ind w:left="0" w:right="0"/>
              <w:rPr>
                <w:rFonts w:hint="eastAsia" w:ascii="宋体" w:hAnsi="宋体" w:eastAsia="宋体" w:cs="宋体"/>
                <w:sz w:val="21"/>
                <w:szCs w:val="16"/>
              </w:rPr>
            </w:pPr>
          </w:p>
        </w:tc>
        <w:tc>
          <w:tcPr>
            <w:tcW w:w="720" w:type="dxa"/>
            <w:vAlign w:val="center"/>
          </w:tcPr>
          <w:p w14:paraId="4FFB47A1">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1</w:t>
            </w:r>
          </w:p>
        </w:tc>
        <w:tc>
          <w:tcPr>
            <w:tcW w:w="721" w:type="dxa"/>
            <w:vAlign w:val="center"/>
          </w:tcPr>
          <w:p w14:paraId="2914484F">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2</w:t>
            </w:r>
          </w:p>
        </w:tc>
        <w:tc>
          <w:tcPr>
            <w:tcW w:w="721" w:type="dxa"/>
            <w:vAlign w:val="center"/>
          </w:tcPr>
          <w:p w14:paraId="33122742">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3</w:t>
            </w:r>
          </w:p>
        </w:tc>
        <w:tc>
          <w:tcPr>
            <w:tcW w:w="721" w:type="dxa"/>
            <w:vAlign w:val="center"/>
          </w:tcPr>
          <w:p w14:paraId="6F9818A9">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4</w:t>
            </w:r>
          </w:p>
        </w:tc>
        <w:tc>
          <w:tcPr>
            <w:tcW w:w="721" w:type="dxa"/>
            <w:vAlign w:val="center"/>
          </w:tcPr>
          <w:p w14:paraId="5D071B54">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5</w:t>
            </w:r>
          </w:p>
        </w:tc>
        <w:tc>
          <w:tcPr>
            <w:tcW w:w="721" w:type="dxa"/>
            <w:vAlign w:val="center"/>
          </w:tcPr>
          <w:p w14:paraId="7BC6F46A">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6</w:t>
            </w:r>
          </w:p>
        </w:tc>
        <w:tc>
          <w:tcPr>
            <w:tcW w:w="745" w:type="dxa"/>
            <w:vMerge w:val="continue"/>
            <w:vAlign w:val="center"/>
          </w:tcPr>
          <w:p w14:paraId="5927148F">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p>
        </w:tc>
      </w:tr>
      <w:tr w14:paraId="622D4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2" w:hRule="exact"/>
          <w:jc w:val="center"/>
        </w:trPr>
        <w:tc>
          <w:tcPr>
            <w:tcW w:w="3703" w:type="dxa"/>
            <w:vAlign w:val="center"/>
          </w:tcPr>
          <w:p w14:paraId="5F580E2D">
            <w:pPr>
              <w:keepNext w:val="0"/>
              <w:keepLines w:val="0"/>
              <w:suppressLineNumbers w:val="0"/>
              <w:spacing w:before="0" w:beforeAutospacing="0" w:after="0" w:afterAutospacing="0"/>
              <w:ind w:left="0" w:right="0"/>
              <w:rPr>
                <w:rFonts w:hint="eastAsia" w:ascii="宋体" w:hAnsi="宋体" w:eastAsia="宋体" w:cs="宋体"/>
                <w:sz w:val="21"/>
                <w:szCs w:val="16"/>
              </w:rPr>
            </w:pPr>
            <w:r>
              <w:rPr>
                <w:rFonts w:hint="eastAsia" w:ascii="宋体" w:hAnsi="宋体" w:eastAsia="宋体" w:cs="宋体"/>
                <w:sz w:val="21"/>
                <w:szCs w:val="16"/>
              </w:rPr>
              <w:t>1.学期教育总周数小计</w:t>
            </w:r>
          </w:p>
        </w:tc>
        <w:tc>
          <w:tcPr>
            <w:tcW w:w="720" w:type="dxa"/>
            <w:vAlign w:val="center"/>
          </w:tcPr>
          <w:p w14:paraId="21BDC1D5">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20</w:t>
            </w:r>
          </w:p>
        </w:tc>
        <w:tc>
          <w:tcPr>
            <w:tcW w:w="721" w:type="dxa"/>
            <w:vAlign w:val="center"/>
          </w:tcPr>
          <w:p w14:paraId="1D069886">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20</w:t>
            </w:r>
          </w:p>
        </w:tc>
        <w:tc>
          <w:tcPr>
            <w:tcW w:w="721" w:type="dxa"/>
            <w:vAlign w:val="center"/>
          </w:tcPr>
          <w:p w14:paraId="26FBC1E8">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20</w:t>
            </w:r>
          </w:p>
        </w:tc>
        <w:tc>
          <w:tcPr>
            <w:tcW w:w="721" w:type="dxa"/>
            <w:vAlign w:val="center"/>
          </w:tcPr>
          <w:p w14:paraId="291E41F8">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20</w:t>
            </w:r>
          </w:p>
        </w:tc>
        <w:tc>
          <w:tcPr>
            <w:tcW w:w="721" w:type="dxa"/>
            <w:vAlign w:val="center"/>
          </w:tcPr>
          <w:p w14:paraId="114108D1">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20</w:t>
            </w:r>
          </w:p>
        </w:tc>
        <w:tc>
          <w:tcPr>
            <w:tcW w:w="721" w:type="dxa"/>
            <w:vAlign w:val="center"/>
          </w:tcPr>
          <w:p w14:paraId="13D9086F">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20</w:t>
            </w:r>
          </w:p>
        </w:tc>
        <w:tc>
          <w:tcPr>
            <w:tcW w:w="745" w:type="dxa"/>
            <w:vAlign w:val="center"/>
          </w:tcPr>
          <w:p w14:paraId="649032BE">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120</w:t>
            </w:r>
          </w:p>
        </w:tc>
      </w:tr>
      <w:tr w14:paraId="34790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7C1DCF32">
            <w:pPr>
              <w:keepNext w:val="0"/>
              <w:keepLines w:val="0"/>
              <w:suppressLineNumbers w:val="0"/>
              <w:spacing w:before="0" w:beforeAutospacing="0" w:after="0" w:afterAutospacing="0"/>
              <w:ind w:left="0" w:right="0"/>
              <w:rPr>
                <w:rFonts w:hint="eastAsia" w:ascii="宋体" w:hAnsi="宋体" w:eastAsia="宋体" w:cs="宋体"/>
                <w:sz w:val="21"/>
                <w:szCs w:val="16"/>
              </w:rPr>
            </w:pPr>
            <w:r>
              <w:rPr>
                <w:rFonts w:hint="eastAsia" w:ascii="宋体" w:hAnsi="宋体" w:eastAsia="宋体" w:cs="宋体"/>
                <w:sz w:val="21"/>
                <w:szCs w:val="16"/>
              </w:rPr>
              <w:t>其中：课堂教学</w:t>
            </w:r>
          </w:p>
        </w:tc>
        <w:tc>
          <w:tcPr>
            <w:tcW w:w="720" w:type="dxa"/>
            <w:vAlign w:val="center"/>
          </w:tcPr>
          <w:p w14:paraId="60B789B8">
            <w:pPr>
              <w:keepNext w:val="0"/>
              <w:keepLines w:val="0"/>
              <w:suppressLineNumbers w:val="0"/>
              <w:spacing w:before="0" w:beforeAutospacing="0" w:after="0" w:afterAutospacing="0"/>
              <w:ind w:left="0" w:right="0"/>
              <w:jc w:val="center"/>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14</w:t>
            </w:r>
          </w:p>
        </w:tc>
        <w:tc>
          <w:tcPr>
            <w:tcW w:w="721" w:type="dxa"/>
            <w:vAlign w:val="center"/>
          </w:tcPr>
          <w:p w14:paraId="7C4ED360">
            <w:pPr>
              <w:keepNext w:val="0"/>
              <w:keepLines w:val="0"/>
              <w:suppressLineNumbers w:val="0"/>
              <w:spacing w:before="0" w:beforeAutospacing="0" w:after="0" w:afterAutospacing="0"/>
              <w:ind w:left="0" w:right="0"/>
              <w:jc w:val="center"/>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15.5</w:t>
            </w:r>
          </w:p>
        </w:tc>
        <w:tc>
          <w:tcPr>
            <w:tcW w:w="721" w:type="dxa"/>
            <w:vAlign w:val="center"/>
          </w:tcPr>
          <w:p w14:paraId="00005441">
            <w:pPr>
              <w:keepNext w:val="0"/>
              <w:keepLines w:val="0"/>
              <w:suppressLineNumbers w:val="0"/>
              <w:spacing w:before="0" w:beforeAutospacing="0" w:after="0" w:afterAutospacing="0"/>
              <w:ind w:left="0" w:right="0"/>
              <w:jc w:val="center"/>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10</w:t>
            </w:r>
          </w:p>
        </w:tc>
        <w:tc>
          <w:tcPr>
            <w:tcW w:w="721" w:type="dxa"/>
            <w:vAlign w:val="center"/>
          </w:tcPr>
          <w:p w14:paraId="1F596BC9">
            <w:pPr>
              <w:keepNext w:val="0"/>
              <w:keepLines w:val="0"/>
              <w:suppressLineNumbers w:val="0"/>
              <w:spacing w:before="0" w:beforeAutospacing="0" w:after="0" w:afterAutospacing="0"/>
              <w:ind w:left="0" w:right="0"/>
              <w:jc w:val="center"/>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12</w:t>
            </w:r>
          </w:p>
        </w:tc>
        <w:tc>
          <w:tcPr>
            <w:tcW w:w="721" w:type="dxa"/>
            <w:vAlign w:val="center"/>
          </w:tcPr>
          <w:p w14:paraId="3EB776F7">
            <w:pPr>
              <w:keepNext w:val="0"/>
              <w:keepLines w:val="0"/>
              <w:suppressLineNumbers w:val="0"/>
              <w:spacing w:before="0" w:beforeAutospacing="0" w:after="0" w:afterAutospacing="0"/>
              <w:ind w:left="0" w:right="0"/>
              <w:jc w:val="center"/>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4.5</w:t>
            </w:r>
          </w:p>
        </w:tc>
        <w:tc>
          <w:tcPr>
            <w:tcW w:w="721" w:type="dxa"/>
            <w:vAlign w:val="center"/>
          </w:tcPr>
          <w:p w14:paraId="654F6E35">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w:t>
            </w:r>
          </w:p>
        </w:tc>
        <w:tc>
          <w:tcPr>
            <w:tcW w:w="745" w:type="dxa"/>
            <w:vAlign w:val="center"/>
          </w:tcPr>
          <w:p w14:paraId="1AE732E2">
            <w:pPr>
              <w:keepNext w:val="0"/>
              <w:keepLines w:val="0"/>
              <w:suppressLineNumbers w:val="0"/>
              <w:spacing w:before="0" w:beforeAutospacing="0" w:after="0" w:afterAutospacing="0"/>
              <w:ind w:left="0" w:right="0"/>
              <w:jc w:val="center"/>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56</w:t>
            </w:r>
          </w:p>
        </w:tc>
      </w:tr>
      <w:tr w14:paraId="20A90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01C8B42B">
            <w:pPr>
              <w:keepNext w:val="0"/>
              <w:keepLines w:val="0"/>
              <w:suppressLineNumbers w:val="0"/>
              <w:spacing w:before="0" w:beforeAutospacing="0" w:after="0" w:afterAutospacing="0"/>
              <w:ind w:left="0" w:right="0"/>
              <w:rPr>
                <w:rFonts w:hint="eastAsia" w:ascii="宋体" w:hAnsi="宋体" w:eastAsia="宋体" w:cs="宋体"/>
                <w:sz w:val="21"/>
                <w:szCs w:val="16"/>
              </w:rPr>
            </w:pPr>
            <w:r>
              <w:rPr>
                <w:rFonts w:hint="eastAsia" w:ascii="宋体" w:hAnsi="宋体" w:eastAsia="宋体" w:cs="宋体"/>
                <w:sz w:val="21"/>
                <w:szCs w:val="16"/>
              </w:rPr>
              <w:t>集中实训教学</w:t>
            </w:r>
          </w:p>
        </w:tc>
        <w:tc>
          <w:tcPr>
            <w:tcW w:w="720" w:type="dxa"/>
            <w:vAlign w:val="center"/>
          </w:tcPr>
          <w:p w14:paraId="17EDC837">
            <w:pPr>
              <w:keepNext w:val="0"/>
              <w:keepLines w:val="0"/>
              <w:suppressLineNumbers w:val="0"/>
              <w:spacing w:before="0" w:beforeAutospacing="0" w:after="0" w:afterAutospacing="0"/>
              <w:ind w:left="0" w:right="0"/>
              <w:jc w:val="center"/>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2.5</w:t>
            </w:r>
          </w:p>
        </w:tc>
        <w:tc>
          <w:tcPr>
            <w:tcW w:w="721" w:type="dxa"/>
            <w:vAlign w:val="center"/>
          </w:tcPr>
          <w:p w14:paraId="6885DB66">
            <w:pPr>
              <w:keepNext w:val="0"/>
              <w:keepLines w:val="0"/>
              <w:suppressLineNumbers w:val="0"/>
              <w:spacing w:before="0" w:beforeAutospacing="0" w:after="0" w:afterAutospacing="0"/>
              <w:ind w:left="0" w:right="0"/>
              <w:jc w:val="center"/>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4</w:t>
            </w:r>
          </w:p>
        </w:tc>
        <w:tc>
          <w:tcPr>
            <w:tcW w:w="721" w:type="dxa"/>
            <w:vAlign w:val="center"/>
          </w:tcPr>
          <w:p w14:paraId="59DCD062">
            <w:pPr>
              <w:keepNext w:val="0"/>
              <w:keepLines w:val="0"/>
              <w:suppressLineNumbers w:val="0"/>
              <w:spacing w:before="0" w:beforeAutospacing="0" w:after="0" w:afterAutospacing="0"/>
              <w:ind w:left="0" w:right="0"/>
              <w:jc w:val="center"/>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0</w:t>
            </w:r>
          </w:p>
        </w:tc>
        <w:tc>
          <w:tcPr>
            <w:tcW w:w="721" w:type="dxa"/>
            <w:vAlign w:val="center"/>
          </w:tcPr>
          <w:p w14:paraId="2DE48B52">
            <w:pPr>
              <w:keepNext w:val="0"/>
              <w:keepLines w:val="0"/>
              <w:suppressLineNumbers w:val="0"/>
              <w:spacing w:before="0" w:beforeAutospacing="0" w:after="0" w:afterAutospacing="0"/>
              <w:ind w:left="0" w:right="0"/>
              <w:jc w:val="center"/>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7.5</w:t>
            </w:r>
          </w:p>
        </w:tc>
        <w:tc>
          <w:tcPr>
            <w:tcW w:w="721" w:type="dxa"/>
            <w:vAlign w:val="center"/>
          </w:tcPr>
          <w:p w14:paraId="02F78595">
            <w:pPr>
              <w:keepNext w:val="0"/>
              <w:keepLines w:val="0"/>
              <w:suppressLineNumbers w:val="0"/>
              <w:spacing w:before="0" w:beforeAutospacing="0" w:after="0" w:afterAutospacing="0"/>
              <w:ind w:left="0" w:right="0"/>
              <w:jc w:val="center"/>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2.5</w:t>
            </w:r>
          </w:p>
        </w:tc>
        <w:tc>
          <w:tcPr>
            <w:tcW w:w="721" w:type="dxa"/>
            <w:vAlign w:val="center"/>
          </w:tcPr>
          <w:p w14:paraId="7356ADAF">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w:t>
            </w:r>
          </w:p>
        </w:tc>
        <w:tc>
          <w:tcPr>
            <w:tcW w:w="745" w:type="dxa"/>
            <w:vAlign w:val="center"/>
          </w:tcPr>
          <w:p w14:paraId="2A5A0B22">
            <w:pPr>
              <w:keepNext w:val="0"/>
              <w:keepLines w:val="0"/>
              <w:suppressLineNumbers w:val="0"/>
              <w:spacing w:before="0" w:beforeAutospacing="0" w:after="0" w:afterAutospacing="0"/>
              <w:ind w:left="0" w:right="0"/>
              <w:jc w:val="center"/>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16.5</w:t>
            </w:r>
          </w:p>
        </w:tc>
      </w:tr>
      <w:tr w14:paraId="5990C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exact"/>
          <w:jc w:val="center"/>
        </w:trPr>
        <w:tc>
          <w:tcPr>
            <w:tcW w:w="3703" w:type="dxa"/>
            <w:vAlign w:val="center"/>
          </w:tcPr>
          <w:p w14:paraId="0AB0B2BF">
            <w:pPr>
              <w:keepNext w:val="0"/>
              <w:keepLines w:val="0"/>
              <w:suppressLineNumbers w:val="0"/>
              <w:spacing w:before="0" w:beforeAutospacing="0" w:after="0" w:afterAutospacing="0"/>
              <w:ind w:left="0" w:right="0"/>
              <w:rPr>
                <w:rFonts w:hint="eastAsia" w:ascii="宋体" w:hAnsi="宋体" w:eastAsia="宋体" w:cs="宋体"/>
                <w:sz w:val="21"/>
                <w:szCs w:val="16"/>
              </w:rPr>
            </w:pPr>
            <w:r>
              <w:rPr>
                <w:rFonts w:hint="eastAsia" w:ascii="宋体" w:hAnsi="宋体" w:eastAsia="宋体" w:cs="宋体"/>
                <w:sz w:val="21"/>
                <w:szCs w:val="16"/>
              </w:rPr>
              <w:t>军事技能</w:t>
            </w:r>
          </w:p>
        </w:tc>
        <w:tc>
          <w:tcPr>
            <w:tcW w:w="720" w:type="dxa"/>
            <w:vAlign w:val="center"/>
          </w:tcPr>
          <w:p w14:paraId="1E1D76F2">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2</w:t>
            </w:r>
          </w:p>
        </w:tc>
        <w:tc>
          <w:tcPr>
            <w:tcW w:w="721" w:type="dxa"/>
            <w:vAlign w:val="center"/>
          </w:tcPr>
          <w:p w14:paraId="6A74A6AD">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w:t>
            </w:r>
          </w:p>
        </w:tc>
        <w:tc>
          <w:tcPr>
            <w:tcW w:w="721" w:type="dxa"/>
            <w:vAlign w:val="center"/>
          </w:tcPr>
          <w:p w14:paraId="6FA10242">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w:t>
            </w:r>
          </w:p>
        </w:tc>
        <w:tc>
          <w:tcPr>
            <w:tcW w:w="721" w:type="dxa"/>
            <w:vAlign w:val="center"/>
          </w:tcPr>
          <w:p w14:paraId="26C6337D">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w:t>
            </w:r>
          </w:p>
        </w:tc>
        <w:tc>
          <w:tcPr>
            <w:tcW w:w="721" w:type="dxa"/>
            <w:vAlign w:val="center"/>
          </w:tcPr>
          <w:p w14:paraId="0A56DC34">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w:t>
            </w:r>
          </w:p>
        </w:tc>
        <w:tc>
          <w:tcPr>
            <w:tcW w:w="721" w:type="dxa"/>
            <w:vAlign w:val="center"/>
          </w:tcPr>
          <w:p w14:paraId="5828BBD4">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w:t>
            </w:r>
          </w:p>
        </w:tc>
        <w:tc>
          <w:tcPr>
            <w:tcW w:w="745" w:type="dxa"/>
            <w:vAlign w:val="center"/>
          </w:tcPr>
          <w:p w14:paraId="648D635C">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2</w:t>
            </w:r>
          </w:p>
        </w:tc>
      </w:tr>
      <w:tr w14:paraId="357FE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4" w:hRule="exact"/>
          <w:jc w:val="center"/>
        </w:trPr>
        <w:tc>
          <w:tcPr>
            <w:tcW w:w="3703" w:type="dxa"/>
            <w:vAlign w:val="center"/>
          </w:tcPr>
          <w:p w14:paraId="16A19220">
            <w:pPr>
              <w:keepNext w:val="0"/>
              <w:keepLines w:val="0"/>
              <w:suppressLineNumbers w:val="0"/>
              <w:spacing w:before="0" w:beforeAutospacing="0" w:after="0" w:afterAutospacing="0"/>
              <w:ind w:left="0" w:right="0"/>
              <w:rPr>
                <w:rFonts w:hint="eastAsia" w:ascii="宋体" w:hAnsi="宋体" w:eastAsia="宋体" w:cs="宋体"/>
                <w:sz w:val="21"/>
                <w:szCs w:val="16"/>
              </w:rPr>
            </w:pPr>
            <w:r>
              <w:rPr>
                <w:rFonts w:hint="eastAsia" w:ascii="宋体" w:hAnsi="宋体" w:eastAsia="宋体" w:cs="宋体"/>
                <w:sz w:val="21"/>
                <w:szCs w:val="16"/>
              </w:rPr>
              <w:t>毕业设计</w:t>
            </w:r>
          </w:p>
        </w:tc>
        <w:tc>
          <w:tcPr>
            <w:tcW w:w="720" w:type="dxa"/>
            <w:vAlign w:val="center"/>
          </w:tcPr>
          <w:p w14:paraId="48474E54">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w:t>
            </w:r>
          </w:p>
        </w:tc>
        <w:tc>
          <w:tcPr>
            <w:tcW w:w="721" w:type="dxa"/>
            <w:vAlign w:val="center"/>
          </w:tcPr>
          <w:p w14:paraId="5CE6F427">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p>
        </w:tc>
        <w:tc>
          <w:tcPr>
            <w:tcW w:w="721" w:type="dxa"/>
            <w:vAlign w:val="center"/>
          </w:tcPr>
          <w:p w14:paraId="35E883CA">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p>
        </w:tc>
        <w:tc>
          <w:tcPr>
            <w:tcW w:w="721" w:type="dxa"/>
            <w:vAlign w:val="center"/>
          </w:tcPr>
          <w:p w14:paraId="18CEAB0E">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p>
        </w:tc>
        <w:tc>
          <w:tcPr>
            <w:tcW w:w="721" w:type="dxa"/>
            <w:vAlign w:val="center"/>
          </w:tcPr>
          <w:p w14:paraId="6E443663">
            <w:pPr>
              <w:keepNext w:val="0"/>
              <w:keepLines w:val="0"/>
              <w:suppressLineNumbers w:val="0"/>
              <w:spacing w:before="0" w:beforeAutospacing="0" w:after="0" w:afterAutospacing="0"/>
              <w:ind w:left="0" w:right="0"/>
              <w:jc w:val="center"/>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6</w:t>
            </w:r>
          </w:p>
        </w:tc>
        <w:tc>
          <w:tcPr>
            <w:tcW w:w="721" w:type="dxa"/>
            <w:vAlign w:val="center"/>
          </w:tcPr>
          <w:p w14:paraId="40F42744">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p>
        </w:tc>
        <w:tc>
          <w:tcPr>
            <w:tcW w:w="745" w:type="dxa"/>
            <w:vAlign w:val="center"/>
          </w:tcPr>
          <w:p w14:paraId="77E7B94B">
            <w:pPr>
              <w:keepNext w:val="0"/>
              <w:keepLines w:val="0"/>
              <w:suppressLineNumbers w:val="0"/>
              <w:spacing w:before="0" w:beforeAutospacing="0" w:after="0" w:afterAutospacing="0"/>
              <w:ind w:left="0" w:right="0"/>
              <w:jc w:val="center"/>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6</w:t>
            </w:r>
          </w:p>
        </w:tc>
      </w:tr>
      <w:tr w14:paraId="03B05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02C5109B">
            <w:pPr>
              <w:keepNext w:val="0"/>
              <w:keepLines w:val="0"/>
              <w:suppressLineNumbers w:val="0"/>
              <w:spacing w:before="0" w:beforeAutospacing="0" w:after="0" w:afterAutospacing="0"/>
              <w:ind w:left="0" w:right="0"/>
              <w:rPr>
                <w:rFonts w:hint="eastAsia" w:ascii="宋体" w:hAnsi="宋体" w:eastAsia="宋体" w:cs="宋体"/>
                <w:sz w:val="21"/>
                <w:szCs w:val="16"/>
              </w:rPr>
            </w:pPr>
            <w:r>
              <w:rPr>
                <w:rFonts w:hint="eastAsia" w:ascii="宋体" w:hAnsi="宋体" w:eastAsia="宋体" w:cs="宋体"/>
                <w:sz w:val="21"/>
                <w:szCs w:val="16"/>
              </w:rPr>
              <w:t>实习</w:t>
            </w:r>
          </w:p>
        </w:tc>
        <w:tc>
          <w:tcPr>
            <w:tcW w:w="720" w:type="dxa"/>
            <w:vAlign w:val="center"/>
          </w:tcPr>
          <w:p w14:paraId="5F194C9D">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w:t>
            </w:r>
          </w:p>
        </w:tc>
        <w:tc>
          <w:tcPr>
            <w:tcW w:w="721" w:type="dxa"/>
            <w:vAlign w:val="center"/>
          </w:tcPr>
          <w:p w14:paraId="6FF77A3D">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p>
        </w:tc>
        <w:tc>
          <w:tcPr>
            <w:tcW w:w="721" w:type="dxa"/>
            <w:vAlign w:val="center"/>
          </w:tcPr>
          <w:p w14:paraId="534BD808">
            <w:pPr>
              <w:keepNext w:val="0"/>
              <w:keepLines w:val="0"/>
              <w:suppressLineNumbers w:val="0"/>
              <w:spacing w:before="0" w:beforeAutospacing="0" w:after="0" w:afterAutospacing="0"/>
              <w:ind w:left="0" w:right="0"/>
              <w:jc w:val="center"/>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8</w:t>
            </w:r>
          </w:p>
        </w:tc>
        <w:tc>
          <w:tcPr>
            <w:tcW w:w="721" w:type="dxa"/>
            <w:vAlign w:val="center"/>
          </w:tcPr>
          <w:p w14:paraId="10CF853D">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p>
        </w:tc>
        <w:tc>
          <w:tcPr>
            <w:tcW w:w="721" w:type="dxa"/>
            <w:vAlign w:val="center"/>
          </w:tcPr>
          <w:p w14:paraId="6F785611">
            <w:pPr>
              <w:keepNext w:val="0"/>
              <w:keepLines w:val="0"/>
              <w:suppressLineNumbers w:val="0"/>
              <w:spacing w:before="0" w:beforeAutospacing="0" w:after="0" w:afterAutospacing="0"/>
              <w:ind w:left="0" w:right="0"/>
              <w:jc w:val="center"/>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6</w:t>
            </w:r>
          </w:p>
        </w:tc>
        <w:tc>
          <w:tcPr>
            <w:tcW w:w="721" w:type="dxa"/>
            <w:vAlign w:val="center"/>
          </w:tcPr>
          <w:p w14:paraId="4897BE2C">
            <w:pPr>
              <w:keepNext w:val="0"/>
              <w:keepLines w:val="0"/>
              <w:suppressLineNumbers w:val="0"/>
              <w:spacing w:before="0" w:beforeAutospacing="0" w:after="0" w:afterAutospacing="0"/>
              <w:ind w:left="0" w:right="0"/>
              <w:jc w:val="center"/>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20</w:t>
            </w:r>
          </w:p>
        </w:tc>
        <w:tc>
          <w:tcPr>
            <w:tcW w:w="745" w:type="dxa"/>
            <w:vAlign w:val="center"/>
          </w:tcPr>
          <w:p w14:paraId="4D8BED57">
            <w:pPr>
              <w:keepNext w:val="0"/>
              <w:keepLines w:val="0"/>
              <w:suppressLineNumbers w:val="0"/>
              <w:spacing w:before="0" w:beforeAutospacing="0" w:after="0" w:afterAutospacing="0"/>
              <w:ind w:left="0" w:right="0"/>
              <w:jc w:val="center"/>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34</w:t>
            </w:r>
          </w:p>
        </w:tc>
      </w:tr>
      <w:tr w14:paraId="735DD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5884DDA2">
            <w:pPr>
              <w:keepNext w:val="0"/>
              <w:keepLines w:val="0"/>
              <w:suppressLineNumbers w:val="0"/>
              <w:spacing w:before="0" w:beforeAutospacing="0" w:after="0" w:afterAutospacing="0"/>
              <w:ind w:left="0" w:right="0"/>
              <w:rPr>
                <w:rFonts w:hint="eastAsia" w:ascii="宋体" w:hAnsi="宋体" w:eastAsia="宋体" w:cs="宋体"/>
                <w:sz w:val="21"/>
                <w:szCs w:val="16"/>
              </w:rPr>
            </w:pPr>
            <w:r>
              <w:rPr>
                <w:rFonts w:hint="eastAsia" w:ascii="宋体" w:hAnsi="宋体" w:eastAsia="宋体" w:cs="宋体"/>
                <w:sz w:val="21"/>
                <w:szCs w:val="16"/>
              </w:rPr>
              <w:t>校运会</w:t>
            </w:r>
          </w:p>
        </w:tc>
        <w:tc>
          <w:tcPr>
            <w:tcW w:w="720" w:type="dxa"/>
            <w:vAlign w:val="center"/>
          </w:tcPr>
          <w:p w14:paraId="758DDC70">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0.5</w:t>
            </w:r>
          </w:p>
        </w:tc>
        <w:tc>
          <w:tcPr>
            <w:tcW w:w="721" w:type="dxa"/>
            <w:vAlign w:val="center"/>
          </w:tcPr>
          <w:p w14:paraId="67E1E8BE">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w:t>
            </w:r>
          </w:p>
        </w:tc>
        <w:tc>
          <w:tcPr>
            <w:tcW w:w="721" w:type="dxa"/>
            <w:vAlign w:val="center"/>
          </w:tcPr>
          <w:p w14:paraId="689CC71B">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0.5</w:t>
            </w:r>
          </w:p>
        </w:tc>
        <w:tc>
          <w:tcPr>
            <w:tcW w:w="721" w:type="dxa"/>
            <w:vAlign w:val="center"/>
          </w:tcPr>
          <w:p w14:paraId="0364994F">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w:t>
            </w:r>
          </w:p>
        </w:tc>
        <w:tc>
          <w:tcPr>
            <w:tcW w:w="721" w:type="dxa"/>
            <w:vAlign w:val="center"/>
          </w:tcPr>
          <w:p w14:paraId="282DA121">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0.5</w:t>
            </w:r>
          </w:p>
        </w:tc>
        <w:tc>
          <w:tcPr>
            <w:tcW w:w="721" w:type="dxa"/>
            <w:vAlign w:val="center"/>
          </w:tcPr>
          <w:p w14:paraId="3E08C86B">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w:t>
            </w:r>
          </w:p>
        </w:tc>
        <w:tc>
          <w:tcPr>
            <w:tcW w:w="745" w:type="dxa"/>
            <w:vAlign w:val="center"/>
          </w:tcPr>
          <w:p w14:paraId="1A77E08F">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1.5</w:t>
            </w:r>
          </w:p>
        </w:tc>
      </w:tr>
      <w:tr w14:paraId="2084B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59D5E2D6">
            <w:pPr>
              <w:keepNext w:val="0"/>
              <w:keepLines w:val="0"/>
              <w:suppressLineNumbers w:val="0"/>
              <w:spacing w:before="0" w:beforeAutospacing="0" w:after="0" w:afterAutospacing="0"/>
              <w:ind w:left="0" w:right="0"/>
              <w:rPr>
                <w:rFonts w:hint="eastAsia" w:ascii="宋体" w:hAnsi="宋体" w:eastAsia="宋体" w:cs="宋体"/>
                <w:sz w:val="21"/>
                <w:szCs w:val="16"/>
              </w:rPr>
            </w:pPr>
            <w:r>
              <w:rPr>
                <w:rFonts w:hint="eastAsia" w:ascii="宋体" w:hAnsi="宋体" w:eastAsia="宋体" w:cs="宋体"/>
                <w:sz w:val="21"/>
                <w:szCs w:val="16"/>
              </w:rPr>
              <w:t>劳动周</w:t>
            </w:r>
          </w:p>
        </w:tc>
        <w:tc>
          <w:tcPr>
            <w:tcW w:w="720" w:type="dxa"/>
            <w:vAlign w:val="center"/>
          </w:tcPr>
          <w:p w14:paraId="47FE7C70">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w:t>
            </w:r>
          </w:p>
        </w:tc>
        <w:tc>
          <w:tcPr>
            <w:tcW w:w="721" w:type="dxa"/>
            <w:vAlign w:val="center"/>
          </w:tcPr>
          <w:p w14:paraId="1C7CA535">
            <w:pPr>
              <w:keepNext w:val="0"/>
              <w:keepLines w:val="0"/>
              <w:suppressLineNumbers w:val="0"/>
              <w:spacing w:before="0" w:beforeAutospacing="0" w:after="0" w:afterAutospacing="0"/>
              <w:ind w:left="0" w:right="0"/>
              <w:jc w:val="center"/>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0.5</w:t>
            </w:r>
          </w:p>
        </w:tc>
        <w:tc>
          <w:tcPr>
            <w:tcW w:w="721" w:type="dxa"/>
            <w:vAlign w:val="center"/>
          </w:tcPr>
          <w:p w14:paraId="3D0C468E">
            <w:pPr>
              <w:keepNext w:val="0"/>
              <w:keepLines w:val="0"/>
              <w:suppressLineNumbers w:val="0"/>
              <w:spacing w:before="0" w:beforeAutospacing="0" w:after="0" w:afterAutospacing="0"/>
              <w:ind w:left="0" w:right="0"/>
              <w:jc w:val="center"/>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0.5</w:t>
            </w:r>
          </w:p>
        </w:tc>
        <w:tc>
          <w:tcPr>
            <w:tcW w:w="721" w:type="dxa"/>
            <w:vAlign w:val="center"/>
          </w:tcPr>
          <w:p w14:paraId="5CC44A86">
            <w:pPr>
              <w:keepNext w:val="0"/>
              <w:keepLines w:val="0"/>
              <w:suppressLineNumbers w:val="0"/>
              <w:spacing w:before="0" w:beforeAutospacing="0" w:after="0" w:afterAutospacing="0"/>
              <w:ind w:left="0" w:right="0"/>
              <w:jc w:val="center"/>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0.5</w:t>
            </w:r>
          </w:p>
        </w:tc>
        <w:tc>
          <w:tcPr>
            <w:tcW w:w="721" w:type="dxa"/>
            <w:vAlign w:val="center"/>
          </w:tcPr>
          <w:p w14:paraId="6BA42495">
            <w:pPr>
              <w:keepNext w:val="0"/>
              <w:keepLines w:val="0"/>
              <w:suppressLineNumbers w:val="0"/>
              <w:spacing w:before="0" w:beforeAutospacing="0" w:after="0" w:afterAutospacing="0"/>
              <w:ind w:left="0" w:right="0"/>
              <w:jc w:val="center"/>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0.5</w:t>
            </w:r>
          </w:p>
        </w:tc>
        <w:tc>
          <w:tcPr>
            <w:tcW w:w="721" w:type="dxa"/>
            <w:vAlign w:val="center"/>
          </w:tcPr>
          <w:p w14:paraId="0F7339CD">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w:t>
            </w:r>
          </w:p>
        </w:tc>
        <w:tc>
          <w:tcPr>
            <w:tcW w:w="745" w:type="dxa"/>
            <w:vAlign w:val="center"/>
          </w:tcPr>
          <w:p w14:paraId="6C708E76">
            <w:pPr>
              <w:keepNext w:val="0"/>
              <w:keepLines w:val="0"/>
              <w:suppressLineNumbers w:val="0"/>
              <w:spacing w:before="0" w:beforeAutospacing="0" w:after="0" w:afterAutospacing="0"/>
              <w:ind w:left="0" w:right="0"/>
              <w:jc w:val="center"/>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2</w:t>
            </w:r>
          </w:p>
        </w:tc>
      </w:tr>
      <w:tr w14:paraId="23100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5FFFF5F7">
            <w:pPr>
              <w:keepNext w:val="0"/>
              <w:keepLines w:val="0"/>
              <w:suppressLineNumbers w:val="0"/>
              <w:spacing w:before="0" w:beforeAutospacing="0" w:after="0" w:afterAutospacing="0"/>
              <w:ind w:left="0" w:right="0"/>
              <w:rPr>
                <w:rFonts w:hint="eastAsia" w:ascii="宋体" w:hAnsi="宋体" w:eastAsia="宋体" w:cs="宋体"/>
                <w:sz w:val="21"/>
                <w:szCs w:val="16"/>
              </w:rPr>
            </w:pPr>
            <w:r>
              <w:rPr>
                <w:rFonts w:hint="eastAsia" w:ascii="宋体" w:hAnsi="宋体" w:eastAsia="宋体" w:cs="宋体"/>
                <w:sz w:val="21"/>
                <w:szCs w:val="16"/>
              </w:rPr>
              <w:t>企业课程周</w:t>
            </w:r>
          </w:p>
        </w:tc>
        <w:tc>
          <w:tcPr>
            <w:tcW w:w="720" w:type="dxa"/>
            <w:vAlign w:val="center"/>
          </w:tcPr>
          <w:p w14:paraId="3BE59A9E">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1</w:t>
            </w:r>
          </w:p>
        </w:tc>
        <w:tc>
          <w:tcPr>
            <w:tcW w:w="721" w:type="dxa"/>
            <w:vAlign w:val="center"/>
          </w:tcPr>
          <w:p w14:paraId="30D46F9C">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w:t>
            </w:r>
          </w:p>
        </w:tc>
        <w:tc>
          <w:tcPr>
            <w:tcW w:w="721" w:type="dxa"/>
            <w:vAlign w:val="center"/>
          </w:tcPr>
          <w:p w14:paraId="17F0C6B9">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1</w:t>
            </w:r>
          </w:p>
        </w:tc>
        <w:tc>
          <w:tcPr>
            <w:tcW w:w="721" w:type="dxa"/>
            <w:vAlign w:val="center"/>
          </w:tcPr>
          <w:p w14:paraId="3BC9BC43">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w:t>
            </w:r>
          </w:p>
        </w:tc>
        <w:tc>
          <w:tcPr>
            <w:tcW w:w="721" w:type="dxa"/>
            <w:vAlign w:val="center"/>
          </w:tcPr>
          <w:p w14:paraId="4A19692E">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1</w:t>
            </w:r>
          </w:p>
        </w:tc>
        <w:tc>
          <w:tcPr>
            <w:tcW w:w="721" w:type="dxa"/>
            <w:vAlign w:val="center"/>
          </w:tcPr>
          <w:p w14:paraId="7CD520D1">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w:t>
            </w:r>
          </w:p>
        </w:tc>
        <w:tc>
          <w:tcPr>
            <w:tcW w:w="745" w:type="dxa"/>
            <w:vAlign w:val="center"/>
          </w:tcPr>
          <w:p w14:paraId="06BA4AA6">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3</w:t>
            </w:r>
          </w:p>
        </w:tc>
      </w:tr>
      <w:tr w14:paraId="6950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3691A1D4">
            <w:pPr>
              <w:keepNext w:val="0"/>
              <w:keepLines w:val="0"/>
              <w:suppressLineNumbers w:val="0"/>
              <w:spacing w:before="0" w:beforeAutospacing="0" w:after="0" w:afterAutospacing="0"/>
              <w:ind w:left="0" w:right="0"/>
              <w:rPr>
                <w:rFonts w:hint="eastAsia" w:ascii="宋体" w:hAnsi="宋体" w:eastAsia="宋体" w:cs="宋体"/>
                <w:sz w:val="21"/>
                <w:szCs w:val="16"/>
              </w:rPr>
            </w:pPr>
            <w:r>
              <w:rPr>
                <w:rFonts w:hint="eastAsia" w:ascii="宋体" w:hAnsi="宋体" w:eastAsia="宋体" w:cs="宋体"/>
                <w:sz w:val="21"/>
                <w:szCs w:val="16"/>
              </w:rPr>
              <w:t>2.寒暑假</w:t>
            </w:r>
          </w:p>
        </w:tc>
        <w:tc>
          <w:tcPr>
            <w:tcW w:w="720" w:type="dxa"/>
            <w:vAlign w:val="center"/>
          </w:tcPr>
          <w:p w14:paraId="63B21A3B">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4</w:t>
            </w:r>
          </w:p>
        </w:tc>
        <w:tc>
          <w:tcPr>
            <w:tcW w:w="721" w:type="dxa"/>
            <w:vAlign w:val="center"/>
          </w:tcPr>
          <w:p w14:paraId="39B9118B">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6</w:t>
            </w:r>
          </w:p>
        </w:tc>
        <w:tc>
          <w:tcPr>
            <w:tcW w:w="721" w:type="dxa"/>
            <w:vAlign w:val="center"/>
          </w:tcPr>
          <w:p w14:paraId="1FABDEAA">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4</w:t>
            </w:r>
          </w:p>
        </w:tc>
        <w:tc>
          <w:tcPr>
            <w:tcW w:w="721" w:type="dxa"/>
            <w:vAlign w:val="center"/>
          </w:tcPr>
          <w:p w14:paraId="26DC5329">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6</w:t>
            </w:r>
          </w:p>
        </w:tc>
        <w:tc>
          <w:tcPr>
            <w:tcW w:w="721" w:type="dxa"/>
            <w:vAlign w:val="center"/>
          </w:tcPr>
          <w:p w14:paraId="70838D48">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4</w:t>
            </w:r>
          </w:p>
        </w:tc>
        <w:tc>
          <w:tcPr>
            <w:tcW w:w="721" w:type="dxa"/>
            <w:vAlign w:val="center"/>
          </w:tcPr>
          <w:p w14:paraId="74312DC2">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6</w:t>
            </w:r>
          </w:p>
        </w:tc>
        <w:tc>
          <w:tcPr>
            <w:tcW w:w="745" w:type="dxa"/>
            <w:vAlign w:val="center"/>
          </w:tcPr>
          <w:p w14:paraId="55BC3B26">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30</w:t>
            </w:r>
          </w:p>
        </w:tc>
      </w:tr>
      <w:tr w14:paraId="334B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55F3FF8E">
            <w:pPr>
              <w:keepNext w:val="0"/>
              <w:keepLines w:val="0"/>
              <w:suppressLineNumbers w:val="0"/>
              <w:spacing w:before="0" w:beforeAutospacing="0" w:after="0" w:afterAutospacing="0"/>
              <w:ind w:left="0" w:right="0"/>
              <w:rPr>
                <w:rFonts w:hint="eastAsia" w:ascii="宋体" w:hAnsi="宋体" w:eastAsia="宋体" w:cs="宋体"/>
                <w:sz w:val="21"/>
                <w:szCs w:val="16"/>
              </w:rPr>
            </w:pPr>
            <w:r>
              <w:rPr>
                <w:rFonts w:hint="eastAsia" w:ascii="宋体" w:hAnsi="宋体" w:eastAsia="宋体" w:cs="宋体"/>
                <w:sz w:val="21"/>
                <w:szCs w:val="16"/>
              </w:rPr>
              <w:t>3.机动</w:t>
            </w:r>
          </w:p>
        </w:tc>
        <w:tc>
          <w:tcPr>
            <w:tcW w:w="720" w:type="dxa"/>
            <w:vAlign w:val="center"/>
          </w:tcPr>
          <w:p w14:paraId="1B091D59">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1</w:t>
            </w:r>
          </w:p>
        </w:tc>
        <w:tc>
          <w:tcPr>
            <w:tcW w:w="721" w:type="dxa"/>
            <w:vAlign w:val="center"/>
          </w:tcPr>
          <w:p w14:paraId="78B9587E">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1</w:t>
            </w:r>
          </w:p>
        </w:tc>
        <w:tc>
          <w:tcPr>
            <w:tcW w:w="721" w:type="dxa"/>
            <w:vAlign w:val="center"/>
          </w:tcPr>
          <w:p w14:paraId="7CABEADB">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1</w:t>
            </w:r>
          </w:p>
        </w:tc>
        <w:tc>
          <w:tcPr>
            <w:tcW w:w="721" w:type="dxa"/>
            <w:vAlign w:val="center"/>
          </w:tcPr>
          <w:p w14:paraId="1DCF75E3">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1</w:t>
            </w:r>
          </w:p>
        </w:tc>
        <w:tc>
          <w:tcPr>
            <w:tcW w:w="721" w:type="dxa"/>
            <w:vAlign w:val="center"/>
          </w:tcPr>
          <w:p w14:paraId="6D6D5D2F">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1</w:t>
            </w:r>
          </w:p>
        </w:tc>
        <w:tc>
          <w:tcPr>
            <w:tcW w:w="721" w:type="dxa"/>
            <w:vAlign w:val="center"/>
          </w:tcPr>
          <w:p w14:paraId="3E2C0144">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1</w:t>
            </w:r>
          </w:p>
        </w:tc>
        <w:tc>
          <w:tcPr>
            <w:tcW w:w="745" w:type="dxa"/>
            <w:vAlign w:val="center"/>
          </w:tcPr>
          <w:p w14:paraId="36C314EE">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6</w:t>
            </w:r>
          </w:p>
        </w:tc>
      </w:tr>
      <w:tr w14:paraId="39CE1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53CE4051">
            <w:pPr>
              <w:keepNext w:val="0"/>
              <w:keepLines w:val="0"/>
              <w:suppressLineNumbers w:val="0"/>
              <w:spacing w:before="0" w:beforeAutospacing="0" w:after="0" w:afterAutospacing="0"/>
              <w:ind w:left="0" w:right="0"/>
              <w:rPr>
                <w:rFonts w:hint="eastAsia" w:ascii="宋体" w:hAnsi="宋体" w:eastAsia="宋体" w:cs="宋体"/>
                <w:sz w:val="21"/>
                <w:szCs w:val="16"/>
              </w:rPr>
            </w:pPr>
            <w:r>
              <w:rPr>
                <w:rFonts w:hint="eastAsia" w:ascii="宋体" w:hAnsi="宋体" w:eastAsia="宋体" w:cs="宋体"/>
                <w:sz w:val="21"/>
                <w:szCs w:val="16"/>
              </w:rPr>
              <w:t>合计</w:t>
            </w:r>
          </w:p>
        </w:tc>
        <w:tc>
          <w:tcPr>
            <w:tcW w:w="1441" w:type="dxa"/>
            <w:gridSpan w:val="2"/>
            <w:vAlign w:val="center"/>
          </w:tcPr>
          <w:p w14:paraId="5BD7BA01">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52</w:t>
            </w:r>
          </w:p>
        </w:tc>
        <w:tc>
          <w:tcPr>
            <w:tcW w:w="1442" w:type="dxa"/>
            <w:gridSpan w:val="2"/>
            <w:vAlign w:val="center"/>
          </w:tcPr>
          <w:p w14:paraId="6B1F65C7">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52</w:t>
            </w:r>
          </w:p>
        </w:tc>
        <w:tc>
          <w:tcPr>
            <w:tcW w:w="1442" w:type="dxa"/>
            <w:gridSpan w:val="2"/>
            <w:vAlign w:val="center"/>
          </w:tcPr>
          <w:p w14:paraId="0BD10FA3">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52</w:t>
            </w:r>
          </w:p>
        </w:tc>
        <w:tc>
          <w:tcPr>
            <w:tcW w:w="745" w:type="dxa"/>
            <w:vAlign w:val="center"/>
          </w:tcPr>
          <w:p w14:paraId="444EC78A">
            <w:pPr>
              <w:keepNext w:val="0"/>
              <w:keepLines w:val="0"/>
              <w:suppressLineNumbers w:val="0"/>
              <w:spacing w:before="0" w:beforeAutospacing="0" w:after="0" w:afterAutospacing="0"/>
              <w:ind w:left="0" w:right="0"/>
              <w:jc w:val="center"/>
              <w:rPr>
                <w:rFonts w:hint="eastAsia" w:ascii="宋体" w:hAnsi="宋体" w:eastAsia="宋体" w:cs="宋体"/>
                <w:sz w:val="21"/>
                <w:szCs w:val="16"/>
              </w:rPr>
            </w:pPr>
            <w:r>
              <w:rPr>
                <w:rFonts w:hint="eastAsia" w:ascii="宋体" w:hAnsi="宋体" w:eastAsia="宋体" w:cs="宋体"/>
                <w:sz w:val="21"/>
                <w:szCs w:val="16"/>
              </w:rPr>
              <w:t>156</w:t>
            </w:r>
          </w:p>
        </w:tc>
      </w:tr>
    </w:tbl>
    <w:p w14:paraId="19A53336">
      <w:pPr>
        <w:pStyle w:val="2"/>
        <w:spacing w:line="360" w:lineRule="auto"/>
        <w:ind w:firstLine="562" w:firstLineChars="200"/>
        <w:rPr>
          <w:rFonts w:hint="eastAsia" w:asciiTheme="minorEastAsia" w:hAnsiTheme="minorEastAsia" w:eastAsiaTheme="minorEastAsia"/>
          <w:sz w:val="28"/>
          <w:szCs w:val="22"/>
        </w:rPr>
      </w:pPr>
      <w:bookmarkStart w:id="55" w:name="_Toc14016"/>
      <w:bookmarkStart w:id="56" w:name="_Toc110195930"/>
      <w:bookmarkStart w:id="57" w:name="_Toc29148"/>
      <w:bookmarkStart w:id="58" w:name="_Toc110198129"/>
      <w:bookmarkStart w:id="59" w:name="_Toc110196070"/>
      <w:bookmarkStart w:id="60" w:name="_Toc22337"/>
      <w:r>
        <w:rPr>
          <w:rFonts w:asciiTheme="minorEastAsia" w:hAnsiTheme="minorEastAsia" w:eastAsiaTheme="minorEastAsia"/>
          <w:sz w:val="28"/>
          <w:szCs w:val="22"/>
        </w:rPr>
        <w:t>（二）课程学分学时比例构成</w:t>
      </w:r>
      <w:bookmarkEnd w:id="55"/>
      <w:bookmarkEnd w:id="56"/>
      <w:bookmarkEnd w:id="57"/>
      <w:bookmarkEnd w:id="58"/>
      <w:bookmarkEnd w:id="59"/>
      <w:bookmarkEnd w:id="60"/>
    </w:p>
    <w:p w14:paraId="770B5B6D">
      <w:pPr>
        <w:pStyle w:val="19"/>
        <w:ind w:firstLine="422"/>
        <w:rPr>
          <w:rFonts w:hint="eastAsia" w:ascii="宋体" w:hAnsi="宋体" w:eastAsia="宋体" w:cs="宋体"/>
        </w:rPr>
      </w:pPr>
      <w:r>
        <w:rPr>
          <w:rFonts w:hint="eastAsia" w:ascii="宋体" w:hAnsi="宋体" w:eastAsia="宋体" w:cs="宋体"/>
          <w:color w:val="000000"/>
        </w:rPr>
        <w:t xml:space="preserve">表7-2   </w:t>
      </w:r>
      <w:r>
        <w:rPr>
          <w:rFonts w:hint="eastAsia" w:ascii="宋体" w:hAnsi="宋体" w:eastAsia="宋体" w:cs="宋体"/>
        </w:rPr>
        <w:t>各类课程学分学时比例构成表</w:t>
      </w:r>
    </w:p>
    <w:tbl>
      <w:tblPr>
        <w:tblStyle w:val="29"/>
        <w:tblW w:w="9046" w:type="dxa"/>
        <w:tblInd w:w="-23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05"/>
        <w:gridCol w:w="647"/>
        <w:gridCol w:w="551"/>
        <w:gridCol w:w="1055"/>
        <w:gridCol w:w="971"/>
        <w:gridCol w:w="1048"/>
        <w:gridCol w:w="629"/>
        <w:gridCol w:w="612"/>
        <w:gridCol w:w="1011"/>
        <w:gridCol w:w="1017"/>
      </w:tblGrid>
      <w:tr w14:paraId="146FD9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1505" w:type="dxa"/>
            <w:vAlign w:val="center"/>
          </w:tcPr>
          <w:p w14:paraId="3426A967">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宋体" w:hAnsi="宋体" w:eastAsia="宋体" w:cs="宋体"/>
                <w:spacing w:val="0"/>
                <w:sz w:val="21"/>
                <w:szCs w:val="21"/>
              </w:rPr>
            </w:pPr>
            <w:r>
              <w:rPr>
                <w:rFonts w:hint="eastAsia" w:ascii="宋体" w:hAnsi="宋体" w:eastAsia="宋体" w:cs="宋体"/>
                <w:spacing w:val="0"/>
                <w:sz w:val="21"/>
                <w:szCs w:val="21"/>
              </w:rPr>
              <w:t>纵向结构</w:t>
            </w:r>
          </w:p>
        </w:tc>
        <w:tc>
          <w:tcPr>
            <w:tcW w:w="647" w:type="dxa"/>
            <w:textDirection w:val="tbRlV"/>
            <w:vAlign w:val="center"/>
          </w:tcPr>
          <w:p w14:paraId="7DEC5C93">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宋体" w:hAnsi="宋体" w:eastAsia="宋体" w:cs="宋体"/>
                <w:spacing w:val="0"/>
                <w:sz w:val="21"/>
                <w:szCs w:val="21"/>
              </w:rPr>
            </w:pPr>
            <w:r>
              <w:rPr>
                <w:rFonts w:hint="eastAsia" w:ascii="宋体" w:hAnsi="宋体" w:eastAsia="宋体" w:cs="宋体"/>
                <w:spacing w:val="0"/>
                <w:sz w:val="21"/>
                <w:szCs w:val="21"/>
              </w:rPr>
              <w:t>学 分</w:t>
            </w:r>
          </w:p>
        </w:tc>
        <w:tc>
          <w:tcPr>
            <w:tcW w:w="551" w:type="dxa"/>
            <w:textDirection w:val="tbRlV"/>
            <w:vAlign w:val="center"/>
          </w:tcPr>
          <w:p w14:paraId="6262F371">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宋体" w:hAnsi="宋体" w:eastAsia="宋体" w:cs="宋体"/>
                <w:spacing w:val="0"/>
                <w:sz w:val="21"/>
                <w:szCs w:val="21"/>
              </w:rPr>
            </w:pPr>
            <w:r>
              <w:rPr>
                <w:rFonts w:hint="eastAsia" w:ascii="宋体" w:hAnsi="宋体" w:eastAsia="宋体" w:cs="宋体"/>
                <w:spacing w:val="0"/>
                <w:sz w:val="21"/>
                <w:szCs w:val="21"/>
              </w:rPr>
              <w:t>学 时</w:t>
            </w:r>
          </w:p>
        </w:tc>
        <w:tc>
          <w:tcPr>
            <w:tcW w:w="1055" w:type="dxa"/>
            <w:vAlign w:val="center"/>
          </w:tcPr>
          <w:p w14:paraId="11CD7356">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宋体" w:hAnsi="宋体" w:eastAsia="宋体" w:cs="宋体"/>
                <w:spacing w:val="0"/>
                <w:sz w:val="21"/>
                <w:szCs w:val="21"/>
              </w:rPr>
            </w:pPr>
            <w:r>
              <w:rPr>
                <w:rFonts w:hint="eastAsia" w:ascii="宋体" w:hAnsi="宋体" w:eastAsia="宋体" w:cs="宋体"/>
                <w:spacing w:val="0"/>
                <w:position w:val="5"/>
                <w:sz w:val="21"/>
                <w:szCs w:val="21"/>
              </w:rPr>
              <w:t>学分</w:t>
            </w:r>
          </w:p>
          <w:p w14:paraId="00A7AFDC">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宋体" w:hAnsi="宋体" w:eastAsia="宋体" w:cs="宋体"/>
                <w:spacing w:val="0"/>
                <w:sz w:val="21"/>
                <w:szCs w:val="21"/>
              </w:rPr>
            </w:pPr>
            <w:r>
              <w:rPr>
                <w:rFonts w:hint="eastAsia" w:ascii="宋体" w:hAnsi="宋体" w:eastAsia="宋体" w:cs="宋体"/>
                <w:spacing w:val="0"/>
                <w:sz w:val="21"/>
                <w:szCs w:val="21"/>
              </w:rPr>
              <w:t>比例(%)</w:t>
            </w:r>
          </w:p>
        </w:tc>
        <w:tc>
          <w:tcPr>
            <w:tcW w:w="971" w:type="dxa"/>
            <w:vAlign w:val="center"/>
          </w:tcPr>
          <w:p w14:paraId="7A4781D0">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宋体" w:hAnsi="宋体" w:eastAsia="宋体" w:cs="宋体"/>
                <w:spacing w:val="0"/>
                <w:sz w:val="21"/>
                <w:szCs w:val="21"/>
              </w:rPr>
            </w:pPr>
            <w:r>
              <w:rPr>
                <w:rFonts w:hint="eastAsia" w:ascii="宋体" w:hAnsi="宋体" w:eastAsia="宋体" w:cs="宋体"/>
                <w:spacing w:val="0"/>
                <w:position w:val="5"/>
                <w:sz w:val="21"/>
                <w:szCs w:val="21"/>
              </w:rPr>
              <w:t>学时</w:t>
            </w:r>
          </w:p>
          <w:p w14:paraId="78913817">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宋体" w:hAnsi="宋体" w:eastAsia="宋体" w:cs="宋体"/>
                <w:spacing w:val="0"/>
                <w:sz w:val="21"/>
                <w:szCs w:val="21"/>
              </w:rPr>
            </w:pPr>
            <w:r>
              <w:rPr>
                <w:rFonts w:hint="eastAsia" w:ascii="宋体" w:hAnsi="宋体" w:eastAsia="宋体" w:cs="宋体"/>
                <w:spacing w:val="0"/>
                <w:sz w:val="21"/>
                <w:szCs w:val="21"/>
              </w:rPr>
              <w:t>比例(%)</w:t>
            </w:r>
          </w:p>
        </w:tc>
        <w:tc>
          <w:tcPr>
            <w:tcW w:w="1048" w:type="dxa"/>
            <w:vAlign w:val="center"/>
          </w:tcPr>
          <w:p w14:paraId="3AEE0BCB">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宋体" w:hAnsi="宋体" w:eastAsia="宋体" w:cs="宋体"/>
                <w:spacing w:val="0"/>
                <w:sz w:val="21"/>
                <w:szCs w:val="21"/>
              </w:rPr>
            </w:pPr>
            <w:r>
              <w:rPr>
                <w:rFonts w:hint="eastAsia" w:ascii="宋体" w:hAnsi="宋体" w:eastAsia="宋体" w:cs="宋体"/>
                <w:spacing w:val="0"/>
                <w:position w:val="5"/>
                <w:sz w:val="21"/>
                <w:szCs w:val="21"/>
              </w:rPr>
              <w:t>横向</w:t>
            </w:r>
          </w:p>
          <w:p w14:paraId="39C18F29">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宋体" w:hAnsi="宋体" w:eastAsia="宋体" w:cs="宋体"/>
                <w:spacing w:val="0"/>
                <w:sz w:val="21"/>
                <w:szCs w:val="21"/>
              </w:rPr>
            </w:pPr>
            <w:r>
              <w:rPr>
                <w:rFonts w:hint="eastAsia" w:ascii="宋体" w:hAnsi="宋体" w:eastAsia="宋体" w:cs="宋体"/>
                <w:spacing w:val="0"/>
                <w:sz w:val="21"/>
                <w:szCs w:val="21"/>
              </w:rPr>
              <w:t>结构</w:t>
            </w:r>
          </w:p>
        </w:tc>
        <w:tc>
          <w:tcPr>
            <w:tcW w:w="629" w:type="dxa"/>
            <w:textDirection w:val="tbRlV"/>
            <w:vAlign w:val="center"/>
          </w:tcPr>
          <w:p w14:paraId="1643FDA2">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宋体" w:hAnsi="宋体" w:eastAsia="宋体" w:cs="宋体"/>
                <w:spacing w:val="0"/>
                <w:sz w:val="21"/>
                <w:szCs w:val="21"/>
              </w:rPr>
            </w:pPr>
            <w:r>
              <w:rPr>
                <w:rFonts w:hint="eastAsia" w:ascii="宋体" w:hAnsi="宋体" w:eastAsia="宋体" w:cs="宋体"/>
                <w:spacing w:val="0"/>
                <w:sz w:val="21"/>
                <w:szCs w:val="21"/>
              </w:rPr>
              <w:t>学 分</w:t>
            </w:r>
          </w:p>
        </w:tc>
        <w:tc>
          <w:tcPr>
            <w:tcW w:w="612" w:type="dxa"/>
            <w:textDirection w:val="tbRlV"/>
            <w:vAlign w:val="center"/>
          </w:tcPr>
          <w:p w14:paraId="5C58807A">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宋体" w:hAnsi="宋体" w:eastAsia="宋体" w:cs="宋体"/>
                <w:spacing w:val="0"/>
                <w:sz w:val="21"/>
                <w:szCs w:val="21"/>
              </w:rPr>
            </w:pPr>
            <w:r>
              <w:rPr>
                <w:rFonts w:hint="eastAsia" w:ascii="宋体" w:hAnsi="宋体" w:eastAsia="宋体" w:cs="宋体"/>
                <w:spacing w:val="0"/>
                <w:sz w:val="21"/>
                <w:szCs w:val="21"/>
              </w:rPr>
              <w:t>学 时</w:t>
            </w:r>
          </w:p>
        </w:tc>
        <w:tc>
          <w:tcPr>
            <w:tcW w:w="1011" w:type="dxa"/>
            <w:vAlign w:val="center"/>
          </w:tcPr>
          <w:p w14:paraId="3D7636E5">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宋体" w:hAnsi="宋体" w:eastAsia="宋体" w:cs="宋体"/>
                <w:spacing w:val="0"/>
                <w:sz w:val="21"/>
                <w:szCs w:val="21"/>
                <w:lang w:val="en-US" w:eastAsia="zh-CN"/>
              </w:rPr>
            </w:pPr>
            <w:r>
              <w:rPr>
                <w:rFonts w:hint="eastAsia" w:ascii="宋体" w:hAnsi="宋体" w:eastAsia="宋体" w:cs="宋体"/>
                <w:spacing w:val="0"/>
                <w:position w:val="5"/>
                <w:sz w:val="21"/>
                <w:szCs w:val="21"/>
              </w:rPr>
              <w:t>学</w:t>
            </w:r>
            <w:r>
              <w:rPr>
                <w:rFonts w:hint="eastAsia" w:ascii="宋体" w:hAnsi="宋体" w:eastAsia="宋体" w:cs="宋体"/>
                <w:spacing w:val="0"/>
                <w:position w:val="5"/>
                <w:sz w:val="21"/>
                <w:szCs w:val="21"/>
                <w:lang w:val="en-US" w:eastAsia="zh-CN"/>
              </w:rPr>
              <w:t>分</w:t>
            </w:r>
          </w:p>
          <w:p w14:paraId="719B1F0B">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宋体" w:hAnsi="宋体" w:eastAsia="宋体" w:cs="宋体"/>
                <w:spacing w:val="0"/>
                <w:sz w:val="21"/>
                <w:szCs w:val="21"/>
              </w:rPr>
            </w:pPr>
            <w:r>
              <w:rPr>
                <w:rFonts w:hint="eastAsia" w:ascii="宋体" w:hAnsi="宋体" w:eastAsia="宋体" w:cs="宋体"/>
                <w:spacing w:val="0"/>
                <w:sz w:val="21"/>
                <w:szCs w:val="21"/>
              </w:rPr>
              <w:t>比例 (%)</w:t>
            </w:r>
          </w:p>
        </w:tc>
        <w:tc>
          <w:tcPr>
            <w:tcW w:w="1017" w:type="dxa"/>
            <w:vAlign w:val="center"/>
          </w:tcPr>
          <w:p w14:paraId="31986DEE">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宋体" w:hAnsi="宋体" w:eastAsia="宋体" w:cs="宋体"/>
                <w:spacing w:val="0"/>
                <w:sz w:val="21"/>
                <w:szCs w:val="21"/>
              </w:rPr>
            </w:pPr>
            <w:r>
              <w:rPr>
                <w:rFonts w:hint="eastAsia" w:ascii="宋体" w:hAnsi="宋体" w:eastAsia="宋体" w:cs="宋体"/>
                <w:spacing w:val="0"/>
                <w:position w:val="5"/>
                <w:sz w:val="21"/>
                <w:szCs w:val="21"/>
              </w:rPr>
              <w:t>学时</w:t>
            </w:r>
          </w:p>
          <w:p w14:paraId="4921D789">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宋体" w:hAnsi="宋体" w:eastAsia="宋体" w:cs="宋体"/>
                <w:spacing w:val="0"/>
                <w:sz w:val="21"/>
                <w:szCs w:val="21"/>
              </w:rPr>
            </w:pPr>
            <w:r>
              <w:rPr>
                <w:rFonts w:hint="eastAsia" w:ascii="宋体" w:hAnsi="宋体" w:eastAsia="宋体" w:cs="宋体"/>
                <w:spacing w:val="0"/>
                <w:sz w:val="21"/>
                <w:szCs w:val="21"/>
              </w:rPr>
              <w:t>比例(%)</w:t>
            </w:r>
          </w:p>
        </w:tc>
      </w:tr>
      <w:tr w14:paraId="495386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46B6C1CB">
            <w:pPr>
              <w:widowControl/>
              <w:kinsoku w:val="0"/>
              <w:autoSpaceDE w:val="0"/>
              <w:autoSpaceDN w:val="0"/>
              <w:adjustRightInd w:val="0"/>
              <w:snapToGrid w:val="0"/>
              <w:spacing w:before="39"/>
              <w:ind w:left="423" w:right="168" w:hanging="236"/>
              <w:jc w:val="left"/>
              <w:textAlignment w:val="baseline"/>
              <w:rPr>
                <w:rFonts w:hint="eastAsia" w:ascii="宋体" w:hAnsi="宋体" w:eastAsia="宋体" w:cs="宋体"/>
                <w:snapToGrid w:val="0"/>
                <w:color w:val="000000"/>
                <w:spacing w:val="0"/>
                <w:kern w:val="0"/>
                <w:sz w:val="21"/>
                <w:szCs w:val="21"/>
              </w:rPr>
            </w:pPr>
            <w:r>
              <w:rPr>
                <w:rFonts w:hint="eastAsia" w:ascii="宋体" w:hAnsi="宋体" w:eastAsia="宋体" w:cs="宋体"/>
                <w:snapToGrid w:val="0"/>
                <w:color w:val="000000"/>
                <w:spacing w:val="0"/>
                <w:kern w:val="0"/>
                <w:sz w:val="21"/>
                <w:szCs w:val="21"/>
              </w:rPr>
              <w:t>通识必修课</w:t>
            </w:r>
          </w:p>
        </w:tc>
        <w:tc>
          <w:tcPr>
            <w:tcW w:w="647" w:type="dxa"/>
            <w:vAlign w:val="center"/>
          </w:tcPr>
          <w:p w14:paraId="178D0128">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42</w:t>
            </w:r>
          </w:p>
        </w:tc>
        <w:tc>
          <w:tcPr>
            <w:tcW w:w="551" w:type="dxa"/>
            <w:vAlign w:val="center"/>
          </w:tcPr>
          <w:p w14:paraId="5C70A5D6">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776</w:t>
            </w:r>
          </w:p>
        </w:tc>
        <w:tc>
          <w:tcPr>
            <w:tcW w:w="1055" w:type="dxa"/>
            <w:vAlign w:val="center"/>
          </w:tcPr>
          <w:p w14:paraId="2CA8C6AA">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 xml:space="preserve">28.0 </w:t>
            </w:r>
          </w:p>
        </w:tc>
        <w:tc>
          <w:tcPr>
            <w:tcW w:w="971" w:type="dxa"/>
            <w:vAlign w:val="center"/>
          </w:tcPr>
          <w:p w14:paraId="5FBF5BA3">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 xml:space="preserve">29.9 </w:t>
            </w:r>
          </w:p>
        </w:tc>
        <w:tc>
          <w:tcPr>
            <w:tcW w:w="1048" w:type="dxa"/>
            <w:vAlign w:val="center"/>
          </w:tcPr>
          <w:p w14:paraId="50D940AF">
            <w:pPr>
              <w:widowControl/>
              <w:kinsoku w:val="0"/>
              <w:autoSpaceDE w:val="0"/>
              <w:autoSpaceDN w:val="0"/>
              <w:adjustRightInd w:val="0"/>
              <w:snapToGrid w:val="0"/>
              <w:spacing w:before="39"/>
              <w:ind w:left="423" w:right="168" w:hanging="236"/>
              <w:jc w:val="left"/>
              <w:textAlignment w:val="baseline"/>
              <w:rPr>
                <w:rFonts w:hint="eastAsia" w:ascii="宋体" w:hAnsi="宋体" w:eastAsia="宋体" w:cs="宋体"/>
                <w:snapToGrid w:val="0"/>
                <w:color w:val="000000"/>
                <w:spacing w:val="0"/>
                <w:kern w:val="0"/>
                <w:sz w:val="21"/>
                <w:szCs w:val="21"/>
              </w:rPr>
            </w:pPr>
            <w:r>
              <w:rPr>
                <w:rFonts w:hint="eastAsia" w:ascii="宋体" w:hAnsi="宋体" w:eastAsia="宋体" w:cs="宋体"/>
                <w:snapToGrid w:val="0"/>
                <w:color w:val="000000"/>
                <w:spacing w:val="0"/>
                <w:kern w:val="0"/>
                <w:sz w:val="21"/>
                <w:szCs w:val="21"/>
              </w:rPr>
              <w:t>必修课</w:t>
            </w:r>
          </w:p>
        </w:tc>
        <w:tc>
          <w:tcPr>
            <w:tcW w:w="629" w:type="dxa"/>
            <w:vAlign w:val="center"/>
          </w:tcPr>
          <w:p w14:paraId="7D02D85D">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135</w:t>
            </w:r>
          </w:p>
        </w:tc>
        <w:tc>
          <w:tcPr>
            <w:tcW w:w="612" w:type="dxa"/>
            <w:vAlign w:val="center"/>
          </w:tcPr>
          <w:p w14:paraId="44160411">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2356</w:t>
            </w:r>
          </w:p>
        </w:tc>
        <w:tc>
          <w:tcPr>
            <w:tcW w:w="1011" w:type="dxa"/>
            <w:vAlign w:val="center"/>
          </w:tcPr>
          <w:p w14:paraId="20EFB547">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 xml:space="preserve">90 </w:t>
            </w:r>
          </w:p>
        </w:tc>
        <w:tc>
          <w:tcPr>
            <w:tcW w:w="1017" w:type="dxa"/>
            <w:vAlign w:val="center"/>
          </w:tcPr>
          <w:p w14:paraId="5E7F575D">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 xml:space="preserve">90.8 </w:t>
            </w:r>
          </w:p>
        </w:tc>
      </w:tr>
      <w:tr w14:paraId="74790B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73D2BEDC">
            <w:pPr>
              <w:widowControl/>
              <w:kinsoku w:val="0"/>
              <w:autoSpaceDE w:val="0"/>
              <w:autoSpaceDN w:val="0"/>
              <w:adjustRightInd w:val="0"/>
              <w:snapToGrid w:val="0"/>
              <w:spacing w:before="39"/>
              <w:ind w:left="423" w:right="168" w:hanging="236"/>
              <w:jc w:val="left"/>
              <w:textAlignment w:val="baseline"/>
              <w:rPr>
                <w:rFonts w:hint="eastAsia" w:ascii="宋体" w:hAnsi="宋体" w:eastAsia="宋体" w:cs="宋体"/>
                <w:snapToGrid w:val="0"/>
                <w:color w:val="000000"/>
                <w:spacing w:val="0"/>
                <w:kern w:val="0"/>
                <w:sz w:val="21"/>
                <w:szCs w:val="21"/>
              </w:rPr>
            </w:pPr>
            <w:r>
              <w:rPr>
                <w:rFonts w:hint="eastAsia" w:ascii="宋体" w:hAnsi="宋体" w:eastAsia="宋体" w:cs="宋体"/>
                <w:snapToGrid w:val="0"/>
                <w:color w:val="000000"/>
                <w:spacing w:val="0"/>
                <w:kern w:val="0"/>
                <w:sz w:val="21"/>
                <w:szCs w:val="21"/>
              </w:rPr>
              <w:t>通识选修课</w:t>
            </w:r>
          </w:p>
        </w:tc>
        <w:tc>
          <w:tcPr>
            <w:tcW w:w="647" w:type="dxa"/>
            <w:vAlign w:val="center"/>
          </w:tcPr>
          <w:p w14:paraId="2E378EEA">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5</w:t>
            </w:r>
          </w:p>
        </w:tc>
        <w:tc>
          <w:tcPr>
            <w:tcW w:w="551" w:type="dxa"/>
            <w:vAlign w:val="center"/>
          </w:tcPr>
          <w:p w14:paraId="73F6258D">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80</w:t>
            </w:r>
          </w:p>
        </w:tc>
        <w:tc>
          <w:tcPr>
            <w:tcW w:w="1055" w:type="dxa"/>
            <w:vAlign w:val="center"/>
          </w:tcPr>
          <w:p w14:paraId="18F6B109">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 xml:space="preserve">3.3 </w:t>
            </w:r>
          </w:p>
        </w:tc>
        <w:tc>
          <w:tcPr>
            <w:tcW w:w="971" w:type="dxa"/>
            <w:vAlign w:val="center"/>
          </w:tcPr>
          <w:p w14:paraId="76329849">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 xml:space="preserve">3.1 </w:t>
            </w:r>
          </w:p>
        </w:tc>
        <w:tc>
          <w:tcPr>
            <w:tcW w:w="1048" w:type="dxa"/>
            <w:vAlign w:val="center"/>
          </w:tcPr>
          <w:p w14:paraId="377AF646">
            <w:pPr>
              <w:widowControl/>
              <w:kinsoku w:val="0"/>
              <w:autoSpaceDE w:val="0"/>
              <w:autoSpaceDN w:val="0"/>
              <w:adjustRightInd w:val="0"/>
              <w:snapToGrid w:val="0"/>
              <w:spacing w:before="39"/>
              <w:ind w:left="423" w:right="168" w:hanging="236"/>
              <w:jc w:val="left"/>
              <w:textAlignment w:val="baseline"/>
              <w:rPr>
                <w:rFonts w:hint="eastAsia" w:ascii="宋体" w:hAnsi="宋体" w:eastAsia="宋体" w:cs="宋体"/>
                <w:snapToGrid w:val="0"/>
                <w:color w:val="000000"/>
                <w:spacing w:val="0"/>
                <w:kern w:val="0"/>
                <w:sz w:val="21"/>
                <w:szCs w:val="21"/>
              </w:rPr>
            </w:pPr>
            <w:r>
              <w:rPr>
                <w:rFonts w:hint="eastAsia" w:ascii="宋体" w:hAnsi="宋体" w:eastAsia="宋体" w:cs="宋体"/>
                <w:snapToGrid w:val="0"/>
                <w:color w:val="000000"/>
                <w:spacing w:val="0"/>
                <w:kern w:val="0"/>
                <w:sz w:val="21"/>
                <w:szCs w:val="21"/>
              </w:rPr>
              <w:t>选修课</w:t>
            </w:r>
          </w:p>
        </w:tc>
        <w:tc>
          <w:tcPr>
            <w:tcW w:w="629" w:type="dxa"/>
            <w:vAlign w:val="center"/>
          </w:tcPr>
          <w:p w14:paraId="6A9C243A">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15</w:t>
            </w:r>
          </w:p>
        </w:tc>
        <w:tc>
          <w:tcPr>
            <w:tcW w:w="612" w:type="dxa"/>
            <w:vAlign w:val="center"/>
          </w:tcPr>
          <w:p w14:paraId="71CE8050">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240</w:t>
            </w:r>
          </w:p>
        </w:tc>
        <w:tc>
          <w:tcPr>
            <w:tcW w:w="1011" w:type="dxa"/>
            <w:vAlign w:val="center"/>
          </w:tcPr>
          <w:p w14:paraId="7C6C3229">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 xml:space="preserve">10 </w:t>
            </w:r>
          </w:p>
        </w:tc>
        <w:tc>
          <w:tcPr>
            <w:tcW w:w="1017" w:type="dxa"/>
            <w:vAlign w:val="center"/>
          </w:tcPr>
          <w:p w14:paraId="2170ED33">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 xml:space="preserve">9.2 </w:t>
            </w:r>
          </w:p>
        </w:tc>
      </w:tr>
      <w:tr w14:paraId="172E4A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47D3147B">
            <w:pPr>
              <w:widowControl/>
              <w:kinsoku w:val="0"/>
              <w:autoSpaceDE w:val="0"/>
              <w:autoSpaceDN w:val="0"/>
              <w:adjustRightInd w:val="0"/>
              <w:snapToGrid w:val="0"/>
              <w:spacing w:before="39"/>
              <w:ind w:left="423" w:right="168" w:hanging="236"/>
              <w:jc w:val="left"/>
              <w:textAlignment w:val="baseline"/>
              <w:rPr>
                <w:rFonts w:hint="eastAsia" w:ascii="宋体" w:hAnsi="宋体" w:eastAsia="宋体" w:cs="宋体"/>
                <w:snapToGrid w:val="0"/>
                <w:color w:val="000000"/>
                <w:spacing w:val="0"/>
                <w:kern w:val="0"/>
                <w:sz w:val="21"/>
                <w:szCs w:val="21"/>
              </w:rPr>
            </w:pPr>
            <w:r>
              <w:rPr>
                <w:rFonts w:hint="eastAsia" w:ascii="宋体" w:hAnsi="宋体" w:eastAsia="宋体" w:cs="宋体"/>
                <w:snapToGrid w:val="0"/>
                <w:color w:val="000000"/>
                <w:spacing w:val="0"/>
                <w:kern w:val="0"/>
                <w:sz w:val="21"/>
                <w:szCs w:val="21"/>
                <w:lang w:val="en-US" w:eastAsia="zh-CN"/>
              </w:rPr>
              <w:t>专业通识</w:t>
            </w:r>
            <w:r>
              <w:rPr>
                <w:rFonts w:hint="eastAsia" w:ascii="宋体" w:hAnsi="宋体" w:eastAsia="宋体" w:cs="宋体"/>
                <w:snapToGrid w:val="0"/>
                <w:color w:val="000000"/>
                <w:spacing w:val="0"/>
                <w:kern w:val="0"/>
                <w:sz w:val="21"/>
                <w:szCs w:val="21"/>
              </w:rPr>
              <w:t>课</w:t>
            </w:r>
          </w:p>
        </w:tc>
        <w:tc>
          <w:tcPr>
            <w:tcW w:w="647" w:type="dxa"/>
            <w:vAlign w:val="center"/>
          </w:tcPr>
          <w:p w14:paraId="0480FD25">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4</w:t>
            </w:r>
          </w:p>
        </w:tc>
        <w:tc>
          <w:tcPr>
            <w:tcW w:w="551" w:type="dxa"/>
            <w:vAlign w:val="center"/>
          </w:tcPr>
          <w:p w14:paraId="2DF6034D">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64</w:t>
            </w:r>
          </w:p>
        </w:tc>
        <w:tc>
          <w:tcPr>
            <w:tcW w:w="1055" w:type="dxa"/>
            <w:vAlign w:val="center"/>
          </w:tcPr>
          <w:p w14:paraId="3729AE2E">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 xml:space="preserve">2.7 </w:t>
            </w:r>
          </w:p>
        </w:tc>
        <w:tc>
          <w:tcPr>
            <w:tcW w:w="971" w:type="dxa"/>
            <w:vAlign w:val="center"/>
          </w:tcPr>
          <w:p w14:paraId="38EE0A50">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 xml:space="preserve">2.5 </w:t>
            </w:r>
          </w:p>
        </w:tc>
        <w:tc>
          <w:tcPr>
            <w:tcW w:w="1048" w:type="dxa"/>
            <w:vAlign w:val="center"/>
          </w:tcPr>
          <w:p w14:paraId="4D0683AC">
            <w:pPr>
              <w:widowControl/>
              <w:kinsoku w:val="0"/>
              <w:autoSpaceDE w:val="0"/>
              <w:autoSpaceDN w:val="0"/>
              <w:adjustRightInd w:val="0"/>
              <w:snapToGrid w:val="0"/>
              <w:spacing w:before="39"/>
              <w:ind w:left="423" w:right="168" w:hanging="236"/>
              <w:jc w:val="center"/>
              <w:textAlignment w:val="baseline"/>
              <w:rPr>
                <w:rFonts w:hint="eastAsia" w:ascii="宋体" w:hAnsi="宋体" w:eastAsia="宋体" w:cs="宋体"/>
                <w:snapToGrid w:val="0"/>
                <w:color w:val="000000"/>
                <w:spacing w:val="0"/>
                <w:kern w:val="0"/>
                <w:sz w:val="21"/>
                <w:szCs w:val="21"/>
              </w:rPr>
            </w:pPr>
            <w:r>
              <w:rPr>
                <w:rFonts w:hint="eastAsia" w:ascii="宋体" w:hAnsi="宋体" w:eastAsia="宋体" w:cs="宋体"/>
                <w:snapToGrid w:val="0"/>
                <w:color w:val="000000"/>
                <w:spacing w:val="0"/>
                <w:kern w:val="0"/>
                <w:sz w:val="21"/>
                <w:szCs w:val="21"/>
              </w:rPr>
              <w:t>小计</w:t>
            </w:r>
          </w:p>
        </w:tc>
        <w:tc>
          <w:tcPr>
            <w:tcW w:w="629" w:type="dxa"/>
            <w:vAlign w:val="center"/>
          </w:tcPr>
          <w:p w14:paraId="04F4CE2D">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150</w:t>
            </w:r>
          </w:p>
        </w:tc>
        <w:tc>
          <w:tcPr>
            <w:tcW w:w="612" w:type="dxa"/>
            <w:vAlign w:val="center"/>
          </w:tcPr>
          <w:p w14:paraId="5EBBDC6A">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2596</w:t>
            </w:r>
          </w:p>
        </w:tc>
        <w:tc>
          <w:tcPr>
            <w:tcW w:w="1011" w:type="dxa"/>
            <w:vAlign w:val="center"/>
          </w:tcPr>
          <w:p w14:paraId="66028E54">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 xml:space="preserve">100 </w:t>
            </w:r>
          </w:p>
        </w:tc>
        <w:tc>
          <w:tcPr>
            <w:tcW w:w="1017" w:type="dxa"/>
            <w:vAlign w:val="center"/>
          </w:tcPr>
          <w:p w14:paraId="3B66C34A">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 xml:space="preserve">100 </w:t>
            </w:r>
          </w:p>
        </w:tc>
      </w:tr>
      <w:tr w14:paraId="1B02B2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75ACB292">
            <w:pPr>
              <w:widowControl/>
              <w:kinsoku w:val="0"/>
              <w:autoSpaceDE w:val="0"/>
              <w:autoSpaceDN w:val="0"/>
              <w:adjustRightInd w:val="0"/>
              <w:snapToGrid w:val="0"/>
              <w:spacing w:before="39"/>
              <w:ind w:left="423" w:right="168" w:hanging="236"/>
              <w:jc w:val="left"/>
              <w:textAlignment w:val="baseline"/>
              <w:rPr>
                <w:rFonts w:hint="eastAsia" w:ascii="宋体" w:hAnsi="宋体" w:eastAsia="宋体" w:cs="宋体"/>
                <w:snapToGrid w:val="0"/>
                <w:color w:val="000000"/>
                <w:spacing w:val="0"/>
                <w:kern w:val="0"/>
                <w:sz w:val="21"/>
                <w:szCs w:val="21"/>
              </w:rPr>
            </w:pPr>
            <w:r>
              <w:rPr>
                <w:rFonts w:hint="eastAsia" w:ascii="宋体" w:hAnsi="宋体" w:eastAsia="宋体" w:cs="宋体"/>
                <w:snapToGrid w:val="0"/>
                <w:color w:val="000000"/>
                <w:spacing w:val="0"/>
                <w:kern w:val="0"/>
                <w:sz w:val="21"/>
                <w:szCs w:val="21"/>
              </w:rPr>
              <w:t>专业基础课</w:t>
            </w:r>
          </w:p>
        </w:tc>
        <w:tc>
          <w:tcPr>
            <w:tcW w:w="647" w:type="dxa"/>
            <w:vAlign w:val="center"/>
          </w:tcPr>
          <w:p w14:paraId="0337B94A">
            <w:pPr>
              <w:keepNext w:val="0"/>
              <w:keepLines w:val="0"/>
              <w:widowControl/>
              <w:suppressLineNumbers w:val="0"/>
              <w:jc w:val="center"/>
              <w:textAlignment w:val="center"/>
              <w:rPr>
                <w:rFonts w:hint="default" w:ascii="宋体" w:hAnsi="宋体" w:eastAsia="宋体" w:cs="宋体"/>
                <w:snapToGrid w:val="0"/>
                <w:color w:val="000000"/>
                <w:spacing w:val="0"/>
                <w:kern w:val="0"/>
                <w:sz w:val="21"/>
                <w:szCs w:val="21"/>
                <w:lang w:val="en-US"/>
              </w:rPr>
            </w:pPr>
            <w:r>
              <w:rPr>
                <w:rFonts w:hint="eastAsia" w:ascii="宋体" w:hAnsi="宋体" w:eastAsia="宋体" w:cs="宋体"/>
                <w:i w:val="0"/>
                <w:iCs w:val="0"/>
                <w:color w:val="000000"/>
                <w:kern w:val="0"/>
                <w:sz w:val="21"/>
                <w:szCs w:val="21"/>
                <w:u w:val="none"/>
                <w:lang w:val="en-US" w:eastAsia="zh-CN" w:bidi="ar"/>
              </w:rPr>
              <w:t>18.5</w:t>
            </w:r>
          </w:p>
        </w:tc>
        <w:tc>
          <w:tcPr>
            <w:tcW w:w="551" w:type="dxa"/>
            <w:vAlign w:val="center"/>
          </w:tcPr>
          <w:p w14:paraId="2431C342">
            <w:pPr>
              <w:keepNext w:val="0"/>
              <w:keepLines w:val="0"/>
              <w:widowControl/>
              <w:suppressLineNumbers w:val="0"/>
              <w:jc w:val="center"/>
              <w:textAlignment w:val="center"/>
              <w:rPr>
                <w:rFonts w:hint="default" w:ascii="宋体" w:hAnsi="宋体" w:eastAsia="宋体" w:cs="宋体"/>
                <w:snapToGrid w:val="0"/>
                <w:color w:val="000000"/>
                <w:spacing w:val="0"/>
                <w:kern w:val="0"/>
                <w:sz w:val="21"/>
                <w:szCs w:val="21"/>
                <w:lang w:val="en-US"/>
              </w:rPr>
            </w:pPr>
            <w:r>
              <w:rPr>
                <w:rFonts w:hint="eastAsia" w:ascii="宋体" w:hAnsi="宋体" w:eastAsia="宋体" w:cs="宋体"/>
                <w:i w:val="0"/>
                <w:iCs w:val="0"/>
                <w:color w:val="000000"/>
                <w:kern w:val="0"/>
                <w:sz w:val="21"/>
                <w:szCs w:val="21"/>
                <w:u w:val="none"/>
                <w:lang w:val="en-US" w:eastAsia="zh-CN" w:bidi="ar"/>
              </w:rPr>
              <w:t>296</w:t>
            </w:r>
          </w:p>
        </w:tc>
        <w:tc>
          <w:tcPr>
            <w:tcW w:w="1055" w:type="dxa"/>
            <w:vAlign w:val="center"/>
          </w:tcPr>
          <w:p w14:paraId="7184A935">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 xml:space="preserve">12.3 </w:t>
            </w:r>
          </w:p>
        </w:tc>
        <w:tc>
          <w:tcPr>
            <w:tcW w:w="971" w:type="dxa"/>
            <w:vAlign w:val="center"/>
          </w:tcPr>
          <w:p w14:paraId="21F6B9C7">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11.4</w:t>
            </w:r>
          </w:p>
        </w:tc>
        <w:tc>
          <w:tcPr>
            <w:tcW w:w="1048" w:type="dxa"/>
            <w:vAlign w:val="center"/>
          </w:tcPr>
          <w:p w14:paraId="5B68FDEE">
            <w:pPr>
              <w:keepNext w:val="0"/>
              <w:keepLines w:val="0"/>
              <w:pageBreakBefore w:val="0"/>
              <w:widowControl/>
              <w:kinsoku w:val="0"/>
              <w:wordWrap/>
              <w:overflowPunct/>
              <w:topLinePunct w:val="0"/>
              <w:autoSpaceDE w:val="0"/>
              <w:autoSpaceDN w:val="0"/>
              <w:bidi w:val="0"/>
              <w:adjustRightInd w:val="0"/>
              <w:snapToGrid w:val="0"/>
              <w:ind w:right="0"/>
              <w:jc w:val="center"/>
              <w:textAlignment w:val="baseline"/>
              <w:rPr>
                <w:rFonts w:hint="eastAsia" w:ascii="宋体" w:hAnsi="宋体" w:eastAsia="宋体" w:cs="宋体"/>
                <w:snapToGrid w:val="0"/>
                <w:color w:val="000000"/>
                <w:spacing w:val="0"/>
                <w:kern w:val="0"/>
                <w:sz w:val="21"/>
                <w:szCs w:val="21"/>
              </w:rPr>
            </w:pPr>
            <w:r>
              <w:rPr>
                <w:rFonts w:hint="eastAsia" w:ascii="宋体" w:hAnsi="宋体" w:eastAsia="宋体" w:cs="宋体"/>
                <w:snapToGrid w:val="0"/>
                <w:color w:val="000000"/>
                <w:spacing w:val="0"/>
                <w:kern w:val="0"/>
                <w:sz w:val="21"/>
                <w:szCs w:val="21"/>
              </w:rPr>
              <w:t>理论学时</w:t>
            </w:r>
          </w:p>
        </w:tc>
        <w:tc>
          <w:tcPr>
            <w:tcW w:w="629" w:type="dxa"/>
            <w:vAlign w:val="center"/>
          </w:tcPr>
          <w:p w14:paraId="09863A16">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w:t>
            </w:r>
          </w:p>
        </w:tc>
        <w:tc>
          <w:tcPr>
            <w:tcW w:w="612" w:type="dxa"/>
            <w:vAlign w:val="center"/>
          </w:tcPr>
          <w:p w14:paraId="14C54797">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1186</w:t>
            </w:r>
          </w:p>
        </w:tc>
        <w:tc>
          <w:tcPr>
            <w:tcW w:w="1011" w:type="dxa"/>
            <w:vAlign w:val="center"/>
          </w:tcPr>
          <w:p w14:paraId="043C0F58">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w:t>
            </w:r>
          </w:p>
        </w:tc>
        <w:tc>
          <w:tcPr>
            <w:tcW w:w="1017" w:type="dxa"/>
            <w:vAlign w:val="center"/>
          </w:tcPr>
          <w:p w14:paraId="75530B54">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45.7</w:t>
            </w:r>
          </w:p>
        </w:tc>
      </w:tr>
      <w:tr w14:paraId="7660B3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558B104F">
            <w:pPr>
              <w:widowControl/>
              <w:kinsoku w:val="0"/>
              <w:autoSpaceDE w:val="0"/>
              <w:autoSpaceDN w:val="0"/>
              <w:adjustRightInd w:val="0"/>
              <w:snapToGrid w:val="0"/>
              <w:spacing w:before="39"/>
              <w:ind w:left="423" w:right="168" w:hanging="236"/>
              <w:jc w:val="left"/>
              <w:textAlignment w:val="baseline"/>
              <w:rPr>
                <w:rFonts w:hint="eastAsia" w:ascii="宋体" w:hAnsi="宋体" w:eastAsia="宋体" w:cs="宋体"/>
                <w:snapToGrid w:val="0"/>
                <w:color w:val="000000"/>
                <w:spacing w:val="0"/>
                <w:kern w:val="0"/>
                <w:sz w:val="21"/>
                <w:szCs w:val="21"/>
              </w:rPr>
            </w:pPr>
            <w:r>
              <w:rPr>
                <w:rFonts w:hint="eastAsia" w:ascii="宋体" w:hAnsi="宋体" w:eastAsia="宋体" w:cs="宋体"/>
                <w:snapToGrid w:val="0"/>
                <w:color w:val="000000"/>
                <w:spacing w:val="0"/>
                <w:kern w:val="0"/>
                <w:sz w:val="21"/>
                <w:szCs w:val="21"/>
              </w:rPr>
              <w:t>专业核心课</w:t>
            </w:r>
          </w:p>
        </w:tc>
        <w:tc>
          <w:tcPr>
            <w:tcW w:w="647" w:type="dxa"/>
            <w:vAlign w:val="center"/>
          </w:tcPr>
          <w:p w14:paraId="7B4DF081">
            <w:pPr>
              <w:keepNext w:val="0"/>
              <w:keepLines w:val="0"/>
              <w:widowControl/>
              <w:suppressLineNumbers w:val="0"/>
              <w:jc w:val="center"/>
              <w:textAlignment w:val="center"/>
              <w:rPr>
                <w:rFonts w:hint="default" w:ascii="宋体" w:hAnsi="宋体" w:eastAsia="宋体" w:cs="宋体"/>
                <w:snapToGrid w:val="0"/>
                <w:color w:val="000000"/>
                <w:spacing w:val="0"/>
                <w:kern w:val="0"/>
                <w:sz w:val="21"/>
                <w:szCs w:val="21"/>
                <w:lang w:val="en-US"/>
              </w:rPr>
            </w:pPr>
            <w:r>
              <w:rPr>
                <w:rFonts w:hint="eastAsia" w:ascii="宋体" w:hAnsi="宋体" w:eastAsia="宋体" w:cs="宋体"/>
                <w:i w:val="0"/>
                <w:iCs w:val="0"/>
                <w:color w:val="000000"/>
                <w:kern w:val="0"/>
                <w:sz w:val="21"/>
                <w:szCs w:val="21"/>
                <w:u w:val="none"/>
                <w:lang w:val="en-US" w:eastAsia="zh-CN" w:bidi="ar"/>
              </w:rPr>
              <w:t>30</w:t>
            </w:r>
          </w:p>
        </w:tc>
        <w:tc>
          <w:tcPr>
            <w:tcW w:w="551" w:type="dxa"/>
            <w:vAlign w:val="center"/>
          </w:tcPr>
          <w:p w14:paraId="5CB83D4F">
            <w:pPr>
              <w:keepNext w:val="0"/>
              <w:keepLines w:val="0"/>
              <w:widowControl/>
              <w:suppressLineNumbers w:val="0"/>
              <w:jc w:val="center"/>
              <w:textAlignment w:val="center"/>
              <w:rPr>
                <w:rFonts w:hint="default" w:ascii="宋体" w:hAnsi="宋体" w:eastAsia="宋体" w:cs="宋体"/>
                <w:snapToGrid w:val="0"/>
                <w:color w:val="000000"/>
                <w:spacing w:val="0"/>
                <w:kern w:val="0"/>
                <w:sz w:val="21"/>
                <w:szCs w:val="21"/>
                <w:lang w:val="en-US"/>
              </w:rPr>
            </w:pPr>
            <w:r>
              <w:rPr>
                <w:rFonts w:hint="eastAsia" w:ascii="宋体" w:hAnsi="宋体" w:eastAsia="宋体" w:cs="宋体"/>
                <w:i w:val="0"/>
                <w:iCs w:val="0"/>
                <w:color w:val="000000"/>
                <w:kern w:val="0"/>
                <w:sz w:val="21"/>
                <w:szCs w:val="21"/>
                <w:u w:val="none"/>
                <w:lang w:val="en-US" w:eastAsia="zh-CN" w:bidi="ar"/>
              </w:rPr>
              <w:t>480</w:t>
            </w:r>
          </w:p>
        </w:tc>
        <w:tc>
          <w:tcPr>
            <w:tcW w:w="1055" w:type="dxa"/>
            <w:vAlign w:val="center"/>
          </w:tcPr>
          <w:p w14:paraId="019D853A">
            <w:pPr>
              <w:keepNext w:val="0"/>
              <w:keepLines w:val="0"/>
              <w:widowControl/>
              <w:suppressLineNumbers w:val="0"/>
              <w:jc w:val="center"/>
              <w:textAlignment w:val="center"/>
              <w:rPr>
                <w:rFonts w:hint="default" w:ascii="宋体" w:hAnsi="宋体" w:eastAsia="宋体" w:cs="宋体"/>
                <w:snapToGrid w:val="0"/>
                <w:color w:val="000000"/>
                <w:spacing w:val="0"/>
                <w:kern w:val="0"/>
                <w:sz w:val="21"/>
                <w:szCs w:val="21"/>
                <w:lang w:val="en-US"/>
              </w:rPr>
            </w:pPr>
            <w:r>
              <w:rPr>
                <w:rFonts w:hint="eastAsia" w:ascii="宋体" w:hAnsi="宋体" w:eastAsia="宋体" w:cs="宋体"/>
                <w:i w:val="0"/>
                <w:iCs w:val="0"/>
                <w:color w:val="000000"/>
                <w:kern w:val="0"/>
                <w:sz w:val="21"/>
                <w:szCs w:val="21"/>
                <w:u w:val="none"/>
                <w:lang w:val="en-US" w:eastAsia="zh-CN" w:bidi="ar"/>
              </w:rPr>
              <w:t>20</w:t>
            </w:r>
          </w:p>
        </w:tc>
        <w:tc>
          <w:tcPr>
            <w:tcW w:w="971" w:type="dxa"/>
            <w:vAlign w:val="center"/>
          </w:tcPr>
          <w:p w14:paraId="6EE6E7A3">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 xml:space="preserve">18.5 </w:t>
            </w:r>
          </w:p>
        </w:tc>
        <w:tc>
          <w:tcPr>
            <w:tcW w:w="1048" w:type="dxa"/>
            <w:vAlign w:val="center"/>
          </w:tcPr>
          <w:p w14:paraId="4F964247">
            <w:pPr>
              <w:keepNext w:val="0"/>
              <w:keepLines w:val="0"/>
              <w:pageBreakBefore w:val="0"/>
              <w:widowControl/>
              <w:kinsoku w:val="0"/>
              <w:wordWrap/>
              <w:overflowPunct/>
              <w:topLinePunct w:val="0"/>
              <w:autoSpaceDE w:val="0"/>
              <w:autoSpaceDN w:val="0"/>
              <w:bidi w:val="0"/>
              <w:adjustRightInd w:val="0"/>
              <w:snapToGrid w:val="0"/>
              <w:ind w:right="0"/>
              <w:jc w:val="center"/>
              <w:textAlignment w:val="baseline"/>
              <w:rPr>
                <w:rFonts w:hint="eastAsia" w:ascii="宋体" w:hAnsi="宋体" w:eastAsia="宋体" w:cs="宋体"/>
                <w:snapToGrid w:val="0"/>
                <w:color w:val="000000"/>
                <w:spacing w:val="0"/>
                <w:kern w:val="0"/>
                <w:sz w:val="21"/>
                <w:szCs w:val="21"/>
              </w:rPr>
            </w:pPr>
            <w:r>
              <w:rPr>
                <w:rFonts w:hint="eastAsia" w:ascii="宋体" w:hAnsi="宋体" w:eastAsia="宋体" w:cs="宋体"/>
                <w:snapToGrid w:val="0"/>
                <w:color w:val="000000"/>
                <w:spacing w:val="0"/>
                <w:kern w:val="0"/>
                <w:sz w:val="21"/>
                <w:szCs w:val="21"/>
              </w:rPr>
              <w:t>实践学时</w:t>
            </w:r>
          </w:p>
        </w:tc>
        <w:tc>
          <w:tcPr>
            <w:tcW w:w="629" w:type="dxa"/>
            <w:vAlign w:val="center"/>
          </w:tcPr>
          <w:p w14:paraId="5C1C9630">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w:t>
            </w:r>
          </w:p>
        </w:tc>
        <w:tc>
          <w:tcPr>
            <w:tcW w:w="612" w:type="dxa"/>
            <w:vAlign w:val="center"/>
          </w:tcPr>
          <w:p w14:paraId="70A7E462">
            <w:pPr>
              <w:keepNext w:val="0"/>
              <w:keepLines w:val="0"/>
              <w:widowControl/>
              <w:suppressLineNumbers w:val="0"/>
              <w:jc w:val="center"/>
              <w:textAlignment w:val="center"/>
              <w:rPr>
                <w:rFonts w:hint="default" w:ascii="宋体" w:hAnsi="宋体" w:eastAsia="宋体" w:cs="宋体"/>
                <w:snapToGrid w:val="0"/>
                <w:color w:val="000000"/>
                <w:spacing w:val="0"/>
                <w:kern w:val="0"/>
                <w:sz w:val="21"/>
                <w:szCs w:val="21"/>
                <w:lang w:val="en-US"/>
              </w:rPr>
            </w:pPr>
            <w:r>
              <w:rPr>
                <w:rFonts w:hint="eastAsia" w:ascii="宋体" w:hAnsi="宋体" w:eastAsia="宋体" w:cs="宋体"/>
                <w:i w:val="0"/>
                <w:iCs w:val="0"/>
                <w:color w:val="000000"/>
                <w:kern w:val="0"/>
                <w:sz w:val="21"/>
                <w:szCs w:val="21"/>
                <w:u w:val="none"/>
                <w:lang w:val="en-US" w:eastAsia="zh-CN" w:bidi="ar"/>
              </w:rPr>
              <w:t>1410</w:t>
            </w:r>
          </w:p>
        </w:tc>
        <w:tc>
          <w:tcPr>
            <w:tcW w:w="1011" w:type="dxa"/>
            <w:vAlign w:val="center"/>
          </w:tcPr>
          <w:p w14:paraId="67529282">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w:t>
            </w:r>
          </w:p>
        </w:tc>
        <w:tc>
          <w:tcPr>
            <w:tcW w:w="1017" w:type="dxa"/>
            <w:vAlign w:val="center"/>
          </w:tcPr>
          <w:p w14:paraId="38DBD226">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 xml:space="preserve">54.3 </w:t>
            </w:r>
          </w:p>
        </w:tc>
      </w:tr>
      <w:tr w14:paraId="0BBAE1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5E59B551">
            <w:pPr>
              <w:widowControl/>
              <w:kinsoku w:val="0"/>
              <w:autoSpaceDE w:val="0"/>
              <w:autoSpaceDN w:val="0"/>
              <w:adjustRightInd w:val="0"/>
              <w:snapToGrid w:val="0"/>
              <w:spacing w:before="39"/>
              <w:ind w:left="423" w:right="168" w:hanging="236"/>
              <w:jc w:val="left"/>
              <w:textAlignment w:val="baseline"/>
              <w:rPr>
                <w:rFonts w:hint="eastAsia" w:ascii="宋体" w:hAnsi="宋体" w:eastAsia="宋体" w:cs="宋体"/>
                <w:snapToGrid w:val="0"/>
                <w:color w:val="000000"/>
                <w:spacing w:val="0"/>
                <w:kern w:val="0"/>
                <w:sz w:val="21"/>
                <w:szCs w:val="21"/>
                <w:lang w:val="en-US" w:eastAsia="zh-CN"/>
              </w:rPr>
            </w:pPr>
            <w:r>
              <w:rPr>
                <w:rFonts w:hint="eastAsia" w:ascii="宋体" w:hAnsi="宋体" w:eastAsia="宋体" w:cs="宋体"/>
                <w:snapToGrid w:val="0"/>
                <w:color w:val="000000"/>
                <w:spacing w:val="0"/>
                <w:kern w:val="0"/>
                <w:sz w:val="21"/>
                <w:szCs w:val="21"/>
                <w:lang w:val="en-US" w:eastAsia="zh-CN"/>
              </w:rPr>
              <w:t>专业拓展课</w:t>
            </w:r>
          </w:p>
        </w:tc>
        <w:tc>
          <w:tcPr>
            <w:tcW w:w="647" w:type="dxa"/>
            <w:vAlign w:val="center"/>
          </w:tcPr>
          <w:p w14:paraId="038F7188">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7.5</w:t>
            </w:r>
          </w:p>
        </w:tc>
        <w:tc>
          <w:tcPr>
            <w:tcW w:w="551" w:type="dxa"/>
            <w:vAlign w:val="center"/>
          </w:tcPr>
          <w:p w14:paraId="29C0BB64">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120</w:t>
            </w:r>
          </w:p>
        </w:tc>
        <w:tc>
          <w:tcPr>
            <w:tcW w:w="1055" w:type="dxa"/>
            <w:vAlign w:val="center"/>
          </w:tcPr>
          <w:p w14:paraId="790B932C">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 xml:space="preserve">5.0 </w:t>
            </w:r>
          </w:p>
        </w:tc>
        <w:tc>
          <w:tcPr>
            <w:tcW w:w="971" w:type="dxa"/>
            <w:vAlign w:val="center"/>
          </w:tcPr>
          <w:p w14:paraId="473D12B7">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 xml:space="preserve">4.6 </w:t>
            </w:r>
          </w:p>
        </w:tc>
        <w:tc>
          <w:tcPr>
            <w:tcW w:w="1048" w:type="dxa"/>
            <w:vAlign w:val="center"/>
          </w:tcPr>
          <w:p w14:paraId="39B6C668">
            <w:pPr>
              <w:widowControl/>
              <w:kinsoku w:val="0"/>
              <w:autoSpaceDE w:val="0"/>
              <w:autoSpaceDN w:val="0"/>
              <w:adjustRightInd w:val="0"/>
              <w:snapToGrid w:val="0"/>
              <w:spacing w:before="39"/>
              <w:ind w:left="423" w:right="168" w:hanging="236"/>
              <w:jc w:val="center"/>
              <w:textAlignment w:val="baseline"/>
              <w:rPr>
                <w:rFonts w:hint="eastAsia" w:ascii="宋体" w:hAnsi="宋体" w:eastAsia="宋体" w:cs="宋体"/>
                <w:snapToGrid w:val="0"/>
                <w:color w:val="000000"/>
                <w:spacing w:val="0"/>
                <w:kern w:val="0"/>
                <w:sz w:val="21"/>
                <w:szCs w:val="21"/>
              </w:rPr>
            </w:pPr>
            <w:r>
              <w:rPr>
                <w:rFonts w:hint="eastAsia" w:ascii="宋体" w:hAnsi="宋体" w:eastAsia="宋体" w:cs="宋体"/>
                <w:snapToGrid w:val="0"/>
                <w:color w:val="000000"/>
                <w:spacing w:val="0"/>
                <w:kern w:val="0"/>
                <w:sz w:val="21"/>
                <w:szCs w:val="21"/>
              </w:rPr>
              <w:t>小计</w:t>
            </w:r>
          </w:p>
        </w:tc>
        <w:tc>
          <w:tcPr>
            <w:tcW w:w="629" w:type="dxa"/>
            <w:vAlign w:val="center"/>
          </w:tcPr>
          <w:p w14:paraId="56FCD999">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w:t>
            </w:r>
          </w:p>
        </w:tc>
        <w:tc>
          <w:tcPr>
            <w:tcW w:w="612" w:type="dxa"/>
            <w:vAlign w:val="center"/>
          </w:tcPr>
          <w:p w14:paraId="44DFD74C">
            <w:pPr>
              <w:keepNext w:val="0"/>
              <w:keepLines w:val="0"/>
              <w:widowControl/>
              <w:suppressLineNumbers w:val="0"/>
              <w:jc w:val="center"/>
              <w:textAlignment w:val="center"/>
              <w:rPr>
                <w:rFonts w:hint="default" w:ascii="宋体" w:hAnsi="宋体" w:eastAsia="宋体" w:cs="宋体"/>
                <w:snapToGrid w:val="0"/>
                <w:color w:val="000000"/>
                <w:spacing w:val="0"/>
                <w:kern w:val="0"/>
                <w:sz w:val="21"/>
                <w:szCs w:val="21"/>
                <w:lang w:val="en-US"/>
              </w:rPr>
            </w:pPr>
            <w:r>
              <w:rPr>
                <w:rFonts w:hint="eastAsia" w:ascii="宋体" w:hAnsi="宋体" w:eastAsia="宋体" w:cs="宋体"/>
                <w:i w:val="0"/>
                <w:iCs w:val="0"/>
                <w:color w:val="000000"/>
                <w:kern w:val="0"/>
                <w:sz w:val="21"/>
                <w:szCs w:val="21"/>
                <w:u w:val="none"/>
                <w:lang w:val="en-US" w:eastAsia="zh-CN" w:bidi="ar"/>
              </w:rPr>
              <w:t>2596</w:t>
            </w:r>
          </w:p>
        </w:tc>
        <w:tc>
          <w:tcPr>
            <w:tcW w:w="1011" w:type="dxa"/>
            <w:vAlign w:val="center"/>
          </w:tcPr>
          <w:p w14:paraId="5319306F">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w:t>
            </w:r>
          </w:p>
        </w:tc>
        <w:tc>
          <w:tcPr>
            <w:tcW w:w="1017" w:type="dxa"/>
            <w:vAlign w:val="center"/>
          </w:tcPr>
          <w:p w14:paraId="0F42D6CD">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 xml:space="preserve">100 </w:t>
            </w:r>
          </w:p>
        </w:tc>
      </w:tr>
      <w:tr w14:paraId="332369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474AE0D0">
            <w:pPr>
              <w:widowControl/>
              <w:kinsoku w:val="0"/>
              <w:autoSpaceDE w:val="0"/>
              <w:autoSpaceDN w:val="0"/>
              <w:adjustRightInd w:val="0"/>
              <w:snapToGrid w:val="0"/>
              <w:spacing w:before="39"/>
              <w:ind w:left="423" w:right="168" w:hanging="236"/>
              <w:jc w:val="left"/>
              <w:textAlignment w:val="baseline"/>
              <w:rPr>
                <w:rFonts w:hint="eastAsia" w:ascii="宋体" w:hAnsi="宋体" w:eastAsia="宋体" w:cs="宋体"/>
                <w:snapToGrid w:val="0"/>
                <w:color w:val="000000"/>
                <w:spacing w:val="0"/>
                <w:kern w:val="0"/>
                <w:sz w:val="21"/>
                <w:szCs w:val="21"/>
              </w:rPr>
            </w:pPr>
            <w:r>
              <w:rPr>
                <w:rFonts w:hint="eastAsia" w:ascii="宋体" w:hAnsi="宋体" w:eastAsia="宋体" w:cs="宋体"/>
                <w:snapToGrid w:val="0"/>
                <w:color w:val="000000"/>
                <w:spacing w:val="0"/>
                <w:kern w:val="0"/>
                <w:sz w:val="21"/>
                <w:szCs w:val="21"/>
              </w:rPr>
              <w:t>专业</w:t>
            </w:r>
            <w:r>
              <w:rPr>
                <w:rFonts w:hint="eastAsia" w:ascii="宋体" w:hAnsi="宋体" w:eastAsia="宋体" w:cs="宋体"/>
                <w:snapToGrid w:val="0"/>
                <w:color w:val="000000"/>
                <w:spacing w:val="0"/>
                <w:kern w:val="0"/>
                <w:sz w:val="21"/>
                <w:szCs w:val="21"/>
                <w:lang w:val="en-US" w:eastAsia="zh-CN"/>
              </w:rPr>
              <w:t>选修</w:t>
            </w:r>
            <w:r>
              <w:rPr>
                <w:rFonts w:hint="eastAsia" w:ascii="宋体" w:hAnsi="宋体" w:eastAsia="宋体" w:cs="宋体"/>
                <w:snapToGrid w:val="0"/>
                <w:color w:val="000000"/>
                <w:spacing w:val="0"/>
                <w:kern w:val="0"/>
                <w:sz w:val="21"/>
                <w:szCs w:val="21"/>
              </w:rPr>
              <w:t>课</w:t>
            </w:r>
          </w:p>
        </w:tc>
        <w:tc>
          <w:tcPr>
            <w:tcW w:w="647" w:type="dxa"/>
            <w:vAlign w:val="center"/>
          </w:tcPr>
          <w:p w14:paraId="7583EBFE">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10</w:t>
            </w:r>
          </w:p>
        </w:tc>
        <w:tc>
          <w:tcPr>
            <w:tcW w:w="551" w:type="dxa"/>
            <w:vAlign w:val="center"/>
          </w:tcPr>
          <w:p w14:paraId="296D28BC">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160</w:t>
            </w:r>
          </w:p>
        </w:tc>
        <w:tc>
          <w:tcPr>
            <w:tcW w:w="1055" w:type="dxa"/>
            <w:vAlign w:val="center"/>
          </w:tcPr>
          <w:p w14:paraId="2BDC909A">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 xml:space="preserve">6.7 </w:t>
            </w:r>
          </w:p>
        </w:tc>
        <w:tc>
          <w:tcPr>
            <w:tcW w:w="971" w:type="dxa"/>
            <w:vAlign w:val="center"/>
          </w:tcPr>
          <w:p w14:paraId="1F8F9540">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 xml:space="preserve">6.2 </w:t>
            </w:r>
          </w:p>
        </w:tc>
        <w:tc>
          <w:tcPr>
            <w:tcW w:w="1048" w:type="dxa"/>
            <w:vAlign w:val="center"/>
          </w:tcPr>
          <w:p w14:paraId="57C5F312">
            <w:pPr>
              <w:widowControl/>
              <w:kinsoku w:val="0"/>
              <w:autoSpaceDE w:val="0"/>
              <w:autoSpaceDN w:val="0"/>
              <w:adjustRightInd w:val="0"/>
              <w:snapToGrid w:val="0"/>
              <w:spacing w:before="39"/>
              <w:ind w:left="423" w:right="168" w:hanging="236"/>
              <w:jc w:val="center"/>
              <w:textAlignment w:val="baseline"/>
              <w:rPr>
                <w:rFonts w:hint="eastAsia" w:ascii="宋体" w:hAnsi="宋体" w:eastAsia="宋体" w:cs="宋体"/>
                <w:snapToGrid w:val="0"/>
                <w:color w:val="000000"/>
                <w:spacing w:val="0"/>
                <w:kern w:val="0"/>
                <w:sz w:val="21"/>
                <w:szCs w:val="21"/>
              </w:rPr>
            </w:pPr>
          </w:p>
        </w:tc>
        <w:tc>
          <w:tcPr>
            <w:tcW w:w="629" w:type="dxa"/>
            <w:vAlign w:val="center"/>
          </w:tcPr>
          <w:p w14:paraId="4628B333">
            <w:pPr>
              <w:widowControl/>
              <w:kinsoku w:val="0"/>
              <w:autoSpaceDE w:val="0"/>
              <w:autoSpaceDN w:val="0"/>
              <w:adjustRightInd w:val="0"/>
              <w:snapToGrid w:val="0"/>
              <w:spacing w:before="39"/>
              <w:ind w:left="423" w:right="168" w:hanging="236"/>
              <w:jc w:val="left"/>
              <w:textAlignment w:val="baseline"/>
              <w:rPr>
                <w:rFonts w:hint="eastAsia" w:ascii="宋体" w:hAnsi="宋体" w:eastAsia="宋体" w:cs="宋体"/>
                <w:snapToGrid w:val="0"/>
                <w:color w:val="000000"/>
                <w:spacing w:val="0"/>
                <w:kern w:val="0"/>
                <w:sz w:val="21"/>
                <w:szCs w:val="21"/>
              </w:rPr>
            </w:pPr>
          </w:p>
        </w:tc>
        <w:tc>
          <w:tcPr>
            <w:tcW w:w="612" w:type="dxa"/>
            <w:vAlign w:val="center"/>
          </w:tcPr>
          <w:p w14:paraId="02FA0871">
            <w:pPr>
              <w:widowControl/>
              <w:kinsoku w:val="0"/>
              <w:autoSpaceDE w:val="0"/>
              <w:autoSpaceDN w:val="0"/>
              <w:adjustRightInd w:val="0"/>
              <w:snapToGrid w:val="0"/>
              <w:spacing w:before="39"/>
              <w:ind w:left="423" w:right="168" w:hanging="236"/>
              <w:jc w:val="left"/>
              <w:textAlignment w:val="baseline"/>
              <w:rPr>
                <w:rFonts w:hint="eastAsia" w:ascii="宋体" w:hAnsi="宋体" w:eastAsia="宋体" w:cs="宋体"/>
                <w:snapToGrid w:val="0"/>
                <w:color w:val="000000"/>
                <w:spacing w:val="0"/>
                <w:kern w:val="0"/>
                <w:sz w:val="21"/>
                <w:szCs w:val="21"/>
              </w:rPr>
            </w:pPr>
          </w:p>
        </w:tc>
        <w:tc>
          <w:tcPr>
            <w:tcW w:w="1011" w:type="dxa"/>
            <w:vAlign w:val="center"/>
          </w:tcPr>
          <w:p w14:paraId="1645C061">
            <w:pPr>
              <w:widowControl/>
              <w:kinsoku w:val="0"/>
              <w:autoSpaceDE w:val="0"/>
              <w:autoSpaceDN w:val="0"/>
              <w:adjustRightInd w:val="0"/>
              <w:snapToGrid w:val="0"/>
              <w:spacing w:before="39"/>
              <w:ind w:left="423" w:right="168" w:hanging="236"/>
              <w:jc w:val="left"/>
              <w:textAlignment w:val="baseline"/>
              <w:rPr>
                <w:rFonts w:hint="eastAsia" w:ascii="宋体" w:hAnsi="宋体" w:eastAsia="宋体" w:cs="宋体"/>
                <w:snapToGrid w:val="0"/>
                <w:color w:val="000000"/>
                <w:spacing w:val="0"/>
                <w:kern w:val="0"/>
                <w:sz w:val="21"/>
                <w:szCs w:val="21"/>
              </w:rPr>
            </w:pPr>
          </w:p>
        </w:tc>
        <w:tc>
          <w:tcPr>
            <w:tcW w:w="1017" w:type="dxa"/>
            <w:vAlign w:val="center"/>
          </w:tcPr>
          <w:p w14:paraId="45D739AC">
            <w:pPr>
              <w:widowControl/>
              <w:kinsoku w:val="0"/>
              <w:autoSpaceDE w:val="0"/>
              <w:autoSpaceDN w:val="0"/>
              <w:adjustRightInd w:val="0"/>
              <w:snapToGrid w:val="0"/>
              <w:spacing w:before="39"/>
              <w:ind w:left="423" w:right="168" w:hanging="236"/>
              <w:jc w:val="left"/>
              <w:textAlignment w:val="baseline"/>
              <w:rPr>
                <w:rFonts w:hint="eastAsia" w:ascii="宋体" w:hAnsi="宋体" w:eastAsia="宋体" w:cs="宋体"/>
                <w:snapToGrid w:val="0"/>
                <w:color w:val="000000"/>
                <w:spacing w:val="0"/>
                <w:kern w:val="0"/>
                <w:sz w:val="21"/>
                <w:szCs w:val="21"/>
              </w:rPr>
            </w:pPr>
          </w:p>
        </w:tc>
      </w:tr>
      <w:tr w14:paraId="71BBD1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505" w:type="dxa"/>
            <w:vAlign w:val="center"/>
          </w:tcPr>
          <w:p w14:paraId="3BC6C7D8">
            <w:pPr>
              <w:widowControl/>
              <w:kinsoku w:val="0"/>
              <w:autoSpaceDE w:val="0"/>
              <w:autoSpaceDN w:val="0"/>
              <w:adjustRightInd w:val="0"/>
              <w:snapToGrid w:val="0"/>
              <w:spacing w:before="39"/>
              <w:ind w:left="423" w:right="168" w:hanging="236"/>
              <w:jc w:val="left"/>
              <w:textAlignment w:val="baseline"/>
              <w:rPr>
                <w:rFonts w:hint="eastAsia" w:ascii="宋体" w:hAnsi="宋体" w:eastAsia="宋体" w:cs="宋体"/>
                <w:snapToGrid w:val="0"/>
                <w:color w:val="000000"/>
                <w:spacing w:val="0"/>
                <w:kern w:val="0"/>
                <w:sz w:val="21"/>
                <w:szCs w:val="21"/>
              </w:rPr>
            </w:pPr>
            <w:r>
              <w:rPr>
                <w:rFonts w:hint="eastAsia" w:ascii="宋体" w:hAnsi="宋体" w:eastAsia="宋体" w:cs="宋体"/>
                <w:snapToGrid w:val="0"/>
                <w:color w:val="000000"/>
                <w:spacing w:val="0"/>
                <w:kern w:val="0"/>
                <w:sz w:val="21"/>
                <w:szCs w:val="21"/>
              </w:rPr>
              <w:t>综合实践课</w:t>
            </w:r>
          </w:p>
        </w:tc>
        <w:tc>
          <w:tcPr>
            <w:tcW w:w="647" w:type="dxa"/>
            <w:vAlign w:val="center"/>
          </w:tcPr>
          <w:p w14:paraId="28CE3153">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33</w:t>
            </w:r>
          </w:p>
        </w:tc>
        <w:tc>
          <w:tcPr>
            <w:tcW w:w="551" w:type="dxa"/>
            <w:vAlign w:val="center"/>
          </w:tcPr>
          <w:p w14:paraId="005BB19E">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620</w:t>
            </w:r>
          </w:p>
        </w:tc>
        <w:tc>
          <w:tcPr>
            <w:tcW w:w="1055" w:type="dxa"/>
            <w:vAlign w:val="center"/>
          </w:tcPr>
          <w:p w14:paraId="5CD6B650">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 xml:space="preserve">22.0 </w:t>
            </w:r>
          </w:p>
        </w:tc>
        <w:tc>
          <w:tcPr>
            <w:tcW w:w="971" w:type="dxa"/>
            <w:vAlign w:val="center"/>
          </w:tcPr>
          <w:p w14:paraId="1D9DD3D3">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 xml:space="preserve">23.9 </w:t>
            </w:r>
          </w:p>
        </w:tc>
        <w:tc>
          <w:tcPr>
            <w:tcW w:w="1048" w:type="dxa"/>
            <w:vAlign w:val="center"/>
          </w:tcPr>
          <w:p w14:paraId="0B23F81C">
            <w:pPr>
              <w:widowControl/>
              <w:kinsoku w:val="0"/>
              <w:autoSpaceDE w:val="0"/>
              <w:autoSpaceDN w:val="0"/>
              <w:adjustRightInd w:val="0"/>
              <w:snapToGrid w:val="0"/>
              <w:spacing w:before="39"/>
              <w:ind w:left="423" w:right="168" w:hanging="236"/>
              <w:jc w:val="left"/>
              <w:textAlignment w:val="baseline"/>
              <w:rPr>
                <w:rFonts w:hint="eastAsia" w:ascii="宋体" w:hAnsi="宋体" w:eastAsia="宋体" w:cs="宋体"/>
                <w:snapToGrid w:val="0"/>
                <w:color w:val="000000"/>
                <w:spacing w:val="0"/>
                <w:kern w:val="0"/>
                <w:sz w:val="21"/>
                <w:szCs w:val="21"/>
              </w:rPr>
            </w:pPr>
          </w:p>
        </w:tc>
        <w:tc>
          <w:tcPr>
            <w:tcW w:w="629" w:type="dxa"/>
            <w:vAlign w:val="center"/>
          </w:tcPr>
          <w:p w14:paraId="55D9051C">
            <w:pPr>
              <w:widowControl/>
              <w:kinsoku w:val="0"/>
              <w:autoSpaceDE w:val="0"/>
              <w:autoSpaceDN w:val="0"/>
              <w:adjustRightInd w:val="0"/>
              <w:snapToGrid w:val="0"/>
              <w:spacing w:before="39"/>
              <w:ind w:left="423" w:right="168" w:hanging="236"/>
              <w:jc w:val="left"/>
              <w:textAlignment w:val="baseline"/>
              <w:rPr>
                <w:rFonts w:hint="eastAsia" w:ascii="宋体" w:hAnsi="宋体" w:eastAsia="宋体" w:cs="宋体"/>
                <w:snapToGrid w:val="0"/>
                <w:color w:val="000000"/>
                <w:spacing w:val="0"/>
                <w:kern w:val="0"/>
                <w:sz w:val="21"/>
                <w:szCs w:val="21"/>
              </w:rPr>
            </w:pPr>
          </w:p>
        </w:tc>
        <w:tc>
          <w:tcPr>
            <w:tcW w:w="612" w:type="dxa"/>
            <w:vAlign w:val="center"/>
          </w:tcPr>
          <w:p w14:paraId="04902764">
            <w:pPr>
              <w:widowControl/>
              <w:kinsoku w:val="0"/>
              <w:autoSpaceDE w:val="0"/>
              <w:autoSpaceDN w:val="0"/>
              <w:adjustRightInd w:val="0"/>
              <w:snapToGrid w:val="0"/>
              <w:spacing w:before="39"/>
              <w:ind w:left="423" w:right="168" w:hanging="236"/>
              <w:jc w:val="left"/>
              <w:textAlignment w:val="baseline"/>
              <w:rPr>
                <w:rFonts w:hint="eastAsia" w:ascii="宋体" w:hAnsi="宋体" w:eastAsia="宋体" w:cs="宋体"/>
                <w:snapToGrid w:val="0"/>
                <w:color w:val="000000"/>
                <w:spacing w:val="0"/>
                <w:kern w:val="0"/>
                <w:sz w:val="21"/>
                <w:szCs w:val="21"/>
              </w:rPr>
            </w:pPr>
          </w:p>
        </w:tc>
        <w:tc>
          <w:tcPr>
            <w:tcW w:w="1011" w:type="dxa"/>
            <w:vAlign w:val="center"/>
          </w:tcPr>
          <w:p w14:paraId="0E5AAE1F">
            <w:pPr>
              <w:widowControl/>
              <w:kinsoku w:val="0"/>
              <w:autoSpaceDE w:val="0"/>
              <w:autoSpaceDN w:val="0"/>
              <w:adjustRightInd w:val="0"/>
              <w:snapToGrid w:val="0"/>
              <w:spacing w:before="39"/>
              <w:ind w:left="423" w:right="168" w:hanging="236"/>
              <w:jc w:val="left"/>
              <w:textAlignment w:val="baseline"/>
              <w:rPr>
                <w:rFonts w:hint="eastAsia" w:ascii="宋体" w:hAnsi="宋体" w:eastAsia="宋体" w:cs="宋体"/>
                <w:snapToGrid w:val="0"/>
                <w:color w:val="000000"/>
                <w:spacing w:val="0"/>
                <w:kern w:val="0"/>
                <w:sz w:val="21"/>
                <w:szCs w:val="21"/>
              </w:rPr>
            </w:pPr>
          </w:p>
        </w:tc>
        <w:tc>
          <w:tcPr>
            <w:tcW w:w="1017" w:type="dxa"/>
            <w:vAlign w:val="center"/>
          </w:tcPr>
          <w:p w14:paraId="08FD39D9">
            <w:pPr>
              <w:widowControl/>
              <w:kinsoku w:val="0"/>
              <w:autoSpaceDE w:val="0"/>
              <w:autoSpaceDN w:val="0"/>
              <w:adjustRightInd w:val="0"/>
              <w:snapToGrid w:val="0"/>
              <w:spacing w:before="39"/>
              <w:ind w:left="423" w:right="168" w:hanging="236"/>
              <w:jc w:val="left"/>
              <w:textAlignment w:val="baseline"/>
              <w:rPr>
                <w:rFonts w:hint="eastAsia" w:ascii="宋体" w:hAnsi="宋体" w:eastAsia="宋体" w:cs="宋体"/>
                <w:snapToGrid w:val="0"/>
                <w:color w:val="000000"/>
                <w:spacing w:val="0"/>
                <w:kern w:val="0"/>
                <w:sz w:val="21"/>
                <w:szCs w:val="21"/>
              </w:rPr>
            </w:pPr>
          </w:p>
        </w:tc>
      </w:tr>
      <w:tr w14:paraId="558D06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1B7E0645">
            <w:pPr>
              <w:widowControl/>
              <w:kinsoku w:val="0"/>
              <w:autoSpaceDE w:val="0"/>
              <w:autoSpaceDN w:val="0"/>
              <w:adjustRightInd w:val="0"/>
              <w:snapToGrid w:val="0"/>
              <w:spacing w:before="39"/>
              <w:ind w:left="423" w:right="168" w:hanging="236"/>
              <w:jc w:val="center"/>
              <w:textAlignment w:val="baseline"/>
              <w:rPr>
                <w:rFonts w:hint="eastAsia" w:ascii="宋体" w:hAnsi="宋体" w:eastAsia="宋体" w:cs="宋体"/>
                <w:snapToGrid w:val="0"/>
                <w:color w:val="000000"/>
                <w:spacing w:val="0"/>
                <w:kern w:val="0"/>
                <w:sz w:val="21"/>
                <w:szCs w:val="21"/>
              </w:rPr>
            </w:pPr>
            <w:r>
              <w:rPr>
                <w:rFonts w:hint="eastAsia" w:ascii="宋体" w:hAnsi="宋体" w:eastAsia="宋体" w:cs="宋体"/>
                <w:snapToGrid w:val="0"/>
                <w:color w:val="000000"/>
                <w:spacing w:val="0"/>
                <w:kern w:val="0"/>
                <w:sz w:val="21"/>
                <w:szCs w:val="21"/>
              </w:rPr>
              <w:t>合计</w:t>
            </w:r>
          </w:p>
        </w:tc>
        <w:tc>
          <w:tcPr>
            <w:tcW w:w="647" w:type="dxa"/>
            <w:vAlign w:val="center"/>
          </w:tcPr>
          <w:p w14:paraId="0F258A19">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150</w:t>
            </w:r>
          </w:p>
        </w:tc>
        <w:tc>
          <w:tcPr>
            <w:tcW w:w="551" w:type="dxa"/>
            <w:vAlign w:val="center"/>
          </w:tcPr>
          <w:p w14:paraId="2C22CD68">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2596</w:t>
            </w:r>
          </w:p>
        </w:tc>
        <w:tc>
          <w:tcPr>
            <w:tcW w:w="1055" w:type="dxa"/>
            <w:vAlign w:val="center"/>
          </w:tcPr>
          <w:p w14:paraId="74565785">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 xml:space="preserve">100 </w:t>
            </w:r>
          </w:p>
        </w:tc>
        <w:tc>
          <w:tcPr>
            <w:tcW w:w="971" w:type="dxa"/>
            <w:vAlign w:val="center"/>
          </w:tcPr>
          <w:p w14:paraId="3923EDCB">
            <w:pPr>
              <w:keepNext w:val="0"/>
              <w:keepLines w:val="0"/>
              <w:widowControl/>
              <w:suppressLineNumbers w:val="0"/>
              <w:jc w:val="center"/>
              <w:textAlignment w:val="center"/>
              <w:rPr>
                <w:rFonts w:hint="eastAsia" w:ascii="宋体" w:hAnsi="宋体" w:eastAsia="宋体" w:cs="宋体"/>
                <w:snapToGrid w:val="0"/>
                <w:color w:val="000000"/>
                <w:spacing w:val="0"/>
                <w:kern w:val="0"/>
                <w:sz w:val="21"/>
                <w:szCs w:val="21"/>
              </w:rPr>
            </w:pPr>
            <w:r>
              <w:rPr>
                <w:rFonts w:hint="eastAsia" w:ascii="宋体" w:hAnsi="宋体" w:eastAsia="宋体" w:cs="宋体"/>
                <w:i w:val="0"/>
                <w:iCs w:val="0"/>
                <w:color w:val="000000"/>
                <w:kern w:val="0"/>
                <w:sz w:val="21"/>
                <w:szCs w:val="21"/>
                <w:u w:val="none"/>
                <w:lang w:val="en-US" w:eastAsia="zh-CN" w:bidi="ar"/>
              </w:rPr>
              <w:t xml:space="preserve">100 </w:t>
            </w:r>
          </w:p>
        </w:tc>
        <w:tc>
          <w:tcPr>
            <w:tcW w:w="1048" w:type="dxa"/>
            <w:vAlign w:val="center"/>
          </w:tcPr>
          <w:p w14:paraId="5015B406">
            <w:pPr>
              <w:widowControl/>
              <w:kinsoku w:val="0"/>
              <w:autoSpaceDE w:val="0"/>
              <w:autoSpaceDN w:val="0"/>
              <w:adjustRightInd w:val="0"/>
              <w:snapToGrid w:val="0"/>
              <w:spacing w:before="39"/>
              <w:ind w:left="423" w:right="168" w:hanging="236"/>
              <w:jc w:val="left"/>
              <w:textAlignment w:val="baseline"/>
              <w:rPr>
                <w:rFonts w:hint="eastAsia" w:ascii="宋体" w:hAnsi="宋体" w:eastAsia="宋体" w:cs="宋体"/>
                <w:snapToGrid w:val="0"/>
                <w:color w:val="000000"/>
                <w:spacing w:val="0"/>
                <w:kern w:val="0"/>
                <w:sz w:val="21"/>
                <w:szCs w:val="21"/>
              </w:rPr>
            </w:pPr>
          </w:p>
        </w:tc>
        <w:tc>
          <w:tcPr>
            <w:tcW w:w="629" w:type="dxa"/>
            <w:vAlign w:val="center"/>
          </w:tcPr>
          <w:p w14:paraId="69DE11CF">
            <w:pPr>
              <w:widowControl/>
              <w:kinsoku w:val="0"/>
              <w:autoSpaceDE w:val="0"/>
              <w:autoSpaceDN w:val="0"/>
              <w:adjustRightInd w:val="0"/>
              <w:snapToGrid w:val="0"/>
              <w:spacing w:before="39"/>
              <w:ind w:left="423" w:right="168" w:hanging="236"/>
              <w:jc w:val="left"/>
              <w:textAlignment w:val="baseline"/>
              <w:rPr>
                <w:rFonts w:hint="eastAsia" w:ascii="宋体" w:hAnsi="宋体" w:eastAsia="宋体" w:cs="宋体"/>
                <w:snapToGrid w:val="0"/>
                <w:color w:val="000000"/>
                <w:spacing w:val="0"/>
                <w:kern w:val="0"/>
                <w:sz w:val="21"/>
                <w:szCs w:val="21"/>
              </w:rPr>
            </w:pPr>
          </w:p>
        </w:tc>
        <w:tc>
          <w:tcPr>
            <w:tcW w:w="612" w:type="dxa"/>
            <w:vAlign w:val="center"/>
          </w:tcPr>
          <w:p w14:paraId="2C68EF85">
            <w:pPr>
              <w:widowControl/>
              <w:kinsoku w:val="0"/>
              <w:autoSpaceDE w:val="0"/>
              <w:autoSpaceDN w:val="0"/>
              <w:adjustRightInd w:val="0"/>
              <w:snapToGrid w:val="0"/>
              <w:spacing w:before="39"/>
              <w:ind w:left="423" w:right="168" w:hanging="236"/>
              <w:jc w:val="left"/>
              <w:textAlignment w:val="baseline"/>
              <w:rPr>
                <w:rFonts w:hint="eastAsia" w:ascii="宋体" w:hAnsi="宋体" w:eastAsia="宋体" w:cs="宋体"/>
                <w:snapToGrid w:val="0"/>
                <w:color w:val="000000"/>
                <w:spacing w:val="0"/>
                <w:kern w:val="0"/>
                <w:sz w:val="21"/>
                <w:szCs w:val="21"/>
              </w:rPr>
            </w:pPr>
          </w:p>
        </w:tc>
        <w:tc>
          <w:tcPr>
            <w:tcW w:w="1011" w:type="dxa"/>
            <w:vAlign w:val="center"/>
          </w:tcPr>
          <w:p w14:paraId="16AB2532">
            <w:pPr>
              <w:widowControl/>
              <w:kinsoku w:val="0"/>
              <w:autoSpaceDE w:val="0"/>
              <w:autoSpaceDN w:val="0"/>
              <w:adjustRightInd w:val="0"/>
              <w:snapToGrid w:val="0"/>
              <w:spacing w:before="39"/>
              <w:ind w:left="423" w:right="168" w:hanging="236"/>
              <w:jc w:val="left"/>
              <w:textAlignment w:val="baseline"/>
              <w:rPr>
                <w:rFonts w:hint="eastAsia" w:ascii="宋体" w:hAnsi="宋体" w:eastAsia="宋体" w:cs="宋体"/>
                <w:snapToGrid w:val="0"/>
                <w:color w:val="000000"/>
                <w:spacing w:val="0"/>
                <w:kern w:val="0"/>
                <w:sz w:val="21"/>
                <w:szCs w:val="21"/>
              </w:rPr>
            </w:pPr>
          </w:p>
        </w:tc>
        <w:tc>
          <w:tcPr>
            <w:tcW w:w="1017" w:type="dxa"/>
            <w:vAlign w:val="center"/>
          </w:tcPr>
          <w:p w14:paraId="00A2D944">
            <w:pPr>
              <w:widowControl/>
              <w:kinsoku w:val="0"/>
              <w:autoSpaceDE w:val="0"/>
              <w:autoSpaceDN w:val="0"/>
              <w:adjustRightInd w:val="0"/>
              <w:snapToGrid w:val="0"/>
              <w:spacing w:before="39"/>
              <w:ind w:left="423" w:right="168" w:hanging="236"/>
              <w:jc w:val="left"/>
              <w:textAlignment w:val="baseline"/>
              <w:rPr>
                <w:rFonts w:hint="eastAsia" w:ascii="宋体" w:hAnsi="宋体" w:eastAsia="宋体" w:cs="宋体"/>
                <w:snapToGrid w:val="0"/>
                <w:color w:val="000000"/>
                <w:spacing w:val="0"/>
                <w:kern w:val="0"/>
                <w:sz w:val="21"/>
                <w:szCs w:val="21"/>
              </w:rPr>
            </w:pPr>
          </w:p>
        </w:tc>
      </w:tr>
    </w:tbl>
    <w:p w14:paraId="38101264">
      <w:pPr>
        <w:ind w:firstLine="480"/>
        <w:rPr>
          <w:rFonts w:hint="eastAsia" w:ascii="宋体" w:hAnsi="宋体" w:eastAsia="宋体" w:cs="宋体"/>
          <w:bCs/>
          <w:sz w:val="21"/>
          <w:szCs w:val="21"/>
        </w:rPr>
      </w:pPr>
      <w:r>
        <w:rPr>
          <w:rFonts w:hint="eastAsia" w:ascii="宋体" w:hAnsi="宋体" w:eastAsia="宋体" w:cs="宋体"/>
          <w:bCs/>
          <w:sz w:val="21"/>
          <w:szCs w:val="21"/>
        </w:rPr>
        <w:t>注：学时比例，学分比例均为占总学分、学时的比例</w:t>
      </w:r>
    </w:p>
    <w:p w14:paraId="0A06C56E">
      <w:pPr>
        <w:pStyle w:val="2"/>
        <w:spacing w:line="360" w:lineRule="auto"/>
        <w:ind w:firstLine="562" w:firstLineChars="200"/>
        <w:rPr>
          <w:rFonts w:hint="eastAsia" w:asciiTheme="minorEastAsia" w:hAnsiTheme="minorEastAsia" w:eastAsiaTheme="minorEastAsia"/>
          <w:sz w:val="28"/>
          <w:szCs w:val="22"/>
        </w:rPr>
      </w:pPr>
      <w:bookmarkStart w:id="61" w:name="_Toc16561"/>
      <w:bookmarkStart w:id="62" w:name="_Toc110196071"/>
      <w:bookmarkStart w:id="63" w:name="_Toc23689"/>
      <w:bookmarkStart w:id="64" w:name="_Toc110195951"/>
      <w:bookmarkStart w:id="65" w:name="_Toc32317"/>
      <w:bookmarkStart w:id="66" w:name="_Toc110198130"/>
      <w:r>
        <w:rPr>
          <w:rFonts w:asciiTheme="minorEastAsia" w:hAnsiTheme="minorEastAsia" w:eastAsiaTheme="minorEastAsia"/>
          <w:sz w:val="28"/>
          <w:szCs w:val="22"/>
        </w:rPr>
        <w:t>（三）第一课堂进程安排</w:t>
      </w:r>
      <w:bookmarkEnd w:id="61"/>
      <w:bookmarkEnd w:id="62"/>
      <w:bookmarkEnd w:id="63"/>
      <w:bookmarkEnd w:id="64"/>
      <w:bookmarkEnd w:id="65"/>
      <w:bookmarkEnd w:id="66"/>
    </w:p>
    <w:p w14:paraId="3F617CB7">
      <w:pPr>
        <w:pStyle w:val="4"/>
        <w:keepNext/>
        <w:keepLines/>
        <w:pageBreakBefore w:val="0"/>
        <w:widowControl w:val="0"/>
        <w:kinsoku/>
        <w:wordWrap/>
        <w:overflowPunct/>
        <w:topLinePunct w:val="0"/>
        <w:autoSpaceDE/>
        <w:autoSpaceDN/>
        <w:bidi w:val="0"/>
        <w:adjustRightInd/>
        <w:snapToGrid/>
        <w:spacing w:before="0" w:after="0" w:line="360" w:lineRule="auto"/>
        <w:ind w:firstLine="480" w:firstLineChars="200"/>
        <w:textAlignment w:val="auto"/>
        <w:rPr>
          <w:rFonts w:hint="eastAsia" w:ascii="宋体" w:hAnsi="宋体" w:eastAsia="宋体" w:cs="宋体"/>
          <w:b w:val="0"/>
          <w:bCs/>
          <w:sz w:val="24"/>
          <w:szCs w:val="24"/>
        </w:rPr>
      </w:pPr>
      <w:bookmarkStart w:id="67" w:name="_Toc1337"/>
      <w:bookmarkStart w:id="68" w:name="_Toc23969"/>
      <w:r>
        <w:rPr>
          <w:rFonts w:hint="eastAsia" w:ascii="宋体" w:hAnsi="宋体" w:eastAsia="宋体" w:cs="宋体"/>
          <w:b w:val="0"/>
          <w:bCs/>
          <w:sz w:val="24"/>
          <w:szCs w:val="24"/>
        </w:rPr>
        <w:t xml:space="preserve">1. </w:t>
      </w:r>
      <w:r>
        <w:rPr>
          <w:rFonts w:hint="eastAsia" w:ascii="宋体" w:hAnsi="宋体" w:eastAsia="宋体" w:cs="宋体"/>
          <w:b w:val="0"/>
          <w:bCs/>
          <w:sz w:val="24"/>
          <w:szCs w:val="24"/>
          <w:lang w:val="en-US" w:eastAsia="zh-CN"/>
        </w:rPr>
        <w:t>通识教育课程</w:t>
      </w:r>
      <w:r>
        <w:rPr>
          <w:rFonts w:hint="eastAsia" w:ascii="宋体" w:hAnsi="宋体" w:eastAsia="宋体" w:cs="宋体"/>
          <w:b w:val="0"/>
          <w:bCs/>
          <w:sz w:val="24"/>
          <w:szCs w:val="24"/>
        </w:rPr>
        <w:t>安排</w:t>
      </w:r>
      <w:bookmarkEnd w:id="67"/>
      <w:bookmarkEnd w:id="68"/>
    </w:p>
    <w:p w14:paraId="08E7F710">
      <w:pPr>
        <w:pStyle w:val="19"/>
        <w:ind w:firstLine="422"/>
        <w:rPr>
          <w:rFonts w:hint="eastAsia" w:ascii="宋体" w:hAnsi="宋体" w:eastAsia="宋体" w:cs="宋体"/>
        </w:rPr>
      </w:pPr>
      <w:r>
        <w:rPr>
          <w:rFonts w:hint="eastAsia" w:ascii="宋体" w:hAnsi="宋体" w:eastAsia="宋体" w:cs="宋体"/>
        </w:rPr>
        <w:t xml:space="preserve">表7-3 </w:t>
      </w:r>
      <w:r>
        <w:rPr>
          <w:rFonts w:hint="eastAsia" w:ascii="宋体" w:hAnsi="宋体" w:eastAsia="宋体" w:cs="宋体"/>
          <w:lang w:val="en-US" w:eastAsia="zh-CN"/>
        </w:rPr>
        <w:t>通识教育课程</w:t>
      </w:r>
      <w:r>
        <w:rPr>
          <w:rFonts w:hint="eastAsia" w:ascii="宋体" w:hAnsi="宋体" w:eastAsia="宋体" w:cs="宋体"/>
        </w:rPr>
        <w:t>安排表</w:t>
      </w:r>
    </w:p>
    <w:tbl>
      <w:tblPr>
        <w:tblStyle w:val="13"/>
        <w:tblW w:w="47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2706"/>
        <w:gridCol w:w="1427"/>
        <w:gridCol w:w="1269"/>
        <w:gridCol w:w="883"/>
        <w:gridCol w:w="1088"/>
      </w:tblGrid>
      <w:tr w14:paraId="070E7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447" w:type="pct"/>
            <w:shd w:val="clear" w:color="auto" w:fill="auto"/>
            <w:vAlign w:val="center"/>
          </w:tcPr>
          <w:p w14:paraId="25A83325">
            <w:pPr>
              <w:keepNext w:val="0"/>
              <w:keepLines w:val="0"/>
              <w:suppressLineNumbers w:val="0"/>
              <w:spacing w:before="0" w:beforeAutospacing="0" w:after="0" w:afterAutospacing="0"/>
              <w:ind w:left="0" w:right="0"/>
              <w:jc w:val="center"/>
              <w:rPr>
                <w:rFonts w:hint="eastAsia" w:ascii="宋体" w:hAnsi="宋体" w:eastAsia="宋体" w:cs="宋体"/>
                <w:b/>
                <w:bCs/>
                <w:sz w:val="21"/>
                <w:szCs w:val="21"/>
                <w:highlight w:val="none"/>
              </w:rPr>
            </w:pPr>
            <w:bookmarkStart w:id="69" w:name="_Toc110195952"/>
            <w:r>
              <w:rPr>
                <w:rFonts w:hint="eastAsia" w:ascii="宋体" w:hAnsi="宋体" w:eastAsia="宋体" w:cs="宋体"/>
                <w:b/>
                <w:bCs/>
                <w:sz w:val="21"/>
                <w:szCs w:val="21"/>
                <w:highlight w:val="none"/>
              </w:rPr>
              <w:t>序号</w:t>
            </w:r>
            <w:bookmarkEnd w:id="69"/>
          </w:p>
        </w:tc>
        <w:tc>
          <w:tcPr>
            <w:tcW w:w="1670" w:type="pct"/>
            <w:shd w:val="clear" w:color="auto" w:fill="auto"/>
            <w:vAlign w:val="center"/>
          </w:tcPr>
          <w:p w14:paraId="50704724">
            <w:pPr>
              <w:keepNext w:val="0"/>
              <w:keepLines w:val="0"/>
              <w:suppressLineNumbers w:val="0"/>
              <w:spacing w:before="0" w:beforeAutospacing="0" w:after="0" w:afterAutospacing="0"/>
              <w:ind w:left="0" w:right="0"/>
              <w:jc w:val="center"/>
              <w:rPr>
                <w:rFonts w:hint="eastAsia" w:ascii="宋体" w:hAnsi="宋体" w:eastAsia="宋体" w:cs="宋体"/>
                <w:b/>
                <w:bCs/>
                <w:sz w:val="21"/>
                <w:szCs w:val="21"/>
                <w:highlight w:val="none"/>
              </w:rPr>
            </w:pPr>
            <w:bookmarkStart w:id="70" w:name="_Toc110195953"/>
            <w:r>
              <w:rPr>
                <w:rFonts w:hint="eastAsia" w:ascii="宋体" w:hAnsi="宋体" w:eastAsia="宋体" w:cs="宋体"/>
                <w:b/>
                <w:bCs/>
                <w:sz w:val="21"/>
                <w:szCs w:val="21"/>
                <w:highlight w:val="none"/>
              </w:rPr>
              <w:t>课程名称</w:t>
            </w:r>
            <w:bookmarkEnd w:id="70"/>
          </w:p>
        </w:tc>
        <w:tc>
          <w:tcPr>
            <w:tcW w:w="881" w:type="pct"/>
            <w:shd w:val="clear" w:color="auto" w:fill="auto"/>
            <w:vAlign w:val="center"/>
          </w:tcPr>
          <w:p w14:paraId="38AB1963">
            <w:pPr>
              <w:keepNext w:val="0"/>
              <w:keepLines w:val="0"/>
              <w:suppressLineNumbers w:val="0"/>
              <w:spacing w:before="0" w:beforeAutospacing="0" w:after="0" w:afterAutospacing="0"/>
              <w:ind w:left="0" w:right="0"/>
              <w:jc w:val="center"/>
              <w:rPr>
                <w:rFonts w:hint="eastAsia" w:ascii="宋体" w:hAnsi="宋体" w:eastAsia="宋体" w:cs="宋体"/>
                <w:b/>
                <w:bCs/>
                <w:sz w:val="21"/>
                <w:szCs w:val="21"/>
                <w:highlight w:val="none"/>
              </w:rPr>
            </w:pPr>
            <w:bookmarkStart w:id="71" w:name="_Toc110195954"/>
            <w:r>
              <w:rPr>
                <w:rFonts w:hint="eastAsia" w:ascii="宋体" w:hAnsi="宋体" w:eastAsia="宋体" w:cs="宋体"/>
                <w:b/>
                <w:bCs/>
                <w:sz w:val="21"/>
                <w:szCs w:val="21"/>
                <w:highlight w:val="none"/>
              </w:rPr>
              <w:t>课程</w:t>
            </w:r>
          </w:p>
          <w:p w14:paraId="7B17A58A">
            <w:pPr>
              <w:keepNext w:val="0"/>
              <w:keepLines w:val="0"/>
              <w:suppressLineNumbers w:val="0"/>
              <w:spacing w:before="0" w:beforeAutospacing="0" w:after="0" w:afterAutospacing="0"/>
              <w:ind w:left="0" w:right="0"/>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性质</w:t>
            </w:r>
          </w:p>
        </w:tc>
        <w:tc>
          <w:tcPr>
            <w:tcW w:w="783" w:type="pct"/>
            <w:shd w:val="clear" w:color="auto" w:fill="auto"/>
            <w:vAlign w:val="center"/>
          </w:tcPr>
          <w:p w14:paraId="58D8DB20">
            <w:pPr>
              <w:keepNext w:val="0"/>
              <w:keepLines w:val="0"/>
              <w:suppressLineNumbers w:val="0"/>
              <w:spacing w:before="0" w:beforeAutospacing="0" w:after="0" w:afterAutospacing="0"/>
              <w:ind w:left="0" w:right="0"/>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课程代码</w:t>
            </w:r>
          </w:p>
        </w:tc>
        <w:tc>
          <w:tcPr>
            <w:tcW w:w="545" w:type="pct"/>
            <w:shd w:val="clear" w:color="auto" w:fill="auto"/>
            <w:vAlign w:val="center"/>
          </w:tcPr>
          <w:p w14:paraId="61F38AB0">
            <w:pPr>
              <w:keepNext w:val="0"/>
              <w:keepLines w:val="0"/>
              <w:suppressLineNumbers w:val="0"/>
              <w:spacing w:before="0" w:beforeAutospacing="0" w:after="0" w:afterAutospacing="0"/>
              <w:ind w:left="0" w:right="0"/>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学分/学时</w:t>
            </w:r>
          </w:p>
        </w:tc>
        <w:tc>
          <w:tcPr>
            <w:tcW w:w="671" w:type="pct"/>
            <w:shd w:val="clear" w:color="auto" w:fill="auto"/>
            <w:vAlign w:val="center"/>
          </w:tcPr>
          <w:p w14:paraId="772EB0C2">
            <w:pPr>
              <w:keepNext w:val="0"/>
              <w:keepLines w:val="0"/>
              <w:suppressLineNumbers w:val="0"/>
              <w:spacing w:before="0" w:beforeAutospacing="0" w:after="0" w:afterAutospacing="0"/>
              <w:ind w:left="0" w:right="0"/>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rPr>
              <w:t>开设</w:t>
            </w:r>
            <w:bookmarkEnd w:id="71"/>
            <w:r>
              <w:rPr>
                <w:rFonts w:hint="eastAsia" w:ascii="宋体" w:hAnsi="宋体" w:eastAsia="宋体" w:cs="宋体"/>
                <w:b/>
                <w:bCs/>
                <w:sz w:val="21"/>
                <w:szCs w:val="21"/>
                <w:highlight w:val="none"/>
                <w:lang w:val="en-US" w:eastAsia="zh-CN"/>
              </w:rPr>
              <w:t>学期</w:t>
            </w:r>
          </w:p>
        </w:tc>
      </w:tr>
      <w:tr w14:paraId="78EB6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2A4CD2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u w:val="none"/>
                <w:lang w:val="en-US" w:eastAsia="zh-CN" w:bidi="ar"/>
              </w:rPr>
              <w:t>1</w:t>
            </w:r>
          </w:p>
        </w:tc>
        <w:tc>
          <w:tcPr>
            <w:tcW w:w="1670" w:type="pct"/>
            <w:shd w:val="clear" w:color="auto" w:fill="auto"/>
            <w:vAlign w:val="center"/>
          </w:tcPr>
          <w:p w14:paraId="21FEE357">
            <w:pPr>
              <w:keepNext w:val="0"/>
              <w:keepLines w:val="0"/>
              <w:suppressLineNumbers w:val="0"/>
              <w:spacing w:before="0" w:beforeAutospacing="0" w:after="0" w:afterAutospacing="0"/>
              <w:ind w:left="0" w:right="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军事技能</w:t>
            </w:r>
          </w:p>
        </w:tc>
        <w:tc>
          <w:tcPr>
            <w:tcW w:w="881" w:type="pct"/>
            <w:shd w:val="clear" w:color="auto" w:fill="auto"/>
            <w:vAlign w:val="center"/>
          </w:tcPr>
          <w:p w14:paraId="46932052">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必修课</w:t>
            </w:r>
          </w:p>
        </w:tc>
        <w:tc>
          <w:tcPr>
            <w:tcW w:w="783" w:type="pct"/>
            <w:shd w:val="clear" w:color="auto" w:fill="auto"/>
            <w:vAlign w:val="center"/>
          </w:tcPr>
          <w:p w14:paraId="6B43027D">
            <w:pPr>
              <w:pStyle w:val="20"/>
              <w:keepNext w:val="0"/>
              <w:keepLines w:val="0"/>
              <w:suppressLineNumbers w:val="0"/>
              <w:spacing w:before="0" w:beforeAutospacing="0" w:after="0" w:afterAutospacing="0" w:line="260" w:lineRule="exact"/>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11010001</w:t>
            </w:r>
          </w:p>
        </w:tc>
        <w:tc>
          <w:tcPr>
            <w:tcW w:w="545" w:type="pct"/>
            <w:shd w:val="clear" w:color="auto" w:fill="auto"/>
            <w:vAlign w:val="center"/>
          </w:tcPr>
          <w:p w14:paraId="2F85FFD5">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2/112</w:t>
            </w:r>
          </w:p>
        </w:tc>
        <w:tc>
          <w:tcPr>
            <w:tcW w:w="671" w:type="pct"/>
            <w:shd w:val="clear" w:color="auto" w:fill="auto"/>
            <w:vAlign w:val="center"/>
          </w:tcPr>
          <w:p w14:paraId="69872C22">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r>
      <w:tr w14:paraId="40298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480A8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u w:val="none"/>
                <w:lang w:val="en-US" w:eastAsia="zh-CN" w:bidi="ar"/>
              </w:rPr>
              <w:t>2</w:t>
            </w:r>
          </w:p>
        </w:tc>
        <w:tc>
          <w:tcPr>
            <w:tcW w:w="1670" w:type="pct"/>
            <w:shd w:val="clear" w:color="auto" w:fill="auto"/>
            <w:vAlign w:val="center"/>
          </w:tcPr>
          <w:p w14:paraId="0C861BC7">
            <w:pPr>
              <w:pStyle w:val="20"/>
              <w:keepNext w:val="0"/>
              <w:keepLines w:val="0"/>
              <w:suppressLineNumbers w:val="0"/>
              <w:spacing w:before="0" w:beforeAutospacing="0" w:after="0" w:afterAutospacing="0" w:line="260" w:lineRule="exact"/>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大学生安全教育（一）</w:t>
            </w:r>
          </w:p>
        </w:tc>
        <w:tc>
          <w:tcPr>
            <w:tcW w:w="881" w:type="pct"/>
            <w:shd w:val="clear" w:color="auto" w:fill="auto"/>
            <w:vAlign w:val="center"/>
          </w:tcPr>
          <w:p w14:paraId="560BB727">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必修课</w:t>
            </w:r>
          </w:p>
        </w:tc>
        <w:tc>
          <w:tcPr>
            <w:tcW w:w="783" w:type="pct"/>
            <w:shd w:val="clear" w:color="auto" w:fill="auto"/>
            <w:vAlign w:val="center"/>
          </w:tcPr>
          <w:p w14:paraId="05528B35">
            <w:pPr>
              <w:pStyle w:val="20"/>
              <w:keepNext w:val="0"/>
              <w:keepLines w:val="0"/>
              <w:suppressLineNumbers w:val="0"/>
              <w:spacing w:before="0" w:beforeAutospacing="0" w:after="0" w:afterAutospacing="0" w:line="260" w:lineRule="exact"/>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95010008</w:t>
            </w:r>
          </w:p>
        </w:tc>
        <w:tc>
          <w:tcPr>
            <w:tcW w:w="545" w:type="pct"/>
            <w:shd w:val="clear" w:color="auto" w:fill="auto"/>
            <w:vAlign w:val="center"/>
          </w:tcPr>
          <w:p w14:paraId="3CB899E2">
            <w:pPr>
              <w:pStyle w:val="12"/>
              <w:keepNext w:val="0"/>
              <w:keepLines w:val="0"/>
              <w:widowControl w:val="0"/>
              <w:suppressLineNumbers w:val="0"/>
              <w:spacing w:before="0" w:beforeAutospacing="0" w:after="0" w:afterAutospacing="0" w:line="260" w:lineRule="exact"/>
              <w:ind w:left="0" w:leftChars="0" w:right="0" w:rightChars="0"/>
              <w:jc w:val="center"/>
              <w:rPr>
                <w:rFonts w:hint="eastAsia" w:ascii="宋体" w:hAnsi="宋体" w:eastAsia="宋体" w:cs="宋体"/>
                <w:sz w:val="21"/>
                <w:szCs w:val="21"/>
                <w:highlight w:val="none"/>
              </w:rPr>
            </w:pPr>
            <w:r>
              <w:rPr>
                <w:rFonts w:hint="eastAsia" w:ascii="宋体" w:hAnsi="宋体" w:eastAsia="宋体" w:cs="宋体"/>
                <w:kern w:val="2"/>
                <w:sz w:val="21"/>
                <w:szCs w:val="21"/>
                <w:highlight w:val="none"/>
                <w:lang w:val="en-US" w:eastAsia="zh-CN" w:bidi="ar"/>
              </w:rPr>
              <w:t>0.4/5</w:t>
            </w:r>
          </w:p>
        </w:tc>
        <w:tc>
          <w:tcPr>
            <w:tcW w:w="671" w:type="pct"/>
            <w:shd w:val="clear" w:color="auto" w:fill="auto"/>
            <w:vAlign w:val="center"/>
          </w:tcPr>
          <w:p w14:paraId="0694CCA6">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r>
      <w:tr w14:paraId="56ABD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77DB12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u w:val="none"/>
                <w:lang w:val="en-US" w:eastAsia="zh-CN" w:bidi="ar"/>
              </w:rPr>
              <w:t>3</w:t>
            </w:r>
          </w:p>
        </w:tc>
        <w:tc>
          <w:tcPr>
            <w:tcW w:w="1670" w:type="pct"/>
            <w:shd w:val="clear" w:color="auto" w:fill="auto"/>
            <w:vAlign w:val="center"/>
          </w:tcPr>
          <w:p w14:paraId="1AC67C41">
            <w:pPr>
              <w:pStyle w:val="20"/>
              <w:keepNext w:val="0"/>
              <w:keepLines w:val="0"/>
              <w:suppressLineNumbers w:val="0"/>
              <w:spacing w:before="0" w:beforeAutospacing="0" w:after="0" w:afterAutospacing="0" w:line="260" w:lineRule="exact"/>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大学生安全教育（二）</w:t>
            </w:r>
          </w:p>
        </w:tc>
        <w:tc>
          <w:tcPr>
            <w:tcW w:w="881" w:type="pct"/>
            <w:shd w:val="clear" w:color="auto" w:fill="auto"/>
            <w:vAlign w:val="center"/>
          </w:tcPr>
          <w:p w14:paraId="3FFBA3A6">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必修课</w:t>
            </w:r>
          </w:p>
        </w:tc>
        <w:tc>
          <w:tcPr>
            <w:tcW w:w="783" w:type="pct"/>
            <w:shd w:val="clear" w:color="auto" w:fill="auto"/>
            <w:vAlign w:val="center"/>
          </w:tcPr>
          <w:p w14:paraId="49B2D039">
            <w:pPr>
              <w:pStyle w:val="20"/>
              <w:keepNext w:val="0"/>
              <w:keepLines w:val="0"/>
              <w:suppressLineNumbers w:val="0"/>
              <w:spacing w:before="0" w:beforeAutospacing="0" w:after="0" w:afterAutospacing="0" w:line="260" w:lineRule="exact"/>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95010009</w:t>
            </w:r>
          </w:p>
        </w:tc>
        <w:tc>
          <w:tcPr>
            <w:tcW w:w="545" w:type="pct"/>
            <w:shd w:val="clear" w:color="auto" w:fill="auto"/>
            <w:vAlign w:val="center"/>
          </w:tcPr>
          <w:p w14:paraId="4D0B2878">
            <w:pPr>
              <w:keepNext w:val="0"/>
              <w:keepLines w:val="0"/>
              <w:widowControl w:val="0"/>
              <w:suppressLineNumbers w:val="0"/>
              <w:spacing w:before="0" w:beforeAutospacing="0" w:after="0" w:afterAutospacing="0" w:line="260" w:lineRule="exact"/>
              <w:ind w:left="0" w:leftChars="0" w:right="0" w:rightChars="0"/>
              <w:jc w:val="center"/>
              <w:rPr>
                <w:rFonts w:hint="eastAsia" w:ascii="宋体" w:hAnsi="宋体" w:eastAsia="宋体" w:cs="宋体"/>
                <w:sz w:val="21"/>
                <w:szCs w:val="21"/>
                <w:highlight w:val="none"/>
                <w:lang w:val="en-US"/>
              </w:rPr>
            </w:pPr>
            <w:r>
              <w:rPr>
                <w:rFonts w:hint="eastAsia" w:ascii="宋体" w:hAnsi="宋体" w:eastAsia="宋体" w:cs="宋体"/>
                <w:kern w:val="2"/>
                <w:sz w:val="21"/>
                <w:szCs w:val="21"/>
                <w:highlight w:val="none"/>
                <w:lang w:val="en-US" w:eastAsia="zh-CN" w:bidi="ar"/>
              </w:rPr>
              <w:t>0.4/5</w:t>
            </w:r>
          </w:p>
        </w:tc>
        <w:tc>
          <w:tcPr>
            <w:tcW w:w="671" w:type="pct"/>
            <w:shd w:val="clear" w:color="auto" w:fill="auto"/>
            <w:vAlign w:val="center"/>
          </w:tcPr>
          <w:p w14:paraId="5582A6BA">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w:t>
            </w:r>
          </w:p>
        </w:tc>
      </w:tr>
      <w:tr w14:paraId="0BB0E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3340B7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u w:val="none"/>
                <w:lang w:val="en-US" w:eastAsia="zh-CN" w:bidi="ar"/>
              </w:rPr>
              <w:t>4</w:t>
            </w:r>
          </w:p>
        </w:tc>
        <w:tc>
          <w:tcPr>
            <w:tcW w:w="1670" w:type="pct"/>
            <w:shd w:val="clear" w:color="auto" w:fill="auto"/>
            <w:vAlign w:val="center"/>
          </w:tcPr>
          <w:p w14:paraId="2E28455F">
            <w:pPr>
              <w:pStyle w:val="20"/>
              <w:keepNext w:val="0"/>
              <w:keepLines w:val="0"/>
              <w:suppressLineNumbers w:val="0"/>
              <w:spacing w:before="0" w:beforeAutospacing="0" w:after="0" w:afterAutospacing="0" w:line="260" w:lineRule="exact"/>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大学生安全教育（三）</w:t>
            </w:r>
          </w:p>
        </w:tc>
        <w:tc>
          <w:tcPr>
            <w:tcW w:w="881" w:type="pct"/>
            <w:shd w:val="clear" w:color="auto" w:fill="auto"/>
            <w:vAlign w:val="center"/>
          </w:tcPr>
          <w:p w14:paraId="7519538B">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必修课</w:t>
            </w:r>
          </w:p>
        </w:tc>
        <w:tc>
          <w:tcPr>
            <w:tcW w:w="783" w:type="pct"/>
            <w:shd w:val="clear" w:color="auto" w:fill="auto"/>
            <w:vAlign w:val="center"/>
          </w:tcPr>
          <w:p w14:paraId="1811BAD7">
            <w:pPr>
              <w:pStyle w:val="20"/>
              <w:keepNext w:val="0"/>
              <w:keepLines w:val="0"/>
              <w:suppressLineNumbers w:val="0"/>
              <w:spacing w:before="0" w:beforeAutospacing="0" w:after="0" w:afterAutospacing="0" w:line="260" w:lineRule="exact"/>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95010010</w:t>
            </w:r>
          </w:p>
        </w:tc>
        <w:tc>
          <w:tcPr>
            <w:tcW w:w="545" w:type="pct"/>
            <w:shd w:val="clear" w:color="auto" w:fill="auto"/>
            <w:vAlign w:val="center"/>
          </w:tcPr>
          <w:p w14:paraId="4E32B271">
            <w:pPr>
              <w:keepNext w:val="0"/>
              <w:keepLines w:val="0"/>
              <w:widowControl w:val="0"/>
              <w:suppressLineNumbers w:val="0"/>
              <w:spacing w:before="0" w:beforeAutospacing="0" w:after="0" w:afterAutospacing="0" w:line="260" w:lineRule="exact"/>
              <w:ind w:left="0" w:leftChars="0" w:right="0" w:rightChars="0"/>
              <w:jc w:val="center"/>
              <w:rPr>
                <w:rFonts w:hint="eastAsia" w:ascii="宋体" w:hAnsi="宋体" w:eastAsia="宋体" w:cs="宋体"/>
                <w:sz w:val="21"/>
                <w:szCs w:val="21"/>
                <w:highlight w:val="none"/>
                <w:lang w:val="en-US"/>
              </w:rPr>
            </w:pPr>
            <w:r>
              <w:rPr>
                <w:rFonts w:hint="eastAsia" w:ascii="宋体" w:hAnsi="宋体" w:eastAsia="宋体" w:cs="宋体"/>
                <w:kern w:val="2"/>
                <w:sz w:val="21"/>
                <w:szCs w:val="21"/>
                <w:highlight w:val="none"/>
                <w:lang w:val="en-US" w:eastAsia="zh-CN" w:bidi="ar"/>
              </w:rPr>
              <w:t>0.4/5</w:t>
            </w:r>
          </w:p>
        </w:tc>
        <w:tc>
          <w:tcPr>
            <w:tcW w:w="671" w:type="pct"/>
            <w:shd w:val="clear" w:color="auto" w:fill="auto"/>
            <w:vAlign w:val="center"/>
          </w:tcPr>
          <w:p w14:paraId="65FF9ED1">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w:t>
            </w:r>
          </w:p>
        </w:tc>
      </w:tr>
      <w:tr w14:paraId="40C7C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0A6ABC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u w:val="none"/>
                <w:lang w:val="en-US" w:eastAsia="zh-CN" w:bidi="ar"/>
              </w:rPr>
              <w:t>5</w:t>
            </w:r>
          </w:p>
        </w:tc>
        <w:tc>
          <w:tcPr>
            <w:tcW w:w="1670" w:type="pct"/>
            <w:shd w:val="clear" w:color="auto" w:fill="auto"/>
            <w:vAlign w:val="center"/>
          </w:tcPr>
          <w:p w14:paraId="74F2F85C">
            <w:pPr>
              <w:pStyle w:val="20"/>
              <w:keepNext w:val="0"/>
              <w:keepLines w:val="0"/>
              <w:suppressLineNumbers w:val="0"/>
              <w:spacing w:before="0" w:beforeAutospacing="0" w:after="0" w:afterAutospacing="0" w:line="260" w:lineRule="exact"/>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大学生安全教育（四）</w:t>
            </w:r>
          </w:p>
        </w:tc>
        <w:tc>
          <w:tcPr>
            <w:tcW w:w="881" w:type="pct"/>
            <w:shd w:val="clear" w:color="auto" w:fill="auto"/>
            <w:vAlign w:val="center"/>
          </w:tcPr>
          <w:p w14:paraId="02C52E2B">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必修课</w:t>
            </w:r>
          </w:p>
        </w:tc>
        <w:tc>
          <w:tcPr>
            <w:tcW w:w="783" w:type="pct"/>
            <w:shd w:val="clear" w:color="auto" w:fill="auto"/>
            <w:vAlign w:val="center"/>
          </w:tcPr>
          <w:p w14:paraId="41BF553C">
            <w:pPr>
              <w:pStyle w:val="20"/>
              <w:keepNext w:val="0"/>
              <w:keepLines w:val="0"/>
              <w:suppressLineNumbers w:val="0"/>
              <w:spacing w:before="0" w:beforeAutospacing="0" w:after="0" w:afterAutospacing="0" w:line="260" w:lineRule="exact"/>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95010011</w:t>
            </w:r>
          </w:p>
        </w:tc>
        <w:tc>
          <w:tcPr>
            <w:tcW w:w="545" w:type="pct"/>
            <w:shd w:val="clear" w:color="auto" w:fill="auto"/>
            <w:vAlign w:val="center"/>
          </w:tcPr>
          <w:p w14:paraId="3B59E7FE">
            <w:pPr>
              <w:keepNext w:val="0"/>
              <w:keepLines w:val="0"/>
              <w:widowControl w:val="0"/>
              <w:suppressLineNumbers w:val="0"/>
              <w:spacing w:before="0" w:beforeAutospacing="0" w:after="0" w:afterAutospacing="0" w:line="260" w:lineRule="exact"/>
              <w:ind w:left="0" w:leftChars="0" w:right="0" w:rightChars="0"/>
              <w:jc w:val="center"/>
              <w:rPr>
                <w:rFonts w:hint="eastAsia" w:ascii="宋体" w:hAnsi="宋体" w:eastAsia="宋体" w:cs="宋体"/>
                <w:sz w:val="21"/>
                <w:szCs w:val="21"/>
                <w:highlight w:val="none"/>
                <w:lang w:val="en-US"/>
              </w:rPr>
            </w:pPr>
            <w:r>
              <w:rPr>
                <w:rFonts w:hint="eastAsia" w:ascii="宋体" w:hAnsi="宋体" w:eastAsia="宋体" w:cs="宋体"/>
                <w:kern w:val="2"/>
                <w:sz w:val="21"/>
                <w:szCs w:val="21"/>
                <w:highlight w:val="none"/>
                <w:lang w:val="en-US" w:eastAsia="zh-CN" w:bidi="ar"/>
              </w:rPr>
              <w:t>0.4/5</w:t>
            </w:r>
          </w:p>
        </w:tc>
        <w:tc>
          <w:tcPr>
            <w:tcW w:w="671" w:type="pct"/>
            <w:shd w:val="clear" w:color="auto" w:fill="auto"/>
            <w:vAlign w:val="center"/>
          </w:tcPr>
          <w:p w14:paraId="42D2B79C">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w:t>
            </w:r>
          </w:p>
        </w:tc>
      </w:tr>
      <w:tr w14:paraId="5420D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2A26F9A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u w:val="none"/>
                <w:lang w:val="en-US" w:eastAsia="zh-CN" w:bidi="ar"/>
              </w:rPr>
              <w:t>6</w:t>
            </w:r>
          </w:p>
        </w:tc>
        <w:tc>
          <w:tcPr>
            <w:tcW w:w="1670" w:type="pct"/>
            <w:shd w:val="clear" w:color="auto" w:fill="auto"/>
            <w:vAlign w:val="center"/>
          </w:tcPr>
          <w:p w14:paraId="1528B0E8">
            <w:pPr>
              <w:pStyle w:val="20"/>
              <w:keepNext w:val="0"/>
              <w:keepLines w:val="0"/>
              <w:suppressLineNumbers w:val="0"/>
              <w:spacing w:before="0" w:beforeAutospacing="0" w:after="0" w:afterAutospacing="0" w:line="260" w:lineRule="exact"/>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大学生安全教育（五）</w:t>
            </w:r>
          </w:p>
        </w:tc>
        <w:tc>
          <w:tcPr>
            <w:tcW w:w="881" w:type="pct"/>
            <w:shd w:val="clear" w:color="auto" w:fill="auto"/>
            <w:vAlign w:val="center"/>
          </w:tcPr>
          <w:p w14:paraId="22B2685B">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必修课</w:t>
            </w:r>
          </w:p>
        </w:tc>
        <w:tc>
          <w:tcPr>
            <w:tcW w:w="783" w:type="pct"/>
            <w:shd w:val="clear" w:color="auto" w:fill="auto"/>
            <w:vAlign w:val="center"/>
          </w:tcPr>
          <w:p w14:paraId="3063ED1D">
            <w:pPr>
              <w:pStyle w:val="20"/>
              <w:keepNext w:val="0"/>
              <w:keepLines w:val="0"/>
              <w:suppressLineNumbers w:val="0"/>
              <w:spacing w:before="0" w:beforeAutospacing="0" w:after="0" w:afterAutospacing="0" w:line="260" w:lineRule="exact"/>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95010013</w:t>
            </w:r>
          </w:p>
        </w:tc>
        <w:tc>
          <w:tcPr>
            <w:tcW w:w="545" w:type="pct"/>
            <w:shd w:val="clear" w:color="auto" w:fill="auto"/>
            <w:vAlign w:val="center"/>
          </w:tcPr>
          <w:p w14:paraId="7D6ECCB4">
            <w:pPr>
              <w:keepNext w:val="0"/>
              <w:keepLines w:val="0"/>
              <w:widowControl w:val="0"/>
              <w:suppressLineNumbers w:val="0"/>
              <w:spacing w:before="0" w:beforeAutospacing="0" w:after="0" w:afterAutospacing="0" w:line="260" w:lineRule="exact"/>
              <w:ind w:left="0" w:leftChars="0" w:right="0" w:rightChars="0"/>
              <w:jc w:val="center"/>
              <w:rPr>
                <w:rFonts w:hint="eastAsia" w:ascii="宋体" w:hAnsi="宋体" w:eastAsia="宋体" w:cs="宋体"/>
                <w:sz w:val="21"/>
                <w:szCs w:val="21"/>
                <w:highlight w:val="none"/>
                <w:lang w:val="en-US"/>
              </w:rPr>
            </w:pPr>
            <w:r>
              <w:rPr>
                <w:rFonts w:hint="eastAsia" w:ascii="宋体" w:hAnsi="宋体" w:eastAsia="宋体" w:cs="宋体"/>
                <w:kern w:val="2"/>
                <w:sz w:val="21"/>
                <w:szCs w:val="21"/>
                <w:highlight w:val="none"/>
                <w:lang w:val="en-US" w:eastAsia="zh-CN" w:bidi="ar"/>
              </w:rPr>
              <w:t>0.4/5</w:t>
            </w:r>
          </w:p>
        </w:tc>
        <w:tc>
          <w:tcPr>
            <w:tcW w:w="671" w:type="pct"/>
            <w:shd w:val="clear" w:color="auto" w:fill="auto"/>
            <w:vAlign w:val="center"/>
          </w:tcPr>
          <w:p w14:paraId="1104C786">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w:t>
            </w:r>
          </w:p>
        </w:tc>
      </w:tr>
      <w:tr w14:paraId="39F53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4C3C89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u w:val="none"/>
                <w:lang w:val="en-US" w:eastAsia="zh-CN" w:bidi="ar"/>
              </w:rPr>
              <w:t>7</w:t>
            </w:r>
          </w:p>
        </w:tc>
        <w:tc>
          <w:tcPr>
            <w:tcW w:w="1670" w:type="pct"/>
            <w:shd w:val="clear" w:color="auto" w:fill="auto"/>
            <w:vAlign w:val="center"/>
          </w:tcPr>
          <w:p w14:paraId="0EDFB8D2">
            <w:pPr>
              <w:pStyle w:val="20"/>
              <w:keepNext w:val="0"/>
              <w:keepLines w:val="0"/>
              <w:suppressLineNumbers w:val="0"/>
              <w:spacing w:before="0" w:beforeAutospacing="0" w:after="0" w:afterAutospacing="0" w:line="260" w:lineRule="exact"/>
              <w:ind w:left="0" w:right="0"/>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军事理论</w:t>
            </w:r>
          </w:p>
        </w:tc>
        <w:tc>
          <w:tcPr>
            <w:tcW w:w="881" w:type="pct"/>
            <w:shd w:val="clear" w:color="auto" w:fill="auto"/>
            <w:vAlign w:val="center"/>
          </w:tcPr>
          <w:p w14:paraId="03E8227B">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必修课</w:t>
            </w:r>
          </w:p>
        </w:tc>
        <w:tc>
          <w:tcPr>
            <w:tcW w:w="783" w:type="pct"/>
            <w:shd w:val="clear" w:color="auto" w:fill="auto"/>
            <w:vAlign w:val="center"/>
          </w:tcPr>
          <w:p w14:paraId="47D8BAE3">
            <w:pPr>
              <w:pStyle w:val="20"/>
              <w:keepNext w:val="0"/>
              <w:keepLines w:val="0"/>
              <w:suppressLineNumbers w:val="0"/>
              <w:spacing w:before="0" w:beforeAutospacing="0" w:after="0" w:afterAutospacing="0" w:line="260" w:lineRule="exact"/>
              <w:ind w:left="0" w:right="0"/>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11010002</w:t>
            </w:r>
          </w:p>
        </w:tc>
        <w:tc>
          <w:tcPr>
            <w:tcW w:w="545" w:type="pct"/>
            <w:shd w:val="clear" w:color="auto" w:fill="auto"/>
            <w:vAlign w:val="center"/>
          </w:tcPr>
          <w:p w14:paraId="760F45AB">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2/36</w:t>
            </w:r>
          </w:p>
        </w:tc>
        <w:tc>
          <w:tcPr>
            <w:tcW w:w="671" w:type="pct"/>
            <w:shd w:val="clear" w:color="auto" w:fill="auto"/>
            <w:vAlign w:val="center"/>
          </w:tcPr>
          <w:p w14:paraId="61756188">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r>
      <w:tr w14:paraId="262D2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2F9890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u w:val="none"/>
                <w:lang w:val="en-US" w:eastAsia="zh-CN" w:bidi="ar"/>
              </w:rPr>
              <w:t>8</w:t>
            </w:r>
          </w:p>
        </w:tc>
        <w:tc>
          <w:tcPr>
            <w:tcW w:w="1670" w:type="pct"/>
            <w:shd w:val="clear" w:color="auto" w:fill="auto"/>
            <w:vAlign w:val="center"/>
          </w:tcPr>
          <w:p w14:paraId="28115F36">
            <w:pPr>
              <w:pStyle w:val="20"/>
              <w:keepNext w:val="0"/>
              <w:keepLines w:val="0"/>
              <w:suppressLineNumbers w:val="0"/>
              <w:spacing w:before="0" w:beforeAutospacing="0" w:after="0" w:afterAutospacing="0" w:line="260" w:lineRule="exact"/>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形势与政策（一）</w:t>
            </w:r>
          </w:p>
        </w:tc>
        <w:tc>
          <w:tcPr>
            <w:tcW w:w="881" w:type="pct"/>
            <w:shd w:val="clear" w:color="auto" w:fill="auto"/>
            <w:vAlign w:val="center"/>
          </w:tcPr>
          <w:p w14:paraId="32473DE8">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必修课</w:t>
            </w:r>
          </w:p>
        </w:tc>
        <w:tc>
          <w:tcPr>
            <w:tcW w:w="783" w:type="pct"/>
            <w:shd w:val="clear" w:color="auto" w:fill="auto"/>
            <w:vAlign w:val="center"/>
          </w:tcPr>
          <w:p w14:paraId="6D9639A6">
            <w:pPr>
              <w:pStyle w:val="20"/>
              <w:keepNext w:val="0"/>
              <w:keepLines w:val="0"/>
              <w:suppressLineNumbers w:val="0"/>
              <w:spacing w:before="0" w:beforeAutospacing="0" w:after="0" w:afterAutospacing="0" w:line="260" w:lineRule="exact"/>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49010005</w:t>
            </w:r>
          </w:p>
        </w:tc>
        <w:tc>
          <w:tcPr>
            <w:tcW w:w="545" w:type="pct"/>
            <w:shd w:val="clear" w:color="auto" w:fill="auto"/>
            <w:vAlign w:val="center"/>
          </w:tcPr>
          <w:p w14:paraId="52AFC09E">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0.25/8</w:t>
            </w:r>
          </w:p>
        </w:tc>
        <w:tc>
          <w:tcPr>
            <w:tcW w:w="671" w:type="pct"/>
            <w:shd w:val="clear" w:color="auto" w:fill="auto"/>
            <w:vAlign w:val="center"/>
          </w:tcPr>
          <w:p w14:paraId="6379DA9D">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r>
      <w:tr w14:paraId="5464C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08AE685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u w:val="none"/>
                <w:lang w:val="en-US" w:eastAsia="zh-CN" w:bidi="ar"/>
              </w:rPr>
              <w:t>9</w:t>
            </w:r>
          </w:p>
        </w:tc>
        <w:tc>
          <w:tcPr>
            <w:tcW w:w="1670" w:type="pct"/>
            <w:shd w:val="clear" w:color="auto" w:fill="auto"/>
            <w:vAlign w:val="center"/>
          </w:tcPr>
          <w:p w14:paraId="6EC183E7">
            <w:pPr>
              <w:pStyle w:val="20"/>
              <w:keepNext w:val="0"/>
              <w:keepLines w:val="0"/>
              <w:suppressLineNumbers w:val="0"/>
              <w:spacing w:before="0" w:beforeAutospacing="0" w:after="0" w:afterAutospacing="0" w:line="260" w:lineRule="exact"/>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形势与政策（二）</w:t>
            </w:r>
          </w:p>
        </w:tc>
        <w:tc>
          <w:tcPr>
            <w:tcW w:w="881" w:type="pct"/>
            <w:shd w:val="clear" w:color="auto" w:fill="auto"/>
            <w:vAlign w:val="center"/>
          </w:tcPr>
          <w:p w14:paraId="53C9A66A">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必修课</w:t>
            </w:r>
          </w:p>
        </w:tc>
        <w:tc>
          <w:tcPr>
            <w:tcW w:w="783" w:type="pct"/>
            <w:shd w:val="clear" w:color="auto" w:fill="auto"/>
            <w:vAlign w:val="center"/>
          </w:tcPr>
          <w:p w14:paraId="4A0262FB">
            <w:pPr>
              <w:pStyle w:val="20"/>
              <w:keepNext w:val="0"/>
              <w:keepLines w:val="0"/>
              <w:suppressLineNumbers w:val="0"/>
              <w:spacing w:before="0" w:beforeAutospacing="0" w:after="0" w:afterAutospacing="0" w:line="260" w:lineRule="exact"/>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49010006</w:t>
            </w:r>
          </w:p>
        </w:tc>
        <w:tc>
          <w:tcPr>
            <w:tcW w:w="545" w:type="pct"/>
            <w:shd w:val="clear" w:color="auto" w:fill="auto"/>
            <w:vAlign w:val="center"/>
          </w:tcPr>
          <w:p w14:paraId="7A7A6E99">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0.25/8</w:t>
            </w:r>
          </w:p>
        </w:tc>
        <w:tc>
          <w:tcPr>
            <w:tcW w:w="671" w:type="pct"/>
            <w:shd w:val="clear" w:color="auto" w:fill="auto"/>
            <w:vAlign w:val="center"/>
          </w:tcPr>
          <w:p w14:paraId="3AB5EBC6">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w:t>
            </w:r>
          </w:p>
        </w:tc>
      </w:tr>
      <w:tr w14:paraId="4021B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6B7BB1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u w:val="none"/>
                <w:lang w:val="en-US" w:eastAsia="zh-CN" w:bidi="ar"/>
              </w:rPr>
              <w:t>10</w:t>
            </w:r>
          </w:p>
        </w:tc>
        <w:tc>
          <w:tcPr>
            <w:tcW w:w="1670" w:type="pct"/>
            <w:shd w:val="clear" w:color="auto" w:fill="auto"/>
            <w:vAlign w:val="center"/>
          </w:tcPr>
          <w:p w14:paraId="4ED82218">
            <w:pPr>
              <w:pStyle w:val="20"/>
              <w:keepNext w:val="0"/>
              <w:keepLines w:val="0"/>
              <w:suppressLineNumbers w:val="0"/>
              <w:spacing w:before="0" w:beforeAutospacing="0" w:after="0" w:afterAutospacing="0" w:line="260" w:lineRule="exact"/>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形势与政策（三）</w:t>
            </w:r>
          </w:p>
        </w:tc>
        <w:tc>
          <w:tcPr>
            <w:tcW w:w="881" w:type="pct"/>
            <w:shd w:val="clear" w:color="auto" w:fill="auto"/>
            <w:vAlign w:val="center"/>
          </w:tcPr>
          <w:p w14:paraId="228E7B91">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必修课</w:t>
            </w:r>
          </w:p>
        </w:tc>
        <w:tc>
          <w:tcPr>
            <w:tcW w:w="783" w:type="pct"/>
            <w:shd w:val="clear" w:color="auto" w:fill="auto"/>
            <w:vAlign w:val="center"/>
          </w:tcPr>
          <w:p w14:paraId="08684C2B">
            <w:pPr>
              <w:pStyle w:val="20"/>
              <w:keepNext w:val="0"/>
              <w:keepLines w:val="0"/>
              <w:suppressLineNumbers w:val="0"/>
              <w:spacing w:before="0" w:beforeAutospacing="0" w:after="0" w:afterAutospacing="0" w:line="260" w:lineRule="exact"/>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49010007</w:t>
            </w:r>
          </w:p>
        </w:tc>
        <w:tc>
          <w:tcPr>
            <w:tcW w:w="545" w:type="pct"/>
            <w:shd w:val="clear" w:color="auto" w:fill="auto"/>
            <w:vAlign w:val="center"/>
          </w:tcPr>
          <w:p w14:paraId="2B27EEA2">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0.25/8</w:t>
            </w:r>
          </w:p>
        </w:tc>
        <w:tc>
          <w:tcPr>
            <w:tcW w:w="671" w:type="pct"/>
            <w:shd w:val="clear" w:color="auto" w:fill="auto"/>
            <w:vAlign w:val="center"/>
          </w:tcPr>
          <w:p w14:paraId="20E9D55C">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w:t>
            </w:r>
          </w:p>
        </w:tc>
      </w:tr>
      <w:tr w14:paraId="71986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66046D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u w:val="none"/>
                <w:lang w:val="en-US" w:eastAsia="zh-CN" w:bidi="ar"/>
              </w:rPr>
              <w:t>11</w:t>
            </w:r>
          </w:p>
        </w:tc>
        <w:tc>
          <w:tcPr>
            <w:tcW w:w="1670" w:type="pct"/>
            <w:shd w:val="clear" w:color="auto" w:fill="auto"/>
            <w:vAlign w:val="center"/>
          </w:tcPr>
          <w:p w14:paraId="4D23A59E">
            <w:pPr>
              <w:pStyle w:val="20"/>
              <w:keepNext w:val="0"/>
              <w:keepLines w:val="0"/>
              <w:suppressLineNumbers w:val="0"/>
              <w:spacing w:before="0" w:beforeAutospacing="0" w:after="0" w:afterAutospacing="0" w:line="260" w:lineRule="exact"/>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形势与政策（四）</w:t>
            </w:r>
          </w:p>
        </w:tc>
        <w:tc>
          <w:tcPr>
            <w:tcW w:w="881" w:type="pct"/>
            <w:shd w:val="clear" w:color="auto" w:fill="auto"/>
            <w:vAlign w:val="center"/>
          </w:tcPr>
          <w:p w14:paraId="55CC6564">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必修课</w:t>
            </w:r>
          </w:p>
        </w:tc>
        <w:tc>
          <w:tcPr>
            <w:tcW w:w="783" w:type="pct"/>
            <w:shd w:val="clear" w:color="auto" w:fill="auto"/>
            <w:vAlign w:val="center"/>
          </w:tcPr>
          <w:p w14:paraId="12B935A2">
            <w:pPr>
              <w:pStyle w:val="20"/>
              <w:keepNext w:val="0"/>
              <w:keepLines w:val="0"/>
              <w:suppressLineNumbers w:val="0"/>
              <w:spacing w:before="0" w:beforeAutospacing="0" w:after="0" w:afterAutospacing="0" w:line="260" w:lineRule="exact"/>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49010008</w:t>
            </w:r>
          </w:p>
        </w:tc>
        <w:tc>
          <w:tcPr>
            <w:tcW w:w="545" w:type="pct"/>
            <w:shd w:val="clear" w:color="auto" w:fill="auto"/>
            <w:vAlign w:val="center"/>
          </w:tcPr>
          <w:p w14:paraId="2BF4EF0D">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0.25/8</w:t>
            </w:r>
          </w:p>
        </w:tc>
        <w:tc>
          <w:tcPr>
            <w:tcW w:w="671" w:type="pct"/>
            <w:shd w:val="clear" w:color="auto" w:fill="auto"/>
            <w:vAlign w:val="center"/>
          </w:tcPr>
          <w:p w14:paraId="0EFF0E9A">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w:t>
            </w:r>
          </w:p>
        </w:tc>
      </w:tr>
      <w:tr w14:paraId="6331F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D0BD8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u w:val="none"/>
                <w:lang w:val="en-US" w:eastAsia="zh-CN" w:bidi="ar"/>
              </w:rPr>
              <w:t>12</w:t>
            </w:r>
          </w:p>
        </w:tc>
        <w:tc>
          <w:tcPr>
            <w:tcW w:w="1670" w:type="pct"/>
            <w:shd w:val="clear" w:color="auto" w:fill="auto"/>
            <w:vAlign w:val="center"/>
          </w:tcPr>
          <w:p w14:paraId="753C727A">
            <w:pPr>
              <w:pStyle w:val="20"/>
              <w:keepNext w:val="0"/>
              <w:keepLines w:val="0"/>
              <w:suppressLineNumbers w:val="0"/>
              <w:spacing w:before="0" w:beforeAutospacing="0" w:after="0" w:afterAutospacing="0" w:line="260" w:lineRule="exact"/>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思想道德与法治</w:t>
            </w:r>
          </w:p>
        </w:tc>
        <w:tc>
          <w:tcPr>
            <w:tcW w:w="881" w:type="pct"/>
            <w:shd w:val="clear" w:color="auto" w:fill="auto"/>
            <w:vAlign w:val="center"/>
          </w:tcPr>
          <w:p w14:paraId="58763A17">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必修课</w:t>
            </w:r>
          </w:p>
        </w:tc>
        <w:tc>
          <w:tcPr>
            <w:tcW w:w="783" w:type="pct"/>
            <w:shd w:val="clear" w:color="auto" w:fill="auto"/>
            <w:vAlign w:val="center"/>
          </w:tcPr>
          <w:p w14:paraId="1495F819">
            <w:pPr>
              <w:pStyle w:val="20"/>
              <w:keepNext w:val="0"/>
              <w:keepLines w:val="0"/>
              <w:suppressLineNumbers w:val="0"/>
              <w:spacing w:before="0" w:beforeAutospacing="0" w:after="0" w:afterAutospacing="0" w:line="260" w:lineRule="exact"/>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49010060</w:t>
            </w:r>
          </w:p>
        </w:tc>
        <w:tc>
          <w:tcPr>
            <w:tcW w:w="545" w:type="pct"/>
            <w:shd w:val="clear" w:color="auto" w:fill="auto"/>
            <w:vAlign w:val="center"/>
          </w:tcPr>
          <w:p w14:paraId="47833E46">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3/48</w:t>
            </w:r>
          </w:p>
        </w:tc>
        <w:tc>
          <w:tcPr>
            <w:tcW w:w="671" w:type="pct"/>
            <w:shd w:val="clear" w:color="auto" w:fill="auto"/>
            <w:vAlign w:val="center"/>
          </w:tcPr>
          <w:p w14:paraId="12C5813F">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r>
      <w:tr w14:paraId="7EAB1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42B3BE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u w:val="none"/>
                <w:lang w:val="en-US" w:eastAsia="zh-CN" w:bidi="ar"/>
              </w:rPr>
              <w:t>13</w:t>
            </w:r>
          </w:p>
        </w:tc>
        <w:tc>
          <w:tcPr>
            <w:tcW w:w="1670" w:type="pct"/>
            <w:shd w:val="clear" w:color="auto" w:fill="auto"/>
            <w:vAlign w:val="center"/>
          </w:tcPr>
          <w:p w14:paraId="072D4005">
            <w:pPr>
              <w:pStyle w:val="20"/>
              <w:keepNext w:val="0"/>
              <w:keepLines w:val="0"/>
              <w:suppressLineNumbers w:val="0"/>
              <w:spacing w:before="0" w:beforeAutospacing="0" w:after="0" w:afterAutospacing="0" w:line="260" w:lineRule="exact"/>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国家安全教育</w:t>
            </w:r>
          </w:p>
        </w:tc>
        <w:tc>
          <w:tcPr>
            <w:tcW w:w="881" w:type="pct"/>
            <w:shd w:val="clear" w:color="auto" w:fill="auto"/>
            <w:vAlign w:val="center"/>
          </w:tcPr>
          <w:p w14:paraId="2C502F6C">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必修课</w:t>
            </w:r>
          </w:p>
        </w:tc>
        <w:tc>
          <w:tcPr>
            <w:tcW w:w="783" w:type="pct"/>
            <w:shd w:val="clear" w:color="auto" w:fill="auto"/>
            <w:vAlign w:val="center"/>
          </w:tcPr>
          <w:p w14:paraId="6FB2E0E8">
            <w:pPr>
              <w:pStyle w:val="20"/>
              <w:keepNext w:val="0"/>
              <w:keepLines w:val="0"/>
              <w:suppressLineNumbers w:val="0"/>
              <w:spacing w:before="0" w:beforeAutospacing="0" w:after="0" w:afterAutospacing="0" w:line="260" w:lineRule="exact"/>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49010085</w:t>
            </w:r>
          </w:p>
        </w:tc>
        <w:tc>
          <w:tcPr>
            <w:tcW w:w="545" w:type="pct"/>
            <w:shd w:val="clear" w:color="auto" w:fill="auto"/>
            <w:vAlign w:val="center"/>
          </w:tcPr>
          <w:p w14:paraId="0B141861">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1/16</w:t>
            </w:r>
          </w:p>
        </w:tc>
        <w:tc>
          <w:tcPr>
            <w:tcW w:w="671" w:type="pct"/>
            <w:shd w:val="clear" w:color="auto" w:fill="auto"/>
            <w:vAlign w:val="center"/>
          </w:tcPr>
          <w:p w14:paraId="21F40D1A">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w:t>
            </w:r>
          </w:p>
        </w:tc>
      </w:tr>
      <w:tr w14:paraId="666C9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02EEB4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u w:val="none"/>
                <w:lang w:val="en-US" w:eastAsia="zh-CN" w:bidi="ar"/>
              </w:rPr>
              <w:t>14</w:t>
            </w:r>
          </w:p>
        </w:tc>
        <w:tc>
          <w:tcPr>
            <w:tcW w:w="1670" w:type="pct"/>
            <w:shd w:val="clear" w:color="auto" w:fill="auto"/>
            <w:vAlign w:val="center"/>
          </w:tcPr>
          <w:p w14:paraId="761E04E7">
            <w:pPr>
              <w:pStyle w:val="20"/>
              <w:keepNext w:val="0"/>
              <w:keepLines w:val="0"/>
              <w:suppressLineNumbers w:val="0"/>
              <w:spacing w:before="0" w:beforeAutospacing="0" w:after="0" w:afterAutospacing="0" w:line="260" w:lineRule="exact"/>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毛泽东思想和中国特色社会主义理论体系概论</w:t>
            </w:r>
          </w:p>
        </w:tc>
        <w:tc>
          <w:tcPr>
            <w:tcW w:w="881" w:type="pct"/>
            <w:shd w:val="clear" w:color="auto" w:fill="auto"/>
            <w:vAlign w:val="center"/>
          </w:tcPr>
          <w:p w14:paraId="2D13DF3C">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必修课</w:t>
            </w:r>
          </w:p>
        </w:tc>
        <w:tc>
          <w:tcPr>
            <w:tcW w:w="783" w:type="pct"/>
            <w:shd w:val="clear" w:color="auto" w:fill="auto"/>
            <w:vAlign w:val="center"/>
          </w:tcPr>
          <w:p w14:paraId="3F8C693C">
            <w:pPr>
              <w:pStyle w:val="20"/>
              <w:keepNext w:val="0"/>
              <w:keepLines w:val="0"/>
              <w:suppressLineNumbers w:val="0"/>
              <w:spacing w:before="0" w:beforeAutospacing="0" w:after="0" w:afterAutospacing="0" w:line="260" w:lineRule="exact"/>
              <w:ind w:left="0" w:right="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490100</w:t>
            </w:r>
            <w:r>
              <w:rPr>
                <w:rFonts w:hint="eastAsia" w:ascii="宋体" w:hAnsi="宋体" w:eastAsia="宋体" w:cs="宋体"/>
                <w:sz w:val="21"/>
                <w:szCs w:val="21"/>
                <w:highlight w:val="none"/>
                <w:lang w:val="en-US" w:eastAsia="zh-CN"/>
              </w:rPr>
              <w:t>87</w:t>
            </w:r>
          </w:p>
        </w:tc>
        <w:tc>
          <w:tcPr>
            <w:tcW w:w="545" w:type="pct"/>
            <w:shd w:val="clear" w:color="auto" w:fill="auto"/>
            <w:vAlign w:val="center"/>
          </w:tcPr>
          <w:p w14:paraId="0D047796">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2/32</w:t>
            </w:r>
          </w:p>
        </w:tc>
        <w:tc>
          <w:tcPr>
            <w:tcW w:w="671" w:type="pct"/>
            <w:shd w:val="clear" w:color="auto" w:fill="auto"/>
            <w:vAlign w:val="center"/>
          </w:tcPr>
          <w:p w14:paraId="30EF997D">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w:t>
            </w:r>
          </w:p>
        </w:tc>
      </w:tr>
      <w:tr w14:paraId="09D2C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12B5F7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u w:val="none"/>
                <w:lang w:val="en-US" w:eastAsia="zh-CN" w:bidi="ar"/>
              </w:rPr>
              <w:t>15</w:t>
            </w:r>
          </w:p>
        </w:tc>
        <w:tc>
          <w:tcPr>
            <w:tcW w:w="1670" w:type="pct"/>
            <w:shd w:val="clear" w:color="auto" w:fill="auto"/>
            <w:vAlign w:val="center"/>
          </w:tcPr>
          <w:p w14:paraId="6D452D04">
            <w:pPr>
              <w:pStyle w:val="20"/>
              <w:keepNext w:val="0"/>
              <w:keepLines w:val="0"/>
              <w:suppressLineNumbers w:val="0"/>
              <w:spacing w:before="0" w:beforeAutospacing="0" w:after="0" w:afterAutospacing="0" w:line="260" w:lineRule="exact"/>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习近平新时代中国特色社会主义思想概论</w:t>
            </w:r>
          </w:p>
        </w:tc>
        <w:tc>
          <w:tcPr>
            <w:tcW w:w="881" w:type="pct"/>
            <w:shd w:val="clear" w:color="auto" w:fill="auto"/>
            <w:vAlign w:val="center"/>
          </w:tcPr>
          <w:p w14:paraId="78C765D5">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必修课</w:t>
            </w:r>
          </w:p>
        </w:tc>
        <w:tc>
          <w:tcPr>
            <w:tcW w:w="783" w:type="pct"/>
            <w:shd w:val="clear" w:color="auto" w:fill="auto"/>
            <w:vAlign w:val="center"/>
          </w:tcPr>
          <w:p w14:paraId="57D50AB3">
            <w:pPr>
              <w:pStyle w:val="20"/>
              <w:keepNext w:val="0"/>
              <w:keepLines w:val="0"/>
              <w:suppressLineNumbers w:val="0"/>
              <w:spacing w:before="0" w:beforeAutospacing="0" w:after="0" w:afterAutospacing="0" w:line="260" w:lineRule="exact"/>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49010066</w:t>
            </w:r>
          </w:p>
        </w:tc>
        <w:tc>
          <w:tcPr>
            <w:tcW w:w="545" w:type="pct"/>
            <w:shd w:val="clear" w:color="auto" w:fill="auto"/>
            <w:vAlign w:val="center"/>
          </w:tcPr>
          <w:p w14:paraId="4B13F67A">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3/48</w:t>
            </w:r>
          </w:p>
        </w:tc>
        <w:tc>
          <w:tcPr>
            <w:tcW w:w="671" w:type="pct"/>
            <w:shd w:val="clear" w:color="auto" w:fill="auto"/>
            <w:vAlign w:val="center"/>
          </w:tcPr>
          <w:p w14:paraId="1884F2E2">
            <w:pPr>
              <w:pStyle w:val="20"/>
              <w:keepNext w:val="0"/>
              <w:keepLines w:val="0"/>
              <w:suppressLineNumbers w:val="0"/>
              <w:spacing w:before="0" w:beforeAutospacing="0" w:after="0" w:afterAutospacing="0" w:line="260" w:lineRule="exact"/>
              <w:ind w:left="0" w:right="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w:t>
            </w:r>
          </w:p>
        </w:tc>
      </w:tr>
      <w:tr w14:paraId="51DA3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2E0D6A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u w:val="none"/>
                <w:lang w:val="en-US" w:eastAsia="zh-CN" w:bidi="ar"/>
              </w:rPr>
              <w:t>16</w:t>
            </w:r>
          </w:p>
        </w:tc>
        <w:tc>
          <w:tcPr>
            <w:tcW w:w="1670" w:type="pct"/>
            <w:shd w:val="clear" w:color="auto" w:fill="auto"/>
            <w:vAlign w:val="center"/>
          </w:tcPr>
          <w:p w14:paraId="5C0067C6">
            <w:pPr>
              <w:pStyle w:val="20"/>
              <w:keepNext w:val="0"/>
              <w:keepLines w:val="0"/>
              <w:suppressLineNumbers w:val="0"/>
              <w:spacing w:before="0" w:beforeAutospacing="0" w:after="0" w:afterAutospacing="0" w:line="260" w:lineRule="exact"/>
              <w:ind w:left="0" w:leftChars="0" w:right="0" w:rightChars="0"/>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大学</w:t>
            </w:r>
            <w:r>
              <w:rPr>
                <w:rFonts w:hint="eastAsia" w:ascii="宋体" w:hAnsi="宋体" w:eastAsia="宋体" w:cs="宋体"/>
                <w:sz w:val="21"/>
                <w:szCs w:val="21"/>
                <w:highlight w:val="none"/>
              </w:rPr>
              <w:t>生心理健康教育（一）</w:t>
            </w:r>
          </w:p>
        </w:tc>
        <w:tc>
          <w:tcPr>
            <w:tcW w:w="881" w:type="pct"/>
            <w:shd w:val="clear" w:color="auto" w:fill="auto"/>
            <w:vAlign w:val="center"/>
          </w:tcPr>
          <w:p w14:paraId="0A1B1A06">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必修课</w:t>
            </w:r>
          </w:p>
        </w:tc>
        <w:tc>
          <w:tcPr>
            <w:tcW w:w="783" w:type="pct"/>
            <w:shd w:val="clear" w:color="auto" w:fill="auto"/>
            <w:vAlign w:val="center"/>
          </w:tcPr>
          <w:p w14:paraId="7EBDBAFF">
            <w:pPr>
              <w:pStyle w:val="20"/>
              <w:keepNext w:val="0"/>
              <w:keepLines w:val="0"/>
              <w:suppressLineNumbers w:val="0"/>
              <w:spacing w:before="0" w:beforeAutospacing="0" w:after="0" w:afterAutospacing="0" w:line="260" w:lineRule="exact"/>
              <w:ind w:left="0" w:right="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22010232</w:t>
            </w:r>
          </w:p>
        </w:tc>
        <w:tc>
          <w:tcPr>
            <w:tcW w:w="545" w:type="pct"/>
            <w:shd w:val="clear" w:color="auto" w:fill="auto"/>
            <w:vAlign w:val="center"/>
          </w:tcPr>
          <w:p w14:paraId="37B68577">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1/16</w:t>
            </w:r>
          </w:p>
        </w:tc>
        <w:tc>
          <w:tcPr>
            <w:tcW w:w="671" w:type="pct"/>
            <w:shd w:val="clear" w:color="auto" w:fill="auto"/>
            <w:vAlign w:val="center"/>
          </w:tcPr>
          <w:p w14:paraId="28244D50">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1</w:t>
            </w:r>
          </w:p>
        </w:tc>
      </w:tr>
      <w:tr w14:paraId="4414B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649B27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u w:val="none"/>
                <w:lang w:val="en-US" w:eastAsia="zh-CN" w:bidi="ar"/>
              </w:rPr>
              <w:t>17</w:t>
            </w:r>
          </w:p>
        </w:tc>
        <w:tc>
          <w:tcPr>
            <w:tcW w:w="1670" w:type="pct"/>
            <w:shd w:val="clear" w:color="auto" w:fill="auto"/>
            <w:vAlign w:val="center"/>
          </w:tcPr>
          <w:p w14:paraId="3C3C1B19">
            <w:pPr>
              <w:pStyle w:val="20"/>
              <w:keepNext w:val="0"/>
              <w:keepLines w:val="0"/>
              <w:suppressLineNumbers w:val="0"/>
              <w:spacing w:before="0" w:beforeAutospacing="0" w:after="0" w:afterAutospacing="0" w:line="260" w:lineRule="exact"/>
              <w:ind w:left="0" w:leftChars="0" w:right="0" w:rightChars="0"/>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大学</w:t>
            </w:r>
            <w:r>
              <w:rPr>
                <w:rFonts w:hint="eastAsia" w:ascii="宋体" w:hAnsi="宋体" w:eastAsia="宋体" w:cs="宋体"/>
                <w:sz w:val="21"/>
                <w:szCs w:val="21"/>
                <w:highlight w:val="none"/>
              </w:rPr>
              <w:t>生心理健康教育（二）</w:t>
            </w:r>
          </w:p>
        </w:tc>
        <w:tc>
          <w:tcPr>
            <w:tcW w:w="881" w:type="pct"/>
            <w:shd w:val="clear" w:color="auto" w:fill="auto"/>
            <w:vAlign w:val="center"/>
          </w:tcPr>
          <w:p w14:paraId="35635684">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必修课</w:t>
            </w:r>
          </w:p>
        </w:tc>
        <w:tc>
          <w:tcPr>
            <w:tcW w:w="783" w:type="pct"/>
            <w:shd w:val="clear" w:color="auto" w:fill="auto"/>
            <w:vAlign w:val="center"/>
          </w:tcPr>
          <w:p w14:paraId="7B0CD800">
            <w:pPr>
              <w:pStyle w:val="20"/>
              <w:keepNext w:val="0"/>
              <w:keepLines w:val="0"/>
              <w:suppressLineNumbers w:val="0"/>
              <w:spacing w:before="0" w:beforeAutospacing="0" w:after="0" w:afterAutospacing="0" w:line="260" w:lineRule="exact"/>
              <w:ind w:left="0" w:right="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22010233</w:t>
            </w:r>
          </w:p>
        </w:tc>
        <w:tc>
          <w:tcPr>
            <w:tcW w:w="545" w:type="pct"/>
            <w:shd w:val="clear" w:color="auto" w:fill="auto"/>
            <w:vAlign w:val="center"/>
          </w:tcPr>
          <w:p w14:paraId="1269271F">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1/16</w:t>
            </w:r>
          </w:p>
        </w:tc>
        <w:tc>
          <w:tcPr>
            <w:tcW w:w="671" w:type="pct"/>
            <w:shd w:val="clear" w:color="auto" w:fill="auto"/>
            <w:vAlign w:val="center"/>
          </w:tcPr>
          <w:p w14:paraId="450335FD">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2</w:t>
            </w:r>
          </w:p>
        </w:tc>
      </w:tr>
      <w:tr w14:paraId="3C373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60ADAC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u w:val="none"/>
                <w:lang w:val="en-US" w:eastAsia="zh-CN" w:bidi="ar"/>
              </w:rPr>
              <w:t>18</w:t>
            </w:r>
          </w:p>
        </w:tc>
        <w:tc>
          <w:tcPr>
            <w:tcW w:w="1670" w:type="pct"/>
            <w:shd w:val="clear" w:color="auto" w:fill="auto"/>
            <w:vAlign w:val="center"/>
          </w:tcPr>
          <w:p w14:paraId="048FF653">
            <w:pPr>
              <w:pStyle w:val="20"/>
              <w:keepNext w:val="0"/>
              <w:keepLines w:val="0"/>
              <w:suppressLineNumbers w:val="0"/>
              <w:spacing w:before="0" w:beforeAutospacing="0" w:after="0" w:afterAutospacing="0" w:line="260" w:lineRule="exact"/>
              <w:ind w:left="0" w:leftChars="0" w:right="0" w:rightChars="0"/>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大学</w:t>
            </w:r>
            <w:r>
              <w:rPr>
                <w:rFonts w:hint="eastAsia" w:ascii="宋体" w:hAnsi="宋体" w:eastAsia="宋体" w:cs="宋体"/>
                <w:sz w:val="21"/>
                <w:szCs w:val="21"/>
                <w:highlight w:val="none"/>
              </w:rPr>
              <w:t>生职业发展与就业指导（一）</w:t>
            </w:r>
          </w:p>
        </w:tc>
        <w:tc>
          <w:tcPr>
            <w:tcW w:w="881" w:type="pct"/>
            <w:shd w:val="clear" w:color="auto" w:fill="auto"/>
            <w:vAlign w:val="center"/>
          </w:tcPr>
          <w:p w14:paraId="4FBEF627">
            <w:pPr>
              <w:pStyle w:val="20"/>
              <w:keepNext w:val="0"/>
              <w:keepLines w:val="0"/>
              <w:suppressLineNumbers w:val="0"/>
              <w:spacing w:before="0" w:beforeAutospacing="0" w:after="0" w:afterAutospacing="0"/>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必修课</w:t>
            </w:r>
          </w:p>
        </w:tc>
        <w:tc>
          <w:tcPr>
            <w:tcW w:w="783" w:type="pct"/>
            <w:shd w:val="clear" w:color="auto" w:fill="auto"/>
            <w:vAlign w:val="center"/>
          </w:tcPr>
          <w:p w14:paraId="2906115D">
            <w:pPr>
              <w:keepNext w:val="0"/>
              <w:keepLines w:val="0"/>
              <w:suppressLineNumbers w:val="0"/>
              <w:spacing w:before="0" w:beforeAutospacing="0" w:after="0" w:afterAutospacing="0"/>
              <w:ind w:left="0" w:leftChars="0" w:right="0" w:rightChars="0"/>
              <w:jc w:val="left"/>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22010234</w:t>
            </w:r>
          </w:p>
        </w:tc>
        <w:tc>
          <w:tcPr>
            <w:tcW w:w="545" w:type="pct"/>
            <w:shd w:val="clear" w:color="auto" w:fill="auto"/>
            <w:vAlign w:val="center"/>
          </w:tcPr>
          <w:p w14:paraId="6736DE1A">
            <w:pPr>
              <w:pStyle w:val="20"/>
              <w:keepNext w:val="0"/>
              <w:keepLines w:val="0"/>
              <w:suppressLineNumbers w:val="0"/>
              <w:spacing w:before="0" w:beforeAutospacing="0" w:after="0" w:afterAutospacing="0"/>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1/16</w:t>
            </w:r>
          </w:p>
        </w:tc>
        <w:tc>
          <w:tcPr>
            <w:tcW w:w="671" w:type="pct"/>
            <w:shd w:val="clear" w:color="auto" w:fill="auto"/>
            <w:vAlign w:val="center"/>
          </w:tcPr>
          <w:p w14:paraId="75C63614">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1</w:t>
            </w:r>
          </w:p>
        </w:tc>
      </w:tr>
      <w:tr w14:paraId="4E4E5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2B230A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u w:val="none"/>
                <w:lang w:val="en-US" w:eastAsia="zh-CN" w:bidi="ar"/>
              </w:rPr>
              <w:t>19</w:t>
            </w:r>
          </w:p>
        </w:tc>
        <w:tc>
          <w:tcPr>
            <w:tcW w:w="1670" w:type="pct"/>
            <w:shd w:val="clear" w:color="auto" w:fill="auto"/>
            <w:vAlign w:val="center"/>
          </w:tcPr>
          <w:p w14:paraId="3C4DF9A1">
            <w:pPr>
              <w:pStyle w:val="20"/>
              <w:keepNext w:val="0"/>
              <w:keepLines w:val="0"/>
              <w:suppressLineNumbers w:val="0"/>
              <w:spacing w:before="0" w:beforeAutospacing="0" w:after="0" w:afterAutospacing="0" w:line="260" w:lineRule="exact"/>
              <w:ind w:left="0" w:leftChars="0" w:right="0" w:rightChars="0"/>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大学</w:t>
            </w:r>
            <w:r>
              <w:rPr>
                <w:rFonts w:hint="eastAsia" w:ascii="宋体" w:hAnsi="宋体" w:eastAsia="宋体" w:cs="宋体"/>
                <w:sz w:val="21"/>
                <w:szCs w:val="21"/>
                <w:highlight w:val="none"/>
              </w:rPr>
              <w:t>生创新与创业实务（一）</w:t>
            </w:r>
          </w:p>
        </w:tc>
        <w:tc>
          <w:tcPr>
            <w:tcW w:w="881" w:type="pct"/>
            <w:shd w:val="clear" w:color="auto" w:fill="auto"/>
            <w:vAlign w:val="center"/>
          </w:tcPr>
          <w:p w14:paraId="6EC16A04">
            <w:pPr>
              <w:pStyle w:val="20"/>
              <w:keepNext w:val="0"/>
              <w:keepLines w:val="0"/>
              <w:suppressLineNumbers w:val="0"/>
              <w:spacing w:before="0" w:beforeAutospacing="0" w:after="0" w:afterAutospacing="0"/>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必修课</w:t>
            </w:r>
          </w:p>
        </w:tc>
        <w:tc>
          <w:tcPr>
            <w:tcW w:w="783" w:type="pct"/>
            <w:shd w:val="clear" w:color="auto" w:fill="auto"/>
            <w:vAlign w:val="center"/>
          </w:tcPr>
          <w:p w14:paraId="0A0F9869">
            <w:pPr>
              <w:pStyle w:val="20"/>
              <w:keepNext w:val="0"/>
              <w:keepLines w:val="0"/>
              <w:suppressLineNumbers w:val="0"/>
              <w:spacing w:before="0" w:beforeAutospacing="0" w:after="0" w:afterAutospacing="0"/>
              <w:ind w:left="0" w:leftChars="0" w:right="0" w:rightChars="0"/>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2201023</w:t>
            </w:r>
            <w:r>
              <w:rPr>
                <w:rFonts w:hint="eastAsia" w:ascii="宋体" w:hAnsi="宋体" w:eastAsia="宋体" w:cs="宋体"/>
                <w:sz w:val="21"/>
                <w:szCs w:val="21"/>
                <w:highlight w:val="none"/>
                <w:lang w:val="en-US" w:eastAsia="zh-CN"/>
              </w:rPr>
              <w:t>5</w:t>
            </w:r>
          </w:p>
        </w:tc>
        <w:tc>
          <w:tcPr>
            <w:tcW w:w="545" w:type="pct"/>
            <w:shd w:val="clear" w:color="auto" w:fill="auto"/>
            <w:vAlign w:val="center"/>
          </w:tcPr>
          <w:p w14:paraId="41D3E1C7">
            <w:pPr>
              <w:pStyle w:val="20"/>
              <w:keepNext w:val="0"/>
              <w:keepLines w:val="0"/>
              <w:suppressLineNumbers w:val="0"/>
              <w:spacing w:before="0" w:beforeAutospacing="0" w:after="0" w:afterAutospacing="0"/>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1/16</w:t>
            </w:r>
          </w:p>
        </w:tc>
        <w:tc>
          <w:tcPr>
            <w:tcW w:w="671" w:type="pct"/>
            <w:shd w:val="clear" w:color="auto" w:fill="auto"/>
            <w:vAlign w:val="center"/>
          </w:tcPr>
          <w:p w14:paraId="15123EFA">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2</w:t>
            </w:r>
          </w:p>
        </w:tc>
      </w:tr>
      <w:tr w14:paraId="24042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258ED91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u w:val="none"/>
                <w:lang w:val="en-US" w:eastAsia="zh-CN" w:bidi="ar"/>
              </w:rPr>
              <w:t>20</w:t>
            </w:r>
          </w:p>
        </w:tc>
        <w:tc>
          <w:tcPr>
            <w:tcW w:w="1670" w:type="pct"/>
            <w:shd w:val="clear" w:color="auto" w:fill="auto"/>
            <w:vAlign w:val="center"/>
          </w:tcPr>
          <w:p w14:paraId="3F640F43">
            <w:pPr>
              <w:pStyle w:val="20"/>
              <w:keepNext w:val="0"/>
              <w:keepLines w:val="0"/>
              <w:suppressLineNumbers w:val="0"/>
              <w:spacing w:before="0" w:beforeAutospacing="0" w:after="0" w:afterAutospacing="0" w:line="260" w:lineRule="exact"/>
              <w:ind w:left="0" w:leftChars="0" w:right="0" w:rightChars="0"/>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大学生</w:t>
            </w:r>
            <w:r>
              <w:rPr>
                <w:rFonts w:hint="eastAsia" w:ascii="宋体" w:hAnsi="宋体" w:eastAsia="宋体" w:cs="宋体"/>
                <w:sz w:val="21"/>
                <w:szCs w:val="21"/>
                <w:highlight w:val="none"/>
              </w:rPr>
              <w:t>职业发展与就业指导（二）</w:t>
            </w:r>
          </w:p>
        </w:tc>
        <w:tc>
          <w:tcPr>
            <w:tcW w:w="881" w:type="pct"/>
            <w:shd w:val="clear" w:color="auto" w:fill="auto"/>
            <w:vAlign w:val="center"/>
          </w:tcPr>
          <w:p w14:paraId="69CAE52C">
            <w:pPr>
              <w:pStyle w:val="20"/>
              <w:keepNext w:val="0"/>
              <w:keepLines w:val="0"/>
              <w:suppressLineNumbers w:val="0"/>
              <w:spacing w:before="0" w:beforeAutospacing="0" w:after="0" w:afterAutospacing="0"/>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必修课</w:t>
            </w:r>
          </w:p>
        </w:tc>
        <w:tc>
          <w:tcPr>
            <w:tcW w:w="783" w:type="pct"/>
            <w:shd w:val="clear" w:color="auto" w:fill="auto"/>
            <w:vAlign w:val="center"/>
          </w:tcPr>
          <w:p w14:paraId="46C13EBA">
            <w:pPr>
              <w:pStyle w:val="20"/>
              <w:keepNext w:val="0"/>
              <w:keepLines w:val="0"/>
              <w:suppressLineNumbers w:val="0"/>
              <w:spacing w:before="0" w:beforeAutospacing="0" w:after="0" w:afterAutospacing="0"/>
              <w:ind w:left="0" w:leftChars="0" w:right="0" w:rightChars="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22010236</w:t>
            </w:r>
          </w:p>
        </w:tc>
        <w:tc>
          <w:tcPr>
            <w:tcW w:w="545" w:type="pct"/>
            <w:shd w:val="clear" w:color="auto" w:fill="auto"/>
            <w:vAlign w:val="center"/>
          </w:tcPr>
          <w:p w14:paraId="5E3681D0">
            <w:pPr>
              <w:pStyle w:val="20"/>
              <w:keepNext w:val="0"/>
              <w:keepLines w:val="0"/>
              <w:suppressLineNumbers w:val="0"/>
              <w:spacing w:before="0" w:beforeAutospacing="0" w:after="0" w:afterAutospacing="0"/>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1/16</w:t>
            </w:r>
          </w:p>
        </w:tc>
        <w:tc>
          <w:tcPr>
            <w:tcW w:w="671" w:type="pct"/>
            <w:shd w:val="clear" w:color="auto" w:fill="auto"/>
            <w:vAlign w:val="center"/>
          </w:tcPr>
          <w:p w14:paraId="13C7F86C">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3</w:t>
            </w:r>
          </w:p>
        </w:tc>
      </w:tr>
      <w:tr w14:paraId="359C1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1BF462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u w:val="none"/>
                <w:lang w:val="en-US" w:eastAsia="zh-CN" w:bidi="ar"/>
              </w:rPr>
              <w:t>21</w:t>
            </w:r>
          </w:p>
        </w:tc>
        <w:tc>
          <w:tcPr>
            <w:tcW w:w="1670" w:type="pct"/>
            <w:shd w:val="clear" w:color="auto" w:fill="auto"/>
            <w:vAlign w:val="center"/>
          </w:tcPr>
          <w:p w14:paraId="593B3289">
            <w:pPr>
              <w:pStyle w:val="20"/>
              <w:keepNext w:val="0"/>
              <w:keepLines w:val="0"/>
              <w:suppressLineNumbers w:val="0"/>
              <w:spacing w:before="0" w:beforeAutospacing="0" w:after="0" w:afterAutospacing="0" w:line="260" w:lineRule="exact"/>
              <w:ind w:left="0" w:leftChars="0" w:right="0" w:rightChars="0"/>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大学</w:t>
            </w:r>
            <w:r>
              <w:rPr>
                <w:rFonts w:hint="eastAsia" w:ascii="宋体" w:hAnsi="宋体" w:eastAsia="宋体" w:cs="宋体"/>
                <w:sz w:val="21"/>
                <w:szCs w:val="21"/>
                <w:highlight w:val="none"/>
              </w:rPr>
              <w:t>生创新与创业实务（二）</w:t>
            </w:r>
          </w:p>
        </w:tc>
        <w:tc>
          <w:tcPr>
            <w:tcW w:w="881" w:type="pct"/>
            <w:shd w:val="clear" w:color="auto" w:fill="auto"/>
            <w:vAlign w:val="center"/>
          </w:tcPr>
          <w:p w14:paraId="23F8D234">
            <w:pPr>
              <w:pStyle w:val="20"/>
              <w:keepNext w:val="0"/>
              <w:keepLines w:val="0"/>
              <w:suppressLineNumbers w:val="0"/>
              <w:spacing w:before="0" w:beforeAutospacing="0" w:after="0" w:afterAutospacing="0"/>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必修课</w:t>
            </w:r>
          </w:p>
        </w:tc>
        <w:tc>
          <w:tcPr>
            <w:tcW w:w="783" w:type="pct"/>
            <w:shd w:val="clear" w:color="auto" w:fill="auto"/>
            <w:vAlign w:val="center"/>
          </w:tcPr>
          <w:p w14:paraId="14F4AF54">
            <w:pPr>
              <w:pStyle w:val="20"/>
              <w:keepNext w:val="0"/>
              <w:keepLines w:val="0"/>
              <w:suppressLineNumbers w:val="0"/>
              <w:spacing w:before="0" w:beforeAutospacing="0" w:after="0" w:afterAutospacing="0"/>
              <w:ind w:left="0" w:leftChars="0" w:right="0" w:rightChars="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22010237</w:t>
            </w:r>
          </w:p>
        </w:tc>
        <w:tc>
          <w:tcPr>
            <w:tcW w:w="545" w:type="pct"/>
            <w:shd w:val="clear" w:color="auto" w:fill="auto"/>
            <w:vAlign w:val="center"/>
          </w:tcPr>
          <w:p w14:paraId="4EB93C21">
            <w:pPr>
              <w:pStyle w:val="20"/>
              <w:keepNext w:val="0"/>
              <w:keepLines w:val="0"/>
              <w:suppressLineNumbers w:val="0"/>
              <w:spacing w:before="0" w:beforeAutospacing="0" w:after="0" w:afterAutospacing="0"/>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1/16</w:t>
            </w:r>
          </w:p>
        </w:tc>
        <w:tc>
          <w:tcPr>
            <w:tcW w:w="671" w:type="pct"/>
            <w:shd w:val="clear" w:color="auto" w:fill="auto"/>
            <w:vAlign w:val="center"/>
          </w:tcPr>
          <w:p w14:paraId="3634C0E0">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4</w:t>
            </w:r>
          </w:p>
        </w:tc>
      </w:tr>
      <w:tr w14:paraId="333D2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7C8FA8A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u w:val="none"/>
                <w:lang w:val="en-US" w:eastAsia="zh-CN" w:bidi="ar"/>
              </w:rPr>
              <w:t>22</w:t>
            </w:r>
          </w:p>
        </w:tc>
        <w:tc>
          <w:tcPr>
            <w:tcW w:w="1670" w:type="pct"/>
            <w:shd w:val="clear" w:color="auto" w:fill="auto"/>
            <w:vAlign w:val="center"/>
          </w:tcPr>
          <w:p w14:paraId="43D0A14D">
            <w:pPr>
              <w:pStyle w:val="20"/>
              <w:keepNext w:val="0"/>
              <w:keepLines w:val="0"/>
              <w:suppressLineNumbers w:val="0"/>
              <w:spacing w:before="0" w:beforeAutospacing="0" w:after="0" w:afterAutospacing="0" w:line="260" w:lineRule="exact"/>
              <w:ind w:left="0" w:leftChars="0" w:right="0" w:rightChars="0"/>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大学体育</w:t>
            </w:r>
            <w:r>
              <w:rPr>
                <w:rFonts w:hint="eastAsia" w:ascii="宋体" w:hAnsi="宋体" w:eastAsia="宋体" w:cs="宋体"/>
                <w:sz w:val="21"/>
                <w:szCs w:val="21"/>
                <w:highlight w:val="none"/>
              </w:rPr>
              <w:t>（一）</w:t>
            </w:r>
          </w:p>
        </w:tc>
        <w:tc>
          <w:tcPr>
            <w:tcW w:w="881" w:type="pct"/>
            <w:shd w:val="clear" w:color="auto" w:fill="auto"/>
            <w:vAlign w:val="center"/>
          </w:tcPr>
          <w:p w14:paraId="07A331E9">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必修课</w:t>
            </w:r>
          </w:p>
        </w:tc>
        <w:tc>
          <w:tcPr>
            <w:tcW w:w="783" w:type="pct"/>
            <w:shd w:val="clear" w:color="auto" w:fill="auto"/>
            <w:vAlign w:val="center"/>
          </w:tcPr>
          <w:p w14:paraId="1EA234E2">
            <w:pPr>
              <w:pStyle w:val="20"/>
              <w:keepNext w:val="0"/>
              <w:keepLines w:val="0"/>
              <w:suppressLineNumbers w:val="0"/>
              <w:spacing w:before="0" w:beforeAutospacing="0" w:after="0" w:afterAutospacing="0" w:line="260" w:lineRule="exact"/>
              <w:ind w:left="0" w:leftChars="0" w:right="0" w:rightChars="0"/>
              <w:rPr>
                <w:rFonts w:hint="default"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22010</w:t>
            </w:r>
            <w:r>
              <w:rPr>
                <w:rFonts w:hint="eastAsia" w:ascii="宋体" w:hAnsi="宋体" w:eastAsia="宋体" w:cs="宋体"/>
                <w:sz w:val="21"/>
                <w:szCs w:val="21"/>
                <w:highlight w:val="none"/>
                <w:lang w:val="en-US" w:eastAsia="zh-CN"/>
              </w:rPr>
              <w:t>238</w:t>
            </w:r>
          </w:p>
        </w:tc>
        <w:tc>
          <w:tcPr>
            <w:tcW w:w="545" w:type="pct"/>
            <w:shd w:val="clear" w:color="auto" w:fill="auto"/>
            <w:vAlign w:val="center"/>
          </w:tcPr>
          <w:p w14:paraId="122EC12C">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1.5</w:t>
            </w:r>
            <w:r>
              <w:rPr>
                <w:rFonts w:hint="eastAsia" w:ascii="宋体" w:hAnsi="宋体" w:eastAsia="宋体" w:cs="宋体"/>
                <w:sz w:val="21"/>
                <w:szCs w:val="21"/>
                <w:highlight w:val="none"/>
              </w:rPr>
              <w:t>/3</w:t>
            </w:r>
            <w:r>
              <w:rPr>
                <w:rFonts w:hint="eastAsia" w:ascii="宋体" w:hAnsi="宋体" w:eastAsia="宋体" w:cs="宋体"/>
                <w:sz w:val="21"/>
                <w:szCs w:val="21"/>
                <w:highlight w:val="none"/>
                <w:lang w:val="en-US" w:eastAsia="zh-CN"/>
              </w:rPr>
              <w:t>6</w:t>
            </w:r>
          </w:p>
        </w:tc>
        <w:tc>
          <w:tcPr>
            <w:tcW w:w="671" w:type="pct"/>
            <w:shd w:val="clear" w:color="auto" w:fill="auto"/>
            <w:vAlign w:val="center"/>
          </w:tcPr>
          <w:p w14:paraId="0A55DF42">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1</w:t>
            </w:r>
          </w:p>
        </w:tc>
      </w:tr>
      <w:tr w14:paraId="2901E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5D7AE68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u w:val="none"/>
                <w:lang w:val="en-US" w:eastAsia="zh-CN" w:bidi="ar"/>
              </w:rPr>
              <w:t>23</w:t>
            </w:r>
          </w:p>
        </w:tc>
        <w:tc>
          <w:tcPr>
            <w:tcW w:w="1670" w:type="pct"/>
            <w:shd w:val="clear" w:color="auto" w:fill="auto"/>
            <w:vAlign w:val="center"/>
          </w:tcPr>
          <w:p w14:paraId="5D080F36">
            <w:pPr>
              <w:pStyle w:val="20"/>
              <w:keepNext w:val="0"/>
              <w:keepLines w:val="0"/>
              <w:suppressLineNumbers w:val="0"/>
              <w:spacing w:before="0" w:beforeAutospacing="0" w:after="0" w:afterAutospacing="0" w:line="260" w:lineRule="exact"/>
              <w:ind w:left="0" w:leftChars="0" w:right="0" w:rightChars="0"/>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大学体育</w:t>
            </w:r>
            <w:r>
              <w:rPr>
                <w:rFonts w:hint="eastAsia" w:ascii="宋体" w:hAnsi="宋体" w:eastAsia="宋体" w:cs="宋体"/>
                <w:sz w:val="21"/>
                <w:szCs w:val="21"/>
                <w:highlight w:val="none"/>
              </w:rPr>
              <w:t>（二）</w:t>
            </w:r>
          </w:p>
        </w:tc>
        <w:tc>
          <w:tcPr>
            <w:tcW w:w="881" w:type="pct"/>
            <w:shd w:val="clear" w:color="auto" w:fill="auto"/>
            <w:vAlign w:val="center"/>
          </w:tcPr>
          <w:p w14:paraId="0BC85171">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必修课</w:t>
            </w:r>
          </w:p>
        </w:tc>
        <w:tc>
          <w:tcPr>
            <w:tcW w:w="783" w:type="pct"/>
            <w:shd w:val="clear" w:color="auto" w:fill="auto"/>
            <w:vAlign w:val="center"/>
          </w:tcPr>
          <w:p w14:paraId="433B4B75">
            <w:pPr>
              <w:pStyle w:val="20"/>
              <w:keepNext w:val="0"/>
              <w:keepLines w:val="0"/>
              <w:suppressLineNumbers w:val="0"/>
              <w:spacing w:before="0" w:beforeAutospacing="0" w:after="0" w:afterAutospacing="0" w:line="260" w:lineRule="exact"/>
              <w:ind w:left="0" w:leftChars="0" w:right="0" w:rightChars="0"/>
              <w:rPr>
                <w:rFonts w:hint="default"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22010</w:t>
            </w:r>
            <w:r>
              <w:rPr>
                <w:rFonts w:hint="eastAsia" w:ascii="宋体" w:hAnsi="宋体" w:eastAsia="宋体" w:cs="宋体"/>
                <w:sz w:val="21"/>
                <w:szCs w:val="21"/>
                <w:highlight w:val="none"/>
                <w:lang w:val="en-US" w:eastAsia="zh-CN"/>
              </w:rPr>
              <w:t>239</w:t>
            </w:r>
          </w:p>
        </w:tc>
        <w:tc>
          <w:tcPr>
            <w:tcW w:w="545" w:type="pct"/>
            <w:shd w:val="clear" w:color="auto" w:fill="auto"/>
            <w:vAlign w:val="center"/>
          </w:tcPr>
          <w:p w14:paraId="0B0E73E9">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1.5</w:t>
            </w:r>
            <w:r>
              <w:rPr>
                <w:rFonts w:hint="eastAsia" w:ascii="宋体" w:hAnsi="宋体" w:eastAsia="宋体" w:cs="宋体"/>
                <w:sz w:val="21"/>
                <w:szCs w:val="21"/>
                <w:highlight w:val="none"/>
              </w:rPr>
              <w:t>/3</w:t>
            </w:r>
            <w:r>
              <w:rPr>
                <w:rFonts w:hint="eastAsia" w:ascii="宋体" w:hAnsi="宋体" w:eastAsia="宋体" w:cs="宋体"/>
                <w:sz w:val="21"/>
                <w:szCs w:val="21"/>
                <w:highlight w:val="none"/>
                <w:lang w:val="en-US" w:eastAsia="zh-CN"/>
              </w:rPr>
              <w:t>6</w:t>
            </w:r>
          </w:p>
        </w:tc>
        <w:tc>
          <w:tcPr>
            <w:tcW w:w="671" w:type="pct"/>
            <w:shd w:val="clear" w:color="auto" w:fill="auto"/>
            <w:vAlign w:val="center"/>
          </w:tcPr>
          <w:p w14:paraId="2175941A">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2</w:t>
            </w:r>
          </w:p>
        </w:tc>
      </w:tr>
      <w:tr w14:paraId="331AD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4D24EC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u w:val="none"/>
                <w:lang w:val="en-US" w:eastAsia="zh-CN" w:bidi="ar"/>
              </w:rPr>
              <w:t>24</w:t>
            </w:r>
          </w:p>
        </w:tc>
        <w:tc>
          <w:tcPr>
            <w:tcW w:w="1670" w:type="pct"/>
            <w:shd w:val="clear" w:color="auto" w:fill="auto"/>
            <w:vAlign w:val="center"/>
          </w:tcPr>
          <w:p w14:paraId="536189B9">
            <w:pPr>
              <w:pStyle w:val="20"/>
              <w:keepNext w:val="0"/>
              <w:keepLines w:val="0"/>
              <w:suppressLineNumbers w:val="0"/>
              <w:spacing w:before="0" w:beforeAutospacing="0" w:after="0" w:afterAutospacing="0" w:line="260" w:lineRule="exact"/>
              <w:ind w:left="0" w:leftChars="0" w:right="0" w:rightChars="0"/>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大学体育（三）</w:t>
            </w:r>
          </w:p>
        </w:tc>
        <w:tc>
          <w:tcPr>
            <w:tcW w:w="881" w:type="pct"/>
            <w:shd w:val="clear" w:color="auto" w:fill="auto"/>
            <w:vAlign w:val="center"/>
          </w:tcPr>
          <w:p w14:paraId="24DEB353">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必修课</w:t>
            </w:r>
          </w:p>
        </w:tc>
        <w:tc>
          <w:tcPr>
            <w:tcW w:w="783" w:type="pct"/>
            <w:shd w:val="clear" w:color="auto" w:fill="auto"/>
            <w:vAlign w:val="center"/>
          </w:tcPr>
          <w:p w14:paraId="6F59D670">
            <w:pPr>
              <w:pStyle w:val="20"/>
              <w:keepNext w:val="0"/>
              <w:keepLines w:val="0"/>
              <w:suppressLineNumbers w:val="0"/>
              <w:spacing w:before="0" w:beforeAutospacing="0" w:after="0" w:afterAutospacing="0" w:line="260" w:lineRule="exact"/>
              <w:ind w:left="0" w:leftChars="0" w:right="0" w:rightChars="0"/>
              <w:rPr>
                <w:rFonts w:hint="default"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22010</w:t>
            </w:r>
            <w:r>
              <w:rPr>
                <w:rFonts w:hint="eastAsia" w:ascii="宋体" w:hAnsi="宋体" w:eastAsia="宋体" w:cs="宋体"/>
                <w:sz w:val="21"/>
                <w:szCs w:val="21"/>
                <w:highlight w:val="none"/>
                <w:lang w:val="en-US" w:eastAsia="zh-CN"/>
              </w:rPr>
              <w:t>240</w:t>
            </w:r>
          </w:p>
        </w:tc>
        <w:tc>
          <w:tcPr>
            <w:tcW w:w="545" w:type="pct"/>
            <w:shd w:val="clear" w:color="auto" w:fill="auto"/>
            <w:vAlign w:val="center"/>
          </w:tcPr>
          <w:p w14:paraId="04D6BF37">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1.5</w:t>
            </w:r>
            <w:r>
              <w:rPr>
                <w:rFonts w:hint="eastAsia" w:ascii="宋体" w:hAnsi="宋体" w:eastAsia="宋体" w:cs="宋体"/>
                <w:sz w:val="21"/>
                <w:szCs w:val="21"/>
                <w:highlight w:val="none"/>
              </w:rPr>
              <w:t>/3</w:t>
            </w:r>
            <w:r>
              <w:rPr>
                <w:rFonts w:hint="eastAsia" w:ascii="宋体" w:hAnsi="宋体" w:eastAsia="宋体" w:cs="宋体"/>
                <w:sz w:val="21"/>
                <w:szCs w:val="21"/>
                <w:highlight w:val="none"/>
                <w:lang w:val="en-US" w:eastAsia="zh-CN"/>
              </w:rPr>
              <w:t>6</w:t>
            </w:r>
          </w:p>
        </w:tc>
        <w:tc>
          <w:tcPr>
            <w:tcW w:w="671" w:type="pct"/>
            <w:shd w:val="clear" w:color="auto" w:fill="auto"/>
            <w:vAlign w:val="center"/>
          </w:tcPr>
          <w:p w14:paraId="0EB9A8D1">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3</w:t>
            </w:r>
          </w:p>
        </w:tc>
      </w:tr>
      <w:tr w14:paraId="163CC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2FDE91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u w:val="none"/>
                <w:lang w:val="en-US" w:eastAsia="zh-CN" w:bidi="ar"/>
              </w:rPr>
              <w:t>25</w:t>
            </w:r>
          </w:p>
        </w:tc>
        <w:tc>
          <w:tcPr>
            <w:tcW w:w="1670" w:type="pct"/>
            <w:shd w:val="clear" w:color="auto" w:fill="auto"/>
            <w:vAlign w:val="center"/>
          </w:tcPr>
          <w:p w14:paraId="229417D7">
            <w:pPr>
              <w:pStyle w:val="20"/>
              <w:keepNext w:val="0"/>
              <w:keepLines w:val="0"/>
              <w:suppressLineNumbers w:val="0"/>
              <w:spacing w:before="0" w:beforeAutospacing="0" w:after="0" w:afterAutospacing="0" w:line="260" w:lineRule="exact"/>
              <w:ind w:left="0" w:leftChars="0" w:right="0" w:rightChars="0"/>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大学英语（一）</w:t>
            </w:r>
          </w:p>
        </w:tc>
        <w:tc>
          <w:tcPr>
            <w:tcW w:w="881" w:type="pct"/>
            <w:shd w:val="clear" w:color="auto" w:fill="auto"/>
            <w:vAlign w:val="center"/>
          </w:tcPr>
          <w:p w14:paraId="029D9CCF">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必修课</w:t>
            </w:r>
          </w:p>
        </w:tc>
        <w:tc>
          <w:tcPr>
            <w:tcW w:w="783" w:type="pct"/>
            <w:shd w:val="clear" w:color="auto" w:fill="auto"/>
            <w:vAlign w:val="center"/>
          </w:tcPr>
          <w:p w14:paraId="489E75D1">
            <w:pPr>
              <w:pStyle w:val="20"/>
              <w:keepNext w:val="0"/>
              <w:keepLines w:val="0"/>
              <w:suppressLineNumbers w:val="0"/>
              <w:spacing w:before="0" w:beforeAutospacing="0" w:after="0" w:afterAutospacing="0" w:line="260" w:lineRule="exact"/>
              <w:ind w:left="0" w:leftChars="0" w:right="0" w:rightChars="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22010241</w:t>
            </w:r>
          </w:p>
        </w:tc>
        <w:tc>
          <w:tcPr>
            <w:tcW w:w="545" w:type="pct"/>
            <w:shd w:val="clear" w:color="auto" w:fill="auto"/>
            <w:vAlign w:val="center"/>
          </w:tcPr>
          <w:p w14:paraId="19C825DF">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3/48</w:t>
            </w:r>
          </w:p>
        </w:tc>
        <w:tc>
          <w:tcPr>
            <w:tcW w:w="671" w:type="pct"/>
            <w:shd w:val="clear" w:color="auto" w:fill="auto"/>
            <w:vAlign w:val="center"/>
          </w:tcPr>
          <w:p w14:paraId="26563439">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1</w:t>
            </w:r>
          </w:p>
        </w:tc>
      </w:tr>
      <w:tr w14:paraId="2A467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74331F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u w:val="none"/>
                <w:lang w:val="en-US" w:eastAsia="zh-CN" w:bidi="ar"/>
              </w:rPr>
              <w:t>26</w:t>
            </w:r>
          </w:p>
        </w:tc>
        <w:tc>
          <w:tcPr>
            <w:tcW w:w="1670" w:type="pct"/>
            <w:shd w:val="clear" w:color="auto" w:fill="auto"/>
            <w:vAlign w:val="center"/>
          </w:tcPr>
          <w:p w14:paraId="7B772798">
            <w:pPr>
              <w:pStyle w:val="20"/>
              <w:keepNext w:val="0"/>
              <w:keepLines w:val="0"/>
              <w:suppressLineNumbers w:val="0"/>
              <w:spacing w:before="0" w:beforeAutospacing="0" w:after="0" w:afterAutospacing="0" w:line="260" w:lineRule="exact"/>
              <w:ind w:left="0" w:leftChars="0" w:right="0" w:rightChars="0"/>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大学英语（二）</w:t>
            </w:r>
          </w:p>
        </w:tc>
        <w:tc>
          <w:tcPr>
            <w:tcW w:w="881" w:type="pct"/>
            <w:shd w:val="clear" w:color="auto" w:fill="auto"/>
            <w:vAlign w:val="center"/>
          </w:tcPr>
          <w:p w14:paraId="7C93AF07">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必修课</w:t>
            </w:r>
          </w:p>
        </w:tc>
        <w:tc>
          <w:tcPr>
            <w:tcW w:w="783" w:type="pct"/>
            <w:shd w:val="clear" w:color="auto" w:fill="auto"/>
            <w:vAlign w:val="center"/>
          </w:tcPr>
          <w:p w14:paraId="4C2FA944">
            <w:pPr>
              <w:pStyle w:val="20"/>
              <w:keepNext w:val="0"/>
              <w:keepLines w:val="0"/>
              <w:suppressLineNumbers w:val="0"/>
              <w:spacing w:before="0" w:beforeAutospacing="0" w:after="0" w:afterAutospacing="0" w:line="260" w:lineRule="exact"/>
              <w:ind w:left="0" w:leftChars="0" w:right="0" w:rightChars="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22010242</w:t>
            </w:r>
          </w:p>
        </w:tc>
        <w:tc>
          <w:tcPr>
            <w:tcW w:w="545" w:type="pct"/>
            <w:shd w:val="clear" w:color="auto" w:fill="auto"/>
            <w:vAlign w:val="center"/>
          </w:tcPr>
          <w:p w14:paraId="3C93C906">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3/48</w:t>
            </w:r>
          </w:p>
        </w:tc>
        <w:tc>
          <w:tcPr>
            <w:tcW w:w="671" w:type="pct"/>
            <w:shd w:val="clear" w:color="auto" w:fill="auto"/>
            <w:vAlign w:val="center"/>
          </w:tcPr>
          <w:p w14:paraId="60E9BE73">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2</w:t>
            </w:r>
          </w:p>
        </w:tc>
      </w:tr>
      <w:tr w14:paraId="3FB65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60C2C9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u w:val="none"/>
                <w:lang w:val="en-US" w:eastAsia="zh-CN" w:bidi="ar"/>
              </w:rPr>
              <w:t>27</w:t>
            </w:r>
          </w:p>
        </w:tc>
        <w:tc>
          <w:tcPr>
            <w:tcW w:w="1670" w:type="pct"/>
            <w:shd w:val="clear" w:color="auto" w:fill="auto"/>
            <w:vAlign w:val="center"/>
          </w:tcPr>
          <w:p w14:paraId="1C020A39">
            <w:pPr>
              <w:pStyle w:val="20"/>
              <w:keepNext w:val="0"/>
              <w:keepLines w:val="0"/>
              <w:suppressLineNumbers w:val="0"/>
              <w:spacing w:before="0" w:beforeAutospacing="0" w:after="0" w:afterAutospacing="0"/>
              <w:ind w:left="0" w:leftChars="0" w:right="0" w:rightChars="0"/>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信息技术</w:t>
            </w:r>
          </w:p>
        </w:tc>
        <w:tc>
          <w:tcPr>
            <w:tcW w:w="881" w:type="pct"/>
            <w:shd w:val="clear" w:color="auto" w:fill="auto"/>
            <w:vAlign w:val="center"/>
          </w:tcPr>
          <w:p w14:paraId="111B741B">
            <w:pPr>
              <w:pStyle w:val="20"/>
              <w:keepNext w:val="0"/>
              <w:keepLines w:val="0"/>
              <w:suppressLineNumbers w:val="0"/>
              <w:spacing w:before="0" w:beforeAutospacing="0" w:after="0" w:afterAutospacing="0"/>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必修课</w:t>
            </w:r>
          </w:p>
        </w:tc>
        <w:tc>
          <w:tcPr>
            <w:tcW w:w="783" w:type="pct"/>
            <w:shd w:val="clear" w:color="auto" w:fill="auto"/>
            <w:vAlign w:val="center"/>
          </w:tcPr>
          <w:p w14:paraId="5D229A6E">
            <w:pPr>
              <w:pStyle w:val="20"/>
              <w:keepNext w:val="0"/>
              <w:keepLines w:val="0"/>
              <w:suppressLineNumbers w:val="0"/>
              <w:spacing w:before="0" w:beforeAutospacing="0" w:after="0" w:afterAutospacing="0"/>
              <w:ind w:left="0" w:leftChars="0" w:right="0" w:rightChars="0"/>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17010056</w:t>
            </w:r>
          </w:p>
        </w:tc>
        <w:tc>
          <w:tcPr>
            <w:tcW w:w="545" w:type="pct"/>
            <w:shd w:val="clear" w:color="auto" w:fill="auto"/>
            <w:vAlign w:val="center"/>
          </w:tcPr>
          <w:p w14:paraId="507C6274">
            <w:pPr>
              <w:pStyle w:val="20"/>
              <w:keepNext w:val="0"/>
              <w:keepLines w:val="0"/>
              <w:suppressLineNumbers w:val="0"/>
              <w:spacing w:before="0" w:beforeAutospacing="0" w:after="0" w:afterAutospacing="0"/>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48</w:t>
            </w:r>
          </w:p>
        </w:tc>
        <w:tc>
          <w:tcPr>
            <w:tcW w:w="671" w:type="pct"/>
            <w:shd w:val="clear" w:color="auto" w:fill="auto"/>
            <w:vAlign w:val="center"/>
          </w:tcPr>
          <w:p w14:paraId="203FB90D">
            <w:pPr>
              <w:pStyle w:val="20"/>
              <w:keepNext w:val="0"/>
              <w:keepLines w:val="0"/>
              <w:suppressLineNumbers w:val="0"/>
              <w:spacing w:before="0" w:beforeAutospacing="0" w:after="0" w:afterAutospacing="0"/>
              <w:ind w:left="0" w:leftChars="0" w:right="0" w:rightChars="0"/>
              <w:jc w:val="center"/>
              <w:rPr>
                <w:rFonts w:hint="default"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1</w:t>
            </w:r>
          </w:p>
        </w:tc>
      </w:tr>
      <w:tr w14:paraId="1CC16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447" w:type="pct"/>
            <w:shd w:val="clear" w:color="auto" w:fill="auto"/>
            <w:vAlign w:val="center"/>
          </w:tcPr>
          <w:p w14:paraId="1FEBE4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1"/>
                <w:szCs w:val="21"/>
                <w:highlight w:val="none"/>
                <w:lang w:bidi="ar"/>
              </w:rPr>
            </w:pPr>
            <w:r>
              <w:rPr>
                <w:rFonts w:hint="eastAsia" w:ascii="宋体" w:hAnsi="宋体" w:eastAsia="宋体" w:cs="宋体"/>
                <w:i w:val="0"/>
                <w:iCs w:val="0"/>
                <w:color w:val="000000"/>
                <w:kern w:val="0"/>
                <w:sz w:val="21"/>
                <w:szCs w:val="21"/>
                <w:u w:val="none"/>
                <w:lang w:val="en-US" w:eastAsia="zh-CN" w:bidi="ar"/>
              </w:rPr>
              <w:t>28</w:t>
            </w:r>
          </w:p>
        </w:tc>
        <w:tc>
          <w:tcPr>
            <w:tcW w:w="1670" w:type="pct"/>
            <w:shd w:val="clear" w:color="auto" w:fill="auto"/>
            <w:vAlign w:val="center"/>
          </w:tcPr>
          <w:p w14:paraId="743604A2">
            <w:pPr>
              <w:pStyle w:val="20"/>
              <w:keepNext w:val="0"/>
              <w:keepLines w:val="0"/>
              <w:suppressLineNumbers w:val="0"/>
              <w:spacing w:before="0" w:beforeAutospacing="0" w:after="0" w:afterAutospacing="0"/>
              <w:ind w:left="0" w:leftChars="0" w:right="0" w:rightChars="0"/>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艺术修养</w:t>
            </w:r>
          </w:p>
        </w:tc>
        <w:tc>
          <w:tcPr>
            <w:tcW w:w="881" w:type="pct"/>
            <w:shd w:val="clear" w:color="auto" w:fill="auto"/>
            <w:vAlign w:val="center"/>
          </w:tcPr>
          <w:p w14:paraId="6A1E5998">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必修课</w:t>
            </w:r>
          </w:p>
        </w:tc>
        <w:tc>
          <w:tcPr>
            <w:tcW w:w="783" w:type="pct"/>
            <w:shd w:val="clear" w:color="auto" w:fill="auto"/>
            <w:vAlign w:val="center"/>
          </w:tcPr>
          <w:p w14:paraId="704BD512">
            <w:pPr>
              <w:pStyle w:val="20"/>
              <w:keepNext w:val="0"/>
              <w:keepLines w:val="0"/>
              <w:suppressLineNumbers w:val="0"/>
              <w:spacing w:before="0" w:beforeAutospacing="0" w:after="0" w:afterAutospacing="0"/>
              <w:ind w:left="0" w:leftChars="0" w:right="0" w:rightChars="0"/>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21010072</w:t>
            </w:r>
          </w:p>
        </w:tc>
        <w:tc>
          <w:tcPr>
            <w:tcW w:w="545" w:type="pct"/>
            <w:shd w:val="clear" w:color="auto" w:fill="auto"/>
            <w:vAlign w:val="center"/>
          </w:tcPr>
          <w:p w14:paraId="589B673A">
            <w:pPr>
              <w:pStyle w:val="20"/>
              <w:keepNext w:val="0"/>
              <w:keepLines w:val="0"/>
              <w:suppressLineNumbers w:val="0"/>
              <w:spacing w:before="0" w:beforeAutospacing="0" w:after="0" w:afterAutospacing="0"/>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2/32</w:t>
            </w:r>
          </w:p>
        </w:tc>
        <w:tc>
          <w:tcPr>
            <w:tcW w:w="671" w:type="pct"/>
            <w:shd w:val="clear" w:color="auto" w:fill="auto"/>
            <w:vAlign w:val="center"/>
          </w:tcPr>
          <w:p w14:paraId="5BD2C59D">
            <w:pPr>
              <w:pStyle w:val="20"/>
              <w:keepNext w:val="0"/>
              <w:keepLines w:val="0"/>
              <w:suppressLineNumbers w:val="0"/>
              <w:spacing w:before="0" w:beforeAutospacing="0" w:after="0" w:afterAutospacing="0"/>
              <w:ind w:left="0" w:leftChars="0" w:right="0" w:rightChars="0"/>
              <w:jc w:val="center"/>
              <w:rPr>
                <w:rFonts w:hint="default"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w:t>
            </w:r>
          </w:p>
        </w:tc>
      </w:tr>
      <w:tr w14:paraId="343E1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447" w:type="pct"/>
            <w:shd w:val="clear" w:color="auto" w:fill="auto"/>
            <w:vAlign w:val="center"/>
          </w:tcPr>
          <w:p w14:paraId="5C1DC9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1"/>
                <w:szCs w:val="21"/>
                <w:highlight w:val="none"/>
                <w:lang w:bidi="ar"/>
              </w:rPr>
            </w:pPr>
            <w:r>
              <w:rPr>
                <w:rFonts w:hint="eastAsia" w:ascii="宋体" w:hAnsi="宋体" w:eastAsia="宋体" w:cs="宋体"/>
                <w:i w:val="0"/>
                <w:iCs w:val="0"/>
                <w:color w:val="000000"/>
                <w:kern w:val="0"/>
                <w:sz w:val="21"/>
                <w:szCs w:val="21"/>
                <w:u w:val="none"/>
                <w:lang w:val="en-US" w:eastAsia="zh-CN" w:bidi="ar"/>
              </w:rPr>
              <w:t>29</w:t>
            </w:r>
          </w:p>
        </w:tc>
        <w:tc>
          <w:tcPr>
            <w:tcW w:w="1670" w:type="pct"/>
            <w:shd w:val="clear" w:color="auto" w:fill="auto"/>
            <w:vAlign w:val="center"/>
          </w:tcPr>
          <w:p w14:paraId="4E8B2B2F">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kern w:val="2"/>
                <w:sz w:val="21"/>
                <w:szCs w:val="21"/>
                <w:highlight w:val="none"/>
                <w:lang w:val="en-US" w:eastAsia="zh-CN" w:bidi="ar-SA"/>
              </w:rPr>
            </w:pPr>
            <w:r>
              <w:rPr>
                <w:rFonts w:hint="eastAsia" w:ascii="宋体" w:hAnsi="宋体" w:eastAsia="宋体" w:cs="宋体"/>
                <w:i w:val="0"/>
                <w:iCs w:val="0"/>
                <w:color w:val="000000"/>
                <w:kern w:val="0"/>
                <w:sz w:val="21"/>
                <w:szCs w:val="21"/>
                <w:u w:val="none"/>
                <w:lang w:val="en-US" w:eastAsia="zh-CN" w:bidi="ar"/>
              </w:rPr>
              <w:t>人工智能应用基础</w:t>
            </w:r>
          </w:p>
        </w:tc>
        <w:tc>
          <w:tcPr>
            <w:tcW w:w="881" w:type="pct"/>
            <w:shd w:val="clear" w:color="auto" w:fill="auto"/>
            <w:vAlign w:val="center"/>
          </w:tcPr>
          <w:p w14:paraId="13A11B39">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必修课</w:t>
            </w:r>
          </w:p>
        </w:tc>
        <w:tc>
          <w:tcPr>
            <w:tcW w:w="783" w:type="pct"/>
            <w:shd w:val="clear" w:color="auto" w:fill="auto"/>
            <w:vAlign w:val="center"/>
          </w:tcPr>
          <w:p w14:paraId="24F6F289">
            <w:pPr>
              <w:pStyle w:val="20"/>
              <w:keepNext w:val="0"/>
              <w:keepLines w:val="0"/>
              <w:suppressLineNumbers w:val="0"/>
              <w:spacing w:before="0" w:beforeAutospacing="0" w:after="0" w:afterAutospacing="0"/>
              <w:ind w:left="0" w:leftChars="0" w:right="0" w:rightChars="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17010004</w:t>
            </w:r>
          </w:p>
        </w:tc>
        <w:tc>
          <w:tcPr>
            <w:tcW w:w="545" w:type="pct"/>
            <w:shd w:val="clear" w:color="auto" w:fill="auto"/>
            <w:vAlign w:val="center"/>
          </w:tcPr>
          <w:p w14:paraId="21D55DE3">
            <w:pPr>
              <w:pStyle w:val="20"/>
              <w:keepNext w:val="0"/>
              <w:keepLines w:val="0"/>
              <w:suppressLineNumbers w:val="0"/>
              <w:spacing w:before="0" w:beforeAutospacing="0" w:after="0" w:afterAutospacing="0"/>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2/32</w:t>
            </w:r>
          </w:p>
        </w:tc>
        <w:tc>
          <w:tcPr>
            <w:tcW w:w="671" w:type="pct"/>
            <w:shd w:val="clear" w:color="auto" w:fill="auto"/>
            <w:vAlign w:val="center"/>
          </w:tcPr>
          <w:p w14:paraId="515CBFDA">
            <w:pPr>
              <w:pStyle w:val="20"/>
              <w:keepNext w:val="0"/>
              <w:keepLines w:val="0"/>
              <w:suppressLineNumbers w:val="0"/>
              <w:spacing w:before="0" w:beforeAutospacing="0" w:after="0" w:afterAutospacing="0"/>
              <w:ind w:left="0" w:leftChars="0" w:right="0" w:rightChars="0"/>
              <w:jc w:val="center"/>
              <w:rPr>
                <w:rFonts w:hint="default"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w:t>
            </w:r>
          </w:p>
        </w:tc>
      </w:tr>
      <w:tr w14:paraId="183AF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447" w:type="pct"/>
            <w:shd w:val="clear" w:color="auto" w:fill="auto"/>
            <w:vAlign w:val="center"/>
          </w:tcPr>
          <w:p w14:paraId="07E9E1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1"/>
                <w:szCs w:val="21"/>
                <w:highlight w:val="none"/>
                <w:lang w:bidi="ar"/>
              </w:rPr>
            </w:pPr>
            <w:r>
              <w:rPr>
                <w:rFonts w:hint="eastAsia" w:ascii="宋体" w:hAnsi="宋体" w:eastAsia="宋体" w:cs="宋体"/>
                <w:i w:val="0"/>
                <w:iCs w:val="0"/>
                <w:color w:val="000000"/>
                <w:kern w:val="0"/>
                <w:sz w:val="21"/>
                <w:szCs w:val="21"/>
                <w:u w:val="none"/>
                <w:lang w:val="en-US" w:eastAsia="zh-CN" w:bidi="ar"/>
              </w:rPr>
              <w:t>30</w:t>
            </w:r>
          </w:p>
        </w:tc>
        <w:tc>
          <w:tcPr>
            <w:tcW w:w="1670" w:type="pct"/>
            <w:shd w:val="clear" w:color="auto" w:fill="auto"/>
            <w:vAlign w:val="center"/>
          </w:tcPr>
          <w:p w14:paraId="2EFAC408">
            <w:pPr>
              <w:pStyle w:val="20"/>
              <w:keepNext w:val="0"/>
              <w:keepLines w:val="0"/>
              <w:suppressLineNumbers w:val="0"/>
              <w:spacing w:before="0" w:beforeAutospacing="0" w:after="0" w:afterAutospacing="0" w:line="260" w:lineRule="exact"/>
              <w:ind w:left="0" w:leftChars="0" w:right="0" w:rightChars="0"/>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精益生产与管理基础</w:t>
            </w:r>
          </w:p>
        </w:tc>
        <w:tc>
          <w:tcPr>
            <w:tcW w:w="881" w:type="pct"/>
            <w:shd w:val="clear" w:color="auto" w:fill="auto"/>
            <w:vAlign w:val="center"/>
          </w:tcPr>
          <w:p w14:paraId="0CB5B2F8">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必修课</w:t>
            </w:r>
          </w:p>
        </w:tc>
        <w:tc>
          <w:tcPr>
            <w:tcW w:w="783" w:type="pct"/>
            <w:shd w:val="clear" w:color="auto" w:fill="auto"/>
            <w:vAlign w:val="center"/>
          </w:tcPr>
          <w:p w14:paraId="05ADE04B">
            <w:pPr>
              <w:pStyle w:val="20"/>
              <w:keepNext w:val="0"/>
              <w:keepLines w:val="0"/>
              <w:suppressLineNumbers w:val="0"/>
              <w:spacing w:before="0" w:beforeAutospacing="0" w:after="0" w:afterAutospacing="0" w:line="260" w:lineRule="exact"/>
              <w:ind w:left="0" w:leftChars="0" w:right="0" w:rightChars="0"/>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19010112</w:t>
            </w:r>
          </w:p>
        </w:tc>
        <w:tc>
          <w:tcPr>
            <w:tcW w:w="545" w:type="pct"/>
            <w:shd w:val="clear" w:color="auto" w:fill="auto"/>
            <w:vAlign w:val="center"/>
          </w:tcPr>
          <w:p w14:paraId="57A50162">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1/16</w:t>
            </w:r>
          </w:p>
        </w:tc>
        <w:tc>
          <w:tcPr>
            <w:tcW w:w="671" w:type="pct"/>
            <w:shd w:val="clear" w:color="auto" w:fill="auto"/>
            <w:vAlign w:val="center"/>
          </w:tcPr>
          <w:p w14:paraId="1FFC82B9">
            <w:pPr>
              <w:pStyle w:val="20"/>
              <w:keepNext w:val="0"/>
              <w:keepLines w:val="0"/>
              <w:suppressLineNumbers w:val="0"/>
              <w:spacing w:before="0" w:beforeAutospacing="0" w:after="0" w:afterAutospacing="0" w:line="260" w:lineRule="exact"/>
              <w:ind w:left="0" w:leftChars="0" w:right="0" w:rightChars="0" w:firstLine="420" w:firstLineChars="200"/>
              <w:rPr>
                <w:rFonts w:hint="default"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w:t>
            </w:r>
          </w:p>
        </w:tc>
      </w:tr>
      <w:tr w14:paraId="66AF3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447" w:type="pct"/>
            <w:shd w:val="clear" w:color="auto" w:fill="auto"/>
            <w:vAlign w:val="center"/>
          </w:tcPr>
          <w:p w14:paraId="187D69A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u w:val="none"/>
                <w:lang w:val="en-US" w:eastAsia="zh-CN" w:bidi="ar"/>
              </w:rPr>
              <w:t>31</w:t>
            </w:r>
          </w:p>
        </w:tc>
        <w:tc>
          <w:tcPr>
            <w:tcW w:w="1670" w:type="pct"/>
            <w:shd w:val="clear" w:color="auto" w:fill="auto"/>
            <w:vAlign w:val="center"/>
          </w:tcPr>
          <w:p w14:paraId="7D5A2DDD">
            <w:pPr>
              <w:pStyle w:val="20"/>
              <w:keepNext w:val="0"/>
              <w:keepLines w:val="0"/>
              <w:suppressLineNumbers w:val="0"/>
              <w:spacing w:before="0" w:beforeAutospacing="0" w:after="0" w:afterAutospacing="0" w:line="260" w:lineRule="exact"/>
              <w:ind w:left="0" w:leftChars="0" w:right="0" w:rightChars="0"/>
              <w:jc w:val="left"/>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中国共产党简史</w:t>
            </w:r>
          </w:p>
        </w:tc>
        <w:tc>
          <w:tcPr>
            <w:tcW w:w="881" w:type="pct"/>
            <w:shd w:val="clear" w:color="auto" w:fill="auto"/>
            <w:vAlign w:val="center"/>
          </w:tcPr>
          <w:p w14:paraId="2005E521">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限定选修课</w:t>
            </w:r>
          </w:p>
        </w:tc>
        <w:tc>
          <w:tcPr>
            <w:tcW w:w="783" w:type="pct"/>
            <w:shd w:val="clear" w:color="auto" w:fill="auto"/>
            <w:vAlign w:val="center"/>
          </w:tcPr>
          <w:p w14:paraId="68B97CDB">
            <w:pPr>
              <w:pStyle w:val="20"/>
              <w:keepNext w:val="0"/>
              <w:keepLines w:val="0"/>
              <w:suppressLineNumbers w:val="0"/>
              <w:spacing w:before="0" w:beforeAutospacing="0" w:after="0" w:afterAutospacing="0" w:line="260" w:lineRule="exact"/>
              <w:ind w:left="0" w:leftChars="0" w:right="0" w:rightChars="0"/>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49010084</w:t>
            </w:r>
          </w:p>
        </w:tc>
        <w:tc>
          <w:tcPr>
            <w:tcW w:w="545" w:type="pct"/>
            <w:vMerge w:val="restart"/>
            <w:shd w:val="clear" w:color="auto" w:fill="auto"/>
            <w:vAlign w:val="center"/>
          </w:tcPr>
          <w:p w14:paraId="72ABED97">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1/16</w:t>
            </w:r>
          </w:p>
        </w:tc>
        <w:tc>
          <w:tcPr>
            <w:tcW w:w="671" w:type="pct"/>
            <w:vMerge w:val="restart"/>
            <w:shd w:val="clear" w:color="auto" w:fill="auto"/>
            <w:vAlign w:val="center"/>
          </w:tcPr>
          <w:p w14:paraId="0B89C3AA">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2-6</w:t>
            </w:r>
          </w:p>
        </w:tc>
      </w:tr>
      <w:tr w14:paraId="0487F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447" w:type="pct"/>
            <w:shd w:val="clear" w:color="auto" w:fill="auto"/>
            <w:vAlign w:val="center"/>
          </w:tcPr>
          <w:p w14:paraId="6C8E777E">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32</w:t>
            </w:r>
          </w:p>
        </w:tc>
        <w:tc>
          <w:tcPr>
            <w:tcW w:w="1670" w:type="pct"/>
            <w:shd w:val="clear" w:color="auto" w:fill="auto"/>
            <w:vAlign w:val="center"/>
          </w:tcPr>
          <w:p w14:paraId="48D958EE">
            <w:pPr>
              <w:pStyle w:val="20"/>
              <w:keepNext w:val="0"/>
              <w:keepLines w:val="0"/>
              <w:suppressLineNumbers w:val="0"/>
              <w:spacing w:before="0" w:beforeAutospacing="0" w:after="0" w:afterAutospacing="0" w:line="260" w:lineRule="exact"/>
              <w:ind w:left="0" w:leftChars="0" w:right="0" w:right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社会主义发展史</w:t>
            </w:r>
          </w:p>
        </w:tc>
        <w:tc>
          <w:tcPr>
            <w:tcW w:w="881" w:type="pct"/>
            <w:shd w:val="clear" w:color="auto" w:fill="auto"/>
            <w:vAlign w:val="center"/>
          </w:tcPr>
          <w:p w14:paraId="4E82AB53">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限定选修课</w:t>
            </w:r>
          </w:p>
        </w:tc>
        <w:tc>
          <w:tcPr>
            <w:tcW w:w="783" w:type="pct"/>
            <w:shd w:val="clear" w:color="auto" w:fill="auto"/>
            <w:vAlign w:val="center"/>
          </w:tcPr>
          <w:p w14:paraId="25C76B7A">
            <w:pPr>
              <w:pStyle w:val="20"/>
              <w:keepNext w:val="0"/>
              <w:keepLines w:val="0"/>
              <w:suppressLineNumbers w:val="0"/>
              <w:spacing w:before="0" w:beforeAutospacing="0" w:after="0" w:afterAutospacing="0" w:line="260" w:lineRule="exact"/>
              <w:ind w:left="0" w:leftChars="0" w:right="0" w:rightChars="0"/>
              <w:rPr>
                <w:rFonts w:hint="eastAsia" w:ascii="宋体" w:hAnsi="宋体" w:eastAsia="宋体" w:cs="宋体"/>
                <w:sz w:val="21"/>
                <w:szCs w:val="21"/>
                <w:highlight w:val="none"/>
              </w:rPr>
            </w:pPr>
            <w:r>
              <w:rPr>
                <w:rFonts w:hint="eastAsia" w:ascii="宋体" w:hAnsi="宋体" w:eastAsia="宋体" w:cs="宋体"/>
                <w:sz w:val="21"/>
                <w:szCs w:val="21"/>
                <w:highlight w:val="none"/>
              </w:rPr>
              <w:t>49010084</w:t>
            </w:r>
          </w:p>
        </w:tc>
        <w:tc>
          <w:tcPr>
            <w:tcW w:w="545" w:type="pct"/>
            <w:vMerge w:val="continue"/>
            <w:shd w:val="clear" w:color="auto" w:fill="auto"/>
            <w:vAlign w:val="center"/>
          </w:tcPr>
          <w:p w14:paraId="67FA0BCF">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sz w:val="21"/>
                <w:szCs w:val="21"/>
                <w:highlight w:val="none"/>
              </w:rPr>
            </w:pPr>
          </w:p>
        </w:tc>
        <w:tc>
          <w:tcPr>
            <w:tcW w:w="671" w:type="pct"/>
            <w:vMerge w:val="continue"/>
            <w:shd w:val="clear" w:color="auto" w:fill="auto"/>
            <w:vAlign w:val="center"/>
          </w:tcPr>
          <w:p w14:paraId="099766C0">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sz w:val="21"/>
                <w:szCs w:val="21"/>
                <w:highlight w:val="none"/>
              </w:rPr>
            </w:pPr>
          </w:p>
        </w:tc>
      </w:tr>
      <w:tr w14:paraId="7DDE6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447" w:type="pct"/>
            <w:shd w:val="clear" w:color="auto" w:fill="auto"/>
            <w:vAlign w:val="center"/>
          </w:tcPr>
          <w:p w14:paraId="40CFA9F0">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33</w:t>
            </w:r>
          </w:p>
        </w:tc>
        <w:tc>
          <w:tcPr>
            <w:tcW w:w="1670" w:type="pct"/>
            <w:shd w:val="clear" w:color="auto" w:fill="auto"/>
            <w:vAlign w:val="center"/>
          </w:tcPr>
          <w:p w14:paraId="270D5BBC">
            <w:pPr>
              <w:pStyle w:val="20"/>
              <w:keepNext w:val="0"/>
              <w:keepLines w:val="0"/>
              <w:suppressLineNumbers w:val="0"/>
              <w:spacing w:before="0" w:beforeAutospacing="0" w:after="0" w:afterAutospacing="0" w:line="260" w:lineRule="exact"/>
              <w:ind w:left="0" w:leftChars="0" w:right="0" w:right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新中国史</w:t>
            </w:r>
          </w:p>
        </w:tc>
        <w:tc>
          <w:tcPr>
            <w:tcW w:w="881" w:type="pct"/>
            <w:shd w:val="clear" w:color="auto" w:fill="auto"/>
            <w:vAlign w:val="center"/>
          </w:tcPr>
          <w:p w14:paraId="0A3A3C53">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限定选修课</w:t>
            </w:r>
          </w:p>
        </w:tc>
        <w:tc>
          <w:tcPr>
            <w:tcW w:w="783" w:type="pct"/>
            <w:shd w:val="clear" w:color="auto" w:fill="auto"/>
            <w:vAlign w:val="center"/>
          </w:tcPr>
          <w:p w14:paraId="1FE4649B">
            <w:pPr>
              <w:pStyle w:val="20"/>
              <w:keepNext w:val="0"/>
              <w:keepLines w:val="0"/>
              <w:suppressLineNumbers w:val="0"/>
              <w:spacing w:before="0" w:beforeAutospacing="0" w:after="0" w:afterAutospacing="0" w:line="260" w:lineRule="exact"/>
              <w:ind w:left="0" w:leftChars="0" w:right="0" w:rightChars="0"/>
              <w:rPr>
                <w:rFonts w:hint="eastAsia" w:ascii="宋体" w:hAnsi="宋体" w:eastAsia="宋体" w:cs="宋体"/>
                <w:sz w:val="21"/>
                <w:szCs w:val="21"/>
                <w:highlight w:val="none"/>
              </w:rPr>
            </w:pPr>
            <w:r>
              <w:rPr>
                <w:rFonts w:hint="eastAsia" w:ascii="宋体" w:hAnsi="宋体" w:eastAsia="宋体" w:cs="宋体"/>
                <w:sz w:val="21"/>
                <w:szCs w:val="21"/>
                <w:highlight w:val="none"/>
              </w:rPr>
              <w:t>49010084</w:t>
            </w:r>
          </w:p>
        </w:tc>
        <w:tc>
          <w:tcPr>
            <w:tcW w:w="545" w:type="pct"/>
            <w:vMerge w:val="continue"/>
            <w:shd w:val="clear" w:color="auto" w:fill="auto"/>
            <w:vAlign w:val="center"/>
          </w:tcPr>
          <w:p w14:paraId="411C4FDE">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sz w:val="21"/>
                <w:szCs w:val="21"/>
                <w:highlight w:val="none"/>
              </w:rPr>
            </w:pPr>
          </w:p>
        </w:tc>
        <w:tc>
          <w:tcPr>
            <w:tcW w:w="671" w:type="pct"/>
            <w:vMerge w:val="continue"/>
            <w:shd w:val="clear" w:color="auto" w:fill="auto"/>
            <w:vAlign w:val="center"/>
          </w:tcPr>
          <w:p w14:paraId="099040DC">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sz w:val="21"/>
                <w:szCs w:val="21"/>
                <w:highlight w:val="none"/>
              </w:rPr>
            </w:pPr>
          </w:p>
        </w:tc>
      </w:tr>
      <w:tr w14:paraId="51380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447" w:type="pct"/>
            <w:shd w:val="clear" w:color="auto" w:fill="auto"/>
            <w:vAlign w:val="center"/>
          </w:tcPr>
          <w:p w14:paraId="060E455D">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34</w:t>
            </w:r>
          </w:p>
        </w:tc>
        <w:tc>
          <w:tcPr>
            <w:tcW w:w="1670" w:type="pct"/>
            <w:shd w:val="clear" w:color="auto" w:fill="auto"/>
            <w:vAlign w:val="center"/>
          </w:tcPr>
          <w:p w14:paraId="44A0B13E">
            <w:pPr>
              <w:pStyle w:val="20"/>
              <w:keepNext w:val="0"/>
              <w:keepLines w:val="0"/>
              <w:suppressLineNumbers w:val="0"/>
              <w:spacing w:before="0" w:beforeAutospacing="0" w:after="0" w:afterAutospacing="0" w:line="260" w:lineRule="exact"/>
              <w:ind w:left="0" w:leftChars="0" w:right="0" w:right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改革开放史</w:t>
            </w:r>
          </w:p>
        </w:tc>
        <w:tc>
          <w:tcPr>
            <w:tcW w:w="881" w:type="pct"/>
            <w:shd w:val="clear" w:color="auto" w:fill="auto"/>
            <w:vAlign w:val="center"/>
          </w:tcPr>
          <w:p w14:paraId="3B3D4309">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限定选修课</w:t>
            </w:r>
          </w:p>
        </w:tc>
        <w:tc>
          <w:tcPr>
            <w:tcW w:w="783" w:type="pct"/>
            <w:shd w:val="clear" w:color="auto" w:fill="auto"/>
            <w:vAlign w:val="center"/>
          </w:tcPr>
          <w:p w14:paraId="6B5DE407">
            <w:pPr>
              <w:pStyle w:val="20"/>
              <w:keepNext w:val="0"/>
              <w:keepLines w:val="0"/>
              <w:suppressLineNumbers w:val="0"/>
              <w:spacing w:before="0" w:beforeAutospacing="0" w:after="0" w:afterAutospacing="0" w:line="260" w:lineRule="exact"/>
              <w:ind w:left="0" w:leftChars="0" w:right="0" w:rightChars="0"/>
              <w:rPr>
                <w:rFonts w:hint="eastAsia" w:ascii="宋体" w:hAnsi="宋体" w:eastAsia="宋体" w:cs="宋体"/>
                <w:sz w:val="21"/>
                <w:szCs w:val="21"/>
                <w:highlight w:val="none"/>
              </w:rPr>
            </w:pPr>
            <w:r>
              <w:rPr>
                <w:rFonts w:hint="eastAsia" w:ascii="宋体" w:hAnsi="宋体" w:eastAsia="宋体" w:cs="宋体"/>
                <w:sz w:val="21"/>
                <w:szCs w:val="21"/>
                <w:highlight w:val="none"/>
              </w:rPr>
              <w:t>49010084</w:t>
            </w:r>
          </w:p>
        </w:tc>
        <w:tc>
          <w:tcPr>
            <w:tcW w:w="545" w:type="pct"/>
            <w:vMerge w:val="continue"/>
            <w:shd w:val="clear" w:color="auto" w:fill="auto"/>
            <w:vAlign w:val="center"/>
          </w:tcPr>
          <w:p w14:paraId="64EA5E3A">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sz w:val="21"/>
                <w:szCs w:val="21"/>
                <w:highlight w:val="none"/>
              </w:rPr>
            </w:pPr>
          </w:p>
        </w:tc>
        <w:tc>
          <w:tcPr>
            <w:tcW w:w="671" w:type="pct"/>
            <w:vMerge w:val="continue"/>
            <w:shd w:val="clear" w:color="auto" w:fill="auto"/>
            <w:vAlign w:val="center"/>
          </w:tcPr>
          <w:p w14:paraId="651C758F">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sz w:val="21"/>
                <w:szCs w:val="21"/>
                <w:highlight w:val="none"/>
              </w:rPr>
            </w:pPr>
          </w:p>
        </w:tc>
      </w:tr>
      <w:tr w14:paraId="15D0B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5D62123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u w:val="none"/>
                <w:lang w:val="en-US" w:eastAsia="zh-CN" w:bidi="ar"/>
              </w:rPr>
              <w:t>35</w:t>
            </w:r>
          </w:p>
        </w:tc>
        <w:tc>
          <w:tcPr>
            <w:tcW w:w="1670" w:type="pct"/>
            <w:shd w:val="clear" w:color="auto" w:fill="auto"/>
            <w:vAlign w:val="center"/>
          </w:tcPr>
          <w:p w14:paraId="450188B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1"/>
                <w:szCs w:val="21"/>
                <w:highlight w:val="none"/>
                <w:lang w:val="en-US" w:eastAsia="zh-CN" w:bidi="ar-SA"/>
              </w:rPr>
            </w:pPr>
            <w:r>
              <w:rPr>
                <w:rFonts w:hint="eastAsia" w:ascii="宋体" w:hAnsi="宋体" w:eastAsia="宋体" w:cs="宋体"/>
                <w:i w:val="0"/>
                <w:iCs w:val="0"/>
                <w:color w:val="000000"/>
                <w:kern w:val="0"/>
                <w:sz w:val="20"/>
                <w:szCs w:val="20"/>
                <w:u w:val="none"/>
                <w:lang w:val="en-US" w:eastAsia="zh-CN" w:bidi="ar"/>
              </w:rPr>
              <w:t>中国优秀传统文化</w:t>
            </w:r>
          </w:p>
        </w:tc>
        <w:tc>
          <w:tcPr>
            <w:tcW w:w="881" w:type="pct"/>
            <w:shd w:val="clear" w:color="auto" w:fill="auto"/>
            <w:vAlign w:val="center"/>
          </w:tcPr>
          <w:p w14:paraId="5FD5B8C9">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限定选修课</w:t>
            </w:r>
          </w:p>
        </w:tc>
        <w:tc>
          <w:tcPr>
            <w:tcW w:w="783" w:type="pct"/>
            <w:shd w:val="clear" w:color="auto" w:fill="auto"/>
            <w:vAlign w:val="center"/>
          </w:tcPr>
          <w:p w14:paraId="0008F694">
            <w:pPr>
              <w:pStyle w:val="20"/>
              <w:keepNext w:val="0"/>
              <w:keepLines w:val="0"/>
              <w:suppressLineNumbers w:val="0"/>
              <w:spacing w:before="0" w:beforeAutospacing="0" w:after="0" w:afterAutospacing="0" w:line="260" w:lineRule="exact"/>
              <w:ind w:left="0" w:leftChars="0" w:right="0" w:rightChars="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22010243</w:t>
            </w:r>
          </w:p>
        </w:tc>
        <w:tc>
          <w:tcPr>
            <w:tcW w:w="545" w:type="pct"/>
            <w:shd w:val="clear" w:color="auto" w:fill="auto"/>
            <w:vAlign w:val="center"/>
          </w:tcPr>
          <w:p w14:paraId="3B5F7029">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p>
        </w:tc>
        <w:tc>
          <w:tcPr>
            <w:tcW w:w="671" w:type="pct"/>
            <w:shd w:val="clear" w:color="auto" w:fill="auto"/>
            <w:vAlign w:val="center"/>
          </w:tcPr>
          <w:p w14:paraId="503D6C2A">
            <w:pPr>
              <w:pStyle w:val="20"/>
              <w:keepNext w:val="0"/>
              <w:keepLines w:val="0"/>
              <w:suppressLineNumbers w:val="0"/>
              <w:spacing w:before="0" w:beforeAutospacing="0" w:after="0" w:afterAutospacing="0" w:line="260" w:lineRule="exact"/>
              <w:ind w:left="0" w:leftChars="0" w:right="0" w:rightChars="0"/>
              <w:jc w:val="center"/>
              <w:rPr>
                <w:rFonts w:hint="default" w:ascii="宋体" w:hAnsi="宋体" w:eastAsia="宋体" w:cs="宋体"/>
                <w:kern w:val="2"/>
                <w:sz w:val="21"/>
                <w:szCs w:val="21"/>
                <w:highlight w:val="none"/>
                <w:lang w:val="en-US" w:eastAsia="zh-CN" w:bidi="ar-SA"/>
              </w:rPr>
            </w:pPr>
          </w:p>
        </w:tc>
      </w:tr>
      <w:tr w14:paraId="5CB4D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59B4F054">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36</w:t>
            </w:r>
          </w:p>
        </w:tc>
        <w:tc>
          <w:tcPr>
            <w:tcW w:w="1670" w:type="pct"/>
            <w:shd w:val="clear" w:color="auto" w:fill="auto"/>
            <w:vAlign w:val="center"/>
          </w:tcPr>
          <w:p w14:paraId="1E32729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1"/>
                <w:szCs w:val="21"/>
                <w:highlight w:val="none"/>
                <w:lang w:eastAsia="zh-CN"/>
              </w:rPr>
            </w:pPr>
            <w:r>
              <w:rPr>
                <w:rFonts w:hint="eastAsia" w:ascii="宋体" w:hAnsi="宋体" w:eastAsia="宋体" w:cs="宋体"/>
                <w:i w:val="0"/>
                <w:iCs w:val="0"/>
                <w:color w:val="000000"/>
                <w:kern w:val="0"/>
                <w:sz w:val="20"/>
                <w:szCs w:val="20"/>
                <w:u w:val="none"/>
                <w:lang w:val="en-US" w:eastAsia="zh-CN" w:bidi="ar"/>
              </w:rPr>
              <w:t>通用礼仪</w:t>
            </w:r>
          </w:p>
        </w:tc>
        <w:tc>
          <w:tcPr>
            <w:tcW w:w="881" w:type="pct"/>
            <w:shd w:val="clear" w:color="auto" w:fill="auto"/>
            <w:vAlign w:val="center"/>
          </w:tcPr>
          <w:p w14:paraId="428FEEF1">
            <w:pPr>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限定选修课</w:t>
            </w:r>
          </w:p>
        </w:tc>
        <w:tc>
          <w:tcPr>
            <w:tcW w:w="783" w:type="pct"/>
            <w:shd w:val="clear" w:color="auto" w:fill="auto"/>
            <w:vAlign w:val="center"/>
          </w:tcPr>
          <w:p w14:paraId="3BD6C421">
            <w:pPr>
              <w:pStyle w:val="20"/>
              <w:keepNext w:val="0"/>
              <w:keepLines w:val="0"/>
              <w:suppressLineNumbers w:val="0"/>
              <w:spacing w:before="0" w:beforeAutospacing="0" w:after="0" w:afterAutospacing="0" w:line="260" w:lineRule="exact"/>
              <w:ind w:left="0" w:leftChars="0" w:right="0" w:rightChars="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22010026</w:t>
            </w:r>
          </w:p>
        </w:tc>
        <w:tc>
          <w:tcPr>
            <w:tcW w:w="545" w:type="pct"/>
            <w:shd w:val="clear" w:color="auto" w:fill="auto"/>
            <w:vAlign w:val="center"/>
          </w:tcPr>
          <w:p w14:paraId="60BA81B5">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sz w:val="21"/>
                <w:szCs w:val="21"/>
                <w:highlight w:val="none"/>
              </w:rPr>
            </w:pPr>
          </w:p>
        </w:tc>
        <w:tc>
          <w:tcPr>
            <w:tcW w:w="671" w:type="pct"/>
            <w:shd w:val="clear" w:color="auto" w:fill="auto"/>
            <w:vAlign w:val="center"/>
          </w:tcPr>
          <w:p w14:paraId="70A28C6A">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p>
        </w:tc>
      </w:tr>
      <w:tr w14:paraId="3E50B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4182F265">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37</w:t>
            </w:r>
          </w:p>
        </w:tc>
        <w:tc>
          <w:tcPr>
            <w:tcW w:w="1670" w:type="pct"/>
            <w:shd w:val="clear" w:color="auto" w:fill="auto"/>
            <w:vAlign w:val="center"/>
          </w:tcPr>
          <w:p w14:paraId="5FF1AF2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1"/>
                <w:szCs w:val="21"/>
                <w:highlight w:val="none"/>
                <w:lang w:eastAsia="zh-CN"/>
              </w:rPr>
            </w:pPr>
            <w:r>
              <w:rPr>
                <w:rFonts w:hint="eastAsia" w:ascii="宋体" w:hAnsi="宋体" w:eastAsia="宋体" w:cs="宋体"/>
                <w:i w:val="0"/>
                <w:iCs w:val="0"/>
                <w:color w:val="000000"/>
                <w:kern w:val="0"/>
                <w:sz w:val="20"/>
                <w:szCs w:val="20"/>
                <w:u w:val="none"/>
                <w:lang w:val="en-US" w:eastAsia="zh-CN" w:bidi="ar"/>
              </w:rPr>
              <w:t>应用文写作</w:t>
            </w:r>
          </w:p>
        </w:tc>
        <w:tc>
          <w:tcPr>
            <w:tcW w:w="881" w:type="pct"/>
            <w:shd w:val="clear" w:color="auto" w:fill="auto"/>
            <w:vAlign w:val="center"/>
          </w:tcPr>
          <w:p w14:paraId="29802B44">
            <w:pPr>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限定选修课</w:t>
            </w:r>
          </w:p>
        </w:tc>
        <w:tc>
          <w:tcPr>
            <w:tcW w:w="783" w:type="pct"/>
            <w:shd w:val="clear" w:color="auto" w:fill="auto"/>
            <w:vAlign w:val="center"/>
          </w:tcPr>
          <w:p w14:paraId="34DF7A20">
            <w:pPr>
              <w:pStyle w:val="20"/>
              <w:keepNext w:val="0"/>
              <w:keepLines w:val="0"/>
              <w:suppressLineNumbers w:val="0"/>
              <w:spacing w:before="0" w:beforeAutospacing="0" w:after="0" w:afterAutospacing="0" w:line="260" w:lineRule="exact"/>
              <w:ind w:left="0" w:leftChars="0" w:right="0" w:rightChars="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22010244</w:t>
            </w:r>
          </w:p>
        </w:tc>
        <w:tc>
          <w:tcPr>
            <w:tcW w:w="545" w:type="pct"/>
            <w:shd w:val="clear" w:color="auto" w:fill="auto"/>
            <w:vAlign w:val="center"/>
          </w:tcPr>
          <w:p w14:paraId="1A98BD2F">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1/16</w:t>
            </w:r>
          </w:p>
        </w:tc>
        <w:tc>
          <w:tcPr>
            <w:tcW w:w="671" w:type="pct"/>
            <w:shd w:val="clear" w:color="auto" w:fill="auto"/>
            <w:vAlign w:val="center"/>
          </w:tcPr>
          <w:p w14:paraId="164F179D">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3</w:t>
            </w:r>
          </w:p>
        </w:tc>
      </w:tr>
      <w:tr w14:paraId="0C54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211D99BE">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38</w:t>
            </w:r>
          </w:p>
        </w:tc>
        <w:tc>
          <w:tcPr>
            <w:tcW w:w="1670" w:type="pct"/>
            <w:shd w:val="clear" w:color="auto" w:fill="auto"/>
            <w:vAlign w:val="center"/>
          </w:tcPr>
          <w:p w14:paraId="10E0B93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1"/>
                <w:szCs w:val="21"/>
                <w:highlight w:val="none"/>
                <w:lang w:eastAsia="zh-CN"/>
              </w:rPr>
            </w:pPr>
            <w:r>
              <w:rPr>
                <w:rFonts w:hint="eastAsia" w:ascii="宋体" w:hAnsi="宋体" w:eastAsia="宋体" w:cs="宋体"/>
                <w:i w:val="0"/>
                <w:iCs w:val="0"/>
                <w:color w:val="000000"/>
                <w:kern w:val="0"/>
                <w:sz w:val="20"/>
                <w:szCs w:val="20"/>
                <w:u w:val="none"/>
                <w:lang w:val="en-US" w:eastAsia="zh-CN" w:bidi="ar"/>
              </w:rPr>
              <w:t>大学语文</w:t>
            </w:r>
          </w:p>
        </w:tc>
        <w:tc>
          <w:tcPr>
            <w:tcW w:w="881" w:type="pct"/>
            <w:shd w:val="clear" w:color="auto" w:fill="auto"/>
            <w:vAlign w:val="center"/>
          </w:tcPr>
          <w:p w14:paraId="1C38899F">
            <w:pPr>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限定选修课</w:t>
            </w:r>
          </w:p>
        </w:tc>
        <w:tc>
          <w:tcPr>
            <w:tcW w:w="783" w:type="pct"/>
            <w:shd w:val="clear" w:color="auto" w:fill="auto"/>
            <w:vAlign w:val="center"/>
          </w:tcPr>
          <w:p w14:paraId="1914CB71">
            <w:pPr>
              <w:pStyle w:val="20"/>
              <w:keepNext w:val="0"/>
              <w:keepLines w:val="0"/>
              <w:suppressLineNumbers w:val="0"/>
              <w:spacing w:before="0" w:beforeAutospacing="0" w:after="0" w:afterAutospacing="0" w:line="260" w:lineRule="exact"/>
              <w:ind w:left="0" w:leftChars="0" w:right="0" w:rightChars="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22010245</w:t>
            </w:r>
          </w:p>
        </w:tc>
        <w:tc>
          <w:tcPr>
            <w:tcW w:w="545" w:type="pct"/>
            <w:shd w:val="clear" w:color="auto" w:fill="auto"/>
            <w:vAlign w:val="center"/>
          </w:tcPr>
          <w:p w14:paraId="651F0FE9">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sz w:val="21"/>
                <w:szCs w:val="21"/>
                <w:highlight w:val="none"/>
              </w:rPr>
            </w:pPr>
          </w:p>
        </w:tc>
        <w:tc>
          <w:tcPr>
            <w:tcW w:w="671" w:type="pct"/>
            <w:shd w:val="clear" w:color="auto" w:fill="auto"/>
            <w:vAlign w:val="center"/>
          </w:tcPr>
          <w:p w14:paraId="11D64469">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highlight w:val="none"/>
                <w:lang w:val="en-US" w:eastAsia="zh-CN" w:bidi="ar-SA"/>
              </w:rPr>
            </w:pPr>
          </w:p>
        </w:tc>
      </w:tr>
    </w:tbl>
    <w:p w14:paraId="555BF67C">
      <w:pPr>
        <w:bidi w:val="0"/>
        <w:rPr>
          <w:rFonts w:hint="eastAsia"/>
        </w:rPr>
      </w:pPr>
    </w:p>
    <w:p w14:paraId="27641F1E">
      <w:pPr>
        <w:pStyle w:val="4"/>
        <w:keepNext/>
        <w:keepLines/>
        <w:pageBreakBefore w:val="0"/>
        <w:widowControl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b/>
          <w:bCs w:val="0"/>
          <w:sz w:val="24"/>
          <w:szCs w:val="24"/>
        </w:rPr>
      </w:pPr>
      <w:r>
        <w:rPr>
          <w:rFonts w:hint="eastAsia" w:ascii="宋体" w:hAnsi="宋体" w:eastAsia="宋体" w:cs="宋体"/>
          <w:b/>
          <w:bCs w:val="0"/>
          <w:sz w:val="24"/>
          <w:szCs w:val="24"/>
        </w:rPr>
        <w:t>2.专业</w:t>
      </w:r>
      <w:r>
        <w:rPr>
          <w:rFonts w:hint="eastAsia" w:ascii="宋体" w:hAnsi="宋体" w:eastAsia="宋体" w:cs="宋体"/>
          <w:b/>
          <w:bCs w:val="0"/>
          <w:sz w:val="24"/>
          <w:szCs w:val="24"/>
          <w:lang w:val="en-US" w:eastAsia="zh-CN"/>
        </w:rPr>
        <w:t>教育课程</w:t>
      </w:r>
      <w:r>
        <w:rPr>
          <w:rFonts w:hint="eastAsia" w:ascii="宋体" w:hAnsi="宋体" w:eastAsia="宋体" w:cs="宋体"/>
          <w:b/>
          <w:bCs w:val="0"/>
          <w:sz w:val="24"/>
          <w:szCs w:val="24"/>
        </w:rPr>
        <w:t>安排</w:t>
      </w:r>
    </w:p>
    <w:p w14:paraId="7EE7324A">
      <w:pPr>
        <w:pStyle w:val="19"/>
        <w:ind w:firstLine="422"/>
        <w:rPr>
          <w:rFonts w:hint="eastAsia"/>
        </w:rPr>
      </w:pPr>
    </w:p>
    <w:p w14:paraId="678C198A">
      <w:pPr>
        <w:pStyle w:val="19"/>
        <w:ind w:firstLine="422"/>
        <w:rPr>
          <w:rFonts w:hint="eastAsia" w:ascii="宋体" w:hAnsi="宋体" w:eastAsia="宋体" w:cs="宋体"/>
        </w:rPr>
      </w:pPr>
      <w:r>
        <w:rPr>
          <w:rFonts w:hint="eastAsia" w:ascii="宋体" w:hAnsi="宋体" w:eastAsia="宋体" w:cs="宋体"/>
        </w:rPr>
        <w:t>表7-4 专业</w:t>
      </w:r>
      <w:r>
        <w:rPr>
          <w:rFonts w:hint="eastAsia" w:ascii="宋体" w:hAnsi="宋体" w:eastAsia="宋体" w:cs="宋体"/>
          <w:lang w:val="en-US" w:eastAsia="zh-CN"/>
        </w:rPr>
        <w:t>教育课程</w:t>
      </w:r>
      <w:r>
        <w:rPr>
          <w:rFonts w:hint="eastAsia" w:ascii="宋体" w:hAnsi="宋体" w:eastAsia="宋体" w:cs="宋体"/>
        </w:rPr>
        <w:t>安排表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7"/>
        <w:gridCol w:w="2860"/>
        <w:gridCol w:w="1037"/>
        <w:gridCol w:w="1338"/>
        <w:gridCol w:w="1345"/>
        <w:gridCol w:w="1066"/>
      </w:tblGrid>
      <w:tr w14:paraId="24615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727" w:type="dxa"/>
            <w:shd w:val="clear" w:color="auto" w:fill="auto"/>
            <w:vAlign w:val="center"/>
          </w:tcPr>
          <w:p w14:paraId="7EA93462">
            <w:pPr>
              <w:keepNext w:val="0"/>
              <w:keepLines w:val="0"/>
              <w:suppressLineNumbers w:val="0"/>
              <w:spacing w:before="0" w:beforeAutospacing="0" w:after="0" w:afterAutospacing="0" w:line="280" w:lineRule="exact"/>
              <w:ind w:left="0" w:right="0"/>
              <w:jc w:val="center"/>
              <w:rPr>
                <w:rFonts w:hint="eastAsia" w:ascii="宋体" w:hAnsi="宋体" w:eastAsia="宋体" w:cs="宋体"/>
                <w:b/>
                <w:bCs/>
                <w:sz w:val="21"/>
                <w:szCs w:val="21"/>
              </w:rPr>
            </w:pPr>
            <w:r>
              <w:rPr>
                <w:rFonts w:hint="eastAsia" w:ascii="宋体" w:hAnsi="宋体" w:eastAsia="宋体" w:cs="宋体"/>
                <w:b/>
                <w:bCs/>
                <w:sz w:val="21"/>
                <w:szCs w:val="21"/>
              </w:rPr>
              <w:t>序号</w:t>
            </w:r>
          </w:p>
        </w:tc>
        <w:tc>
          <w:tcPr>
            <w:tcW w:w="2860" w:type="dxa"/>
            <w:shd w:val="clear" w:color="auto" w:fill="auto"/>
            <w:vAlign w:val="center"/>
          </w:tcPr>
          <w:p w14:paraId="3C610B89">
            <w:pPr>
              <w:keepNext w:val="0"/>
              <w:keepLines w:val="0"/>
              <w:suppressLineNumbers w:val="0"/>
              <w:spacing w:before="0" w:beforeAutospacing="0" w:after="0" w:afterAutospacing="0" w:line="280" w:lineRule="exact"/>
              <w:ind w:left="0" w:right="0"/>
              <w:jc w:val="center"/>
              <w:rPr>
                <w:rFonts w:hint="eastAsia" w:ascii="宋体" w:hAnsi="宋体" w:eastAsia="宋体" w:cs="宋体"/>
                <w:b/>
                <w:bCs/>
                <w:sz w:val="21"/>
                <w:szCs w:val="21"/>
              </w:rPr>
            </w:pPr>
            <w:r>
              <w:rPr>
                <w:rFonts w:hint="eastAsia" w:ascii="宋体" w:hAnsi="宋体" w:eastAsia="宋体" w:cs="宋体"/>
                <w:b/>
                <w:bCs/>
                <w:sz w:val="21"/>
                <w:szCs w:val="21"/>
              </w:rPr>
              <w:t>课程名称</w:t>
            </w:r>
          </w:p>
        </w:tc>
        <w:tc>
          <w:tcPr>
            <w:tcW w:w="1037" w:type="dxa"/>
            <w:shd w:val="clear" w:color="auto" w:fill="auto"/>
            <w:vAlign w:val="center"/>
          </w:tcPr>
          <w:p w14:paraId="2E8E7B3A">
            <w:pPr>
              <w:keepNext w:val="0"/>
              <w:keepLines w:val="0"/>
              <w:suppressLineNumbers w:val="0"/>
              <w:spacing w:before="0" w:beforeAutospacing="0" w:after="0" w:afterAutospacing="0" w:line="280" w:lineRule="exact"/>
              <w:ind w:left="0" w:right="0"/>
              <w:jc w:val="center"/>
              <w:rPr>
                <w:rFonts w:hint="eastAsia" w:ascii="宋体" w:hAnsi="宋体" w:eastAsia="宋体" w:cs="宋体"/>
                <w:b/>
                <w:bCs/>
                <w:sz w:val="21"/>
                <w:szCs w:val="21"/>
              </w:rPr>
            </w:pPr>
            <w:r>
              <w:rPr>
                <w:rFonts w:hint="eastAsia" w:ascii="宋体" w:hAnsi="宋体" w:eastAsia="宋体" w:cs="宋体"/>
                <w:b/>
                <w:bCs/>
                <w:sz w:val="21"/>
                <w:szCs w:val="21"/>
              </w:rPr>
              <w:t>课程性质</w:t>
            </w:r>
          </w:p>
        </w:tc>
        <w:tc>
          <w:tcPr>
            <w:tcW w:w="1338" w:type="dxa"/>
            <w:shd w:val="clear" w:color="auto" w:fill="auto"/>
            <w:vAlign w:val="center"/>
          </w:tcPr>
          <w:p w14:paraId="75522C54">
            <w:pPr>
              <w:keepNext w:val="0"/>
              <w:keepLines w:val="0"/>
              <w:suppressLineNumbers w:val="0"/>
              <w:spacing w:before="0" w:beforeAutospacing="0" w:after="0" w:afterAutospacing="0" w:line="280" w:lineRule="exact"/>
              <w:ind w:left="0" w:right="0"/>
              <w:jc w:val="center"/>
              <w:rPr>
                <w:rFonts w:hint="eastAsia" w:ascii="宋体" w:hAnsi="宋体" w:eastAsia="宋体" w:cs="宋体"/>
                <w:b/>
                <w:bCs/>
                <w:sz w:val="21"/>
                <w:szCs w:val="21"/>
              </w:rPr>
            </w:pPr>
            <w:r>
              <w:rPr>
                <w:rFonts w:hint="eastAsia" w:ascii="宋体" w:hAnsi="宋体" w:eastAsia="宋体" w:cs="宋体"/>
                <w:b/>
                <w:bCs/>
                <w:sz w:val="21"/>
                <w:szCs w:val="21"/>
              </w:rPr>
              <w:t>课程代码</w:t>
            </w:r>
          </w:p>
        </w:tc>
        <w:tc>
          <w:tcPr>
            <w:tcW w:w="1345" w:type="dxa"/>
            <w:shd w:val="clear" w:color="auto" w:fill="auto"/>
            <w:vAlign w:val="center"/>
          </w:tcPr>
          <w:p w14:paraId="440DDE65">
            <w:pPr>
              <w:keepNext w:val="0"/>
              <w:keepLines w:val="0"/>
              <w:suppressLineNumbers w:val="0"/>
              <w:spacing w:before="0" w:beforeAutospacing="0" w:after="0" w:afterAutospacing="0" w:line="280" w:lineRule="exact"/>
              <w:ind w:left="0" w:right="0"/>
              <w:jc w:val="center"/>
              <w:rPr>
                <w:rFonts w:hint="eastAsia" w:ascii="宋体" w:hAnsi="宋体" w:eastAsia="宋体" w:cs="宋体"/>
                <w:b/>
                <w:bCs/>
                <w:sz w:val="21"/>
                <w:szCs w:val="21"/>
              </w:rPr>
            </w:pPr>
            <w:r>
              <w:rPr>
                <w:rFonts w:hint="eastAsia" w:ascii="宋体" w:hAnsi="宋体" w:eastAsia="宋体" w:cs="宋体"/>
                <w:b/>
                <w:bCs/>
                <w:sz w:val="21"/>
                <w:szCs w:val="21"/>
              </w:rPr>
              <w:t>学分/学时</w:t>
            </w:r>
          </w:p>
        </w:tc>
        <w:tc>
          <w:tcPr>
            <w:tcW w:w="1066" w:type="dxa"/>
            <w:shd w:val="clear" w:color="auto" w:fill="auto"/>
            <w:vAlign w:val="center"/>
          </w:tcPr>
          <w:p w14:paraId="510FAB2E">
            <w:pPr>
              <w:keepNext w:val="0"/>
              <w:keepLines w:val="0"/>
              <w:suppressLineNumbers w:val="0"/>
              <w:spacing w:before="0" w:beforeAutospacing="0" w:after="0" w:afterAutospacing="0" w:line="280" w:lineRule="exact"/>
              <w:ind w:left="0" w:right="0"/>
              <w:jc w:val="center"/>
              <w:rPr>
                <w:rFonts w:hint="eastAsia" w:ascii="宋体" w:hAnsi="宋体" w:eastAsia="宋体" w:cs="宋体"/>
                <w:b/>
                <w:bCs/>
                <w:sz w:val="21"/>
                <w:szCs w:val="21"/>
                <w:lang w:eastAsia="zh-CN"/>
              </w:rPr>
            </w:pPr>
            <w:r>
              <w:rPr>
                <w:rFonts w:hint="eastAsia" w:ascii="宋体" w:hAnsi="宋体" w:eastAsia="宋体" w:cs="宋体"/>
                <w:b/>
                <w:bCs/>
                <w:sz w:val="21"/>
                <w:szCs w:val="21"/>
              </w:rPr>
              <w:t>开设</w:t>
            </w:r>
            <w:r>
              <w:rPr>
                <w:rFonts w:hint="eastAsia" w:ascii="宋体" w:hAnsi="宋体" w:eastAsia="宋体" w:cs="宋体"/>
                <w:b/>
                <w:bCs/>
                <w:sz w:val="21"/>
                <w:szCs w:val="21"/>
                <w:lang w:val="en-US" w:eastAsia="zh-CN"/>
              </w:rPr>
              <w:t>学期</w:t>
            </w:r>
          </w:p>
        </w:tc>
      </w:tr>
      <w:tr w14:paraId="7C3B6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27" w:type="dxa"/>
            <w:shd w:val="clear" w:color="auto" w:fill="auto"/>
            <w:vAlign w:val="center"/>
          </w:tcPr>
          <w:p w14:paraId="293EA6DE">
            <w:pPr>
              <w:pStyle w:val="20"/>
              <w:keepNext w:val="0"/>
              <w:keepLines w:val="0"/>
              <w:suppressLineNumbers w:val="0"/>
              <w:spacing w:before="0" w:beforeAutospacing="0" w:after="0" w:afterAutospacing="0" w:line="280" w:lineRule="exact"/>
              <w:ind w:left="0" w:right="0"/>
              <w:jc w:val="center"/>
              <w:rPr>
                <w:rFonts w:hint="eastAsia" w:ascii="宋体" w:hAnsi="宋体" w:eastAsia="宋体" w:cs="宋体"/>
                <w:sz w:val="21"/>
                <w:szCs w:val="21"/>
              </w:rPr>
            </w:pPr>
            <w:r>
              <w:rPr>
                <w:rFonts w:hint="eastAsia" w:ascii="宋体" w:hAnsi="宋体" w:eastAsia="宋体" w:cs="宋体"/>
                <w:sz w:val="21"/>
                <w:szCs w:val="21"/>
              </w:rPr>
              <w:t>1</w:t>
            </w:r>
          </w:p>
        </w:tc>
        <w:tc>
          <w:tcPr>
            <w:tcW w:w="2860" w:type="dxa"/>
            <w:shd w:val="clear" w:color="auto" w:fill="auto"/>
            <w:vAlign w:val="center"/>
          </w:tcPr>
          <w:p w14:paraId="5C2475A6">
            <w:pPr>
              <w:pStyle w:val="20"/>
              <w:keepNext w:val="0"/>
              <w:keepLines w:val="0"/>
              <w:suppressLineNumbers w:val="0"/>
              <w:spacing w:before="0" w:beforeAutospacing="0" w:after="0" w:afterAutospacing="0" w:line="260" w:lineRule="exact"/>
              <w:ind w:left="0" w:leftChars="0" w:right="0" w:rightChars="0"/>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高等数学</w:t>
            </w:r>
          </w:p>
        </w:tc>
        <w:tc>
          <w:tcPr>
            <w:tcW w:w="1037" w:type="dxa"/>
            <w:shd w:val="clear" w:color="auto" w:fill="auto"/>
            <w:vAlign w:val="center"/>
          </w:tcPr>
          <w:p w14:paraId="4FC73D7A">
            <w:pPr>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必修</w:t>
            </w:r>
          </w:p>
        </w:tc>
        <w:tc>
          <w:tcPr>
            <w:tcW w:w="1338" w:type="dxa"/>
            <w:shd w:val="clear" w:color="auto" w:fill="auto"/>
            <w:vAlign w:val="center"/>
          </w:tcPr>
          <w:p w14:paraId="4DA0E51F">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22010247</w:t>
            </w:r>
          </w:p>
        </w:tc>
        <w:tc>
          <w:tcPr>
            <w:tcW w:w="1345" w:type="dxa"/>
            <w:shd w:val="clear" w:color="auto" w:fill="auto"/>
            <w:vAlign w:val="center"/>
          </w:tcPr>
          <w:p w14:paraId="5FEA8102">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4</w:t>
            </w:r>
            <w:r>
              <w:rPr>
                <w:rFonts w:hint="eastAsia" w:ascii="宋体" w:hAnsi="宋体" w:eastAsia="宋体" w:cs="宋体"/>
                <w:sz w:val="21"/>
                <w:szCs w:val="21"/>
              </w:rPr>
              <w:t>/</w:t>
            </w:r>
            <w:r>
              <w:rPr>
                <w:rFonts w:hint="eastAsia" w:ascii="宋体" w:hAnsi="宋体" w:eastAsia="宋体" w:cs="宋体"/>
                <w:sz w:val="21"/>
                <w:szCs w:val="21"/>
                <w:lang w:val="en-US" w:eastAsia="zh-CN"/>
              </w:rPr>
              <w:t>64</w:t>
            </w:r>
          </w:p>
        </w:tc>
        <w:tc>
          <w:tcPr>
            <w:tcW w:w="1066" w:type="dxa"/>
            <w:shd w:val="clear" w:color="auto" w:fill="auto"/>
            <w:vAlign w:val="center"/>
          </w:tcPr>
          <w:p w14:paraId="7FC6487F">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w:t>
            </w:r>
          </w:p>
        </w:tc>
      </w:tr>
      <w:tr w14:paraId="4FCBF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27" w:type="dxa"/>
            <w:shd w:val="clear" w:color="auto" w:fill="auto"/>
            <w:vAlign w:val="center"/>
          </w:tcPr>
          <w:p w14:paraId="0B4D926F">
            <w:pPr>
              <w:pStyle w:val="20"/>
              <w:keepNext w:val="0"/>
              <w:keepLines w:val="0"/>
              <w:suppressLineNumbers w:val="0"/>
              <w:spacing w:before="0" w:beforeAutospacing="0" w:after="0" w:afterAutospacing="0" w:line="280" w:lineRule="exact"/>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2860" w:type="dxa"/>
            <w:shd w:val="clear" w:color="auto" w:fill="auto"/>
            <w:vAlign w:val="center"/>
          </w:tcPr>
          <w:p w14:paraId="014CB2B8">
            <w:pPr>
              <w:pStyle w:val="20"/>
              <w:keepNext w:val="0"/>
              <w:keepLines w:val="0"/>
              <w:suppressLineNumbers w:val="0"/>
              <w:spacing w:before="0" w:beforeAutospacing="0" w:after="0" w:afterAutospacing="0" w:line="260" w:lineRule="exact"/>
              <w:ind w:left="0" w:leftChars="0" w:right="0" w:rightChars="0"/>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rPr>
              <w:t>入学教育与专业入门</w:t>
            </w:r>
          </w:p>
        </w:tc>
        <w:tc>
          <w:tcPr>
            <w:tcW w:w="1037" w:type="dxa"/>
            <w:shd w:val="clear" w:color="auto" w:fill="auto"/>
            <w:vAlign w:val="center"/>
          </w:tcPr>
          <w:p w14:paraId="6F281F04">
            <w:pPr>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必修</w:t>
            </w:r>
          </w:p>
        </w:tc>
        <w:tc>
          <w:tcPr>
            <w:tcW w:w="1338" w:type="dxa"/>
            <w:shd w:val="clear" w:color="auto" w:fill="auto"/>
            <w:vAlign w:val="center"/>
          </w:tcPr>
          <w:p w14:paraId="74EC36C6">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15010298</w:t>
            </w:r>
          </w:p>
        </w:tc>
        <w:tc>
          <w:tcPr>
            <w:tcW w:w="1345" w:type="dxa"/>
            <w:shd w:val="clear" w:color="auto" w:fill="auto"/>
            <w:vAlign w:val="center"/>
          </w:tcPr>
          <w:p w14:paraId="0EDB7702">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1/16</w:t>
            </w:r>
          </w:p>
        </w:tc>
        <w:tc>
          <w:tcPr>
            <w:tcW w:w="1066" w:type="dxa"/>
            <w:shd w:val="clear" w:color="auto" w:fill="auto"/>
            <w:vAlign w:val="center"/>
          </w:tcPr>
          <w:p w14:paraId="711941BD">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w:t>
            </w:r>
          </w:p>
        </w:tc>
      </w:tr>
      <w:tr w14:paraId="58AED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27" w:type="dxa"/>
            <w:shd w:val="clear" w:color="auto" w:fill="auto"/>
            <w:vAlign w:val="center"/>
          </w:tcPr>
          <w:p w14:paraId="6F05DF4A">
            <w:pPr>
              <w:pStyle w:val="20"/>
              <w:keepNext w:val="0"/>
              <w:keepLines w:val="0"/>
              <w:suppressLineNumbers w:val="0"/>
              <w:spacing w:before="0" w:beforeAutospacing="0" w:after="0" w:afterAutospacing="0" w:line="280" w:lineRule="exact"/>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2860" w:type="dxa"/>
            <w:shd w:val="clear" w:color="auto" w:fill="auto"/>
            <w:vAlign w:val="center"/>
          </w:tcPr>
          <w:p w14:paraId="416BC7B2">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机械制图</w:t>
            </w:r>
          </w:p>
        </w:tc>
        <w:tc>
          <w:tcPr>
            <w:tcW w:w="1037" w:type="dxa"/>
            <w:shd w:val="clear" w:color="auto" w:fill="auto"/>
            <w:vAlign w:val="center"/>
          </w:tcPr>
          <w:p w14:paraId="45EC80B5">
            <w:pPr>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必修</w:t>
            </w:r>
          </w:p>
        </w:tc>
        <w:tc>
          <w:tcPr>
            <w:tcW w:w="1338" w:type="dxa"/>
            <w:shd w:val="clear" w:color="auto" w:fill="auto"/>
            <w:vAlign w:val="center"/>
          </w:tcPr>
          <w:p w14:paraId="4D01D667">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15011241</w:t>
            </w:r>
          </w:p>
        </w:tc>
        <w:tc>
          <w:tcPr>
            <w:tcW w:w="1345" w:type="dxa"/>
            <w:shd w:val="clear" w:color="auto" w:fill="auto"/>
            <w:vAlign w:val="center"/>
          </w:tcPr>
          <w:p w14:paraId="78C86771">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4/64</w:t>
            </w:r>
          </w:p>
        </w:tc>
        <w:tc>
          <w:tcPr>
            <w:tcW w:w="1066" w:type="dxa"/>
            <w:shd w:val="clear" w:color="auto" w:fill="auto"/>
            <w:vAlign w:val="center"/>
          </w:tcPr>
          <w:p w14:paraId="6C7EBDB0">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w:t>
            </w:r>
          </w:p>
        </w:tc>
      </w:tr>
      <w:tr w14:paraId="186F1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27" w:type="dxa"/>
            <w:shd w:val="clear" w:color="auto" w:fill="auto"/>
            <w:vAlign w:val="center"/>
          </w:tcPr>
          <w:p w14:paraId="2C0795E1">
            <w:pPr>
              <w:pStyle w:val="20"/>
              <w:keepNext w:val="0"/>
              <w:keepLines w:val="0"/>
              <w:suppressLineNumbers w:val="0"/>
              <w:spacing w:before="0" w:beforeAutospacing="0" w:after="0" w:afterAutospacing="0" w:line="280" w:lineRule="exact"/>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2860" w:type="dxa"/>
            <w:shd w:val="clear" w:color="auto" w:fill="auto"/>
            <w:vAlign w:val="center"/>
          </w:tcPr>
          <w:p w14:paraId="2439760C">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工程材料及热成型工艺</w:t>
            </w:r>
          </w:p>
        </w:tc>
        <w:tc>
          <w:tcPr>
            <w:tcW w:w="1037" w:type="dxa"/>
            <w:shd w:val="clear" w:color="auto" w:fill="auto"/>
            <w:vAlign w:val="center"/>
          </w:tcPr>
          <w:p w14:paraId="51C5832B">
            <w:pPr>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必修</w:t>
            </w:r>
          </w:p>
        </w:tc>
        <w:tc>
          <w:tcPr>
            <w:tcW w:w="1338" w:type="dxa"/>
            <w:shd w:val="clear" w:color="auto" w:fill="auto"/>
            <w:vAlign w:val="center"/>
          </w:tcPr>
          <w:p w14:paraId="23BB7ED2">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15010191</w:t>
            </w:r>
          </w:p>
        </w:tc>
        <w:tc>
          <w:tcPr>
            <w:tcW w:w="1345" w:type="dxa"/>
            <w:shd w:val="clear" w:color="auto" w:fill="auto"/>
            <w:vAlign w:val="center"/>
          </w:tcPr>
          <w:p w14:paraId="325E2505">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2/32</w:t>
            </w:r>
          </w:p>
        </w:tc>
        <w:tc>
          <w:tcPr>
            <w:tcW w:w="1066" w:type="dxa"/>
            <w:shd w:val="clear" w:color="auto" w:fill="auto"/>
            <w:vAlign w:val="center"/>
          </w:tcPr>
          <w:p w14:paraId="7052647E">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w:t>
            </w:r>
          </w:p>
        </w:tc>
      </w:tr>
      <w:tr w14:paraId="1E8B7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27" w:type="dxa"/>
            <w:shd w:val="clear" w:color="auto" w:fill="auto"/>
            <w:vAlign w:val="center"/>
          </w:tcPr>
          <w:p w14:paraId="55E76F0A">
            <w:pPr>
              <w:pStyle w:val="20"/>
              <w:keepNext w:val="0"/>
              <w:keepLines w:val="0"/>
              <w:suppressLineNumbers w:val="0"/>
              <w:spacing w:before="0" w:beforeAutospacing="0" w:after="0" w:afterAutospacing="0" w:line="280" w:lineRule="exact"/>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2860" w:type="dxa"/>
            <w:shd w:val="clear" w:color="auto" w:fill="auto"/>
            <w:vAlign w:val="center"/>
          </w:tcPr>
          <w:p w14:paraId="7948649D">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机械零件测绘</w:t>
            </w:r>
          </w:p>
        </w:tc>
        <w:tc>
          <w:tcPr>
            <w:tcW w:w="1037" w:type="dxa"/>
            <w:shd w:val="clear" w:color="auto" w:fill="auto"/>
            <w:vAlign w:val="center"/>
          </w:tcPr>
          <w:p w14:paraId="1EC16C59">
            <w:pPr>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必修</w:t>
            </w:r>
          </w:p>
        </w:tc>
        <w:tc>
          <w:tcPr>
            <w:tcW w:w="1338" w:type="dxa"/>
            <w:shd w:val="clear" w:color="auto" w:fill="auto"/>
            <w:vAlign w:val="center"/>
          </w:tcPr>
          <w:p w14:paraId="3431D73B">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15011382</w:t>
            </w:r>
          </w:p>
        </w:tc>
        <w:tc>
          <w:tcPr>
            <w:tcW w:w="1345" w:type="dxa"/>
            <w:shd w:val="clear" w:color="auto" w:fill="auto"/>
            <w:vAlign w:val="center"/>
          </w:tcPr>
          <w:p w14:paraId="25FF52FC">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2/32</w:t>
            </w:r>
          </w:p>
        </w:tc>
        <w:tc>
          <w:tcPr>
            <w:tcW w:w="1066" w:type="dxa"/>
            <w:shd w:val="clear" w:color="auto" w:fill="auto"/>
            <w:vAlign w:val="center"/>
          </w:tcPr>
          <w:p w14:paraId="560EE4BA">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w:t>
            </w:r>
          </w:p>
        </w:tc>
      </w:tr>
      <w:tr w14:paraId="27390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27" w:type="dxa"/>
            <w:shd w:val="clear" w:color="auto" w:fill="auto"/>
            <w:vAlign w:val="center"/>
          </w:tcPr>
          <w:p w14:paraId="44BACB48">
            <w:pPr>
              <w:pStyle w:val="20"/>
              <w:keepNext w:val="0"/>
              <w:keepLines w:val="0"/>
              <w:suppressLineNumbers w:val="0"/>
              <w:spacing w:before="0" w:beforeAutospacing="0" w:after="0" w:afterAutospacing="0" w:line="280" w:lineRule="exact"/>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2860" w:type="dxa"/>
            <w:shd w:val="clear" w:color="auto" w:fill="auto"/>
            <w:vAlign w:val="center"/>
          </w:tcPr>
          <w:p w14:paraId="5172E648">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公差配合与测量技术</w:t>
            </w:r>
          </w:p>
        </w:tc>
        <w:tc>
          <w:tcPr>
            <w:tcW w:w="1037" w:type="dxa"/>
            <w:shd w:val="clear" w:color="auto" w:fill="auto"/>
            <w:vAlign w:val="center"/>
          </w:tcPr>
          <w:p w14:paraId="4D8CCADA">
            <w:pPr>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必修</w:t>
            </w:r>
          </w:p>
        </w:tc>
        <w:tc>
          <w:tcPr>
            <w:tcW w:w="1338" w:type="dxa"/>
            <w:shd w:val="clear" w:color="auto" w:fill="auto"/>
            <w:vAlign w:val="center"/>
          </w:tcPr>
          <w:p w14:paraId="0787FD46">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15011375</w:t>
            </w:r>
          </w:p>
        </w:tc>
        <w:tc>
          <w:tcPr>
            <w:tcW w:w="1345" w:type="dxa"/>
            <w:shd w:val="clear" w:color="auto" w:fill="auto"/>
            <w:vAlign w:val="center"/>
          </w:tcPr>
          <w:p w14:paraId="1000D58C">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2/32</w:t>
            </w:r>
          </w:p>
        </w:tc>
        <w:tc>
          <w:tcPr>
            <w:tcW w:w="1066" w:type="dxa"/>
            <w:shd w:val="clear" w:color="auto" w:fill="auto"/>
            <w:vAlign w:val="center"/>
          </w:tcPr>
          <w:p w14:paraId="55B11DA8">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w:t>
            </w:r>
          </w:p>
        </w:tc>
      </w:tr>
      <w:tr w14:paraId="60A1E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27" w:type="dxa"/>
            <w:shd w:val="clear" w:color="auto" w:fill="auto"/>
            <w:vAlign w:val="center"/>
          </w:tcPr>
          <w:p w14:paraId="4CA70652">
            <w:pPr>
              <w:pStyle w:val="20"/>
              <w:keepNext w:val="0"/>
              <w:keepLines w:val="0"/>
              <w:suppressLineNumbers w:val="0"/>
              <w:spacing w:before="0" w:beforeAutospacing="0" w:after="0" w:afterAutospacing="0" w:line="280" w:lineRule="exact"/>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w:t>
            </w:r>
          </w:p>
        </w:tc>
        <w:tc>
          <w:tcPr>
            <w:tcW w:w="2860" w:type="dxa"/>
            <w:shd w:val="clear" w:color="auto" w:fill="auto"/>
            <w:vAlign w:val="center"/>
          </w:tcPr>
          <w:p w14:paraId="59BE1822">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CAD工程图绘制</w:t>
            </w:r>
          </w:p>
        </w:tc>
        <w:tc>
          <w:tcPr>
            <w:tcW w:w="1037" w:type="dxa"/>
            <w:shd w:val="clear" w:color="auto" w:fill="auto"/>
            <w:vAlign w:val="center"/>
          </w:tcPr>
          <w:p w14:paraId="4FF72D80">
            <w:pPr>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必修</w:t>
            </w:r>
          </w:p>
        </w:tc>
        <w:tc>
          <w:tcPr>
            <w:tcW w:w="1338" w:type="dxa"/>
            <w:shd w:val="clear" w:color="auto" w:fill="auto"/>
            <w:vAlign w:val="center"/>
          </w:tcPr>
          <w:p w14:paraId="4E0F4B0F">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15010111</w:t>
            </w:r>
          </w:p>
        </w:tc>
        <w:tc>
          <w:tcPr>
            <w:tcW w:w="1345" w:type="dxa"/>
            <w:shd w:val="clear" w:color="auto" w:fill="auto"/>
            <w:vAlign w:val="center"/>
          </w:tcPr>
          <w:p w14:paraId="41533249">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2/32</w:t>
            </w:r>
          </w:p>
        </w:tc>
        <w:tc>
          <w:tcPr>
            <w:tcW w:w="1066" w:type="dxa"/>
            <w:shd w:val="clear" w:color="auto" w:fill="auto"/>
            <w:vAlign w:val="center"/>
          </w:tcPr>
          <w:p w14:paraId="4E50EC27">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w:t>
            </w:r>
          </w:p>
        </w:tc>
      </w:tr>
      <w:tr w14:paraId="1BE56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27" w:type="dxa"/>
            <w:shd w:val="clear" w:color="auto" w:fill="auto"/>
            <w:vAlign w:val="center"/>
          </w:tcPr>
          <w:p w14:paraId="64EB49FF">
            <w:pPr>
              <w:pStyle w:val="20"/>
              <w:keepNext w:val="0"/>
              <w:keepLines w:val="0"/>
              <w:suppressLineNumbers w:val="0"/>
              <w:spacing w:before="0" w:beforeAutospacing="0" w:after="0" w:afterAutospacing="0" w:line="280" w:lineRule="exact"/>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2860" w:type="dxa"/>
            <w:shd w:val="clear" w:color="auto" w:fill="auto"/>
            <w:vAlign w:val="center"/>
          </w:tcPr>
          <w:p w14:paraId="1CB059D4">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普通机床操作实训</w:t>
            </w:r>
          </w:p>
        </w:tc>
        <w:tc>
          <w:tcPr>
            <w:tcW w:w="1037" w:type="dxa"/>
            <w:shd w:val="clear" w:color="auto" w:fill="auto"/>
            <w:vAlign w:val="center"/>
          </w:tcPr>
          <w:p w14:paraId="2B72F233">
            <w:pPr>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必修</w:t>
            </w:r>
          </w:p>
        </w:tc>
        <w:tc>
          <w:tcPr>
            <w:tcW w:w="1338" w:type="dxa"/>
            <w:shd w:val="clear" w:color="auto" w:fill="auto"/>
            <w:vAlign w:val="center"/>
          </w:tcPr>
          <w:p w14:paraId="74621A00">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15011459</w:t>
            </w:r>
          </w:p>
        </w:tc>
        <w:tc>
          <w:tcPr>
            <w:tcW w:w="1345" w:type="dxa"/>
            <w:shd w:val="clear" w:color="auto" w:fill="auto"/>
            <w:vAlign w:val="center"/>
          </w:tcPr>
          <w:p w14:paraId="56687E6D">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2.5/40</w:t>
            </w:r>
          </w:p>
        </w:tc>
        <w:tc>
          <w:tcPr>
            <w:tcW w:w="1066" w:type="dxa"/>
            <w:shd w:val="clear" w:color="auto" w:fill="auto"/>
            <w:vAlign w:val="center"/>
          </w:tcPr>
          <w:p w14:paraId="70165520">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w:t>
            </w:r>
          </w:p>
        </w:tc>
      </w:tr>
      <w:tr w14:paraId="26722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27" w:type="dxa"/>
            <w:shd w:val="clear" w:color="auto" w:fill="auto"/>
            <w:vAlign w:val="center"/>
          </w:tcPr>
          <w:p w14:paraId="4E140D65">
            <w:pPr>
              <w:pStyle w:val="20"/>
              <w:keepNext w:val="0"/>
              <w:keepLines w:val="0"/>
              <w:suppressLineNumbers w:val="0"/>
              <w:spacing w:before="0" w:beforeAutospacing="0" w:after="0" w:afterAutospacing="0" w:line="280" w:lineRule="exact"/>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w:t>
            </w:r>
          </w:p>
        </w:tc>
        <w:tc>
          <w:tcPr>
            <w:tcW w:w="2860" w:type="dxa"/>
            <w:shd w:val="clear" w:color="auto" w:fill="auto"/>
            <w:vAlign w:val="center"/>
          </w:tcPr>
          <w:p w14:paraId="6EBAE498">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产品数字化设计</w:t>
            </w:r>
          </w:p>
        </w:tc>
        <w:tc>
          <w:tcPr>
            <w:tcW w:w="1037" w:type="dxa"/>
            <w:shd w:val="clear" w:color="auto" w:fill="auto"/>
            <w:vAlign w:val="center"/>
          </w:tcPr>
          <w:p w14:paraId="62797C3B">
            <w:pPr>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必修</w:t>
            </w:r>
          </w:p>
        </w:tc>
        <w:tc>
          <w:tcPr>
            <w:tcW w:w="1338" w:type="dxa"/>
            <w:shd w:val="clear" w:color="auto" w:fill="auto"/>
            <w:vAlign w:val="center"/>
          </w:tcPr>
          <w:p w14:paraId="3FDCC950">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15010103</w:t>
            </w:r>
          </w:p>
        </w:tc>
        <w:tc>
          <w:tcPr>
            <w:tcW w:w="1345" w:type="dxa"/>
            <w:shd w:val="clear" w:color="auto" w:fill="auto"/>
            <w:vAlign w:val="center"/>
          </w:tcPr>
          <w:p w14:paraId="66480A4E">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3/48</w:t>
            </w:r>
          </w:p>
        </w:tc>
        <w:tc>
          <w:tcPr>
            <w:tcW w:w="1066" w:type="dxa"/>
            <w:shd w:val="clear" w:color="auto" w:fill="auto"/>
            <w:vAlign w:val="center"/>
          </w:tcPr>
          <w:p w14:paraId="263B6D2E">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w:t>
            </w:r>
          </w:p>
        </w:tc>
      </w:tr>
      <w:tr w14:paraId="68C52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27" w:type="dxa"/>
            <w:shd w:val="clear" w:color="auto" w:fill="auto"/>
            <w:vAlign w:val="center"/>
          </w:tcPr>
          <w:p w14:paraId="2B5AD7CF">
            <w:pPr>
              <w:pStyle w:val="20"/>
              <w:keepNext w:val="0"/>
              <w:keepLines w:val="0"/>
              <w:suppressLineNumbers w:val="0"/>
              <w:spacing w:before="0" w:beforeAutospacing="0" w:after="0" w:afterAutospacing="0" w:line="280" w:lineRule="exact"/>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w:t>
            </w:r>
          </w:p>
        </w:tc>
        <w:tc>
          <w:tcPr>
            <w:tcW w:w="2860" w:type="dxa"/>
            <w:shd w:val="clear" w:color="auto" w:fill="auto"/>
            <w:vAlign w:val="center"/>
          </w:tcPr>
          <w:p w14:paraId="5C79256F">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机械设计基础（一）</w:t>
            </w:r>
          </w:p>
        </w:tc>
        <w:tc>
          <w:tcPr>
            <w:tcW w:w="1037" w:type="dxa"/>
            <w:shd w:val="clear" w:color="auto" w:fill="auto"/>
            <w:vAlign w:val="center"/>
          </w:tcPr>
          <w:p w14:paraId="16AA7818">
            <w:pPr>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必修</w:t>
            </w:r>
          </w:p>
        </w:tc>
        <w:tc>
          <w:tcPr>
            <w:tcW w:w="1338" w:type="dxa"/>
            <w:shd w:val="clear" w:color="auto" w:fill="auto"/>
            <w:vAlign w:val="center"/>
          </w:tcPr>
          <w:p w14:paraId="2EE2D6E5">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15011451</w:t>
            </w:r>
          </w:p>
        </w:tc>
        <w:tc>
          <w:tcPr>
            <w:tcW w:w="1345" w:type="dxa"/>
            <w:shd w:val="clear" w:color="auto" w:fill="auto"/>
            <w:vAlign w:val="center"/>
          </w:tcPr>
          <w:p w14:paraId="4E74D234">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3/48</w:t>
            </w:r>
          </w:p>
        </w:tc>
        <w:tc>
          <w:tcPr>
            <w:tcW w:w="1066" w:type="dxa"/>
            <w:shd w:val="clear" w:color="auto" w:fill="auto"/>
            <w:vAlign w:val="center"/>
          </w:tcPr>
          <w:p w14:paraId="3B9BF323">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w:t>
            </w:r>
          </w:p>
        </w:tc>
      </w:tr>
      <w:tr w14:paraId="1932C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27" w:type="dxa"/>
            <w:shd w:val="clear" w:color="auto" w:fill="auto"/>
            <w:vAlign w:val="center"/>
          </w:tcPr>
          <w:p w14:paraId="4755A81B">
            <w:pPr>
              <w:pStyle w:val="20"/>
              <w:keepNext w:val="0"/>
              <w:keepLines w:val="0"/>
              <w:suppressLineNumbers w:val="0"/>
              <w:spacing w:before="0" w:beforeAutospacing="0" w:after="0" w:afterAutospacing="0" w:line="280" w:lineRule="exact"/>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w:t>
            </w:r>
          </w:p>
        </w:tc>
        <w:tc>
          <w:tcPr>
            <w:tcW w:w="2860" w:type="dxa"/>
            <w:shd w:val="clear" w:color="auto" w:fill="auto"/>
            <w:vAlign w:val="center"/>
          </w:tcPr>
          <w:p w14:paraId="250BC1A8">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机械设计基础（二 ）</w:t>
            </w:r>
          </w:p>
        </w:tc>
        <w:tc>
          <w:tcPr>
            <w:tcW w:w="1037" w:type="dxa"/>
            <w:shd w:val="clear" w:color="auto" w:fill="auto"/>
            <w:vAlign w:val="center"/>
          </w:tcPr>
          <w:p w14:paraId="427B30BF">
            <w:pPr>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必修</w:t>
            </w:r>
          </w:p>
        </w:tc>
        <w:tc>
          <w:tcPr>
            <w:tcW w:w="1338" w:type="dxa"/>
            <w:shd w:val="clear" w:color="auto" w:fill="auto"/>
            <w:vAlign w:val="center"/>
          </w:tcPr>
          <w:p w14:paraId="24092655">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15011453</w:t>
            </w:r>
          </w:p>
        </w:tc>
        <w:tc>
          <w:tcPr>
            <w:tcW w:w="1345" w:type="dxa"/>
            <w:shd w:val="clear" w:color="auto" w:fill="auto"/>
            <w:vAlign w:val="center"/>
          </w:tcPr>
          <w:p w14:paraId="2CFB28C1">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3/48</w:t>
            </w:r>
          </w:p>
        </w:tc>
        <w:tc>
          <w:tcPr>
            <w:tcW w:w="1066" w:type="dxa"/>
            <w:shd w:val="clear" w:color="auto" w:fill="auto"/>
            <w:vAlign w:val="center"/>
          </w:tcPr>
          <w:p w14:paraId="431B7FAD">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3</w:t>
            </w:r>
          </w:p>
        </w:tc>
      </w:tr>
      <w:tr w14:paraId="30FDC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27" w:type="dxa"/>
            <w:shd w:val="clear" w:color="auto" w:fill="auto"/>
            <w:vAlign w:val="center"/>
          </w:tcPr>
          <w:p w14:paraId="44737668">
            <w:pPr>
              <w:pStyle w:val="20"/>
              <w:keepNext w:val="0"/>
              <w:keepLines w:val="0"/>
              <w:suppressLineNumbers w:val="0"/>
              <w:spacing w:before="0" w:beforeAutospacing="0" w:after="0" w:afterAutospacing="0" w:line="280" w:lineRule="exact"/>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w:t>
            </w:r>
          </w:p>
        </w:tc>
        <w:tc>
          <w:tcPr>
            <w:tcW w:w="2860" w:type="dxa"/>
            <w:shd w:val="clear" w:color="auto" w:fill="auto"/>
            <w:vAlign w:val="center"/>
          </w:tcPr>
          <w:p w14:paraId="56361AD1">
            <w:pPr>
              <w:pStyle w:val="20"/>
              <w:keepNext w:val="0"/>
              <w:keepLines w:val="0"/>
              <w:suppressLineNumbers w:val="0"/>
              <w:spacing w:before="0" w:beforeAutospacing="0" w:after="0" w:afterAutospacing="0" w:line="280" w:lineRule="exact"/>
              <w:ind w:left="0" w:leftChars="0" w:right="0" w:rightChars="0"/>
              <w:rPr>
                <w:rFonts w:hint="eastAsia" w:ascii="宋体" w:hAnsi="宋体" w:eastAsia="宋体" w:cs="宋体"/>
                <w:kern w:val="2"/>
                <w:sz w:val="21"/>
                <w:szCs w:val="21"/>
                <w:lang w:val="en-US" w:eastAsia="zh-CN" w:bidi="ar-SA"/>
              </w:rPr>
            </w:pPr>
            <w:r>
              <w:rPr>
                <w:rFonts w:hint="eastAsia" w:ascii="宋体" w:hAnsi="宋体" w:eastAsia="宋体" w:cs="宋体"/>
                <w:sz w:val="21"/>
                <w:szCs w:val="21"/>
              </w:rPr>
              <w:t>数控机床编程与操作（一）</w:t>
            </w:r>
          </w:p>
        </w:tc>
        <w:tc>
          <w:tcPr>
            <w:tcW w:w="1037" w:type="dxa"/>
            <w:shd w:val="clear" w:color="auto" w:fill="auto"/>
            <w:vAlign w:val="center"/>
          </w:tcPr>
          <w:p w14:paraId="68C9B524">
            <w:pPr>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必修</w:t>
            </w:r>
          </w:p>
        </w:tc>
        <w:tc>
          <w:tcPr>
            <w:tcW w:w="1338" w:type="dxa"/>
            <w:shd w:val="clear" w:color="auto" w:fill="auto"/>
            <w:vAlign w:val="center"/>
          </w:tcPr>
          <w:p w14:paraId="68714EFF">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15011463</w:t>
            </w:r>
          </w:p>
        </w:tc>
        <w:tc>
          <w:tcPr>
            <w:tcW w:w="1345" w:type="dxa"/>
            <w:shd w:val="clear" w:color="auto" w:fill="auto"/>
            <w:vAlign w:val="center"/>
          </w:tcPr>
          <w:p w14:paraId="059B3ACB">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3/48</w:t>
            </w:r>
          </w:p>
        </w:tc>
        <w:tc>
          <w:tcPr>
            <w:tcW w:w="1066" w:type="dxa"/>
            <w:shd w:val="clear" w:color="auto" w:fill="auto"/>
            <w:vAlign w:val="center"/>
          </w:tcPr>
          <w:p w14:paraId="585B79B6">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3</w:t>
            </w:r>
          </w:p>
        </w:tc>
      </w:tr>
      <w:tr w14:paraId="042DF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27" w:type="dxa"/>
            <w:shd w:val="clear" w:color="auto" w:fill="auto"/>
            <w:vAlign w:val="center"/>
          </w:tcPr>
          <w:p w14:paraId="56E14683">
            <w:pPr>
              <w:pStyle w:val="20"/>
              <w:keepNext w:val="0"/>
              <w:keepLines w:val="0"/>
              <w:suppressLineNumbers w:val="0"/>
              <w:spacing w:before="0" w:beforeAutospacing="0" w:after="0" w:afterAutospacing="0" w:line="280" w:lineRule="exact"/>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w:t>
            </w:r>
          </w:p>
        </w:tc>
        <w:tc>
          <w:tcPr>
            <w:tcW w:w="2860" w:type="dxa"/>
            <w:shd w:val="clear" w:color="auto" w:fill="auto"/>
            <w:vAlign w:val="center"/>
          </w:tcPr>
          <w:p w14:paraId="6E154AA6">
            <w:pPr>
              <w:pStyle w:val="20"/>
              <w:keepNext w:val="0"/>
              <w:keepLines w:val="0"/>
              <w:suppressLineNumbers w:val="0"/>
              <w:spacing w:before="0" w:beforeAutospacing="0" w:after="0" w:afterAutospacing="0" w:line="280" w:lineRule="exact"/>
              <w:ind w:left="0" w:leftChars="0" w:right="0" w:rightChars="0"/>
              <w:rPr>
                <w:rFonts w:hint="eastAsia" w:ascii="宋体" w:hAnsi="宋体" w:eastAsia="宋体" w:cs="宋体"/>
                <w:kern w:val="2"/>
                <w:sz w:val="21"/>
                <w:szCs w:val="21"/>
                <w:lang w:val="en-US" w:eastAsia="zh-CN" w:bidi="ar-SA"/>
              </w:rPr>
            </w:pPr>
            <w:r>
              <w:rPr>
                <w:rFonts w:hint="eastAsia" w:ascii="宋体" w:hAnsi="宋体" w:eastAsia="宋体" w:cs="宋体"/>
                <w:sz w:val="21"/>
                <w:szCs w:val="21"/>
              </w:rPr>
              <w:t>数控机床编程与操作（二）</w:t>
            </w:r>
          </w:p>
        </w:tc>
        <w:tc>
          <w:tcPr>
            <w:tcW w:w="1037" w:type="dxa"/>
            <w:shd w:val="clear" w:color="auto" w:fill="auto"/>
            <w:vAlign w:val="center"/>
          </w:tcPr>
          <w:p w14:paraId="26F82E09">
            <w:pPr>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必修</w:t>
            </w:r>
          </w:p>
        </w:tc>
        <w:tc>
          <w:tcPr>
            <w:tcW w:w="1338" w:type="dxa"/>
            <w:shd w:val="clear" w:color="auto" w:fill="auto"/>
            <w:vAlign w:val="center"/>
          </w:tcPr>
          <w:p w14:paraId="52867553">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15011465</w:t>
            </w:r>
          </w:p>
        </w:tc>
        <w:tc>
          <w:tcPr>
            <w:tcW w:w="1345" w:type="dxa"/>
            <w:shd w:val="clear" w:color="auto" w:fill="auto"/>
            <w:vAlign w:val="center"/>
          </w:tcPr>
          <w:p w14:paraId="7C5E35E1">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3/48</w:t>
            </w:r>
          </w:p>
        </w:tc>
        <w:tc>
          <w:tcPr>
            <w:tcW w:w="1066" w:type="dxa"/>
            <w:shd w:val="clear" w:color="auto" w:fill="auto"/>
            <w:vAlign w:val="center"/>
          </w:tcPr>
          <w:p w14:paraId="121B9302">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5</w:t>
            </w:r>
          </w:p>
        </w:tc>
      </w:tr>
      <w:tr w14:paraId="25C9F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27" w:type="dxa"/>
            <w:shd w:val="clear" w:color="auto" w:fill="auto"/>
            <w:vAlign w:val="center"/>
          </w:tcPr>
          <w:p w14:paraId="1F89EBD4">
            <w:pPr>
              <w:pStyle w:val="20"/>
              <w:keepNext w:val="0"/>
              <w:keepLines w:val="0"/>
              <w:suppressLineNumbers w:val="0"/>
              <w:spacing w:before="0" w:beforeAutospacing="0" w:after="0" w:afterAutospacing="0" w:line="280" w:lineRule="exact"/>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w:t>
            </w:r>
          </w:p>
        </w:tc>
        <w:tc>
          <w:tcPr>
            <w:tcW w:w="2860" w:type="dxa"/>
            <w:shd w:val="clear" w:color="auto" w:fill="auto"/>
            <w:vAlign w:val="center"/>
          </w:tcPr>
          <w:p w14:paraId="7C779549">
            <w:pPr>
              <w:pStyle w:val="20"/>
              <w:keepNext w:val="0"/>
              <w:keepLines w:val="0"/>
              <w:suppressLineNumbers w:val="0"/>
              <w:spacing w:before="0" w:beforeAutospacing="0" w:after="0" w:afterAutospacing="0" w:line="280" w:lineRule="exact"/>
              <w:ind w:left="0" w:leftChars="0" w:right="0" w:rightChars="0"/>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冲压工艺与模具设计</w:t>
            </w:r>
          </w:p>
        </w:tc>
        <w:tc>
          <w:tcPr>
            <w:tcW w:w="1037" w:type="dxa"/>
            <w:shd w:val="clear" w:color="auto" w:fill="auto"/>
            <w:vAlign w:val="center"/>
          </w:tcPr>
          <w:p w14:paraId="2120D5C6">
            <w:pPr>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必修</w:t>
            </w:r>
          </w:p>
        </w:tc>
        <w:tc>
          <w:tcPr>
            <w:tcW w:w="1338" w:type="dxa"/>
            <w:shd w:val="clear" w:color="auto" w:fill="auto"/>
            <w:vAlign w:val="center"/>
          </w:tcPr>
          <w:p w14:paraId="54C0EC74">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15011422</w:t>
            </w:r>
          </w:p>
        </w:tc>
        <w:tc>
          <w:tcPr>
            <w:tcW w:w="1345" w:type="dxa"/>
            <w:shd w:val="clear" w:color="auto" w:fill="auto"/>
            <w:vAlign w:val="center"/>
          </w:tcPr>
          <w:p w14:paraId="4DD71160">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5/80</w:t>
            </w:r>
          </w:p>
        </w:tc>
        <w:tc>
          <w:tcPr>
            <w:tcW w:w="1066" w:type="dxa"/>
            <w:shd w:val="clear" w:color="auto" w:fill="auto"/>
            <w:vAlign w:val="center"/>
          </w:tcPr>
          <w:p w14:paraId="1A74BAB0">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3</w:t>
            </w:r>
          </w:p>
        </w:tc>
      </w:tr>
      <w:tr w14:paraId="6AA84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27" w:type="dxa"/>
            <w:shd w:val="clear" w:color="auto" w:fill="auto"/>
            <w:vAlign w:val="center"/>
          </w:tcPr>
          <w:p w14:paraId="70D7FC4A">
            <w:pPr>
              <w:pStyle w:val="20"/>
              <w:keepNext w:val="0"/>
              <w:keepLines w:val="0"/>
              <w:suppressLineNumbers w:val="0"/>
              <w:spacing w:before="0" w:beforeAutospacing="0" w:after="0" w:afterAutospacing="0" w:line="280" w:lineRule="exact"/>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w:t>
            </w:r>
          </w:p>
        </w:tc>
        <w:tc>
          <w:tcPr>
            <w:tcW w:w="2860" w:type="dxa"/>
            <w:shd w:val="clear" w:color="auto" w:fill="auto"/>
            <w:vAlign w:val="center"/>
          </w:tcPr>
          <w:p w14:paraId="1E851D29">
            <w:pPr>
              <w:pStyle w:val="20"/>
              <w:keepNext w:val="0"/>
              <w:keepLines w:val="0"/>
              <w:suppressLineNumbers w:val="0"/>
              <w:spacing w:before="0" w:beforeAutospacing="0" w:after="0" w:afterAutospacing="0" w:line="280" w:lineRule="exact"/>
              <w:ind w:left="0" w:leftChars="0" w:right="0" w:rightChars="0"/>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注塑工艺与模具设计</w:t>
            </w:r>
          </w:p>
        </w:tc>
        <w:tc>
          <w:tcPr>
            <w:tcW w:w="1037" w:type="dxa"/>
            <w:shd w:val="clear" w:color="auto" w:fill="auto"/>
            <w:vAlign w:val="center"/>
          </w:tcPr>
          <w:p w14:paraId="766A523C">
            <w:pPr>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必修</w:t>
            </w:r>
          </w:p>
        </w:tc>
        <w:tc>
          <w:tcPr>
            <w:tcW w:w="1338" w:type="dxa"/>
            <w:shd w:val="clear" w:color="auto" w:fill="auto"/>
            <w:vAlign w:val="center"/>
          </w:tcPr>
          <w:p w14:paraId="7AB312F4">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15010036</w:t>
            </w:r>
          </w:p>
        </w:tc>
        <w:tc>
          <w:tcPr>
            <w:tcW w:w="1345" w:type="dxa"/>
            <w:shd w:val="clear" w:color="auto" w:fill="auto"/>
            <w:vAlign w:val="center"/>
          </w:tcPr>
          <w:p w14:paraId="749406D1">
            <w:pPr>
              <w:pStyle w:val="20"/>
              <w:keepNext w:val="0"/>
              <w:keepLines w:val="0"/>
              <w:suppressLineNumbers w:val="0"/>
              <w:spacing w:before="0" w:beforeAutospacing="0" w:after="0" w:afterAutospacing="0" w:line="280" w:lineRule="exact"/>
              <w:ind w:left="0" w:leftChars="0" w:right="0" w:rightChars="0"/>
              <w:jc w:val="center"/>
              <w:rPr>
                <w:rFonts w:hint="default"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4.5/72</w:t>
            </w:r>
          </w:p>
        </w:tc>
        <w:tc>
          <w:tcPr>
            <w:tcW w:w="1066" w:type="dxa"/>
            <w:shd w:val="clear" w:color="auto" w:fill="auto"/>
            <w:vAlign w:val="center"/>
          </w:tcPr>
          <w:p w14:paraId="7708F928">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3</w:t>
            </w:r>
          </w:p>
        </w:tc>
      </w:tr>
      <w:tr w14:paraId="73047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27" w:type="dxa"/>
            <w:shd w:val="clear" w:color="auto" w:fill="auto"/>
            <w:vAlign w:val="center"/>
          </w:tcPr>
          <w:p w14:paraId="5A4D64C8">
            <w:pPr>
              <w:pStyle w:val="20"/>
              <w:keepNext w:val="0"/>
              <w:keepLines w:val="0"/>
              <w:suppressLineNumbers w:val="0"/>
              <w:spacing w:before="0" w:beforeAutospacing="0" w:after="0" w:afterAutospacing="0" w:line="280" w:lineRule="exact"/>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w:t>
            </w:r>
          </w:p>
        </w:tc>
        <w:tc>
          <w:tcPr>
            <w:tcW w:w="2860" w:type="dxa"/>
            <w:shd w:val="clear" w:color="auto" w:fill="auto"/>
            <w:vAlign w:val="center"/>
          </w:tcPr>
          <w:p w14:paraId="58F547CD">
            <w:pPr>
              <w:pStyle w:val="20"/>
              <w:keepNext w:val="0"/>
              <w:keepLines w:val="0"/>
              <w:suppressLineNumbers w:val="0"/>
              <w:spacing w:before="0" w:beforeAutospacing="0" w:after="0" w:afterAutospacing="0" w:line="280" w:lineRule="exact"/>
              <w:ind w:left="0" w:leftChars="0" w:right="0" w:rightChars="0"/>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覆盖件模具设计</w:t>
            </w:r>
          </w:p>
        </w:tc>
        <w:tc>
          <w:tcPr>
            <w:tcW w:w="1037" w:type="dxa"/>
            <w:shd w:val="clear" w:color="auto" w:fill="auto"/>
            <w:vAlign w:val="center"/>
          </w:tcPr>
          <w:p w14:paraId="199032A6">
            <w:pPr>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必修</w:t>
            </w:r>
          </w:p>
        </w:tc>
        <w:tc>
          <w:tcPr>
            <w:tcW w:w="1338" w:type="dxa"/>
            <w:shd w:val="clear" w:color="auto" w:fill="auto"/>
            <w:vAlign w:val="center"/>
          </w:tcPr>
          <w:p w14:paraId="52658DA7">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15011433</w:t>
            </w:r>
          </w:p>
        </w:tc>
        <w:tc>
          <w:tcPr>
            <w:tcW w:w="1345" w:type="dxa"/>
            <w:shd w:val="clear" w:color="auto" w:fill="auto"/>
            <w:vAlign w:val="center"/>
          </w:tcPr>
          <w:p w14:paraId="062C7635">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4.5/72</w:t>
            </w:r>
          </w:p>
        </w:tc>
        <w:tc>
          <w:tcPr>
            <w:tcW w:w="1066" w:type="dxa"/>
            <w:shd w:val="clear" w:color="auto" w:fill="auto"/>
            <w:vAlign w:val="center"/>
          </w:tcPr>
          <w:p w14:paraId="06C92941">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5</w:t>
            </w:r>
          </w:p>
        </w:tc>
      </w:tr>
      <w:tr w14:paraId="016CB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27" w:type="dxa"/>
            <w:shd w:val="clear" w:color="auto" w:fill="auto"/>
            <w:vAlign w:val="center"/>
          </w:tcPr>
          <w:p w14:paraId="56A6F5F6">
            <w:pPr>
              <w:pStyle w:val="20"/>
              <w:keepNext w:val="0"/>
              <w:keepLines w:val="0"/>
              <w:suppressLineNumbers w:val="0"/>
              <w:spacing w:before="0" w:beforeAutospacing="0" w:after="0" w:afterAutospacing="0" w:line="280" w:lineRule="exact"/>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w:t>
            </w:r>
          </w:p>
        </w:tc>
        <w:tc>
          <w:tcPr>
            <w:tcW w:w="2860" w:type="dxa"/>
            <w:shd w:val="clear" w:color="auto" w:fill="auto"/>
            <w:vAlign w:val="center"/>
          </w:tcPr>
          <w:p w14:paraId="623BC58B">
            <w:pPr>
              <w:pStyle w:val="20"/>
              <w:keepNext w:val="0"/>
              <w:keepLines w:val="0"/>
              <w:suppressLineNumbers w:val="0"/>
              <w:spacing w:before="0" w:beforeAutospacing="0" w:after="0" w:afterAutospacing="0" w:line="280" w:lineRule="exact"/>
              <w:ind w:left="0" w:leftChars="0" w:right="0" w:rightChars="0"/>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模具制造综合训练</w:t>
            </w:r>
          </w:p>
        </w:tc>
        <w:tc>
          <w:tcPr>
            <w:tcW w:w="1037" w:type="dxa"/>
            <w:shd w:val="clear" w:color="auto" w:fill="auto"/>
            <w:vAlign w:val="center"/>
          </w:tcPr>
          <w:p w14:paraId="701FA065">
            <w:pPr>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必修</w:t>
            </w:r>
          </w:p>
        </w:tc>
        <w:tc>
          <w:tcPr>
            <w:tcW w:w="1338" w:type="dxa"/>
            <w:shd w:val="clear" w:color="auto" w:fill="auto"/>
            <w:vAlign w:val="center"/>
          </w:tcPr>
          <w:p w14:paraId="6115B163">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15011457</w:t>
            </w:r>
          </w:p>
        </w:tc>
        <w:tc>
          <w:tcPr>
            <w:tcW w:w="1345" w:type="dxa"/>
            <w:shd w:val="clear" w:color="auto" w:fill="auto"/>
            <w:vAlign w:val="center"/>
          </w:tcPr>
          <w:p w14:paraId="5346BE39">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4/64</w:t>
            </w:r>
          </w:p>
        </w:tc>
        <w:tc>
          <w:tcPr>
            <w:tcW w:w="1066" w:type="dxa"/>
            <w:shd w:val="clear" w:color="auto" w:fill="auto"/>
            <w:vAlign w:val="center"/>
          </w:tcPr>
          <w:p w14:paraId="13EA78B7">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4</w:t>
            </w:r>
          </w:p>
        </w:tc>
      </w:tr>
      <w:tr w14:paraId="00436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27" w:type="dxa"/>
            <w:shd w:val="clear" w:color="auto" w:fill="auto"/>
            <w:vAlign w:val="center"/>
          </w:tcPr>
          <w:p w14:paraId="390E062B">
            <w:pPr>
              <w:pStyle w:val="20"/>
              <w:keepNext w:val="0"/>
              <w:keepLines w:val="0"/>
              <w:suppressLineNumbers w:val="0"/>
              <w:spacing w:before="0" w:beforeAutospacing="0" w:after="0" w:afterAutospacing="0" w:line="280" w:lineRule="exact"/>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w:t>
            </w:r>
          </w:p>
        </w:tc>
        <w:tc>
          <w:tcPr>
            <w:tcW w:w="2860" w:type="dxa"/>
            <w:shd w:val="clear" w:color="auto" w:fill="auto"/>
            <w:vAlign w:val="center"/>
          </w:tcPr>
          <w:p w14:paraId="50091EC5">
            <w:pPr>
              <w:pStyle w:val="20"/>
              <w:keepNext w:val="0"/>
              <w:keepLines w:val="0"/>
              <w:suppressLineNumbers w:val="0"/>
              <w:spacing w:before="0" w:beforeAutospacing="0" w:after="0" w:afterAutospacing="0" w:line="280" w:lineRule="exact"/>
              <w:ind w:left="0" w:leftChars="0" w:right="0" w:rightChars="0"/>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产品造型设计及快速成型</w:t>
            </w:r>
          </w:p>
        </w:tc>
        <w:tc>
          <w:tcPr>
            <w:tcW w:w="1037" w:type="dxa"/>
            <w:shd w:val="clear" w:color="auto" w:fill="auto"/>
            <w:vAlign w:val="center"/>
          </w:tcPr>
          <w:p w14:paraId="2F3D6995">
            <w:pPr>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必修</w:t>
            </w:r>
          </w:p>
        </w:tc>
        <w:tc>
          <w:tcPr>
            <w:tcW w:w="1338" w:type="dxa"/>
            <w:shd w:val="clear" w:color="auto" w:fill="auto"/>
            <w:vAlign w:val="center"/>
          </w:tcPr>
          <w:p w14:paraId="0B47C383">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15011205</w:t>
            </w:r>
          </w:p>
        </w:tc>
        <w:tc>
          <w:tcPr>
            <w:tcW w:w="1345" w:type="dxa"/>
            <w:shd w:val="clear" w:color="auto" w:fill="auto"/>
            <w:vAlign w:val="center"/>
          </w:tcPr>
          <w:p w14:paraId="04103088">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2.5/40</w:t>
            </w:r>
          </w:p>
        </w:tc>
        <w:tc>
          <w:tcPr>
            <w:tcW w:w="1066" w:type="dxa"/>
            <w:shd w:val="clear" w:color="auto" w:fill="auto"/>
            <w:vAlign w:val="center"/>
          </w:tcPr>
          <w:p w14:paraId="65D47000">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4</w:t>
            </w:r>
          </w:p>
        </w:tc>
      </w:tr>
      <w:tr w14:paraId="703B9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727" w:type="dxa"/>
            <w:shd w:val="clear" w:color="auto" w:fill="auto"/>
            <w:vAlign w:val="center"/>
          </w:tcPr>
          <w:p w14:paraId="32ED612C">
            <w:pPr>
              <w:pStyle w:val="20"/>
              <w:keepNext w:val="0"/>
              <w:keepLines w:val="0"/>
              <w:suppressLineNumbers w:val="0"/>
              <w:spacing w:before="0" w:beforeAutospacing="0" w:after="0" w:afterAutospacing="0" w:line="280" w:lineRule="exact"/>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w:t>
            </w:r>
          </w:p>
        </w:tc>
        <w:tc>
          <w:tcPr>
            <w:tcW w:w="2860" w:type="dxa"/>
            <w:shd w:val="clear" w:color="auto" w:fill="auto"/>
            <w:vAlign w:val="center"/>
          </w:tcPr>
          <w:p w14:paraId="6E27A65C">
            <w:pPr>
              <w:pStyle w:val="20"/>
              <w:keepNext w:val="0"/>
              <w:keepLines w:val="0"/>
              <w:suppressLineNumbers w:val="0"/>
              <w:spacing w:before="0" w:beforeAutospacing="0" w:after="0" w:afterAutospacing="0" w:line="280" w:lineRule="exact"/>
              <w:ind w:left="0" w:leftChars="0" w:right="0" w:rightChars="0"/>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液压与气动技术</w:t>
            </w:r>
          </w:p>
        </w:tc>
        <w:tc>
          <w:tcPr>
            <w:tcW w:w="1037" w:type="dxa"/>
            <w:shd w:val="clear" w:color="auto" w:fill="auto"/>
            <w:vAlign w:val="center"/>
          </w:tcPr>
          <w:p w14:paraId="6B5C86F0">
            <w:pPr>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必修</w:t>
            </w:r>
          </w:p>
        </w:tc>
        <w:tc>
          <w:tcPr>
            <w:tcW w:w="1338" w:type="dxa"/>
            <w:shd w:val="clear" w:color="auto" w:fill="auto"/>
            <w:vAlign w:val="center"/>
          </w:tcPr>
          <w:p w14:paraId="237C5979">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15010234</w:t>
            </w:r>
          </w:p>
        </w:tc>
        <w:tc>
          <w:tcPr>
            <w:tcW w:w="1345" w:type="dxa"/>
            <w:shd w:val="clear" w:color="auto" w:fill="auto"/>
            <w:vAlign w:val="center"/>
          </w:tcPr>
          <w:p w14:paraId="2071D0BC">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3/48</w:t>
            </w:r>
          </w:p>
        </w:tc>
        <w:tc>
          <w:tcPr>
            <w:tcW w:w="1066" w:type="dxa"/>
            <w:shd w:val="clear" w:color="auto" w:fill="auto"/>
            <w:vAlign w:val="center"/>
          </w:tcPr>
          <w:p w14:paraId="05F5F8E0">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3</w:t>
            </w:r>
          </w:p>
        </w:tc>
      </w:tr>
      <w:tr w14:paraId="4271E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27" w:type="dxa"/>
            <w:shd w:val="clear" w:color="auto" w:fill="auto"/>
            <w:vAlign w:val="center"/>
          </w:tcPr>
          <w:p w14:paraId="58CEBF3A">
            <w:pPr>
              <w:pStyle w:val="20"/>
              <w:keepNext w:val="0"/>
              <w:keepLines w:val="0"/>
              <w:suppressLineNumbers w:val="0"/>
              <w:spacing w:before="0" w:beforeAutospacing="0" w:after="0" w:afterAutospacing="0" w:line="280" w:lineRule="exact"/>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w:t>
            </w:r>
          </w:p>
        </w:tc>
        <w:tc>
          <w:tcPr>
            <w:tcW w:w="2860" w:type="dxa"/>
            <w:shd w:val="clear" w:color="auto" w:fill="auto"/>
            <w:vAlign w:val="center"/>
          </w:tcPr>
          <w:p w14:paraId="27F1C9C3">
            <w:pPr>
              <w:pStyle w:val="20"/>
              <w:keepNext w:val="0"/>
              <w:keepLines w:val="0"/>
              <w:suppressLineNumbers w:val="0"/>
              <w:spacing w:before="0" w:beforeAutospacing="0" w:after="0" w:afterAutospacing="0" w:line="280" w:lineRule="exact"/>
              <w:ind w:left="0" w:leftChars="0" w:right="0" w:rightChars="0"/>
              <w:rPr>
                <w:rFonts w:hint="eastAsia" w:ascii="宋体" w:hAnsi="宋体" w:eastAsia="宋体" w:cs="宋体"/>
                <w:kern w:val="2"/>
                <w:sz w:val="21"/>
                <w:szCs w:val="21"/>
                <w:lang w:val="en-US" w:eastAsia="zh-CN" w:bidi="ar-SA"/>
              </w:rPr>
            </w:pPr>
            <w:r>
              <w:rPr>
                <w:rFonts w:hint="eastAsia" w:ascii="宋体" w:hAnsi="宋体" w:eastAsia="宋体" w:cs="宋体"/>
                <w:sz w:val="21"/>
                <w:szCs w:val="21"/>
              </w:rPr>
              <w:t>工业机器人</w:t>
            </w:r>
            <w:r>
              <w:rPr>
                <w:rFonts w:hint="eastAsia" w:ascii="宋体" w:hAnsi="宋体" w:eastAsia="宋体" w:cs="宋体"/>
                <w:sz w:val="21"/>
                <w:szCs w:val="21"/>
                <w:lang w:val="en-US" w:eastAsia="zh-CN"/>
              </w:rPr>
              <w:t>应用技术</w:t>
            </w:r>
          </w:p>
        </w:tc>
        <w:tc>
          <w:tcPr>
            <w:tcW w:w="1037" w:type="dxa"/>
            <w:shd w:val="clear" w:color="auto" w:fill="auto"/>
            <w:vAlign w:val="center"/>
          </w:tcPr>
          <w:p w14:paraId="11FDD300">
            <w:pPr>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必修</w:t>
            </w:r>
          </w:p>
        </w:tc>
        <w:tc>
          <w:tcPr>
            <w:tcW w:w="1338" w:type="dxa"/>
            <w:shd w:val="clear" w:color="auto" w:fill="auto"/>
            <w:vAlign w:val="center"/>
          </w:tcPr>
          <w:p w14:paraId="524A9F4C">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15011439</w:t>
            </w:r>
          </w:p>
        </w:tc>
        <w:tc>
          <w:tcPr>
            <w:tcW w:w="1345" w:type="dxa"/>
            <w:shd w:val="clear" w:color="auto" w:fill="auto"/>
            <w:vAlign w:val="center"/>
          </w:tcPr>
          <w:p w14:paraId="305254AA">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2/32</w:t>
            </w:r>
          </w:p>
        </w:tc>
        <w:tc>
          <w:tcPr>
            <w:tcW w:w="1066" w:type="dxa"/>
            <w:shd w:val="clear" w:color="auto" w:fill="auto"/>
            <w:vAlign w:val="center"/>
          </w:tcPr>
          <w:p w14:paraId="616643B2">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4</w:t>
            </w:r>
          </w:p>
        </w:tc>
      </w:tr>
      <w:tr w14:paraId="5B5C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27" w:type="dxa"/>
            <w:shd w:val="clear" w:color="auto" w:fill="auto"/>
            <w:vAlign w:val="center"/>
          </w:tcPr>
          <w:p w14:paraId="31D9D0D6">
            <w:pPr>
              <w:pStyle w:val="20"/>
              <w:keepNext w:val="0"/>
              <w:keepLines w:val="0"/>
              <w:suppressLineNumbers w:val="0"/>
              <w:spacing w:before="0" w:beforeAutospacing="0" w:after="0" w:afterAutospacing="0" w:line="280" w:lineRule="exact"/>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w:t>
            </w:r>
          </w:p>
        </w:tc>
        <w:tc>
          <w:tcPr>
            <w:tcW w:w="2860" w:type="dxa"/>
            <w:shd w:val="clear" w:color="auto" w:fill="auto"/>
            <w:vAlign w:val="center"/>
          </w:tcPr>
          <w:p w14:paraId="336D4D26">
            <w:pPr>
              <w:pStyle w:val="20"/>
              <w:keepNext w:val="0"/>
              <w:keepLines w:val="0"/>
              <w:suppressLineNumbers w:val="0"/>
              <w:spacing w:before="0" w:beforeAutospacing="0" w:after="0" w:afterAutospacing="0" w:line="260" w:lineRule="exact"/>
              <w:ind w:left="0" w:leftChars="0" w:right="0" w:rightChars="0"/>
              <w:jc w:val="left"/>
              <w:rPr>
                <w:rFonts w:hint="default" w:ascii="宋体" w:hAnsi="宋体" w:eastAsia="宋体" w:cs="宋体"/>
                <w:kern w:val="2"/>
                <w:sz w:val="21"/>
                <w:szCs w:val="21"/>
                <w:lang w:val="en-US" w:eastAsia="zh-CN" w:bidi="ar-SA"/>
              </w:rPr>
            </w:pPr>
            <w:r>
              <w:rPr>
                <w:rFonts w:hint="eastAsia" w:ascii="宋体" w:hAnsi="宋体" w:eastAsia="宋体" w:cs="宋体"/>
                <w:sz w:val="21"/>
                <w:szCs w:val="21"/>
              </w:rPr>
              <w:t>劳动教育—工业·匠心</w:t>
            </w:r>
          </w:p>
        </w:tc>
        <w:tc>
          <w:tcPr>
            <w:tcW w:w="1037" w:type="dxa"/>
            <w:shd w:val="clear" w:color="auto" w:fill="auto"/>
            <w:vAlign w:val="center"/>
          </w:tcPr>
          <w:p w14:paraId="1B9E281F">
            <w:pPr>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必修</w:t>
            </w:r>
          </w:p>
        </w:tc>
        <w:tc>
          <w:tcPr>
            <w:tcW w:w="1338" w:type="dxa"/>
            <w:shd w:val="clear" w:color="auto" w:fill="auto"/>
            <w:vAlign w:val="center"/>
          </w:tcPr>
          <w:p w14:paraId="1E526D76">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color w:val="0000FF"/>
                <w:sz w:val="21"/>
                <w:szCs w:val="21"/>
              </w:rPr>
              <w:t>15010283</w:t>
            </w:r>
          </w:p>
        </w:tc>
        <w:tc>
          <w:tcPr>
            <w:tcW w:w="1345" w:type="dxa"/>
            <w:shd w:val="clear" w:color="auto" w:fill="auto"/>
            <w:vAlign w:val="center"/>
          </w:tcPr>
          <w:p w14:paraId="50693533">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1/</w:t>
            </w:r>
            <w:r>
              <w:rPr>
                <w:rFonts w:hint="eastAsia" w:ascii="宋体" w:hAnsi="宋体" w:eastAsia="宋体" w:cs="宋体"/>
                <w:sz w:val="21"/>
                <w:szCs w:val="21"/>
                <w:lang w:val="en-US" w:eastAsia="zh-CN"/>
              </w:rPr>
              <w:t>20</w:t>
            </w:r>
          </w:p>
        </w:tc>
        <w:tc>
          <w:tcPr>
            <w:tcW w:w="1066" w:type="dxa"/>
            <w:shd w:val="clear" w:color="auto" w:fill="auto"/>
            <w:vAlign w:val="center"/>
          </w:tcPr>
          <w:p w14:paraId="46161247">
            <w:pPr>
              <w:pStyle w:val="20"/>
              <w:keepNext w:val="0"/>
              <w:keepLines w:val="0"/>
              <w:suppressLineNumbers w:val="0"/>
              <w:spacing w:before="0" w:beforeAutospacing="0" w:after="0" w:afterAutospacing="0" w:line="26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w:t>
            </w:r>
          </w:p>
        </w:tc>
      </w:tr>
      <w:tr w14:paraId="37A72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27" w:type="dxa"/>
            <w:shd w:val="clear" w:color="auto" w:fill="auto"/>
            <w:vAlign w:val="center"/>
          </w:tcPr>
          <w:p w14:paraId="7978EEFF">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22</w:t>
            </w:r>
          </w:p>
        </w:tc>
        <w:tc>
          <w:tcPr>
            <w:tcW w:w="2860" w:type="dxa"/>
            <w:shd w:val="clear" w:color="auto" w:fill="auto"/>
            <w:vAlign w:val="center"/>
          </w:tcPr>
          <w:p w14:paraId="4B171547">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课程设计1：机械产品测绘与出图</w:t>
            </w:r>
          </w:p>
        </w:tc>
        <w:tc>
          <w:tcPr>
            <w:tcW w:w="1037" w:type="dxa"/>
            <w:shd w:val="clear" w:color="auto" w:fill="auto"/>
            <w:vAlign w:val="center"/>
          </w:tcPr>
          <w:p w14:paraId="01B0F235">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必修</w:t>
            </w:r>
          </w:p>
        </w:tc>
        <w:tc>
          <w:tcPr>
            <w:tcW w:w="1338" w:type="dxa"/>
            <w:shd w:val="clear" w:color="auto" w:fill="auto"/>
            <w:vAlign w:val="center"/>
          </w:tcPr>
          <w:p w14:paraId="64436E80">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15011477</w:t>
            </w:r>
          </w:p>
        </w:tc>
        <w:tc>
          <w:tcPr>
            <w:tcW w:w="1345" w:type="dxa"/>
            <w:shd w:val="clear" w:color="auto" w:fill="auto"/>
            <w:vAlign w:val="center"/>
          </w:tcPr>
          <w:p w14:paraId="643D9DE0">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1/20</w:t>
            </w:r>
          </w:p>
        </w:tc>
        <w:tc>
          <w:tcPr>
            <w:tcW w:w="1066" w:type="dxa"/>
            <w:shd w:val="clear" w:color="auto" w:fill="auto"/>
            <w:vAlign w:val="center"/>
          </w:tcPr>
          <w:p w14:paraId="7AC96623">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w:t>
            </w:r>
          </w:p>
        </w:tc>
      </w:tr>
      <w:tr w14:paraId="18C06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27" w:type="dxa"/>
            <w:shd w:val="clear" w:color="auto" w:fill="auto"/>
            <w:vAlign w:val="center"/>
          </w:tcPr>
          <w:p w14:paraId="55EEA156">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23</w:t>
            </w:r>
          </w:p>
        </w:tc>
        <w:tc>
          <w:tcPr>
            <w:tcW w:w="2860" w:type="dxa"/>
            <w:shd w:val="clear" w:color="auto" w:fill="auto"/>
            <w:vAlign w:val="center"/>
          </w:tcPr>
          <w:p w14:paraId="0DE76267">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课程设计2：冲压模具出图</w:t>
            </w:r>
          </w:p>
        </w:tc>
        <w:tc>
          <w:tcPr>
            <w:tcW w:w="1037" w:type="dxa"/>
            <w:shd w:val="clear" w:color="auto" w:fill="auto"/>
            <w:vAlign w:val="center"/>
          </w:tcPr>
          <w:p w14:paraId="7D7DDE16">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必修</w:t>
            </w:r>
          </w:p>
        </w:tc>
        <w:tc>
          <w:tcPr>
            <w:tcW w:w="1338" w:type="dxa"/>
            <w:shd w:val="clear" w:color="auto" w:fill="auto"/>
            <w:vAlign w:val="center"/>
          </w:tcPr>
          <w:p w14:paraId="00680541">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15011479</w:t>
            </w:r>
          </w:p>
        </w:tc>
        <w:tc>
          <w:tcPr>
            <w:tcW w:w="1345" w:type="dxa"/>
            <w:shd w:val="clear" w:color="auto" w:fill="auto"/>
            <w:vAlign w:val="center"/>
          </w:tcPr>
          <w:p w14:paraId="7B9958BE">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1/20</w:t>
            </w:r>
          </w:p>
        </w:tc>
        <w:tc>
          <w:tcPr>
            <w:tcW w:w="1066" w:type="dxa"/>
            <w:shd w:val="clear" w:color="auto" w:fill="auto"/>
            <w:vAlign w:val="center"/>
          </w:tcPr>
          <w:p w14:paraId="0EFB0A68">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3</w:t>
            </w:r>
          </w:p>
        </w:tc>
      </w:tr>
      <w:tr w14:paraId="001CF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27" w:type="dxa"/>
            <w:shd w:val="clear" w:color="auto" w:fill="auto"/>
            <w:vAlign w:val="center"/>
          </w:tcPr>
          <w:p w14:paraId="797B87FF">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24</w:t>
            </w:r>
          </w:p>
        </w:tc>
        <w:tc>
          <w:tcPr>
            <w:tcW w:w="2860" w:type="dxa"/>
            <w:shd w:val="clear" w:color="auto" w:fill="auto"/>
            <w:vAlign w:val="center"/>
          </w:tcPr>
          <w:p w14:paraId="37613F4D">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毕业设计</w:t>
            </w:r>
          </w:p>
        </w:tc>
        <w:tc>
          <w:tcPr>
            <w:tcW w:w="1037" w:type="dxa"/>
            <w:shd w:val="clear" w:color="auto" w:fill="auto"/>
            <w:vAlign w:val="center"/>
          </w:tcPr>
          <w:p w14:paraId="36476009">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必修</w:t>
            </w:r>
          </w:p>
        </w:tc>
        <w:tc>
          <w:tcPr>
            <w:tcW w:w="1338" w:type="dxa"/>
            <w:shd w:val="clear" w:color="auto" w:fill="auto"/>
            <w:vAlign w:val="center"/>
          </w:tcPr>
          <w:p w14:paraId="3CDF5662">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15011421</w:t>
            </w:r>
          </w:p>
        </w:tc>
        <w:tc>
          <w:tcPr>
            <w:tcW w:w="1345" w:type="dxa"/>
            <w:shd w:val="clear" w:color="auto" w:fill="auto"/>
            <w:vAlign w:val="center"/>
          </w:tcPr>
          <w:p w14:paraId="17C825E2">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6/80</w:t>
            </w:r>
          </w:p>
        </w:tc>
        <w:tc>
          <w:tcPr>
            <w:tcW w:w="1066" w:type="dxa"/>
            <w:shd w:val="clear" w:color="auto" w:fill="auto"/>
            <w:vAlign w:val="center"/>
          </w:tcPr>
          <w:p w14:paraId="389647BA">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5</w:t>
            </w:r>
          </w:p>
        </w:tc>
      </w:tr>
      <w:tr w14:paraId="4DF15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27" w:type="dxa"/>
            <w:shd w:val="clear" w:color="auto" w:fill="auto"/>
            <w:vAlign w:val="center"/>
          </w:tcPr>
          <w:p w14:paraId="388C9957">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25</w:t>
            </w:r>
          </w:p>
        </w:tc>
        <w:tc>
          <w:tcPr>
            <w:tcW w:w="2860" w:type="dxa"/>
            <w:shd w:val="clear" w:color="auto" w:fill="auto"/>
            <w:vAlign w:val="center"/>
          </w:tcPr>
          <w:p w14:paraId="7257A1F9">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综合实践</w:t>
            </w:r>
          </w:p>
        </w:tc>
        <w:tc>
          <w:tcPr>
            <w:tcW w:w="1037" w:type="dxa"/>
            <w:shd w:val="clear" w:color="auto" w:fill="auto"/>
            <w:vAlign w:val="center"/>
          </w:tcPr>
          <w:p w14:paraId="1DFB1916">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必修</w:t>
            </w:r>
          </w:p>
        </w:tc>
        <w:tc>
          <w:tcPr>
            <w:tcW w:w="1338" w:type="dxa"/>
            <w:shd w:val="clear" w:color="auto" w:fill="auto"/>
            <w:vAlign w:val="center"/>
          </w:tcPr>
          <w:p w14:paraId="5963155B">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15011475</w:t>
            </w:r>
          </w:p>
        </w:tc>
        <w:tc>
          <w:tcPr>
            <w:tcW w:w="1345" w:type="dxa"/>
            <w:shd w:val="clear" w:color="auto" w:fill="auto"/>
            <w:vAlign w:val="center"/>
          </w:tcPr>
          <w:p w14:paraId="731EBEBA">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12/240</w:t>
            </w:r>
          </w:p>
        </w:tc>
        <w:tc>
          <w:tcPr>
            <w:tcW w:w="1066" w:type="dxa"/>
            <w:shd w:val="clear" w:color="auto" w:fill="auto"/>
            <w:vAlign w:val="center"/>
          </w:tcPr>
          <w:p w14:paraId="093044EC">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6</w:t>
            </w:r>
          </w:p>
        </w:tc>
      </w:tr>
      <w:tr w14:paraId="501C2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27" w:type="dxa"/>
            <w:shd w:val="clear" w:color="auto" w:fill="auto"/>
            <w:vAlign w:val="center"/>
          </w:tcPr>
          <w:p w14:paraId="3C05E414">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26</w:t>
            </w:r>
          </w:p>
        </w:tc>
        <w:tc>
          <w:tcPr>
            <w:tcW w:w="2860" w:type="dxa"/>
            <w:shd w:val="clear" w:color="auto" w:fill="auto"/>
            <w:vAlign w:val="center"/>
          </w:tcPr>
          <w:p w14:paraId="5A96CBD8">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岗位实习</w:t>
            </w:r>
          </w:p>
        </w:tc>
        <w:tc>
          <w:tcPr>
            <w:tcW w:w="1037" w:type="dxa"/>
            <w:shd w:val="clear" w:color="auto" w:fill="auto"/>
            <w:vAlign w:val="center"/>
          </w:tcPr>
          <w:p w14:paraId="72F2C53D">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必修</w:t>
            </w:r>
          </w:p>
        </w:tc>
        <w:tc>
          <w:tcPr>
            <w:tcW w:w="1338" w:type="dxa"/>
            <w:shd w:val="clear" w:color="auto" w:fill="auto"/>
            <w:vAlign w:val="center"/>
          </w:tcPr>
          <w:p w14:paraId="599AA06F">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15011434</w:t>
            </w:r>
          </w:p>
        </w:tc>
        <w:tc>
          <w:tcPr>
            <w:tcW w:w="1345" w:type="dxa"/>
            <w:shd w:val="clear" w:color="auto" w:fill="auto"/>
            <w:vAlign w:val="center"/>
          </w:tcPr>
          <w:p w14:paraId="4982F683">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12/240</w:t>
            </w:r>
          </w:p>
        </w:tc>
        <w:tc>
          <w:tcPr>
            <w:tcW w:w="1066" w:type="dxa"/>
            <w:shd w:val="clear" w:color="auto" w:fill="auto"/>
            <w:vAlign w:val="center"/>
          </w:tcPr>
          <w:p w14:paraId="0DCCB5EE">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6</w:t>
            </w:r>
          </w:p>
        </w:tc>
      </w:tr>
      <w:tr w14:paraId="0FEC6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27" w:type="dxa"/>
            <w:shd w:val="clear" w:color="auto" w:fill="auto"/>
            <w:vAlign w:val="center"/>
          </w:tcPr>
          <w:p w14:paraId="3F01B944">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27</w:t>
            </w:r>
          </w:p>
        </w:tc>
        <w:tc>
          <w:tcPr>
            <w:tcW w:w="2860" w:type="dxa"/>
            <w:shd w:val="clear" w:color="auto" w:fill="auto"/>
            <w:vAlign w:val="center"/>
          </w:tcPr>
          <w:p w14:paraId="01D5B73E">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电工与电子技术</w:t>
            </w:r>
          </w:p>
        </w:tc>
        <w:tc>
          <w:tcPr>
            <w:tcW w:w="1037" w:type="dxa"/>
            <w:shd w:val="clear" w:color="auto" w:fill="auto"/>
            <w:vAlign w:val="center"/>
          </w:tcPr>
          <w:p w14:paraId="6DC4DBCA">
            <w:pPr>
              <w:pStyle w:val="20"/>
              <w:keepNext w:val="0"/>
              <w:keepLines w:val="0"/>
              <w:suppressLineNumbers w:val="0"/>
              <w:spacing w:before="0" w:beforeAutospacing="0" w:after="0" w:afterAutospacing="0"/>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选修</w:t>
            </w:r>
          </w:p>
        </w:tc>
        <w:tc>
          <w:tcPr>
            <w:tcW w:w="1338" w:type="dxa"/>
            <w:shd w:val="clear" w:color="auto" w:fill="auto"/>
            <w:vAlign w:val="center"/>
          </w:tcPr>
          <w:p w14:paraId="78B91DBC">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15011423</w:t>
            </w:r>
          </w:p>
        </w:tc>
        <w:tc>
          <w:tcPr>
            <w:tcW w:w="1345" w:type="dxa"/>
            <w:shd w:val="clear" w:color="auto" w:fill="auto"/>
            <w:vAlign w:val="center"/>
          </w:tcPr>
          <w:p w14:paraId="50CB1D07">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2/32</w:t>
            </w:r>
          </w:p>
        </w:tc>
        <w:tc>
          <w:tcPr>
            <w:tcW w:w="1066" w:type="dxa"/>
            <w:shd w:val="clear" w:color="auto" w:fill="auto"/>
            <w:vAlign w:val="center"/>
          </w:tcPr>
          <w:p w14:paraId="4C7FFD45">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4</w:t>
            </w:r>
          </w:p>
        </w:tc>
      </w:tr>
      <w:tr w14:paraId="76292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27" w:type="dxa"/>
            <w:shd w:val="clear" w:color="auto" w:fill="auto"/>
            <w:vAlign w:val="center"/>
          </w:tcPr>
          <w:p w14:paraId="1BF9CC24">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28</w:t>
            </w:r>
          </w:p>
        </w:tc>
        <w:tc>
          <w:tcPr>
            <w:tcW w:w="2860" w:type="dxa"/>
            <w:shd w:val="clear" w:color="auto" w:fill="auto"/>
            <w:vAlign w:val="center"/>
          </w:tcPr>
          <w:p w14:paraId="695891F8">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电切削加工</w:t>
            </w:r>
          </w:p>
        </w:tc>
        <w:tc>
          <w:tcPr>
            <w:tcW w:w="1037" w:type="dxa"/>
            <w:shd w:val="clear" w:color="auto" w:fill="auto"/>
            <w:vAlign w:val="center"/>
          </w:tcPr>
          <w:p w14:paraId="0A4C1090">
            <w:pPr>
              <w:keepNext w:val="0"/>
              <w:keepLines w:val="0"/>
              <w:suppressLineNumbers w:val="0"/>
              <w:spacing w:before="0" w:beforeAutospacing="0" w:after="0" w:afterAutospacing="0"/>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选修</w:t>
            </w:r>
          </w:p>
        </w:tc>
        <w:tc>
          <w:tcPr>
            <w:tcW w:w="1338" w:type="dxa"/>
            <w:shd w:val="clear" w:color="auto" w:fill="auto"/>
            <w:vAlign w:val="center"/>
          </w:tcPr>
          <w:p w14:paraId="5FA1EF16">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15011429</w:t>
            </w:r>
          </w:p>
        </w:tc>
        <w:tc>
          <w:tcPr>
            <w:tcW w:w="1345" w:type="dxa"/>
            <w:shd w:val="clear" w:color="auto" w:fill="auto"/>
            <w:vAlign w:val="center"/>
          </w:tcPr>
          <w:p w14:paraId="3A75DBBF">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1.5/24</w:t>
            </w:r>
          </w:p>
        </w:tc>
        <w:tc>
          <w:tcPr>
            <w:tcW w:w="1066" w:type="dxa"/>
            <w:shd w:val="clear" w:color="auto" w:fill="auto"/>
            <w:vAlign w:val="center"/>
          </w:tcPr>
          <w:p w14:paraId="1DF3242B">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3</w:t>
            </w:r>
          </w:p>
        </w:tc>
      </w:tr>
      <w:tr w14:paraId="5C1F2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27" w:type="dxa"/>
            <w:shd w:val="clear" w:color="auto" w:fill="auto"/>
            <w:vAlign w:val="center"/>
          </w:tcPr>
          <w:p w14:paraId="74B2D653">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29</w:t>
            </w:r>
          </w:p>
        </w:tc>
        <w:tc>
          <w:tcPr>
            <w:tcW w:w="2860" w:type="dxa"/>
            <w:shd w:val="clear" w:color="auto" w:fill="auto"/>
            <w:vAlign w:val="center"/>
          </w:tcPr>
          <w:p w14:paraId="6038ECE0">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激光应用技术</w:t>
            </w:r>
          </w:p>
        </w:tc>
        <w:tc>
          <w:tcPr>
            <w:tcW w:w="1037" w:type="dxa"/>
            <w:shd w:val="clear" w:color="auto" w:fill="auto"/>
            <w:vAlign w:val="center"/>
          </w:tcPr>
          <w:p w14:paraId="0219375A">
            <w:pPr>
              <w:keepNext w:val="0"/>
              <w:keepLines w:val="0"/>
              <w:suppressLineNumbers w:val="0"/>
              <w:spacing w:before="0" w:beforeAutospacing="0" w:after="0" w:afterAutospacing="0"/>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选修</w:t>
            </w:r>
          </w:p>
        </w:tc>
        <w:tc>
          <w:tcPr>
            <w:tcW w:w="1338" w:type="dxa"/>
            <w:shd w:val="clear" w:color="auto" w:fill="auto"/>
            <w:vAlign w:val="center"/>
          </w:tcPr>
          <w:p w14:paraId="6AE64C1C">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15011388</w:t>
            </w:r>
          </w:p>
        </w:tc>
        <w:tc>
          <w:tcPr>
            <w:tcW w:w="1345" w:type="dxa"/>
            <w:shd w:val="clear" w:color="auto" w:fill="auto"/>
            <w:vAlign w:val="center"/>
          </w:tcPr>
          <w:p w14:paraId="69DA0AF7">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2/32</w:t>
            </w:r>
          </w:p>
        </w:tc>
        <w:tc>
          <w:tcPr>
            <w:tcW w:w="1066" w:type="dxa"/>
            <w:shd w:val="clear" w:color="auto" w:fill="auto"/>
            <w:vAlign w:val="center"/>
          </w:tcPr>
          <w:p w14:paraId="7CD618C5">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4</w:t>
            </w:r>
          </w:p>
        </w:tc>
      </w:tr>
      <w:tr w14:paraId="56FAF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27" w:type="dxa"/>
            <w:shd w:val="clear" w:color="auto" w:fill="auto"/>
            <w:vAlign w:val="center"/>
          </w:tcPr>
          <w:p w14:paraId="6DC1F18A">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30</w:t>
            </w:r>
          </w:p>
        </w:tc>
        <w:tc>
          <w:tcPr>
            <w:tcW w:w="2860" w:type="dxa"/>
            <w:shd w:val="clear" w:color="auto" w:fill="auto"/>
            <w:vAlign w:val="center"/>
          </w:tcPr>
          <w:p w14:paraId="23FE9868">
            <w:pPr>
              <w:pStyle w:val="20"/>
              <w:keepNext w:val="0"/>
              <w:keepLines w:val="0"/>
              <w:suppressLineNumbers w:val="0"/>
              <w:spacing w:before="0" w:beforeAutospacing="0" w:after="0" w:afterAutospacing="0"/>
              <w:ind w:left="0" w:leftChars="0" w:right="0" w:rightChars="0"/>
              <w:rPr>
                <w:rFonts w:hint="eastAsia" w:ascii="宋体" w:hAnsi="宋体" w:eastAsia="宋体" w:cs="宋体"/>
                <w:kern w:val="2"/>
                <w:sz w:val="21"/>
                <w:szCs w:val="21"/>
                <w:lang w:val="en-US" w:eastAsia="zh-CN" w:bidi="ar-SA"/>
              </w:rPr>
            </w:pPr>
            <w:r>
              <w:rPr>
                <w:rFonts w:hint="eastAsia" w:ascii="宋体" w:hAnsi="宋体" w:eastAsia="宋体" w:cs="宋体"/>
                <w:sz w:val="21"/>
                <w:szCs w:val="21"/>
              </w:rPr>
              <w:t>CATIA软件操作</w:t>
            </w:r>
          </w:p>
        </w:tc>
        <w:tc>
          <w:tcPr>
            <w:tcW w:w="1037" w:type="dxa"/>
            <w:shd w:val="clear" w:color="auto" w:fill="auto"/>
            <w:vAlign w:val="center"/>
          </w:tcPr>
          <w:p w14:paraId="4A9FF8A3">
            <w:pPr>
              <w:pStyle w:val="20"/>
              <w:keepNext w:val="0"/>
              <w:keepLines w:val="0"/>
              <w:suppressLineNumbers w:val="0"/>
              <w:spacing w:before="0" w:beforeAutospacing="0" w:after="0" w:afterAutospacing="0"/>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选修</w:t>
            </w:r>
          </w:p>
        </w:tc>
        <w:tc>
          <w:tcPr>
            <w:tcW w:w="1338" w:type="dxa"/>
            <w:shd w:val="clear" w:color="auto" w:fill="auto"/>
            <w:vAlign w:val="center"/>
          </w:tcPr>
          <w:p w14:paraId="75431389">
            <w:pPr>
              <w:pStyle w:val="20"/>
              <w:keepNext w:val="0"/>
              <w:keepLines w:val="0"/>
              <w:suppressLineNumbers w:val="0"/>
              <w:spacing w:before="0" w:beforeAutospacing="0" w:after="0" w:afterAutospacing="0"/>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15010067</w:t>
            </w:r>
          </w:p>
        </w:tc>
        <w:tc>
          <w:tcPr>
            <w:tcW w:w="1345" w:type="dxa"/>
            <w:shd w:val="clear" w:color="auto" w:fill="auto"/>
            <w:vAlign w:val="center"/>
          </w:tcPr>
          <w:p w14:paraId="4EB7A2D5">
            <w:pPr>
              <w:pStyle w:val="20"/>
              <w:keepNext w:val="0"/>
              <w:keepLines w:val="0"/>
              <w:suppressLineNumbers w:val="0"/>
              <w:spacing w:before="0" w:beforeAutospacing="0" w:after="0" w:afterAutospacing="0"/>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2/32</w:t>
            </w:r>
          </w:p>
        </w:tc>
        <w:tc>
          <w:tcPr>
            <w:tcW w:w="1066" w:type="dxa"/>
            <w:shd w:val="clear" w:color="auto" w:fill="auto"/>
            <w:vAlign w:val="center"/>
          </w:tcPr>
          <w:p w14:paraId="4073C596">
            <w:pPr>
              <w:pStyle w:val="20"/>
              <w:keepNext w:val="0"/>
              <w:keepLines w:val="0"/>
              <w:suppressLineNumbers w:val="0"/>
              <w:spacing w:before="0" w:beforeAutospacing="0" w:after="0" w:afterAutospacing="0"/>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4</w:t>
            </w:r>
          </w:p>
        </w:tc>
      </w:tr>
      <w:tr w14:paraId="1AD54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27" w:type="dxa"/>
            <w:shd w:val="clear" w:color="auto" w:fill="auto"/>
            <w:vAlign w:val="center"/>
          </w:tcPr>
          <w:p w14:paraId="4E631C6B">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31</w:t>
            </w:r>
          </w:p>
        </w:tc>
        <w:tc>
          <w:tcPr>
            <w:tcW w:w="2860" w:type="dxa"/>
            <w:shd w:val="clear" w:color="auto" w:fill="auto"/>
            <w:vAlign w:val="center"/>
          </w:tcPr>
          <w:p w14:paraId="44197282">
            <w:pPr>
              <w:pStyle w:val="20"/>
              <w:keepNext w:val="0"/>
              <w:keepLines w:val="0"/>
              <w:suppressLineNumbers w:val="0"/>
              <w:spacing w:before="0" w:beforeAutospacing="0" w:after="0" w:afterAutospacing="0"/>
              <w:ind w:left="0" w:leftChars="0" w:right="0" w:rightChars="0"/>
              <w:rPr>
                <w:rFonts w:hint="eastAsia" w:ascii="宋体" w:hAnsi="宋体" w:eastAsia="宋体" w:cs="宋体"/>
                <w:kern w:val="2"/>
                <w:sz w:val="21"/>
                <w:szCs w:val="21"/>
                <w:lang w:val="en-US" w:eastAsia="zh-CN" w:bidi="ar-SA"/>
              </w:rPr>
            </w:pPr>
            <w:r>
              <w:rPr>
                <w:rFonts w:hint="eastAsia" w:ascii="宋体" w:hAnsi="宋体" w:eastAsia="宋体" w:cs="宋体"/>
                <w:sz w:val="21"/>
                <w:szCs w:val="21"/>
              </w:rPr>
              <w:t>专升本专业课基础训练</w:t>
            </w:r>
          </w:p>
        </w:tc>
        <w:tc>
          <w:tcPr>
            <w:tcW w:w="1037" w:type="dxa"/>
            <w:shd w:val="clear" w:color="auto" w:fill="auto"/>
            <w:vAlign w:val="center"/>
          </w:tcPr>
          <w:p w14:paraId="2FC07EF0">
            <w:pPr>
              <w:keepNext w:val="0"/>
              <w:keepLines w:val="0"/>
              <w:suppressLineNumbers w:val="0"/>
              <w:spacing w:before="0" w:beforeAutospacing="0" w:after="0" w:afterAutospacing="0"/>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选修</w:t>
            </w:r>
          </w:p>
        </w:tc>
        <w:tc>
          <w:tcPr>
            <w:tcW w:w="1338" w:type="dxa"/>
            <w:shd w:val="clear" w:color="auto" w:fill="auto"/>
            <w:vAlign w:val="center"/>
          </w:tcPr>
          <w:p w14:paraId="61BB6AC5">
            <w:pPr>
              <w:keepNext w:val="0"/>
              <w:keepLines w:val="0"/>
              <w:suppressLineNumbers w:val="0"/>
              <w:spacing w:before="0" w:beforeAutospacing="0" w:after="0" w:afterAutospacing="0"/>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15011401</w:t>
            </w:r>
          </w:p>
        </w:tc>
        <w:tc>
          <w:tcPr>
            <w:tcW w:w="1345" w:type="dxa"/>
            <w:shd w:val="clear" w:color="auto" w:fill="auto"/>
            <w:vAlign w:val="center"/>
          </w:tcPr>
          <w:p w14:paraId="527A4139">
            <w:pPr>
              <w:keepNext w:val="0"/>
              <w:keepLines w:val="0"/>
              <w:suppressLineNumbers w:val="0"/>
              <w:spacing w:before="0" w:beforeAutospacing="0" w:after="0" w:afterAutospacing="0"/>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3/48</w:t>
            </w:r>
          </w:p>
        </w:tc>
        <w:tc>
          <w:tcPr>
            <w:tcW w:w="1066" w:type="dxa"/>
            <w:shd w:val="clear" w:color="auto" w:fill="auto"/>
            <w:vAlign w:val="center"/>
          </w:tcPr>
          <w:p w14:paraId="4BEB6A95">
            <w:pPr>
              <w:keepNext w:val="0"/>
              <w:keepLines w:val="0"/>
              <w:suppressLineNumbers w:val="0"/>
              <w:spacing w:before="0" w:beforeAutospacing="0" w:after="0" w:afterAutospacing="0"/>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5</w:t>
            </w:r>
          </w:p>
        </w:tc>
      </w:tr>
      <w:tr w14:paraId="433B6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27" w:type="dxa"/>
            <w:shd w:val="clear" w:color="auto" w:fill="auto"/>
            <w:vAlign w:val="center"/>
          </w:tcPr>
          <w:p w14:paraId="43F26483">
            <w:pPr>
              <w:pStyle w:val="20"/>
              <w:keepNext w:val="0"/>
              <w:keepLines w:val="0"/>
              <w:suppressLineNumbers w:val="0"/>
              <w:spacing w:before="0" w:beforeAutospacing="0" w:after="0" w:afterAutospacing="0" w:line="280" w:lineRule="exact"/>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32</w:t>
            </w:r>
          </w:p>
        </w:tc>
        <w:tc>
          <w:tcPr>
            <w:tcW w:w="2860" w:type="dxa"/>
            <w:shd w:val="clear" w:color="auto" w:fill="auto"/>
            <w:vAlign w:val="center"/>
          </w:tcPr>
          <w:p w14:paraId="7F94950A">
            <w:pPr>
              <w:pStyle w:val="20"/>
              <w:keepNext w:val="0"/>
              <w:keepLines w:val="0"/>
              <w:suppressLineNumbers w:val="0"/>
              <w:spacing w:before="0" w:beforeAutospacing="0" w:after="0" w:afterAutospacing="0"/>
              <w:ind w:left="0" w:leftChars="0" w:right="0" w:rightChars="0"/>
              <w:rPr>
                <w:rFonts w:hint="eastAsia" w:ascii="宋体" w:hAnsi="宋体" w:eastAsia="宋体" w:cs="宋体"/>
                <w:kern w:val="2"/>
                <w:sz w:val="21"/>
                <w:szCs w:val="21"/>
                <w:lang w:val="en-US" w:eastAsia="zh-CN" w:bidi="ar-SA"/>
              </w:rPr>
            </w:pPr>
            <w:r>
              <w:rPr>
                <w:rFonts w:hint="eastAsia" w:ascii="宋体" w:hAnsi="宋体" w:eastAsia="宋体" w:cs="宋体"/>
                <w:sz w:val="21"/>
                <w:szCs w:val="21"/>
              </w:rPr>
              <w:t>专升本专业课强化训练</w:t>
            </w:r>
          </w:p>
        </w:tc>
        <w:tc>
          <w:tcPr>
            <w:tcW w:w="1037" w:type="dxa"/>
            <w:shd w:val="clear" w:color="auto" w:fill="auto"/>
            <w:vAlign w:val="center"/>
          </w:tcPr>
          <w:p w14:paraId="47826AAB">
            <w:pPr>
              <w:keepNext w:val="0"/>
              <w:keepLines w:val="0"/>
              <w:suppressLineNumbers w:val="0"/>
              <w:spacing w:before="0" w:beforeAutospacing="0" w:after="0" w:afterAutospacing="0"/>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选修</w:t>
            </w:r>
          </w:p>
        </w:tc>
        <w:tc>
          <w:tcPr>
            <w:tcW w:w="1338" w:type="dxa"/>
            <w:shd w:val="clear" w:color="auto" w:fill="auto"/>
            <w:vAlign w:val="center"/>
          </w:tcPr>
          <w:p w14:paraId="39F1DD2A">
            <w:pPr>
              <w:keepNext w:val="0"/>
              <w:keepLines w:val="0"/>
              <w:suppressLineNumbers w:val="0"/>
              <w:spacing w:before="0" w:beforeAutospacing="0" w:after="0" w:afterAutospacing="0"/>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15011402</w:t>
            </w:r>
          </w:p>
        </w:tc>
        <w:tc>
          <w:tcPr>
            <w:tcW w:w="1345" w:type="dxa"/>
            <w:shd w:val="clear" w:color="auto" w:fill="auto"/>
            <w:vAlign w:val="center"/>
          </w:tcPr>
          <w:p w14:paraId="7E87D8C8">
            <w:pPr>
              <w:keepNext w:val="0"/>
              <w:keepLines w:val="0"/>
              <w:suppressLineNumbers w:val="0"/>
              <w:spacing w:before="0" w:beforeAutospacing="0" w:after="0" w:afterAutospacing="0"/>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3/48</w:t>
            </w:r>
          </w:p>
        </w:tc>
        <w:tc>
          <w:tcPr>
            <w:tcW w:w="1066" w:type="dxa"/>
            <w:shd w:val="clear" w:color="auto" w:fill="auto"/>
            <w:vAlign w:val="center"/>
          </w:tcPr>
          <w:p w14:paraId="0B808EBC">
            <w:pPr>
              <w:keepNext w:val="0"/>
              <w:keepLines w:val="0"/>
              <w:suppressLineNumbers w:val="0"/>
              <w:spacing w:before="0" w:beforeAutospacing="0" w:after="0" w:afterAutospacing="0"/>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5</w:t>
            </w:r>
          </w:p>
        </w:tc>
      </w:tr>
    </w:tbl>
    <w:p w14:paraId="4B53F67D">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sz w:val="24"/>
          <w:szCs w:val="24"/>
          <w:highlight w:val="none"/>
          <w:lang w:val="en-US" w:eastAsia="zh-CN"/>
        </w:rPr>
        <w:sectPr>
          <w:pgSz w:w="11906" w:h="16838"/>
          <w:pgMar w:top="1440" w:right="1800" w:bottom="1440" w:left="1800" w:header="851" w:footer="992" w:gutter="0"/>
          <w:pgNumType w:start="1"/>
          <w:cols w:space="425" w:num="1"/>
          <w:docGrid w:type="lines" w:linePitch="312" w:charSpace="0"/>
        </w:sectPr>
      </w:pPr>
      <w:r>
        <w:rPr>
          <w:rFonts w:hint="eastAsia" w:ascii="宋体" w:hAnsi="宋体" w:eastAsia="宋体" w:cs="宋体"/>
          <w:sz w:val="24"/>
          <w:szCs w:val="24"/>
          <w:highlight w:val="none"/>
          <w:lang w:val="en-US" w:eastAsia="zh-CN"/>
        </w:rPr>
        <w:t>注：限定选修课（含专业限定选修课）学生应修读并获得相应学分。</w:t>
      </w:r>
    </w:p>
    <w:p w14:paraId="3FC9AE5D">
      <w:pPr>
        <w:pStyle w:val="4"/>
        <w:spacing w:before="0" w:after="0" w:line="240" w:lineRule="auto"/>
        <w:rPr>
          <w:rFonts w:hint="eastAsia" w:ascii="宋体" w:hAnsi="宋体" w:eastAsia="宋体" w:cs="宋体"/>
          <w:b/>
          <w:bCs w:val="0"/>
          <w:sz w:val="28"/>
          <w:szCs w:val="21"/>
        </w:rPr>
      </w:pPr>
      <w:bookmarkStart w:id="72" w:name="_Toc21232"/>
      <w:bookmarkStart w:id="73" w:name="_Toc8827"/>
      <w:r>
        <w:rPr>
          <w:rFonts w:hint="eastAsia" w:ascii="宋体" w:hAnsi="宋体" w:eastAsia="宋体" w:cs="宋体"/>
          <w:b/>
          <w:bCs w:val="0"/>
          <w:sz w:val="28"/>
          <w:szCs w:val="21"/>
        </w:rPr>
        <w:t>3.第一课堂进程安排</w:t>
      </w:r>
      <w:bookmarkEnd w:id="72"/>
      <w:bookmarkEnd w:id="73"/>
    </w:p>
    <w:p w14:paraId="634C545F">
      <w:pPr>
        <w:pStyle w:val="19"/>
        <w:ind w:firstLine="422"/>
        <w:rPr>
          <w:rFonts w:hint="eastAsia" w:ascii="宋体" w:hAnsi="宋体" w:eastAsia="宋体" w:cs="宋体"/>
        </w:rPr>
      </w:pPr>
      <w:r>
        <w:rPr>
          <w:rFonts w:hint="eastAsia" w:ascii="宋体" w:hAnsi="宋体" w:eastAsia="宋体" w:cs="宋体"/>
        </w:rPr>
        <w:t>表7-5 第一课堂进程安排表</w:t>
      </w:r>
    </w:p>
    <w:tbl>
      <w:tblPr>
        <w:tblStyle w:val="13"/>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662"/>
        <w:gridCol w:w="532"/>
        <w:gridCol w:w="1628"/>
        <w:gridCol w:w="659"/>
        <w:gridCol w:w="534"/>
        <w:gridCol w:w="640"/>
        <w:gridCol w:w="640"/>
        <w:gridCol w:w="622"/>
        <w:gridCol w:w="736"/>
        <w:gridCol w:w="534"/>
        <w:gridCol w:w="534"/>
        <w:gridCol w:w="534"/>
        <w:gridCol w:w="534"/>
        <w:gridCol w:w="534"/>
        <w:gridCol w:w="534"/>
        <w:gridCol w:w="1869"/>
        <w:gridCol w:w="1863"/>
      </w:tblGrid>
      <w:tr w14:paraId="56DAE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blHeader/>
        </w:trPr>
        <w:tc>
          <w:tcPr>
            <w:tcW w:w="46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00D0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课程模块</w:t>
            </w:r>
          </w:p>
        </w:tc>
        <w:tc>
          <w:tcPr>
            <w:tcW w:w="1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2C2C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5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D46A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课程名称</w:t>
            </w: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B974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课程类型</w:t>
            </w:r>
          </w:p>
        </w:tc>
        <w:tc>
          <w:tcPr>
            <w:tcW w:w="1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561E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总学分</w:t>
            </w:r>
          </w:p>
        </w:tc>
        <w:tc>
          <w:tcPr>
            <w:tcW w:w="2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E5DA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总学时</w:t>
            </w:r>
          </w:p>
        </w:tc>
        <w:tc>
          <w:tcPr>
            <w:tcW w:w="7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17CC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学时</w:t>
            </w:r>
          </w:p>
        </w:tc>
        <w:tc>
          <w:tcPr>
            <w:tcW w:w="3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42C5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第一学年</w:t>
            </w:r>
          </w:p>
        </w:tc>
        <w:tc>
          <w:tcPr>
            <w:tcW w:w="3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22E8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第二学年</w:t>
            </w:r>
          </w:p>
        </w:tc>
        <w:tc>
          <w:tcPr>
            <w:tcW w:w="3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9AE7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第三学年</w:t>
            </w: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0844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6DA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kern w:val="0"/>
                <w:sz w:val="21"/>
                <w:szCs w:val="21"/>
                <w:u w:val="none"/>
                <w:lang w:val="en-US" w:eastAsia="zh-CN" w:bidi="ar"/>
              </w:rPr>
            </w:pPr>
          </w:p>
        </w:tc>
      </w:tr>
      <w:tr w14:paraId="1FA60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tblHeader/>
        </w:trPr>
        <w:tc>
          <w:tcPr>
            <w:tcW w:w="46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7B5F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b/>
                <w:bCs/>
                <w:i w:val="0"/>
                <w:iCs w:val="0"/>
                <w:color w:val="000000"/>
                <w:sz w:val="21"/>
                <w:szCs w:val="21"/>
                <w:u w:val="none"/>
              </w:rPr>
            </w:pPr>
          </w:p>
        </w:tc>
        <w:tc>
          <w:tcPr>
            <w:tcW w:w="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CB55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b/>
                <w:bCs/>
                <w:i w:val="0"/>
                <w:iCs w:val="0"/>
                <w:color w:val="000000"/>
                <w:sz w:val="21"/>
                <w:szCs w:val="21"/>
                <w:u w:val="none"/>
              </w:rPr>
            </w:pPr>
          </w:p>
        </w:tc>
        <w:tc>
          <w:tcPr>
            <w:tcW w:w="5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BE59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b/>
                <w:bCs/>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4938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b/>
                <w:bCs/>
                <w:i w:val="0"/>
                <w:iCs w:val="0"/>
                <w:color w:val="000000"/>
                <w:sz w:val="21"/>
                <w:szCs w:val="21"/>
                <w:u w:val="none"/>
              </w:rPr>
            </w:pPr>
          </w:p>
        </w:tc>
        <w:tc>
          <w:tcPr>
            <w:tcW w:w="1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9FD3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b/>
                <w:bCs/>
                <w:i w:val="0"/>
                <w:iCs w:val="0"/>
                <w:color w:val="000000"/>
                <w:sz w:val="21"/>
                <w:szCs w:val="21"/>
                <w:u w:val="none"/>
              </w:rPr>
            </w:pPr>
          </w:p>
        </w:tc>
        <w:tc>
          <w:tcPr>
            <w:tcW w:w="2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47F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b/>
                <w:bCs/>
                <w:i w:val="0"/>
                <w:iCs w:val="0"/>
                <w:color w:val="000000"/>
                <w:sz w:val="21"/>
                <w:szCs w:val="21"/>
                <w:u w:val="none"/>
              </w:rPr>
            </w:pP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ACB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课内理论</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264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课内实验/实训</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B3E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课外实践教学</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02B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325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BE6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63B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78C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066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w:t>
            </w: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B8A1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b/>
                <w:bCs/>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3B2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b/>
                <w:bCs/>
                <w:i w:val="0"/>
                <w:iCs w:val="0"/>
                <w:color w:val="000000"/>
                <w:sz w:val="21"/>
                <w:szCs w:val="21"/>
                <w:u w:val="none"/>
              </w:rPr>
            </w:pPr>
          </w:p>
        </w:tc>
      </w:tr>
      <w:tr w14:paraId="22A81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 w:hRule="atLeast"/>
        </w:trPr>
        <w:tc>
          <w:tcPr>
            <w:tcW w:w="215" w:type="pct"/>
            <w:vMerge w:val="restart"/>
            <w:tcBorders>
              <w:top w:val="nil"/>
              <w:left w:val="single" w:color="000000" w:sz="4" w:space="0"/>
              <w:bottom w:val="nil"/>
              <w:right w:val="single" w:color="000000" w:sz="4" w:space="0"/>
            </w:tcBorders>
            <w:shd w:val="clear" w:color="auto" w:fill="auto"/>
            <w:vAlign w:val="center"/>
          </w:tcPr>
          <w:p w14:paraId="6B9DA9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通识必修课程</w:t>
            </w: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4C6B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思想政治类</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2B0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A24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军事理论</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6B0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FC1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B88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47E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E23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C48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2EB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174" w:type="pct"/>
            <w:tcBorders>
              <w:top w:val="nil"/>
              <w:left w:val="nil"/>
              <w:bottom w:val="nil"/>
              <w:right w:val="nil"/>
            </w:tcBorders>
            <w:shd w:val="clear" w:color="auto" w:fill="auto"/>
            <w:noWrap/>
            <w:vAlign w:val="center"/>
          </w:tcPr>
          <w:p w14:paraId="356FA3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7D6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985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A65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934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D97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与《军事技能》同步开展</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558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kern w:val="0"/>
                <w:sz w:val="21"/>
                <w:szCs w:val="21"/>
                <w:u w:val="none"/>
                <w:lang w:val="en-US" w:eastAsia="zh-CN" w:bidi="ar"/>
              </w:rPr>
            </w:pPr>
          </w:p>
        </w:tc>
      </w:tr>
      <w:tr w14:paraId="4730A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 w:hRule="atLeast"/>
        </w:trPr>
        <w:tc>
          <w:tcPr>
            <w:tcW w:w="215" w:type="pct"/>
            <w:vMerge w:val="continue"/>
            <w:tcBorders>
              <w:top w:val="nil"/>
              <w:left w:val="single" w:color="000000" w:sz="4" w:space="0"/>
              <w:bottom w:val="nil"/>
              <w:right w:val="single" w:color="000000" w:sz="4" w:space="0"/>
            </w:tcBorders>
            <w:shd w:val="clear" w:color="auto" w:fill="auto"/>
            <w:vAlign w:val="center"/>
          </w:tcPr>
          <w:p w14:paraId="04A262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F37C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607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551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形势与政策（一）-（四）</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977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ACC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339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CEC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7EB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364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668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EC3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79F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D4A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D9C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BAF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C85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4D5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2609F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nil"/>
              <w:left w:val="single" w:color="000000" w:sz="4" w:space="0"/>
              <w:bottom w:val="nil"/>
              <w:right w:val="single" w:color="000000" w:sz="4" w:space="0"/>
            </w:tcBorders>
            <w:shd w:val="clear" w:color="auto" w:fill="auto"/>
            <w:vAlign w:val="center"/>
          </w:tcPr>
          <w:p w14:paraId="70730C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4DD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FC1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259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思想道德与法治</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777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D13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97F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BF5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593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A39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D57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2F4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228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FDD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774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74A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9F3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140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37E95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nil"/>
              <w:left w:val="single" w:color="000000" w:sz="4" w:space="0"/>
              <w:bottom w:val="nil"/>
              <w:right w:val="single" w:color="000000" w:sz="4" w:space="0"/>
            </w:tcBorders>
            <w:shd w:val="clear" w:color="auto" w:fill="auto"/>
            <w:vAlign w:val="center"/>
          </w:tcPr>
          <w:p w14:paraId="41A17F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DFF9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ED2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463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国家安全教育</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ED0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474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6E6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41D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463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4C3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75A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61A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B5C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777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C91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3B7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947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9C3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15308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215" w:type="pct"/>
            <w:vMerge w:val="continue"/>
            <w:tcBorders>
              <w:top w:val="nil"/>
              <w:left w:val="single" w:color="000000" w:sz="4" w:space="0"/>
              <w:bottom w:val="nil"/>
              <w:right w:val="single" w:color="000000" w:sz="4" w:space="0"/>
            </w:tcBorders>
            <w:shd w:val="clear" w:color="auto" w:fill="auto"/>
            <w:vAlign w:val="center"/>
          </w:tcPr>
          <w:p w14:paraId="13D9D6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B3B7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8C7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BF9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毛泽东思想和中国特色社会主义理论体系概论</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0F3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360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07E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158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357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8A4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nil"/>
              <w:left w:val="nil"/>
              <w:bottom w:val="nil"/>
              <w:right w:val="nil"/>
            </w:tcBorders>
            <w:shd w:val="clear" w:color="auto" w:fill="auto"/>
            <w:noWrap/>
            <w:vAlign w:val="center"/>
          </w:tcPr>
          <w:p w14:paraId="0C5FD2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B91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415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232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A5E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A5B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B39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E4B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324AB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215" w:type="pct"/>
            <w:vMerge w:val="continue"/>
            <w:tcBorders>
              <w:top w:val="nil"/>
              <w:left w:val="single" w:color="000000" w:sz="4" w:space="0"/>
              <w:bottom w:val="nil"/>
              <w:right w:val="single" w:color="000000" w:sz="4" w:space="0"/>
            </w:tcBorders>
            <w:shd w:val="clear" w:color="auto" w:fill="auto"/>
            <w:vAlign w:val="center"/>
          </w:tcPr>
          <w:p w14:paraId="22161B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4D7D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97A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178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习近平新时代中国特色社会主义思想概论</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254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6DC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F82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A01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3CE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626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A7B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A11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4DC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5FB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FB1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086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C4A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C89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2D74C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215" w:type="pct"/>
            <w:vMerge w:val="continue"/>
            <w:tcBorders>
              <w:top w:val="nil"/>
              <w:left w:val="single" w:color="000000" w:sz="4" w:space="0"/>
              <w:bottom w:val="nil"/>
              <w:right w:val="single" w:color="000000" w:sz="4" w:space="0"/>
            </w:tcBorders>
            <w:shd w:val="clear" w:color="auto" w:fill="auto"/>
            <w:vAlign w:val="center"/>
          </w:tcPr>
          <w:p w14:paraId="362663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restart"/>
            <w:tcBorders>
              <w:top w:val="nil"/>
              <w:left w:val="single" w:color="000000" w:sz="4" w:space="0"/>
              <w:bottom w:val="single" w:color="000000" w:sz="4" w:space="0"/>
              <w:right w:val="single" w:color="000000" w:sz="4" w:space="0"/>
            </w:tcBorders>
            <w:shd w:val="clear" w:color="auto" w:fill="auto"/>
            <w:vAlign w:val="center"/>
          </w:tcPr>
          <w:p w14:paraId="11A120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职业素养类</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768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20D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大学生职业发展与就业指导（一）-（二）</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C56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D07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1B4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C14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8EF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6A3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068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DA2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468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9E5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CCD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F5A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FFB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第1、3学期各6个课外学时</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ED0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kern w:val="0"/>
                <w:sz w:val="21"/>
                <w:szCs w:val="21"/>
                <w:u w:val="none"/>
                <w:lang w:val="en-US" w:eastAsia="zh-CN" w:bidi="ar"/>
              </w:rPr>
            </w:pPr>
          </w:p>
        </w:tc>
      </w:tr>
      <w:tr w14:paraId="063BB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 w:hRule="atLeast"/>
        </w:trPr>
        <w:tc>
          <w:tcPr>
            <w:tcW w:w="215" w:type="pct"/>
            <w:vMerge w:val="continue"/>
            <w:tcBorders>
              <w:top w:val="nil"/>
              <w:left w:val="single" w:color="000000" w:sz="4" w:space="0"/>
              <w:bottom w:val="nil"/>
              <w:right w:val="single" w:color="000000" w:sz="4" w:space="0"/>
            </w:tcBorders>
            <w:shd w:val="clear" w:color="auto" w:fill="auto"/>
            <w:vAlign w:val="center"/>
          </w:tcPr>
          <w:p w14:paraId="17D72E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nil"/>
              <w:left w:val="single" w:color="000000" w:sz="4" w:space="0"/>
              <w:bottom w:val="single" w:color="000000" w:sz="4" w:space="0"/>
              <w:right w:val="single" w:color="000000" w:sz="4" w:space="0"/>
            </w:tcBorders>
            <w:shd w:val="clear" w:color="auto" w:fill="auto"/>
            <w:vAlign w:val="center"/>
          </w:tcPr>
          <w:p w14:paraId="1A4C69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702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83C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大学生创新与创业实务（一）-（二）</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25B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897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6F3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E9F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688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12C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51D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F7E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960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503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153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921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C40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第2、4学期各6个课外学时</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94A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kern w:val="0"/>
                <w:sz w:val="21"/>
                <w:szCs w:val="21"/>
                <w:u w:val="none"/>
                <w:lang w:val="en-US" w:eastAsia="zh-CN" w:bidi="ar"/>
              </w:rPr>
            </w:pPr>
          </w:p>
        </w:tc>
      </w:tr>
      <w:tr w14:paraId="6095F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215" w:type="pct"/>
            <w:vMerge w:val="continue"/>
            <w:tcBorders>
              <w:top w:val="nil"/>
              <w:left w:val="single" w:color="000000" w:sz="4" w:space="0"/>
              <w:bottom w:val="nil"/>
              <w:right w:val="single" w:color="000000" w:sz="4" w:space="0"/>
            </w:tcBorders>
            <w:shd w:val="clear" w:color="auto" w:fill="auto"/>
            <w:vAlign w:val="center"/>
          </w:tcPr>
          <w:p w14:paraId="32B494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nil"/>
              <w:left w:val="single" w:color="000000" w:sz="4" w:space="0"/>
              <w:bottom w:val="single" w:color="000000" w:sz="4" w:space="0"/>
              <w:right w:val="single" w:color="000000" w:sz="4" w:space="0"/>
            </w:tcBorders>
            <w:shd w:val="clear" w:color="auto" w:fill="auto"/>
            <w:vAlign w:val="center"/>
          </w:tcPr>
          <w:p w14:paraId="3E2FEA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396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406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大学生安全教育（一）-（五）</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3CC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18B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90A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54E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891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919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854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A0B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3B0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194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869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71D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5A4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每学期按0.4学分计；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每学期各2个课外学时</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1F0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kern w:val="0"/>
                <w:sz w:val="21"/>
                <w:szCs w:val="21"/>
                <w:u w:val="none"/>
                <w:lang w:val="en-US" w:eastAsia="zh-CN" w:bidi="ar"/>
              </w:rPr>
            </w:pPr>
          </w:p>
        </w:tc>
      </w:tr>
      <w:tr w14:paraId="740EB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 w:hRule="atLeast"/>
        </w:trPr>
        <w:tc>
          <w:tcPr>
            <w:tcW w:w="215" w:type="pct"/>
            <w:vMerge w:val="continue"/>
            <w:tcBorders>
              <w:top w:val="nil"/>
              <w:left w:val="single" w:color="000000" w:sz="4" w:space="0"/>
              <w:bottom w:val="nil"/>
              <w:right w:val="single" w:color="000000" w:sz="4" w:space="0"/>
            </w:tcBorders>
            <w:shd w:val="clear" w:color="auto" w:fill="auto"/>
            <w:vAlign w:val="center"/>
          </w:tcPr>
          <w:p w14:paraId="40A539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restart"/>
            <w:tcBorders>
              <w:top w:val="nil"/>
              <w:left w:val="single" w:color="000000" w:sz="4" w:space="0"/>
              <w:bottom w:val="single" w:color="000000" w:sz="4" w:space="0"/>
              <w:right w:val="single" w:color="000000" w:sz="4" w:space="0"/>
            </w:tcBorders>
            <w:shd w:val="clear" w:color="auto" w:fill="auto"/>
            <w:vAlign w:val="center"/>
          </w:tcPr>
          <w:p w14:paraId="41E9BF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身心健康类</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39F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914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军事技能</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F48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C</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BA1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5CB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2F4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34" w:type="pct"/>
            <w:tcBorders>
              <w:top w:val="nil"/>
              <w:left w:val="nil"/>
              <w:bottom w:val="nil"/>
              <w:right w:val="nil"/>
            </w:tcBorders>
            <w:shd w:val="clear" w:color="auto" w:fill="auto"/>
            <w:noWrap/>
            <w:vAlign w:val="center"/>
          </w:tcPr>
          <w:p w14:paraId="6C5108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B6B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923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112</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A46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B3E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C99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575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180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5D8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E43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1D004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 w:hRule="atLeast"/>
        </w:trPr>
        <w:tc>
          <w:tcPr>
            <w:tcW w:w="215" w:type="pct"/>
            <w:vMerge w:val="continue"/>
            <w:tcBorders>
              <w:top w:val="nil"/>
              <w:left w:val="single" w:color="000000" w:sz="4" w:space="0"/>
              <w:bottom w:val="nil"/>
              <w:right w:val="single" w:color="000000" w:sz="4" w:space="0"/>
            </w:tcBorders>
            <w:shd w:val="clear" w:color="auto" w:fill="auto"/>
            <w:vAlign w:val="center"/>
          </w:tcPr>
          <w:p w14:paraId="53D214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nil"/>
              <w:left w:val="single" w:color="000000" w:sz="4" w:space="0"/>
              <w:bottom w:val="single" w:color="000000" w:sz="4" w:space="0"/>
              <w:right w:val="single" w:color="000000" w:sz="4" w:space="0"/>
            </w:tcBorders>
            <w:shd w:val="clear" w:color="auto" w:fill="auto"/>
            <w:vAlign w:val="center"/>
          </w:tcPr>
          <w:p w14:paraId="611A2D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BA8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434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大学生心理健康教育（一）-（二）</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952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324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1D3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46F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416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47F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CCA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D98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162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DFF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C84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3E4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ADD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每学期各3个课外学时</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B8E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kern w:val="0"/>
                <w:sz w:val="21"/>
                <w:szCs w:val="21"/>
                <w:u w:val="none"/>
                <w:lang w:val="en-US" w:eastAsia="zh-CN" w:bidi="ar"/>
              </w:rPr>
            </w:pPr>
          </w:p>
        </w:tc>
      </w:tr>
      <w:tr w14:paraId="2EE2E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215" w:type="pct"/>
            <w:vMerge w:val="continue"/>
            <w:tcBorders>
              <w:top w:val="nil"/>
              <w:left w:val="single" w:color="000000" w:sz="4" w:space="0"/>
              <w:bottom w:val="nil"/>
              <w:right w:val="single" w:color="000000" w:sz="4" w:space="0"/>
            </w:tcBorders>
            <w:shd w:val="clear" w:color="auto" w:fill="auto"/>
            <w:vAlign w:val="center"/>
          </w:tcPr>
          <w:p w14:paraId="3ED227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nil"/>
              <w:left w:val="single" w:color="000000" w:sz="4" w:space="0"/>
              <w:bottom w:val="single" w:color="000000" w:sz="4" w:space="0"/>
              <w:right w:val="single" w:color="000000" w:sz="4" w:space="0"/>
            </w:tcBorders>
            <w:shd w:val="clear" w:color="auto" w:fill="auto"/>
            <w:vAlign w:val="center"/>
          </w:tcPr>
          <w:p w14:paraId="58D976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CB8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9A3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大学体育（一）-（三）</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23B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D91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41F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108</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AE2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4C4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84</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C3B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485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176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56B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491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176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092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FFE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每学期按1.5学分计；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每学期各4个课外学时</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A76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kern w:val="0"/>
                <w:sz w:val="21"/>
                <w:szCs w:val="21"/>
                <w:u w:val="none"/>
                <w:lang w:val="en-US" w:eastAsia="zh-CN" w:bidi="ar"/>
              </w:rPr>
            </w:pPr>
          </w:p>
        </w:tc>
      </w:tr>
      <w:tr w14:paraId="2625D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215" w:type="pct"/>
            <w:vMerge w:val="continue"/>
            <w:tcBorders>
              <w:top w:val="nil"/>
              <w:left w:val="single" w:color="000000" w:sz="4" w:space="0"/>
              <w:bottom w:val="nil"/>
              <w:right w:val="single" w:color="000000" w:sz="4" w:space="0"/>
            </w:tcBorders>
            <w:shd w:val="clear" w:color="auto" w:fill="auto"/>
            <w:vAlign w:val="center"/>
          </w:tcPr>
          <w:p w14:paraId="03DAC5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nil"/>
              <w:left w:val="single" w:color="000000" w:sz="4" w:space="0"/>
              <w:bottom w:val="single" w:color="000000" w:sz="4" w:space="0"/>
              <w:right w:val="single" w:color="000000" w:sz="4" w:space="0"/>
            </w:tcBorders>
            <w:shd w:val="clear" w:color="auto" w:fill="auto"/>
            <w:vAlign w:val="center"/>
          </w:tcPr>
          <w:p w14:paraId="69304F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29E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317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艺术修养</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A58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8AF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2FF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FEA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03B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3BC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8D6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B6F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3CA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F5C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themeColor="text1"/>
                <w:sz w:val="21"/>
                <w:szCs w:val="21"/>
                <w:u w:val="none"/>
                <w:lang w:val="en-US"/>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F36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3E8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EE4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31B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sz w:val="21"/>
                <w:szCs w:val="21"/>
                <w:u w:val="none"/>
              </w:rPr>
            </w:pPr>
          </w:p>
        </w:tc>
      </w:tr>
      <w:tr w14:paraId="5F6EC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 w:hRule="atLeast"/>
        </w:trPr>
        <w:tc>
          <w:tcPr>
            <w:tcW w:w="215" w:type="pct"/>
            <w:vMerge w:val="continue"/>
            <w:tcBorders>
              <w:top w:val="nil"/>
              <w:left w:val="single" w:color="000000" w:sz="4" w:space="0"/>
              <w:bottom w:val="nil"/>
              <w:right w:val="single" w:color="000000" w:sz="4" w:space="0"/>
            </w:tcBorders>
            <w:shd w:val="clear" w:color="auto" w:fill="auto"/>
            <w:vAlign w:val="center"/>
          </w:tcPr>
          <w:p w14:paraId="1A3392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B015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应用基础类</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274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3BF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大学英语（一）-（二）</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705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2F0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BBB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96</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54A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84</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910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96A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5FB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48</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664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48</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907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FE8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D42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C08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B31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D2D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119A0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15" w:type="pct"/>
            <w:vMerge w:val="continue"/>
            <w:tcBorders>
              <w:top w:val="nil"/>
              <w:left w:val="single" w:color="000000" w:sz="4" w:space="0"/>
              <w:bottom w:val="nil"/>
              <w:right w:val="single" w:color="000000" w:sz="4" w:space="0"/>
            </w:tcBorders>
            <w:shd w:val="clear" w:color="auto" w:fill="auto"/>
            <w:vAlign w:val="center"/>
          </w:tcPr>
          <w:p w14:paraId="233D72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E4AA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52A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1D4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信息技术</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A86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CD5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A86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77A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D76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073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18E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themeColor="text1"/>
                <w:sz w:val="21"/>
                <w:szCs w:val="21"/>
                <w:u w:val="none"/>
                <w:lang w:val="en-US"/>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48</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6E4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E54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956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F42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0B8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476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81B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sz w:val="21"/>
                <w:szCs w:val="21"/>
                <w:u w:val="none"/>
              </w:rPr>
            </w:pPr>
          </w:p>
        </w:tc>
      </w:tr>
      <w:tr w14:paraId="21ACA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5" w:hRule="atLeast"/>
        </w:trPr>
        <w:tc>
          <w:tcPr>
            <w:tcW w:w="215" w:type="pct"/>
            <w:vMerge w:val="continue"/>
            <w:tcBorders>
              <w:top w:val="nil"/>
              <w:left w:val="single" w:color="000000" w:sz="4" w:space="0"/>
              <w:bottom w:val="nil"/>
              <w:right w:val="single" w:color="000000" w:sz="4" w:space="0"/>
            </w:tcBorders>
            <w:shd w:val="clear" w:color="auto" w:fill="auto"/>
            <w:vAlign w:val="center"/>
          </w:tcPr>
          <w:p w14:paraId="74BB0A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9DA3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A6E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9C7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精益生产与管理基础</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322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CBC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0DA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722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5D0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40E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2B3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themeColor="text1"/>
                <w:sz w:val="21"/>
                <w:szCs w:val="21"/>
                <w:u w:val="none"/>
                <w14:textFill>
                  <w14:solidFill>
                    <w14:schemeClr w14:val="tx1"/>
                  </w14:solidFill>
                </w14:textFill>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BAA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themeColor="text1"/>
                <w:sz w:val="21"/>
                <w:szCs w:val="21"/>
                <w:u w:val="none"/>
                <w:lang w:val="en-US"/>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16</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049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8FD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6AE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04C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C90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890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sz w:val="21"/>
                <w:szCs w:val="21"/>
                <w:u w:val="none"/>
              </w:rPr>
            </w:pPr>
          </w:p>
        </w:tc>
      </w:tr>
      <w:tr w14:paraId="076F6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 w:hRule="atLeast"/>
        </w:trPr>
        <w:tc>
          <w:tcPr>
            <w:tcW w:w="215" w:type="pct"/>
            <w:vMerge w:val="continue"/>
            <w:tcBorders>
              <w:top w:val="nil"/>
              <w:left w:val="single" w:color="000000" w:sz="4" w:space="0"/>
              <w:bottom w:val="nil"/>
              <w:right w:val="single" w:color="000000" w:sz="4" w:space="0"/>
            </w:tcBorders>
            <w:shd w:val="clear" w:color="auto" w:fill="auto"/>
            <w:vAlign w:val="center"/>
          </w:tcPr>
          <w:p w14:paraId="6BC0E1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EEFC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847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26B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人工智能应用基础</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B95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A9F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4A9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94A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846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221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922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rPr>
                <w:rFonts w:hint="eastAsia" w:ascii="宋体" w:hAnsi="宋体" w:eastAsia="宋体" w:cs="宋体"/>
                <w:i w:val="0"/>
                <w:iCs w:val="0"/>
                <w:color w:val="000000" w:themeColor="text1"/>
                <w:sz w:val="21"/>
                <w:szCs w:val="21"/>
                <w:u w:val="none"/>
                <w14:textFill>
                  <w14:solidFill>
                    <w14:schemeClr w14:val="tx1"/>
                  </w14:solidFill>
                </w14:textFill>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0CC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themeColor="text1"/>
                <w:sz w:val="21"/>
                <w:szCs w:val="21"/>
                <w:u w:val="none"/>
                <w:lang w:val="en-US"/>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1F6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CC6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967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BAF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A52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B89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rPr>
                <w:rFonts w:hint="eastAsia" w:ascii="宋体" w:hAnsi="宋体" w:eastAsia="宋体" w:cs="宋体"/>
                <w:i w:val="0"/>
                <w:iCs w:val="0"/>
                <w:color w:val="000000"/>
                <w:sz w:val="21"/>
                <w:szCs w:val="21"/>
                <w:u w:val="none"/>
              </w:rPr>
            </w:pPr>
          </w:p>
        </w:tc>
      </w:tr>
      <w:tr w14:paraId="2F105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 w:hRule="atLeast"/>
        </w:trPr>
        <w:tc>
          <w:tcPr>
            <w:tcW w:w="215" w:type="pct"/>
            <w:vMerge w:val="continue"/>
            <w:tcBorders>
              <w:top w:val="nil"/>
              <w:left w:val="single" w:color="000000" w:sz="4" w:space="0"/>
              <w:bottom w:val="nil"/>
              <w:right w:val="single" w:color="000000" w:sz="4" w:space="0"/>
            </w:tcBorders>
            <w:shd w:val="clear" w:color="auto" w:fill="auto"/>
            <w:vAlign w:val="center"/>
          </w:tcPr>
          <w:p w14:paraId="251EFF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F9B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rPr>
                <w:rFonts w:hint="eastAsia" w:ascii="宋体" w:hAnsi="宋体" w:eastAsia="宋体" w:cs="宋体"/>
                <w:i w:val="0"/>
                <w:iCs w:val="0"/>
                <w:color w:val="000000"/>
                <w:sz w:val="21"/>
                <w:szCs w:val="21"/>
                <w:u w:val="none"/>
              </w:rPr>
            </w:pPr>
          </w:p>
        </w:tc>
        <w:tc>
          <w:tcPr>
            <w:tcW w:w="7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BEE3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54E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F92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42</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F4D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776</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70F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410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191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184</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D40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230B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373</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686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225</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9DD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113</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C650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61</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028E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235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5B3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E4C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05C27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9DF4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通识选修课程</w:t>
            </w: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DC1C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限定选修课程</w:t>
            </w:r>
          </w:p>
        </w:tc>
        <w:tc>
          <w:tcPr>
            <w:tcW w:w="1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A98B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四史类</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162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中国共产党简史</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E56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C3A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DE3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3FB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48B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932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042" w:type="pct"/>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F58C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至少修得1学分</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F0C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A7E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59613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4119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F27F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C31B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55A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社会主义发展史</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917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287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3EE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04E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D27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DB0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042"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8FF7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46E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2A1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5BE6F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C2FC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E8B4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F89F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4B8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新中国史</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712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5DB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34D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6AE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5DD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4CB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042"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5038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6FF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590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6A3AE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36B6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BB63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7FCD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62D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改革开放史</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90A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5A2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D02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E4C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490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CB8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042"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03FD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EAB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2D2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4D8EE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9B9B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F9E1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vMerge w:val="restart"/>
            <w:tcBorders>
              <w:top w:val="single" w:color="000000" w:sz="4" w:space="0"/>
              <w:left w:val="single" w:color="000000" w:sz="4" w:space="0"/>
              <w:right w:val="single" w:color="000000" w:sz="4" w:space="0"/>
            </w:tcBorders>
            <w:shd w:val="clear" w:color="auto" w:fill="auto"/>
            <w:vAlign w:val="center"/>
          </w:tcPr>
          <w:p w14:paraId="4B12FB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人文素养类</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2D4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中国优秀传统文化</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42D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kern w:val="0"/>
                <w:sz w:val="21"/>
                <w:szCs w:val="21"/>
                <w:u w:val="none"/>
                <w:lang w:val="en-US" w:eastAsia="zh-CN" w:bidi="ar"/>
              </w:rPr>
            </w:pPr>
            <w:r>
              <w:rPr>
                <w:rFonts w:hint="default"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D81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125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092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92F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620A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042" w:type="pct"/>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7968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至少修得1学分</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A8E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4BC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74E10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4E34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C280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vMerge w:val="continue"/>
            <w:tcBorders>
              <w:left w:val="single" w:color="000000" w:sz="4" w:space="0"/>
              <w:right w:val="single" w:color="000000" w:sz="4" w:space="0"/>
            </w:tcBorders>
            <w:shd w:val="clear" w:color="auto" w:fill="auto"/>
            <w:vAlign w:val="center"/>
          </w:tcPr>
          <w:p w14:paraId="16D4D3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kern w:val="0"/>
                <w:sz w:val="21"/>
                <w:szCs w:val="21"/>
                <w:u w:val="none"/>
                <w:lang w:val="en-US" w:eastAsia="zh-CN" w:bidi="ar"/>
              </w:rPr>
            </w:pP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254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通用礼仪</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2B8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kern w:val="0"/>
                <w:sz w:val="21"/>
                <w:szCs w:val="21"/>
                <w:u w:val="none"/>
                <w:lang w:val="en-US" w:eastAsia="zh-CN" w:bidi="ar"/>
              </w:rPr>
            </w:pPr>
            <w:r>
              <w:rPr>
                <w:rFonts w:hint="default"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2BE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17D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BE9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9FF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9D8C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042"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32ACF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03D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663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78558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E5C7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497B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vMerge w:val="continue"/>
            <w:tcBorders>
              <w:left w:val="single" w:color="000000" w:sz="4" w:space="0"/>
              <w:right w:val="single" w:color="000000" w:sz="4" w:space="0"/>
            </w:tcBorders>
            <w:shd w:val="clear" w:color="auto" w:fill="auto"/>
            <w:vAlign w:val="center"/>
          </w:tcPr>
          <w:p w14:paraId="454695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kern w:val="0"/>
                <w:sz w:val="21"/>
                <w:szCs w:val="21"/>
                <w:u w:val="none"/>
                <w:lang w:val="en-US" w:eastAsia="zh-CN" w:bidi="ar"/>
              </w:rPr>
            </w:pP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5A1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应用文写作</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75A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kern w:val="0"/>
                <w:sz w:val="21"/>
                <w:szCs w:val="21"/>
                <w:u w:val="none"/>
                <w:lang w:val="en-US" w:eastAsia="zh-CN" w:bidi="ar"/>
              </w:rPr>
            </w:pPr>
            <w:r>
              <w:rPr>
                <w:rFonts w:hint="default"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072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6F8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BEE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3BB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C88A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042"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75EAD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kern w:val="0"/>
                <w:sz w:val="21"/>
                <w:szCs w:val="21"/>
                <w:u w:val="none"/>
                <w:lang w:val="en-US" w:eastAsia="zh-CN" w:bidi="ar"/>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371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第3学期开设</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711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7D879D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9"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89A1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ECC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vMerge w:val="continue"/>
            <w:tcBorders>
              <w:left w:val="single" w:color="000000" w:sz="4" w:space="0"/>
              <w:bottom w:val="nil"/>
              <w:right w:val="single" w:color="000000" w:sz="4" w:space="0"/>
            </w:tcBorders>
            <w:shd w:val="clear" w:color="auto" w:fill="auto"/>
            <w:vAlign w:val="center"/>
          </w:tcPr>
          <w:p w14:paraId="350D3D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D10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大学语文</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B0B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kern w:val="0"/>
                <w:sz w:val="21"/>
                <w:szCs w:val="21"/>
                <w:u w:val="none"/>
                <w:lang w:val="en-US" w:eastAsia="zh-CN" w:bidi="ar"/>
              </w:rPr>
            </w:pPr>
            <w:r>
              <w:rPr>
                <w:rFonts w:hint="default"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D97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8E6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3E0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24</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898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E2F8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042"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02C50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828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CB0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40596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0346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7AC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任意选修课程</w:t>
            </w:r>
          </w:p>
        </w:tc>
        <w:tc>
          <w:tcPr>
            <w:tcW w:w="7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FB76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14F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03F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4C8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1B0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C77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429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8B9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AA7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AD3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32D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562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FB5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3A2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968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7105F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B39C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B3B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rPr>
                <w:rFonts w:hint="eastAsia" w:ascii="宋体" w:hAnsi="宋体" w:eastAsia="宋体" w:cs="宋体"/>
                <w:i w:val="0"/>
                <w:iCs w:val="0"/>
                <w:color w:val="000000"/>
                <w:sz w:val="21"/>
                <w:szCs w:val="21"/>
                <w:u w:val="none"/>
              </w:rPr>
            </w:pPr>
          </w:p>
        </w:tc>
        <w:tc>
          <w:tcPr>
            <w:tcW w:w="7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476C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2EF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365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596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4FB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60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B0A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20</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AF9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1B7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72A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81A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36F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25E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A8C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3B3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B33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198A2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CF15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专业必修课程</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03C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专业通识课程</w:t>
            </w:r>
          </w:p>
        </w:tc>
        <w:tc>
          <w:tcPr>
            <w:tcW w:w="199" w:type="pct"/>
            <w:tcBorders>
              <w:top w:val="single" w:color="000000" w:sz="4" w:space="0"/>
              <w:left w:val="nil"/>
              <w:bottom w:val="single" w:color="000000" w:sz="4" w:space="0"/>
              <w:right w:val="single" w:color="000000" w:sz="4" w:space="0"/>
            </w:tcBorders>
            <w:shd w:val="clear" w:color="auto" w:fill="auto"/>
            <w:vAlign w:val="center"/>
          </w:tcPr>
          <w:p w14:paraId="1A4860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6C9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高等数学</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9E5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560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CFA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64</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006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9A8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BA8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18D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64</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21D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32F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616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3DF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2B7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A72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理工类专业必修</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39B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kern w:val="0"/>
                <w:sz w:val="21"/>
                <w:szCs w:val="21"/>
                <w:u w:val="none"/>
                <w:lang w:val="en-US" w:eastAsia="zh-CN" w:bidi="ar"/>
              </w:rPr>
            </w:pPr>
          </w:p>
        </w:tc>
      </w:tr>
      <w:tr w14:paraId="698B8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24B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21FB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专业基础课程</w:t>
            </w:r>
          </w:p>
        </w:tc>
        <w:tc>
          <w:tcPr>
            <w:tcW w:w="199" w:type="pct"/>
            <w:tcBorders>
              <w:top w:val="single" w:color="000000" w:sz="4" w:space="0"/>
              <w:left w:val="nil"/>
              <w:bottom w:val="single" w:color="000000" w:sz="4" w:space="0"/>
              <w:right w:val="single" w:color="000000" w:sz="4" w:space="0"/>
            </w:tcBorders>
            <w:shd w:val="clear" w:color="auto" w:fill="auto"/>
            <w:vAlign w:val="center"/>
          </w:tcPr>
          <w:p w14:paraId="1FC1BD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9F0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入学教育与专业入门</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6D9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B55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7CB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32C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253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772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04B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638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69B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13A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A4F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A26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508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C73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09F0D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EC6E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3348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nil"/>
              <w:bottom w:val="single" w:color="000000" w:sz="4" w:space="0"/>
              <w:right w:val="single" w:color="000000" w:sz="4" w:space="0"/>
            </w:tcBorders>
            <w:shd w:val="clear" w:color="auto" w:fill="auto"/>
            <w:vAlign w:val="center"/>
          </w:tcPr>
          <w:p w14:paraId="0F9470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518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机械制图</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E14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247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ECA1D">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64</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8D4C4">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45</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1C696">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19</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D52D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D78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64</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6810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4EA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EDC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5CD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B8A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C16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AEE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2BDCB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A150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A580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nil"/>
              <w:bottom w:val="single" w:color="000000" w:sz="4" w:space="0"/>
              <w:right w:val="single" w:color="000000" w:sz="4" w:space="0"/>
            </w:tcBorders>
            <w:shd w:val="clear" w:color="auto" w:fill="auto"/>
            <w:vAlign w:val="center"/>
          </w:tcPr>
          <w:p w14:paraId="28F024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020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工程材料及热成型工艺</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AE2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512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FB1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9D6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CF1F8">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10</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09D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9DAA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49C8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083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BD8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2E4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56F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2AD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893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346A8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F072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EB41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nil"/>
              <w:bottom w:val="single" w:color="000000" w:sz="4" w:space="0"/>
              <w:right w:val="single" w:color="000000" w:sz="4" w:space="0"/>
            </w:tcBorders>
            <w:shd w:val="clear" w:color="auto" w:fill="auto"/>
            <w:vAlign w:val="center"/>
          </w:tcPr>
          <w:p w14:paraId="27B9D2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195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机械零件测绘</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10A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6455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559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3AC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540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7B94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C639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9EA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CAD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CCB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93E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640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AC0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C08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33024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515D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3A9B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nil"/>
              <w:bottom w:val="single" w:color="000000" w:sz="4" w:space="0"/>
              <w:right w:val="single" w:color="000000" w:sz="4" w:space="0"/>
            </w:tcBorders>
            <w:shd w:val="clear" w:color="auto" w:fill="auto"/>
            <w:vAlign w:val="center"/>
          </w:tcPr>
          <w:p w14:paraId="50687D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A4C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公差配合与测量技术</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2C7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7271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A07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003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90C8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798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3E0B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B74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69A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FF6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DAE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2B1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7ED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107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39756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3044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91E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nil"/>
              <w:bottom w:val="single" w:color="000000" w:sz="4" w:space="0"/>
              <w:right w:val="single" w:color="000000" w:sz="4" w:space="0"/>
            </w:tcBorders>
            <w:shd w:val="clear" w:color="auto" w:fill="auto"/>
            <w:vAlign w:val="center"/>
          </w:tcPr>
          <w:p w14:paraId="1E6A8F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694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CAD工程图绘制</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484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440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0607D">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32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6DA24">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22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E0518">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10</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7C3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C83E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8E1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D75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635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E25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351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F15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195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75E5F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4373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9955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nil"/>
              <w:bottom w:val="single" w:color="000000" w:sz="4" w:space="0"/>
              <w:right w:val="single" w:color="000000" w:sz="4" w:space="0"/>
            </w:tcBorders>
            <w:shd w:val="clear" w:color="auto" w:fill="auto"/>
            <w:vAlign w:val="center"/>
          </w:tcPr>
          <w:p w14:paraId="09E6C7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8</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48A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*普通机床操作实训</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DC0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D46EF">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2.5</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5C6A9">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40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A8B7F">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E6086">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28</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082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AA5E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C9A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447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08D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940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C6D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AA1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AE1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5175E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2658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0685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nil"/>
              <w:bottom w:val="single" w:color="000000" w:sz="4" w:space="0"/>
              <w:right w:val="single" w:color="000000" w:sz="4" w:space="0"/>
            </w:tcBorders>
            <w:shd w:val="clear" w:color="auto" w:fill="auto"/>
            <w:vAlign w:val="center"/>
          </w:tcPr>
          <w:p w14:paraId="1C5EED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9</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0A0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*产品数字化设计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F03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EE2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A33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EB3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5C7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71DD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5209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E62B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A10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DB3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0C5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160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E32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74F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60914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64B7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085F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专业核心课程</w:t>
            </w:r>
          </w:p>
        </w:tc>
        <w:tc>
          <w:tcPr>
            <w:tcW w:w="199" w:type="pct"/>
            <w:tcBorders>
              <w:top w:val="single" w:color="000000" w:sz="4" w:space="0"/>
              <w:left w:val="nil"/>
              <w:bottom w:val="single" w:color="000000" w:sz="4" w:space="0"/>
              <w:right w:val="single" w:color="000000" w:sz="4" w:space="0"/>
            </w:tcBorders>
            <w:shd w:val="clear" w:color="auto" w:fill="auto"/>
            <w:vAlign w:val="center"/>
          </w:tcPr>
          <w:p w14:paraId="32C06D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B50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*机械设计基础（一）-（二）</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729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13EA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70F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96</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13BBE">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67</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6AD86">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21</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15206">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8</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5FE5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6B9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48</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477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48</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CE48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0F6A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5FA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BA7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0"/>
                <w:szCs w:val="20"/>
                <w:u w:val="none"/>
                <w:lang w:val="en-US" w:eastAsia="zh-CN"/>
              </w:rPr>
              <w:t>课外学时安排第3学期</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D4F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0"/>
                <w:szCs w:val="20"/>
                <w:u w:val="none"/>
                <w:lang w:val="en-US" w:eastAsia="zh-CN"/>
              </w:rPr>
            </w:pPr>
          </w:p>
        </w:tc>
      </w:tr>
      <w:tr w14:paraId="35983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F3B0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38B4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nil"/>
              <w:bottom w:val="single" w:color="000000" w:sz="4" w:space="0"/>
              <w:right w:val="single" w:color="000000" w:sz="4" w:space="0"/>
            </w:tcBorders>
            <w:shd w:val="clear" w:color="auto" w:fill="auto"/>
            <w:vAlign w:val="center"/>
          </w:tcPr>
          <w:p w14:paraId="1A7FC0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11</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CE8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*数控机床编程与操作（一）（二）</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42D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D248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D42A3">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96</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9AAE6">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29</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3FD2E">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67</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189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8E0F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8EE2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2934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D9E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85F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48</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EFD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AC9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F93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5B040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25B3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CBDD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nil"/>
              <w:bottom w:val="single" w:color="000000" w:sz="4" w:space="0"/>
              <w:right w:val="single" w:color="000000" w:sz="4" w:space="0"/>
            </w:tcBorders>
            <w:shd w:val="clear" w:color="auto" w:fill="auto"/>
            <w:vAlign w:val="center"/>
          </w:tcPr>
          <w:p w14:paraId="6DB1CD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12</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99C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*冲压工艺与模具设计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95D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860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D62AC">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80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A67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56</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09771">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24</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08C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D1B8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4D6E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7D757">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80</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1B7D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0006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A1E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A78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B07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0C7BC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9E46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56EE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nil"/>
              <w:bottom w:val="single" w:color="000000" w:sz="4" w:space="0"/>
              <w:right w:val="single" w:color="000000" w:sz="4" w:space="0"/>
            </w:tcBorders>
            <w:shd w:val="clear" w:color="auto" w:fill="auto"/>
            <w:vAlign w:val="center"/>
          </w:tcPr>
          <w:p w14:paraId="5969C9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13</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39D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*注塑工艺与模具设计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A5CF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1CB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4.5</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A1F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4AC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F211A">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14</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3ED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8</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1E20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6FCA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9CB9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72</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1B6F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CA3D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FAC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1CE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6D6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4EFB8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CE11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11E9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nil"/>
              <w:bottom w:val="single" w:color="000000" w:sz="4" w:space="0"/>
              <w:right w:val="single" w:color="000000" w:sz="4" w:space="0"/>
            </w:tcBorders>
            <w:shd w:val="clear" w:color="auto" w:fill="auto"/>
            <w:vAlign w:val="center"/>
          </w:tcPr>
          <w:p w14:paraId="12B911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14</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3FC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*覆盖件模具设计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627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A3F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4.5</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459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085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E77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22</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890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C7DF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DF15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7C65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758A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A195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72</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30D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82B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CBC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2A218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00FB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D751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nil"/>
              <w:bottom w:val="single" w:color="000000" w:sz="4" w:space="0"/>
              <w:right w:val="single" w:color="000000" w:sz="4" w:space="0"/>
            </w:tcBorders>
            <w:shd w:val="clear" w:color="auto" w:fill="auto"/>
            <w:vAlign w:val="center"/>
          </w:tcPr>
          <w:p w14:paraId="0932AF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15</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1F4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*模具制造综合训练</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78D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2CD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388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64</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008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19</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880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45</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72D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8D84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EA3D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BFAF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E93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64</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2561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0AB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F27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1C6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109F7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6707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4D80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专业拓展课程</w:t>
            </w:r>
          </w:p>
        </w:tc>
        <w:tc>
          <w:tcPr>
            <w:tcW w:w="199" w:type="pct"/>
            <w:tcBorders>
              <w:top w:val="single" w:color="000000" w:sz="4" w:space="0"/>
              <w:left w:val="nil"/>
              <w:bottom w:val="single" w:color="000000" w:sz="4" w:space="0"/>
              <w:right w:val="single" w:color="000000" w:sz="4" w:space="0"/>
            </w:tcBorders>
            <w:shd w:val="clear" w:color="auto" w:fill="auto"/>
            <w:vAlign w:val="center"/>
          </w:tcPr>
          <w:p w14:paraId="0B3537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372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产品造型设计及快速成型</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5867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694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3C84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5CB0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5B2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5801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DD97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5AB4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9194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5CF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713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9D8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nil"/>
              <w:right w:val="single" w:color="000000" w:sz="4" w:space="0"/>
            </w:tcBorders>
            <w:shd w:val="clear" w:color="auto" w:fill="auto"/>
            <w:vAlign w:val="center"/>
          </w:tcPr>
          <w:p w14:paraId="2973D8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nil"/>
              <w:right w:val="single" w:color="000000" w:sz="4" w:space="0"/>
            </w:tcBorders>
            <w:shd w:val="clear" w:color="auto" w:fill="auto"/>
            <w:vAlign w:val="center"/>
          </w:tcPr>
          <w:p w14:paraId="6E47A8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29C4A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10B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3A3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nil"/>
              <w:bottom w:val="single" w:color="000000" w:sz="4" w:space="0"/>
              <w:right w:val="single" w:color="000000" w:sz="4" w:space="0"/>
            </w:tcBorders>
            <w:shd w:val="clear" w:color="auto" w:fill="auto"/>
            <w:vAlign w:val="center"/>
          </w:tcPr>
          <w:p w14:paraId="345455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17</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C8E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液压与气动技术</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B119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40C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AA9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A6F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59D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073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C642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382D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BC53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F23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3E5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3FA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nil"/>
              <w:right w:val="single" w:color="000000" w:sz="4" w:space="0"/>
            </w:tcBorders>
            <w:shd w:val="clear" w:color="auto" w:fill="auto"/>
            <w:vAlign w:val="center"/>
          </w:tcPr>
          <w:p w14:paraId="32BDA0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nil"/>
              <w:right w:val="single" w:color="000000" w:sz="4" w:space="0"/>
            </w:tcBorders>
            <w:shd w:val="clear" w:color="auto" w:fill="auto"/>
            <w:vAlign w:val="center"/>
          </w:tcPr>
          <w:p w14:paraId="242077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4642E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7DDF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F34D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nil"/>
              <w:bottom w:val="single" w:color="000000" w:sz="4" w:space="0"/>
              <w:right w:val="single" w:color="000000" w:sz="4" w:space="0"/>
            </w:tcBorders>
            <w:shd w:val="clear" w:color="auto" w:fill="auto"/>
            <w:vAlign w:val="center"/>
          </w:tcPr>
          <w:p w14:paraId="3B10A0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18</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C64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工业机器人应用技术</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A0F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DA2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7A3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9EF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BE9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E5E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18C2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FD65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5D6A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599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81C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4C2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nil"/>
              <w:right w:val="single" w:color="000000" w:sz="4" w:space="0"/>
            </w:tcBorders>
            <w:shd w:val="clear" w:color="auto" w:fill="auto"/>
            <w:vAlign w:val="center"/>
          </w:tcPr>
          <w:p w14:paraId="3CCBF9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nil"/>
              <w:right w:val="single" w:color="000000" w:sz="4" w:space="0"/>
            </w:tcBorders>
            <w:shd w:val="clear" w:color="auto" w:fill="auto"/>
            <w:vAlign w:val="center"/>
          </w:tcPr>
          <w:p w14:paraId="72DE0F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43C89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8DBC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51A7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7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3A54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67B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CB3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60</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020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960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A29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596</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C72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344</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F69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lang w:val="en-US" w:eastAsia="zh-CN"/>
              </w:rPr>
            </w:pPr>
            <w:r>
              <w:rPr>
                <w:rFonts w:hint="eastAsia" w:ascii="宋体" w:hAnsi="宋体" w:eastAsia="宋体" w:cs="宋体"/>
                <w:b/>
                <w:bCs/>
                <w:i w:val="0"/>
                <w:iCs w:val="0"/>
                <w:color w:val="000000"/>
                <w:kern w:val="0"/>
                <w:sz w:val="21"/>
                <w:szCs w:val="21"/>
                <w:u w:val="none"/>
                <w:lang w:val="en-US" w:eastAsia="zh-CN" w:bidi="ar"/>
              </w:rPr>
              <w:t>20</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385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176</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45C0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232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E43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296</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4345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136</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6AD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7E8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p>
        </w:tc>
        <w:tc>
          <w:tcPr>
            <w:tcW w:w="669" w:type="pct"/>
            <w:tcBorders>
              <w:top w:val="single" w:color="000000" w:sz="4" w:space="0"/>
              <w:left w:val="single" w:color="000000" w:sz="4" w:space="0"/>
              <w:bottom w:val="nil"/>
              <w:right w:val="single" w:color="000000" w:sz="4" w:space="0"/>
            </w:tcBorders>
            <w:shd w:val="clear" w:color="auto" w:fill="auto"/>
            <w:vAlign w:val="center"/>
          </w:tcPr>
          <w:p w14:paraId="052BC2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nil"/>
              <w:right w:val="single" w:color="000000" w:sz="4" w:space="0"/>
            </w:tcBorders>
            <w:shd w:val="clear" w:color="auto" w:fill="auto"/>
            <w:vAlign w:val="center"/>
          </w:tcPr>
          <w:p w14:paraId="0EF0D7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2664F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5FEC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restart"/>
            <w:tcBorders>
              <w:top w:val="nil"/>
              <w:left w:val="single" w:color="000000" w:sz="4" w:space="0"/>
              <w:bottom w:val="single" w:color="000000" w:sz="4" w:space="0"/>
              <w:right w:val="single" w:color="000000" w:sz="4" w:space="0"/>
            </w:tcBorders>
            <w:shd w:val="clear" w:color="auto" w:fill="auto"/>
            <w:vAlign w:val="center"/>
          </w:tcPr>
          <w:p w14:paraId="0F388C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综合实践课程</w:t>
            </w:r>
          </w:p>
        </w:tc>
        <w:tc>
          <w:tcPr>
            <w:tcW w:w="199" w:type="pct"/>
            <w:tcBorders>
              <w:top w:val="single" w:color="000000" w:sz="4" w:space="0"/>
              <w:left w:val="nil"/>
              <w:bottom w:val="single" w:color="000000" w:sz="4" w:space="0"/>
              <w:right w:val="single" w:color="000000" w:sz="4" w:space="0"/>
            </w:tcBorders>
            <w:shd w:val="clear" w:color="auto" w:fill="auto"/>
            <w:vAlign w:val="center"/>
          </w:tcPr>
          <w:p w14:paraId="7A44BE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BC5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劳动教育—工业·匠心</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AE1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C</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9A7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0EB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833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010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657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870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20</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6CA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2A0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A15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1CD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C1D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7FB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各专业自主开展</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D3A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kern w:val="0"/>
                <w:sz w:val="21"/>
                <w:szCs w:val="21"/>
                <w:u w:val="none"/>
                <w:lang w:val="en-US" w:eastAsia="zh-CN" w:bidi="ar"/>
              </w:rPr>
            </w:pPr>
          </w:p>
        </w:tc>
      </w:tr>
      <w:tr w14:paraId="0882F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D746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nil"/>
              <w:left w:val="single" w:color="000000" w:sz="4" w:space="0"/>
              <w:bottom w:val="single" w:color="000000" w:sz="4" w:space="0"/>
              <w:right w:val="single" w:color="000000" w:sz="4" w:space="0"/>
            </w:tcBorders>
            <w:shd w:val="clear" w:color="auto" w:fill="auto"/>
            <w:vAlign w:val="center"/>
          </w:tcPr>
          <w:p w14:paraId="2EC9A6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nil"/>
              <w:bottom w:val="single" w:color="000000" w:sz="4" w:space="0"/>
              <w:right w:val="single" w:color="000000" w:sz="4" w:space="0"/>
            </w:tcBorders>
            <w:shd w:val="clear" w:color="auto" w:fill="auto"/>
            <w:vAlign w:val="center"/>
          </w:tcPr>
          <w:p w14:paraId="33F716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89A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*课程设计1：机械产品测绘与出图</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4B3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C</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9CC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307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C7D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D0F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10</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894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79A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19C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27D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E63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846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F4B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B92F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学期综合实践项目</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EF4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kern w:val="0"/>
                <w:sz w:val="21"/>
                <w:szCs w:val="21"/>
                <w:u w:val="none"/>
                <w:lang w:val="en-US" w:eastAsia="zh-CN" w:bidi="ar"/>
              </w:rPr>
            </w:pPr>
          </w:p>
        </w:tc>
      </w:tr>
      <w:tr w14:paraId="26173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F3FD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nil"/>
              <w:left w:val="single" w:color="000000" w:sz="4" w:space="0"/>
              <w:bottom w:val="single" w:color="000000" w:sz="4" w:space="0"/>
              <w:right w:val="single" w:color="000000" w:sz="4" w:space="0"/>
            </w:tcBorders>
            <w:shd w:val="clear" w:color="auto" w:fill="auto"/>
            <w:vAlign w:val="center"/>
          </w:tcPr>
          <w:p w14:paraId="59EE3D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nil"/>
              <w:bottom w:val="single" w:color="000000" w:sz="4" w:space="0"/>
              <w:right w:val="single" w:color="000000" w:sz="4" w:space="0"/>
            </w:tcBorders>
            <w:shd w:val="clear" w:color="auto" w:fill="auto"/>
            <w:vAlign w:val="center"/>
          </w:tcPr>
          <w:p w14:paraId="482AEE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FBA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*课程设计2：冲压模具出图</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BD7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C</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7EA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189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ED2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396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10</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E9A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006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141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519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348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40C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996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B5C5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CBD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5C9A8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7"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39C9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nil"/>
              <w:left w:val="single" w:color="000000" w:sz="4" w:space="0"/>
              <w:bottom w:val="single" w:color="000000" w:sz="4" w:space="0"/>
              <w:right w:val="single" w:color="000000" w:sz="4" w:space="0"/>
            </w:tcBorders>
            <w:shd w:val="clear" w:color="auto" w:fill="auto"/>
            <w:vAlign w:val="center"/>
          </w:tcPr>
          <w:p w14:paraId="084027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nil"/>
              <w:bottom w:val="single" w:color="000000" w:sz="4" w:space="0"/>
              <w:right w:val="single" w:color="000000" w:sz="4" w:space="0"/>
            </w:tcBorders>
            <w:shd w:val="clear" w:color="auto" w:fill="auto"/>
            <w:vAlign w:val="center"/>
          </w:tcPr>
          <w:p w14:paraId="00EF40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E8E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毕业设计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7F8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C</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656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1FA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F5F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7C8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4CC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C23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36A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119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F1E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宋体" w:hAnsi="宋体" w:eastAsia="宋体" w:cs="宋体"/>
                <w:i w:val="0"/>
                <w:iCs w:val="0"/>
                <w:color w:val="000000"/>
                <w:sz w:val="21"/>
                <w:szCs w:val="21"/>
                <w:u w:val="none"/>
                <w:lang w:val="en-US" w:eastAsia="zh-CN"/>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4E4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sz w:val="21"/>
                <w:szCs w:val="21"/>
                <w:u w:val="none"/>
                <w:lang w:val="en-US" w:eastAsia="zh-CN"/>
              </w:rPr>
              <w:t>80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B6F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1F5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各二级学院自主开展</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7BA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kern w:val="0"/>
                <w:sz w:val="21"/>
                <w:szCs w:val="21"/>
                <w:u w:val="none"/>
                <w:lang w:val="en-US" w:eastAsia="zh-CN" w:bidi="ar"/>
              </w:rPr>
            </w:pPr>
          </w:p>
        </w:tc>
      </w:tr>
      <w:tr w14:paraId="067AE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899C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nil"/>
              <w:left w:val="single" w:color="000000" w:sz="4" w:space="0"/>
              <w:bottom w:val="single" w:color="000000" w:sz="4" w:space="0"/>
              <w:right w:val="single" w:color="000000" w:sz="4" w:space="0"/>
            </w:tcBorders>
            <w:shd w:val="clear" w:color="auto" w:fill="auto"/>
            <w:vAlign w:val="center"/>
          </w:tcPr>
          <w:p w14:paraId="4BBDC6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nil"/>
              <w:bottom w:val="single" w:color="000000" w:sz="4" w:space="0"/>
              <w:right w:val="single" w:color="000000" w:sz="4" w:space="0"/>
            </w:tcBorders>
            <w:shd w:val="clear" w:color="auto" w:fill="auto"/>
            <w:vAlign w:val="center"/>
          </w:tcPr>
          <w:p w14:paraId="00D5AB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AF8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综合实践</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8F4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C</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379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5DB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C39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D4B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300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A44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97E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93C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768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8F4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2BD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240</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391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D64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06EF0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738A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nil"/>
              <w:left w:val="single" w:color="000000" w:sz="4" w:space="0"/>
              <w:bottom w:val="single" w:color="000000" w:sz="4" w:space="0"/>
              <w:right w:val="single" w:color="000000" w:sz="4" w:space="0"/>
            </w:tcBorders>
            <w:shd w:val="clear" w:color="auto" w:fill="auto"/>
            <w:vAlign w:val="center"/>
          </w:tcPr>
          <w:p w14:paraId="59CD76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nil"/>
              <w:bottom w:val="single" w:color="000000" w:sz="4" w:space="0"/>
              <w:right w:val="single" w:color="000000" w:sz="4" w:space="0"/>
            </w:tcBorders>
            <w:shd w:val="clear" w:color="auto" w:fill="auto"/>
            <w:vAlign w:val="center"/>
          </w:tcPr>
          <w:p w14:paraId="12DE3B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AEF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岗位实习</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1AF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C</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DBD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6FD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CFB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EC6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022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82B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6FD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916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C8A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C02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宋体" w:hAnsi="宋体" w:eastAsia="宋体" w:cs="宋体"/>
                <w:i w:val="0"/>
                <w:iCs w:val="0"/>
                <w:color w:val="000000"/>
                <w:sz w:val="21"/>
                <w:szCs w:val="21"/>
                <w:u w:val="none"/>
                <w:lang w:val="en-US" w:eastAsia="zh-CN"/>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346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240</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898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F4E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6239F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5025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tcBorders>
              <w:top w:val="nil"/>
              <w:left w:val="nil"/>
              <w:bottom w:val="nil"/>
              <w:right w:val="nil"/>
            </w:tcBorders>
            <w:shd w:val="clear" w:color="auto" w:fill="auto"/>
            <w:vAlign w:val="center"/>
          </w:tcPr>
          <w:p w14:paraId="00180D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rPr>
                <w:rFonts w:hint="eastAsia" w:ascii="宋体" w:hAnsi="宋体" w:eastAsia="宋体" w:cs="宋体"/>
                <w:i w:val="0"/>
                <w:iCs w:val="0"/>
                <w:color w:val="000000"/>
                <w:sz w:val="21"/>
                <w:szCs w:val="21"/>
                <w:u w:val="none"/>
              </w:rPr>
            </w:pPr>
          </w:p>
        </w:tc>
        <w:tc>
          <w:tcPr>
            <w:tcW w:w="7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9B99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D18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43A5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33</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7DE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620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54E5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35B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40</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D12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580</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3AE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20</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6CC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A67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594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E85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80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550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480</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75D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9B6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5C8B4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F3D0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专业选修课程</w:t>
            </w:r>
          </w:p>
        </w:tc>
        <w:tc>
          <w:tcPr>
            <w:tcW w:w="244" w:type="pct"/>
            <w:vMerge w:val="restart"/>
            <w:tcBorders>
              <w:top w:val="single" w:color="000000" w:sz="4" w:space="0"/>
              <w:left w:val="single" w:color="000000" w:sz="4" w:space="0"/>
              <w:right w:val="single" w:color="000000" w:sz="4" w:space="0"/>
            </w:tcBorders>
            <w:shd w:val="clear" w:color="auto" w:fill="auto"/>
            <w:vAlign w:val="center"/>
          </w:tcPr>
          <w:p w14:paraId="1E3D7C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B1B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6E9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电工与电子技术</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6B5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C17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2</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D71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32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BDF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22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554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10</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8AAC0">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68CD7">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A0289">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E50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627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43F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5E9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B7F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020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3C337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DD6C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left w:val="single" w:color="000000" w:sz="4" w:space="0"/>
              <w:right w:val="single" w:color="000000" w:sz="4" w:space="0"/>
            </w:tcBorders>
            <w:shd w:val="clear" w:color="auto" w:fill="auto"/>
            <w:vAlign w:val="center"/>
          </w:tcPr>
          <w:p w14:paraId="188B01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C59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2</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F97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电切削加工</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536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363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1.5</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099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24</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993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7</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C63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17</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63D9E">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9A5B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B4C2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F30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24</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872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1EC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7C6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D01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819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6822D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0251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left w:val="single" w:color="000000" w:sz="4" w:space="0"/>
              <w:right w:val="single" w:color="000000" w:sz="4" w:space="0"/>
            </w:tcBorders>
            <w:shd w:val="clear" w:color="auto" w:fill="auto"/>
            <w:vAlign w:val="center"/>
          </w:tcPr>
          <w:p w14:paraId="6F4322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DA4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850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激光应用技术</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907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D69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2</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8B2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32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684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22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D55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10</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7D127">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88B57">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6B4CA">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F7B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C2B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1AD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C64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CCF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4C8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6282C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4A43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left w:val="single" w:color="000000" w:sz="4" w:space="0"/>
              <w:right w:val="single" w:color="000000" w:sz="4" w:space="0"/>
            </w:tcBorders>
            <w:shd w:val="clear" w:color="auto" w:fill="auto"/>
            <w:vAlign w:val="center"/>
          </w:tcPr>
          <w:p w14:paraId="382508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27F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4B1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CATIA软件操作</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F1E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FD3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2</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D8B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32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915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22</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4D3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10</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7176C">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A58FC">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3A2EF">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2A6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1B5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208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117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0FD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C2C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0301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7200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left w:val="single" w:color="000000" w:sz="4" w:space="0"/>
              <w:right w:val="single" w:color="000000" w:sz="4" w:space="0"/>
            </w:tcBorders>
            <w:shd w:val="clear" w:color="auto" w:fill="auto"/>
            <w:vAlign w:val="center"/>
          </w:tcPr>
          <w:p w14:paraId="4CB471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546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ABE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专升本专业课基础训练</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8E6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006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3</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871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48</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9A7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sz w:val="21"/>
                <w:szCs w:val="21"/>
                <w:u w:val="none"/>
                <w:lang w:val="en-US" w:eastAsia="zh-CN"/>
              </w:rPr>
              <w:t>34</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CD7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14</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96268">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8E593">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8D86A">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FB9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89A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宋体" w:hAnsi="宋体" w:eastAsia="宋体" w:cs="宋体"/>
                <w:i w:val="0"/>
                <w:iCs w:val="0"/>
                <w:color w:val="000000"/>
                <w:sz w:val="21"/>
                <w:szCs w:val="21"/>
                <w:u w:val="none"/>
                <w:lang w:val="en-US" w:eastAsia="zh-CN"/>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5D5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both"/>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48</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296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5DD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C29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179A0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16F8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left w:val="single" w:color="000000" w:sz="4" w:space="0"/>
              <w:bottom w:val="single" w:color="000000" w:sz="4" w:space="0"/>
              <w:right w:val="single" w:color="000000" w:sz="4" w:space="0"/>
            </w:tcBorders>
            <w:shd w:val="clear" w:color="auto" w:fill="auto"/>
            <w:vAlign w:val="center"/>
          </w:tcPr>
          <w:p w14:paraId="5B4022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B97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6</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5EC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专升本专业课</w:t>
            </w:r>
            <w:bookmarkStart w:id="125" w:name="_GoBack"/>
            <w:bookmarkEnd w:id="125"/>
            <w:r>
              <w:rPr>
                <w:rFonts w:hint="eastAsia" w:ascii="宋体" w:hAnsi="宋体" w:eastAsia="宋体" w:cs="宋体"/>
                <w:i w:val="0"/>
                <w:iCs w:val="0"/>
                <w:color w:val="000000"/>
                <w:sz w:val="21"/>
                <w:szCs w:val="21"/>
                <w:u w:val="none"/>
                <w:lang w:val="en-US" w:eastAsia="zh-CN"/>
              </w:rPr>
              <w:t>强化训练</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B68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B</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E5D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3</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5B9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48</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7E8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sz w:val="21"/>
                <w:szCs w:val="21"/>
                <w:u w:val="none"/>
                <w:lang w:val="en-US" w:eastAsia="zh-CN"/>
              </w:rPr>
              <w:t>34</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EEE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14</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AB3F9">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6E303">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47FEF">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C1F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0FD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default" w:ascii="宋体" w:hAnsi="宋体" w:eastAsia="宋体" w:cs="宋体"/>
                <w:i w:val="0"/>
                <w:iCs w:val="0"/>
                <w:color w:val="000000"/>
                <w:sz w:val="21"/>
                <w:szCs w:val="21"/>
                <w:u w:val="none"/>
                <w:lang w:val="en-US" w:eastAsia="zh-CN"/>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E31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leftChars="0" w:right="0" w:rightChars="0"/>
              <w:jc w:val="both"/>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48</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FA3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3FB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753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66CE5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5DB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2EF6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“微专业”课程组</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428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1CA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F7B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496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F97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434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94A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5B9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D4A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6F8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375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CF6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589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D0D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211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250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4062B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04BC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6F98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8C1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565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3F3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1EB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4E5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D01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2DB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5AB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5DB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C5D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1D9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8FB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987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039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C6B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6E3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75BBB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6BCB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CD8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ABB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9C2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148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652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7F0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874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65A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AF0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0F5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D3A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C4A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4CB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40D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A0C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04E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715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23F68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D49C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8F1A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2F4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10</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821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95D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E0A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0D6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320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C49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0D5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5F1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052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72B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DEB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5BD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D2E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FD4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8D0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578F9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C044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i w:val="0"/>
                <w:iCs w:val="0"/>
                <w:color w:val="000000"/>
                <w:sz w:val="21"/>
                <w:szCs w:val="21"/>
                <w:u w:val="none"/>
              </w:rPr>
            </w:pPr>
          </w:p>
        </w:tc>
        <w:tc>
          <w:tcPr>
            <w:tcW w:w="244" w:type="pct"/>
            <w:tcBorders>
              <w:top w:val="nil"/>
              <w:left w:val="nil"/>
              <w:bottom w:val="nil"/>
              <w:right w:val="nil"/>
            </w:tcBorders>
            <w:shd w:val="clear" w:color="auto" w:fill="auto"/>
            <w:noWrap/>
            <w:vAlign w:val="center"/>
          </w:tcPr>
          <w:p w14:paraId="49AA8F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rPr>
                <w:rFonts w:hint="eastAsia" w:ascii="宋体" w:hAnsi="宋体" w:eastAsia="宋体" w:cs="宋体"/>
                <w:i w:val="0"/>
                <w:iCs w:val="0"/>
                <w:color w:val="000000"/>
                <w:sz w:val="21"/>
                <w:szCs w:val="21"/>
                <w:u w:val="none"/>
              </w:rPr>
            </w:pPr>
          </w:p>
        </w:tc>
        <w:tc>
          <w:tcPr>
            <w:tcW w:w="7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E296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9BF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507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B75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160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BE5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b/>
                <w:bCs/>
                <w:i w:val="0"/>
                <w:iCs w:val="0"/>
                <w:color w:val="000000" w:themeColor="text1"/>
                <w:sz w:val="21"/>
                <w:szCs w:val="21"/>
                <w:u w:val="none"/>
                <w:lang w:val="en-US" w:eastAsia="zh-CN"/>
                <w14:textFill>
                  <w14:solidFill>
                    <w14:schemeClr w14:val="tx1"/>
                  </w14:solidFill>
                </w14:textFill>
              </w:rPr>
            </w:pPr>
            <w:r>
              <w:rPr>
                <w:rFonts w:hint="eastAsia" w:ascii="宋体" w:hAnsi="宋体" w:eastAsia="宋体" w:cs="宋体"/>
                <w:b/>
                <w:bCs/>
                <w:i w:val="0"/>
                <w:iCs w:val="0"/>
                <w:color w:val="000000" w:themeColor="text1"/>
                <w:sz w:val="21"/>
                <w:szCs w:val="21"/>
                <w:u w:val="none"/>
                <w:lang w:val="en-US" w:eastAsia="zh-CN"/>
                <w14:textFill>
                  <w14:solidFill>
                    <w14:schemeClr w14:val="tx1"/>
                  </w14:solidFill>
                </w14:textFill>
              </w:rPr>
              <w:t>120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A22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b/>
                <w:bCs/>
                <w:i w:val="0"/>
                <w:iCs w:val="0"/>
                <w:color w:val="000000" w:themeColor="text1"/>
                <w:sz w:val="21"/>
                <w:szCs w:val="21"/>
                <w:u w:val="none"/>
                <w:lang w:val="en-US" w:eastAsia="zh-CN"/>
                <w14:textFill>
                  <w14:solidFill>
                    <w14:schemeClr w14:val="tx1"/>
                  </w14:solidFill>
                </w14:textFill>
              </w:rPr>
            </w:pPr>
            <w:r>
              <w:rPr>
                <w:rFonts w:hint="eastAsia" w:ascii="宋体" w:hAnsi="宋体" w:eastAsia="宋体" w:cs="宋体"/>
                <w:b/>
                <w:bCs/>
                <w:i w:val="0"/>
                <w:iCs w:val="0"/>
                <w:color w:val="000000" w:themeColor="text1"/>
                <w:sz w:val="21"/>
                <w:szCs w:val="21"/>
                <w:u w:val="none"/>
                <w:lang w:val="en-US" w:eastAsia="zh-CN"/>
                <w14:textFill>
                  <w14:solidFill>
                    <w14:schemeClr w14:val="tx1"/>
                  </w14:solidFill>
                </w14:textFill>
              </w:rPr>
              <w:t>40</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995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b/>
                <w:bCs/>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30F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b/>
                <w:bCs/>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38C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b/>
                <w:bCs/>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7AF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宋体" w:hAnsi="宋体" w:eastAsia="宋体" w:cs="宋体"/>
                <w:b/>
                <w:bCs/>
                <w:i w:val="0"/>
                <w:iCs w:val="0"/>
                <w:color w:val="000000"/>
                <w:sz w:val="21"/>
                <w:szCs w:val="21"/>
                <w:u w:val="none"/>
                <w:lang w:val="en-US" w:eastAsia="zh-CN"/>
              </w:rPr>
            </w:pPr>
            <w:r>
              <w:rPr>
                <w:rFonts w:hint="eastAsia" w:ascii="宋体" w:hAnsi="宋体" w:eastAsia="宋体" w:cs="宋体"/>
                <w:b/>
                <w:bCs/>
                <w:i w:val="0"/>
                <w:iCs w:val="0"/>
                <w:color w:val="000000"/>
                <w:sz w:val="21"/>
                <w:szCs w:val="21"/>
                <w:u w:val="none"/>
                <w:lang w:val="en-US" w:eastAsia="zh-CN"/>
              </w:rPr>
              <w:t>24</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3B4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default" w:ascii="宋体" w:hAnsi="宋体" w:eastAsia="宋体" w:cs="宋体"/>
                <w:b/>
                <w:bCs/>
                <w:i w:val="0"/>
                <w:iCs w:val="0"/>
                <w:color w:val="000000"/>
                <w:sz w:val="21"/>
                <w:szCs w:val="21"/>
                <w:u w:val="none"/>
                <w:lang w:val="en-US" w:eastAsia="zh-CN"/>
              </w:rPr>
            </w:pPr>
            <w:r>
              <w:rPr>
                <w:rFonts w:hint="eastAsia" w:ascii="宋体" w:hAnsi="宋体" w:eastAsia="宋体" w:cs="宋体"/>
                <w:b/>
                <w:bCs/>
                <w:i w:val="0"/>
                <w:iCs w:val="0"/>
                <w:color w:val="000000"/>
                <w:sz w:val="21"/>
                <w:szCs w:val="21"/>
                <w:u w:val="none"/>
                <w:lang w:val="en-US" w:eastAsia="zh-CN"/>
              </w:rPr>
              <w:t>136</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741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b/>
                <w:bCs/>
                <w:i w:val="0"/>
                <w:iCs w:val="0"/>
                <w:color w:val="000000"/>
                <w:sz w:val="21"/>
                <w:szCs w:val="21"/>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0C1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rPr>
                <w:rFonts w:hint="eastAsia" w:ascii="宋体" w:hAnsi="宋体" w:eastAsia="宋体" w:cs="宋体"/>
                <w:b/>
                <w:bCs/>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567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F66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rPr>
                <w:rFonts w:hint="eastAsia" w:ascii="宋体" w:hAnsi="宋体" w:eastAsia="宋体" w:cs="宋体"/>
                <w:i w:val="0"/>
                <w:iCs w:val="0"/>
                <w:color w:val="000000"/>
                <w:sz w:val="21"/>
                <w:szCs w:val="21"/>
                <w:u w:val="none"/>
              </w:rPr>
            </w:pPr>
          </w:p>
        </w:tc>
      </w:tr>
      <w:tr w14:paraId="28D7C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561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4115" w:type="pct"/>
            <w:gridSpan w:val="16"/>
            <w:tcBorders>
              <w:top w:val="single" w:color="000000" w:sz="4" w:space="0"/>
              <w:left w:val="single" w:color="000000" w:sz="4" w:space="0"/>
              <w:bottom w:val="single" w:color="000000" w:sz="4" w:space="0"/>
              <w:right w:val="single" w:color="000000" w:sz="4" w:space="0"/>
            </w:tcBorders>
            <w:shd w:val="clear" w:color="auto" w:fill="auto"/>
            <w:vAlign w:val="center"/>
          </w:tcPr>
          <w:p w14:paraId="689D4D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注：选修“微专业”课程组8个学分，由学生自主选修。</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2D4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center"/>
              <w:rPr>
                <w:rFonts w:hint="eastAsia" w:ascii="宋体" w:hAnsi="宋体" w:eastAsia="宋体" w:cs="宋体"/>
                <w:i w:val="0"/>
                <w:iCs w:val="0"/>
                <w:color w:val="000000"/>
                <w:kern w:val="0"/>
                <w:sz w:val="21"/>
                <w:szCs w:val="21"/>
                <w:u w:val="none"/>
                <w:lang w:val="en-US" w:eastAsia="zh-CN" w:bidi="ar"/>
              </w:rPr>
            </w:pPr>
          </w:p>
        </w:tc>
      </w:tr>
      <w:tr w14:paraId="6E3BF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 w:hRule="atLeast"/>
        </w:trPr>
        <w:tc>
          <w:tcPr>
            <w:tcW w:w="124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62EFC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493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both"/>
              <w:rPr>
                <w:rFonts w:hint="eastAsia" w:ascii="宋体" w:hAnsi="宋体" w:eastAsia="宋体" w:cs="宋体"/>
                <w:i w:val="0"/>
                <w:iCs w:val="0"/>
                <w:color w:val="000000"/>
                <w:sz w:val="21"/>
                <w:szCs w:val="21"/>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1A0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150</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54A1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2596</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63E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1186</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90EE8">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628</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D0C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782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AB5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569</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9F1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477</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12E25">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453</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8806D">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333</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D2A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204</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788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480</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ADC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BF9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exact"/>
              <w:ind w:left="0" w:right="0"/>
              <w:jc w:val="left"/>
              <w:textAlignment w:val="center"/>
              <w:rPr>
                <w:rFonts w:hint="eastAsia" w:ascii="宋体" w:hAnsi="宋体" w:eastAsia="宋体" w:cs="宋体"/>
                <w:i w:val="0"/>
                <w:iCs w:val="0"/>
                <w:color w:val="000000"/>
                <w:kern w:val="0"/>
                <w:sz w:val="21"/>
                <w:szCs w:val="21"/>
                <w:u w:val="none"/>
                <w:lang w:val="en-US" w:eastAsia="zh-CN" w:bidi="ar"/>
              </w:rPr>
            </w:pPr>
          </w:p>
        </w:tc>
      </w:tr>
      <w:tr w14:paraId="52E1D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 w:hRule="atLeast"/>
        </w:trPr>
        <w:tc>
          <w:tcPr>
            <w:tcW w:w="261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B16196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周学时</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F04B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30</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4E7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30</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D5D03">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u w:val="none"/>
                <w:lang w:val="en-US"/>
              </w:rPr>
            </w:pPr>
            <w:r>
              <w:rPr>
                <w:rFonts w:hint="eastAsia" w:eastAsia="宋体" w:cs="Times New Roman"/>
                <w:i w:val="0"/>
                <w:iCs w:val="0"/>
                <w:color w:val="000000"/>
                <w:kern w:val="0"/>
                <w:sz w:val="21"/>
                <w:szCs w:val="21"/>
                <w:u w:val="none"/>
                <w:lang w:val="en-US" w:eastAsia="zh-CN" w:bidi="ar"/>
              </w:rPr>
              <w:t>28</w:t>
            </w:r>
          </w:p>
        </w:tc>
        <w:tc>
          <w:tcPr>
            <w:tcW w:w="1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2364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eastAsia="宋体" w:cs="Times New Roman"/>
                <w:i w:val="0"/>
                <w:iCs w:val="0"/>
                <w:color w:val="000000"/>
                <w:kern w:val="0"/>
                <w:sz w:val="21"/>
                <w:szCs w:val="21"/>
                <w:u w:val="none"/>
                <w:lang w:val="en-US" w:eastAsia="zh-CN" w:bidi="ar"/>
              </w:rPr>
              <w:t>1</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9E4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eastAsia="宋体" w:cs="Times New Roman"/>
                <w:i w:val="0"/>
                <w:iCs w:val="0"/>
                <w:color w:val="000000"/>
                <w:kern w:val="0"/>
                <w:sz w:val="21"/>
                <w:szCs w:val="21"/>
                <w:u w:val="none"/>
                <w:lang w:val="en-US" w:eastAsia="zh-CN" w:bidi="ar"/>
              </w:rPr>
              <w:t>1</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E7A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eastAsia="宋体" w:cs="Times New Roman"/>
                <w:i w:val="0"/>
                <w:iCs w:val="0"/>
                <w:color w:val="000000"/>
                <w:kern w:val="0"/>
                <w:sz w:val="21"/>
                <w:szCs w:val="21"/>
                <w:u w:val="none"/>
                <w:lang w:val="en-US" w:eastAsia="zh-CN" w:bidi="ar"/>
              </w:rPr>
              <w:t>4</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CCFC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6265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u w:val="none"/>
                <w:lang w:val="en-US" w:eastAsia="zh-CN" w:bidi="ar"/>
              </w:rPr>
            </w:pPr>
          </w:p>
        </w:tc>
      </w:tr>
    </w:tbl>
    <w:p w14:paraId="467DCDEE">
      <w:pPr>
        <w:ind w:firstLine="480"/>
        <w:rPr>
          <w:rFonts w:hint="eastAsia"/>
          <w:sz w:val="21"/>
          <w:szCs w:val="16"/>
          <w:lang w:bidi="ar"/>
        </w:rPr>
      </w:pPr>
    </w:p>
    <w:p w14:paraId="30BCBB50">
      <w:pPr>
        <w:keepNext w:val="0"/>
        <w:keepLines w:val="0"/>
        <w:pageBreakBefore w:val="0"/>
        <w:widowControl w:val="0"/>
        <w:kinsoku/>
        <w:wordWrap/>
        <w:overflowPunct/>
        <w:topLinePunct w:val="0"/>
        <w:autoSpaceDE/>
        <w:autoSpaceDN/>
        <w:bidi w:val="0"/>
        <w:adjustRightInd/>
        <w:snapToGrid/>
        <w:spacing w:line="240" w:lineRule="auto"/>
        <w:ind w:firstLine="482"/>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注：</w:t>
      </w:r>
      <w:r>
        <w:rPr>
          <w:rFonts w:hint="eastAsia" w:ascii="宋体" w:hAnsi="宋体" w:eastAsia="宋体" w:cs="宋体"/>
          <w:sz w:val="24"/>
          <w:szCs w:val="24"/>
          <w:lang w:val="en-US" w:eastAsia="zh-CN" w:bidi="ar"/>
        </w:rPr>
        <w:t>1</w:t>
      </w:r>
      <w:r>
        <w:rPr>
          <w:rFonts w:hint="eastAsia" w:ascii="宋体" w:hAnsi="宋体" w:eastAsia="宋体" w:cs="宋体"/>
          <w:sz w:val="24"/>
          <w:szCs w:val="24"/>
          <w:lang w:bidi="ar"/>
        </w:rPr>
        <w:t>.课程类型分为A类（纯理论课）、B类〔（理论＋实践）课〕、C类（纯实践课）。</w:t>
      </w:r>
    </w:p>
    <w:p w14:paraId="2C089B66">
      <w:pPr>
        <w:keepNext w:val="0"/>
        <w:keepLines w:val="0"/>
        <w:pageBreakBefore w:val="0"/>
        <w:widowControl w:val="0"/>
        <w:kinsoku/>
        <w:wordWrap/>
        <w:overflowPunct/>
        <w:topLinePunct w:val="0"/>
        <w:autoSpaceDE/>
        <w:autoSpaceDN/>
        <w:bidi w:val="0"/>
        <w:adjustRightInd/>
        <w:snapToGrid/>
        <w:spacing w:line="240" w:lineRule="auto"/>
        <w:ind w:firstLine="482"/>
        <w:textAlignment w:val="auto"/>
        <w:rPr>
          <w:rFonts w:hint="eastAsia" w:ascii="宋体" w:hAnsi="宋体" w:eastAsia="宋体" w:cs="宋体"/>
          <w:sz w:val="24"/>
          <w:szCs w:val="24"/>
          <w:lang w:eastAsia="zh-CN" w:bidi="ar"/>
        </w:rPr>
      </w:pPr>
      <w:r>
        <w:rPr>
          <w:rFonts w:hint="eastAsia" w:ascii="宋体" w:hAnsi="宋体" w:eastAsia="宋体" w:cs="宋体"/>
          <w:sz w:val="24"/>
          <w:szCs w:val="24"/>
          <w:lang w:val="en-US" w:eastAsia="zh-CN" w:bidi="ar"/>
        </w:rPr>
        <w:t>2</w:t>
      </w:r>
      <w:r>
        <w:rPr>
          <w:rFonts w:hint="eastAsia" w:ascii="宋体" w:hAnsi="宋体" w:eastAsia="宋体" w:cs="宋体"/>
          <w:sz w:val="24"/>
          <w:szCs w:val="24"/>
          <w:lang w:bidi="ar"/>
        </w:rPr>
        <w:t>.新技术课程/企业课程请用“*”标出</w:t>
      </w:r>
      <w:r>
        <w:rPr>
          <w:rFonts w:hint="eastAsia" w:ascii="宋体" w:hAnsi="宋体" w:eastAsia="宋体" w:cs="宋体"/>
          <w:sz w:val="24"/>
          <w:szCs w:val="24"/>
          <w:lang w:eastAsia="zh-CN" w:bidi="ar"/>
        </w:rPr>
        <w:t>。</w:t>
      </w:r>
    </w:p>
    <w:p w14:paraId="778A660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 w:val="21"/>
          <w:szCs w:val="16"/>
          <w:lang w:eastAsia="zh-CN" w:bidi="ar"/>
        </w:rPr>
      </w:pPr>
    </w:p>
    <w:p w14:paraId="247A0C40">
      <w:pPr>
        <w:pStyle w:val="2"/>
        <w:ind w:firstLine="562" w:firstLineChars="200"/>
        <w:rPr>
          <w:rFonts w:hint="eastAsia" w:ascii="仿宋_GB2312" w:hAnsi="仿宋_GB2312" w:eastAsia="仿宋_GB2312" w:cs="仿宋_GB2312"/>
          <w:sz w:val="28"/>
          <w:szCs w:val="36"/>
          <w:lang w:val="en-US" w:eastAsia="zh-CN"/>
        </w:rPr>
      </w:pPr>
      <w:bookmarkStart w:id="74" w:name="_Toc110196072"/>
      <w:bookmarkStart w:id="75" w:name="_Toc20561"/>
      <w:bookmarkStart w:id="76" w:name="_Toc110198131"/>
      <w:bookmarkStart w:id="77" w:name="_Toc110195987"/>
      <w:bookmarkStart w:id="78" w:name="_Toc17488"/>
      <w:r>
        <w:rPr>
          <w:rFonts w:hint="eastAsia" w:ascii="仿宋_GB2312" w:hAnsi="仿宋_GB2312" w:eastAsia="仿宋_GB2312" w:cs="仿宋_GB2312"/>
          <w:sz w:val="28"/>
          <w:szCs w:val="36"/>
          <w:lang w:val="en-US" w:eastAsia="zh-CN"/>
        </w:rPr>
        <w:t>（四）第二课堂教育活动进程安排</w:t>
      </w:r>
      <w:bookmarkEnd w:id="74"/>
      <w:bookmarkEnd w:id="75"/>
      <w:bookmarkEnd w:id="76"/>
      <w:bookmarkEnd w:id="77"/>
      <w:bookmarkEnd w:id="78"/>
    </w:p>
    <w:p w14:paraId="0FACD329">
      <w:pPr>
        <w:pStyle w:val="19"/>
        <w:ind w:firstLine="422"/>
        <w:rPr>
          <w:rFonts w:hint="eastAsia" w:ascii="宋体" w:hAnsi="宋体" w:eastAsia="宋体" w:cs="宋体"/>
          <w:bCs/>
          <w:szCs w:val="24"/>
        </w:rPr>
      </w:pPr>
      <w:r>
        <w:rPr>
          <w:rFonts w:hint="eastAsia" w:ascii="宋体" w:hAnsi="宋体" w:eastAsia="宋体" w:cs="宋体"/>
        </w:rPr>
        <w:t>表7-6  第二课堂活动安排表</w:t>
      </w:r>
    </w:p>
    <w:tbl>
      <w:tblPr>
        <w:tblStyle w:val="13"/>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65"/>
        <w:gridCol w:w="1199"/>
        <w:gridCol w:w="2977"/>
        <w:gridCol w:w="834"/>
        <w:gridCol w:w="584"/>
        <w:gridCol w:w="584"/>
        <w:gridCol w:w="584"/>
        <w:gridCol w:w="584"/>
        <w:gridCol w:w="570"/>
        <w:gridCol w:w="618"/>
        <w:gridCol w:w="2166"/>
        <w:gridCol w:w="2203"/>
      </w:tblGrid>
      <w:tr w14:paraId="4CF41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 w:hRule="atLeast"/>
          <w:tblHeader/>
        </w:trPr>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B651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活动体系分类</w:t>
            </w:r>
          </w:p>
        </w:tc>
        <w:tc>
          <w:tcPr>
            <w:tcW w:w="4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B875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0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2A07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活动名称</w:t>
            </w:r>
          </w:p>
        </w:tc>
        <w:tc>
          <w:tcPr>
            <w:tcW w:w="2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A913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活动分/次</w:t>
            </w:r>
          </w:p>
        </w:tc>
        <w:tc>
          <w:tcPr>
            <w:tcW w:w="124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F8D1E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学期安排</w:t>
            </w:r>
          </w:p>
        </w:tc>
        <w:tc>
          <w:tcPr>
            <w:tcW w:w="7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E907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必修活动对应课程名称</w:t>
            </w:r>
          </w:p>
        </w:tc>
        <w:tc>
          <w:tcPr>
            <w:tcW w:w="7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40BF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组织实施</w:t>
            </w:r>
          </w:p>
        </w:tc>
      </w:tr>
      <w:tr w14:paraId="6C4CB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blHeader/>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CA9A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b/>
                <w:bCs/>
                <w:i w:val="0"/>
                <w:iCs w:val="0"/>
                <w:color w:val="000000"/>
                <w:sz w:val="21"/>
                <w:szCs w:val="21"/>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7211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b/>
                <w:bCs/>
                <w:i w:val="0"/>
                <w:iCs w:val="0"/>
                <w:color w:val="000000"/>
                <w:sz w:val="21"/>
                <w:szCs w:val="21"/>
                <w:u w:val="none"/>
              </w:rPr>
            </w:pPr>
          </w:p>
        </w:tc>
        <w:tc>
          <w:tcPr>
            <w:tcW w:w="10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190E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b/>
                <w:bCs/>
                <w:i w:val="0"/>
                <w:iCs w:val="0"/>
                <w:color w:val="000000"/>
                <w:sz w:val="21"/>
                <w:szCs w:val="21"/>
                <w:u w:val="none"/>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1FAB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b/>
                <w:bCs/>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D72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D09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134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8E9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C6C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F15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w:t>
            </w:r>
          </w:p>
        </w:tc>
        <w:tc>
          <w:tcPr>
            <w:tcW w:w="7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99D6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b/>
                <w:bCs/>
                <w:i w:val="0"/>
                <w:iCs w:val="0"/>
                <w:color w:val="000000"/>
                <w:sz w:val="21"/>
                <w:szCs w:val="21"/>
                <w:u w:val="none"/>
              </w:rPr>
            </w:pPr>
          </w:p>
        </w:tc>
        <w:tc>
          <w:tcPr>
            <w:tcW w:w="7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77A9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b/>
                <w:bCs/>
                <w:i w:val="0"/>
                <w:iCs w:val="0"/>
                <w:color w:val="000000"/>
                <w:sz w:val="21"/>
                <w:szCs w:val="21"/>
                <w:u w:val="none"/>
              </w:rPr>
            </w:pPr>
          </w:p>
        </w:tc>
      </w:tr>
      <w:tr w14:paraId="67CB2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A9D0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（一）“立德修身”模块</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341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04E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厚植爱国爱校情怀教育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AE2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7AE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49D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4E1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84D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E7C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C3F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0FA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形势与政策</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EDD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学工处+马克思主义学院+二级学院</w:t>
            </w:r>
          </w:p>
        </w:tc>
      </w:tr>
      <w:tr w14:paraId="5ADE6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B352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793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220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法治教育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B50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6FB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684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BAB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D2B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658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171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1DA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思想道德与法治</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ACA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学工处+马克思主义学院+二级学院</w:t>
            </w:r>
          </w:p>
        </w:tc>
      </w:tr>
      <w:tr w14:paraId="7180B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A63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20F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104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新时代党的创新理论学习活动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DE2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FF8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80B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60F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EBB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CC1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416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C2C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习近平新时代中国特色社会主义思想概论</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876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学工处+马克思主义学院+二级学院</w:t>
            </w:r>
          </w:p>
        </w:tc>
      </w:tr>
      <w:tr w14:paraId="314FC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1"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470B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568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EA0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铸牢中华民族共同体意识教育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BDD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10A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33F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870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182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032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BE7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87F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中华民族共同体概论、中国近现代史纲要、马克思主义基本原理、毛泽东思想和中国特色社会主义理论体系概论</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6A4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学工处+马克思主义学院+二级学院</w:t>
            </w:r>
          </w:p>
        </w:tc>
      </w:tr>
      <w:tr w14:paraId="6C517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C7ED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4AA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F7D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行为规范准则教育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F11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522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DFB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304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D33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149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97B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372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5DA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学工处+二级学院</w:t>
            </w:r>
          </w:p>
        </w:tc>
      </w:tr>
      <w:tr w14:paraId="3BB639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C8B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57C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004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校情教育与学习管理教育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332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7B9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0A2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5E0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66B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C58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B2B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2F1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06C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学工处+二级学院</w:t>
            </w:r>
          </w:p>
        </w:tc>
      </w:tr>
      <w:tr w14:paraId="2ADA4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BAFB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140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377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励志教育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399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878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EA4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8E0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09B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029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28A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DE3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205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学工处+二级学院</w:t>
            </w:r>
          </w:p>
        </w:tc>
      </w:tr>
      <w:tr w14:paraId="2A72C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2580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CE0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65D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感恩教育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BB9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1AE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FFD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4DE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12D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88A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FFC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1BC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830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学工处+二级学院</w:t>
            </w:r>
          </w:p>
        </w:tc>
      </w:tr>
      <w:tr w14:paraId="4D905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01EA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365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FED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诚信教育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604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54B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6F9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5BE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6EE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113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EC0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220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8AE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学工处+二级学院</w:t>
            </w:r>
          </w:p>
        </w:tc>
      </w:tr>
      <w:tr w14:paraId="46363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5BEA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（二）“启智增知”模块</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A59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B8A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职业生涯规划大赛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5ED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007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533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A85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B91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2E5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004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D49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大学生职业发展与就业指导</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7D8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通识教育学院</w:t>
            </w:r>
          </w:p>
        </w:tc>
      </w:tr>
      <w:tr w14:paraId="1AC6B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681E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976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FCB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中国国际大学生创新大赛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DD1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662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152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A18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B29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21C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494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1AD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大学生创新与创业实务</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5AF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教务处+通识教育学院</w:t>
            </w:r>
          </w:p>
        </w:tc>
      </w:tr>
      <w:tr w14:paraId="06120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D16D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511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4F0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创新创业训练营</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87B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748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41E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C3F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7B7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C06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E3E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035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494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通识教育学院</w:t>
            </w:r>
          </w:p>
        </w:tc>
      </w:tr>
      <w:tr w14:paraId="1D058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B7E0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4CE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E69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创客马拉松</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869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17A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C5B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0F5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AA2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D13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E2D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3BF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003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通识教育学院</w:t>
            </w:r>
          </w:p>
        </w:tc>
      </w:tr>
      <w:tr w14:paraId="480EE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F70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602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676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模拟招聘大赛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07F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F62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768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864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F3A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A77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E8F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783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203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就业处+通识教育学院</w:t>
            </w:r>
          </w:p>
        </w:tc>
      </w:tr>
      <w:tr w14:paraId="4304E7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4832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86F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507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大学生演讲赛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18F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72F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B93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7CD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572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260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6B5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FEE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大学语文</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C1A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通识教育学院</w:t>
            </w:r>
          </w:p>
        </w:tc>
      </w:tr>
      <w:tr w14:paraId="0B3EB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625E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30D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EA8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经典诵读比赛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39D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2E6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b/>
                <w:bCs/>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840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b/>
                <w:bCs/>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753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411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81E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6C1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F0D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157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通识教育学院</w:t>
            </w:r>
          </w:p>
        </w:tc>
      </w:tr>
      <w:tr w14:paraId="61426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7C75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181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557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大学生辩论赛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ABA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551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258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5A7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CFC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5CB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54C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EA7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1BE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通识教育学院</w:t>
            </w:r>
          </w:p>
        </w:tc>
      </w:tr>
      <w:tr w14:paraId="0E000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85D5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727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B3F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英语口语技能赛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92C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856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3B3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C21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619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433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272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E66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大学英语</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6E5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通识教育学院</w:t>
            </w:r>
          </w:p>
        </w:tc>
      </w:tr>
      <w:tr w14:paraId="37F58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D38B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5D3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043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大学生英语竞赛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8DD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B8A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B74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F3A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9BD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549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587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6CE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A82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通识教育学院</w:t>
            </w:r>
          </w:p>
        </w:tc>
      </w:tr>
      <w:tr w14:paraId="3C246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BC6E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186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41D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英语风采赛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ED0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EF4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D8F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9A3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3CF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BC7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330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04C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933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通识教育学院</w:t>
            </w:r>
          </w:p>
        </w:tc>
      </w:tr>
      <w:tr w14:paraId="31D3F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53D1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264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91B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阅读活动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E17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F3A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4B7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5FA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C88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B56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ED9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CD0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9F9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图书馆</w:t>
            </w:r>
          </w:p>
        </w:tc>
      </w:tr>
      <w:tr w14:paraId="1F6C6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0AA6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8068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10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656F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数学文化讲座</w:t>
            </w:r>
          </w:p>
        </w:tc>
        <w:tc>
          <w:tcPr>
            <w:tcW w:w="2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5E1C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04C1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3192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B21A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B59E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2FEE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117B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813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高等数学（文）</w:t>
            </w:r>
          </w:p>
        </w:tc>
        <w:tc>
          <w:tcPr>
            <w:tcW w:w="7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2516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通识教育学院</w:t>
            </w:r>
          </w:p>
        </w:tc>
      </w:tr>
      <w:tr w14:paraId="591A1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81F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071D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10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2394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8555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ABCC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39A0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61F5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3A84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6B62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BF1D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5FE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高等数学（理）</w:t>
            </w:r>
          </w:p>
        </w:tc>
        <w:tc>
          <w:tcPr>
            <w:tcW w:w="7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52AD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r>
      <w:tr w14:paraId="09E57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496C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C38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E24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数学建模竞赛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10A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D70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850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187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984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EBD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2F4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DD9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CAF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通识教育学院</w:t>
            </w:r>
          </w:p>
        </w:tc>
      </w:tr>
      <w:tr w14:paraId="7A94A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5AB6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F91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09B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大学生数独竞赛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53D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4ED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D11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F3F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83D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86D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FB0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37C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DC4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通识教育学院</w:t>
            </w:r>
          </w:p>
        </w:tc>
      </w:tr>
      <w:tr w14:paraId="4AC3A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 w:hRule="atLeast"/>
        </w:trPr>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5723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（三）“强体健心”模块</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5A4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68A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心理健康团体辅导</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DD3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6AF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A98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A08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F67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DB2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39A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F65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大学生心理健康教育</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BA8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学工处+通识学院</w:t>
            </w:r>
          </w:p>
        </w:tc>
      </w:tr>
      <w:tr w14:paraId="6157C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105A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517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181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3.25心理健康教育活动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867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251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393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525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B6B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693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3B2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4F7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7D0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学工处+二级学院</w:t>
            </w:r>
          </w:p>
        </w:tc>
      </w:tr>
      <w:tr w14:paraId="53072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485D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157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D11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5.25心理健康教育活动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881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C0D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640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0FB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7C6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229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206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822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38D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学工处+二级学院</w:t>
            </w:r>
          </w:p>
        </w:tc>
      </w:tr>
      <w:tr w14:paraId="7F882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D19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D6B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1FF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心理剧大赛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E3E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AD2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9F5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B61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D57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6FE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1DF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777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D73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学工处</w:t>
            </w:r>
          </w:p>
        </w:tc>
      </w:tr>
      <w:tr w14:paraId="6B721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BF48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5F7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688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心理电影赏析</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2B0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7C9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345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929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477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9E7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ABC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FEC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C68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学工处+二级学院</w:t>
            </w:r>
          </w:p>
        </w:tc>
      </w:tr>
      <w:tr w14:paraId="0F148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15D3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4B6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1D7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阳光长跑</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603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60A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AAE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00F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564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7C4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DE9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235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大学体育</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CA1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学工处+通识学院</w:t>
            </w:r>
          </w:p>
        </w:tc>
      </w:tr>
      <w:tr w14:paraId="37B94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3D87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F34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50A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气排球联赛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CB4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9F8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F07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CC0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3CB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58C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F94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86D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2E6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通识教育学院</w:t>
            </w:r>
          </w:p>
        </w:tc>
      </w:tr>
      <w:tr w14:paraId="42D14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C1FA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730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4E8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羽毛球联赛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121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EFF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503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AA3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FE4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92E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C4E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6A7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B08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通识教育学院</w:t>
            </w:r>
          </w:p>
        </w:tc>
      </w:tr>
      <w:tr w14:paraId="6B134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6BB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045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7DE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篮球联赛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6AF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C82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203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25F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1ED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13A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CDE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B0A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D61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通识教育学院</w:t>
            </w:r>
          </w:p>
        </w:tc>
      </w:tr>
      <w:tr w14:paraId="70C24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4D8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F91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5D4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广西三月三民族体育文化节</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ACF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608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BD9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181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CC6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A20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A36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497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0F7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通识教育学院</w:t>
            </w:r>
          </w:p>
        </w:tc>
      </w:tr>
      <w:tr w14:paraId="222C0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2FA4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438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D63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田径运动会</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F12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E21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E3C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9D8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979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A55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A13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039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2D1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校田径运动会组委会+二级学院</w:t>
            </w:r>
          </w:p>
        </w:tc>
      </w:tr>
      <w:tr w14:paraId="74B5A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82A3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99E9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10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6AA8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安全教育</w:t>
            </w:r>
          </w:p>
        </w:tc>
        <w:tc>
          <w:tcPr>
            <w:tcW w:w="2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11EF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667D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DAF0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5C21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1C86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BD50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5A4B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E62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大学生安全教育、</w:t>
            </w:r>
          </w:p>
        </w:tc>
        <w:tc>
          <w:tcPr>
            <w:tcW w:w="7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09DC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学工处+马克思主义学院+二级学院</w:t>
            </w:r>
          </w:p>
        </w:tc>
      </w:tr>
      <w:tr w14:paraId="5E9B9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144F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32A6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10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D616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BAB5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7D60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F5EB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48E2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C49D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D35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EE38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732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国家安全教育</w:t>
            </w:r>
          </w:p>
        </w:tc>
        <w:tc>
          <w:tcPr>
            <w:tcW w:w="7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F4EF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r>
      <w:tr w14:paraId="6E24B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D4B5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170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A23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适应教育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476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30D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91B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FF3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0FF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ED2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65B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CB4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新生入学教育</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875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学工处+二级学院</w:t>
            </w:r>
          </w:p>
        </w:tc>
      </w:tr>
      <w:tr w14:paraId="277DE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905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BDE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E38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禁毒、防艾教育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443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D82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8A9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ACB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A4E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D34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053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F58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347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学工处+团委+二级学院</w:t>
            </w:r>
          </w:p>
        </w:tc>
      </w:tr>
      <w:tr w14:paraId="5A730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 w:hRule="atLeast"/>
        </w:trPr>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5A80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（四）“美韵育情”模块</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FCC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24E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中华优秀传统文化教育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46D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677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9F4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EF8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5EC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41F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B07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A30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中国优秀传统文化</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32E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马克思主义学院</w:t>
            </w:r>
          </w:p>
        </w:tc>
      </w:tr>
      <w:tr w14:paraId="04357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BEE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85A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DCD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文明素养礼仪活动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6EF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E26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D63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79D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EDE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4AB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D83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73D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通用礼仪</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5A5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通识教育学院</w:t>
            </w:r>
          </w:p>
        </w:tc>
      </w:tr>
      <w:tr w14:paraId="1E542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E02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77B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05A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“五·四”文化艺术节系列活动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B1D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216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FD8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E5F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11E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6C8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7D5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E4D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F3C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团委+二级学院</w:t>
            </w:r>
          </w:p>
        </w:tc>
      </w:tr>
      <w:tr w14:paraId="70FB5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B294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6A9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E57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“社团文化艺术节”系列活动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1E1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92D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4E9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3B4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CB4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7DD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871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763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E12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团委</w:t>
            </w:r>
          </w:p>
        </w:tc>
      </w:tr>
      <w:tr w14:paraId="55A15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ABEB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（五）“实践砺志”模块</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ED8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43</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C6B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劳动教育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722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1EC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C18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7CE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C8A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ED3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1DB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20A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劳动教育—工业·匠心</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15E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学工处+马克思主义学院+二级学院</w:t>
            </w:r>
          </w:p>
        </w:tc>
      </w:tr>
      <w:tr w14:paraId="69AEF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1E76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50C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625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垃圾分类教育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3F0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444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E46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A09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C01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02F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B4B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E8C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D5F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后勤处+学工处+团委</w:t>
            </w:r>
          </w:p>
        </w:tc>
      </w:tr>
      <w:tr w14:paraId="781AE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9E7F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979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334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科学商店进社区</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472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005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52C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006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AF4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DCF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74E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68A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27D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通识教育学院</w:t>
            </w:r>
          </w:p>
        </w:tc>
      </w:tr>
      <w:tr w14:paraId="41E32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AD0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061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CC1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假期社会实践</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9AD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B11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2E1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EFC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EA6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060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3FC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8BF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4C0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团委+二级学院</w:t>
            </w:r>
          </w:p>
        </w:tc>
      </w:tr>
      <w:tr w14:paraId="051AF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490E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171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0A1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志愿者服务</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158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707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C2B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AD1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85A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318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834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D29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3C3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团委+二级学院</w:t>
            </w:r>
          </w:p>
        </w:tc>
      </w:tr>
      <w:tr w14:paraId="6D590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5DF9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4E8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D00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三下乡活动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A2F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68D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BD4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E58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1C1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78B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D72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568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E79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团委+二级学院</w:t>
            </w:r>
          </w:p>
        </w:tc>
      </w:tr>
      <w:tr w14:paraId="31D34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613B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5A7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065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社区挂职</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DF6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1BB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E8C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F29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EB1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EC5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7D9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1B5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A7F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团委+二级学院</w:t>
            </w:r>
          </w:p>
        </w:tc>
      </w:tr>
      <w:tr w14:paraId="132AA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541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83A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A75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新生节活动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D59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804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F08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0DA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375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984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9F9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宋体" w:hAnsi="宋体" w:eastAsia="宋体" w:cs="宋体"/>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ED7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宋体" w:hAnsi="宋体" w:eastAsia="宋体" w:cs="宋体"/>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D0E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团委+二级学院</w:t>
            </w:r>
          </w:p>
        </w:tc>
      </w:tr>
    </w:tbl>
    <w:p w14:paraId="63381EB2">
      <w:pPr>
        <w:widowControl/>
        <w:spacing w:line="260" w:lineRule="exact"/>
        <w:ind w:firstLine="482"/>
        <w:textAlignment w:val="center"/>
        <w:rPr>
          <w:rFonts w:hint="eastAsia"/>
          <w:sz w:val="24"/>
          <w:szCs w:val="20"/>
          <w:lang w:bidi="ar"/>
        </w:rPr>
      </w:pPr>
    </w:p>
    <w:p w14:paraId="5AFDB969">
      <w:pPr>
        <w:widowControl/>
        <w:spacing w:line="260" w:lineRule="exact"/>
        <w:ind w:firstLine="482"/>
        <w:textAlignment w:val="center"/>
        <w:rPr>
          <w:rFonts w:hint="eastAsia" w:ascii="宋体" w:hAnsi="宋体" w:eastAsia="宋体" w:cs="宋体"/>
          <w:b/>
          <w:bCs/>
          <w:color w:val="000000"/>
          <w:kern w:val="0"/>
          <w:sz w:val="21"/>
          <w:szCs w:val="21"/>
          <w:lang w:eastAsia="zh-CN" w:bidi="ar"/>
        </w:rPr>
        <w:sectPr>
          <w:headerReference r:id="rId6" w:type="default"/>
          <w:footerReference r:id="rId7" w:type="default"/>
          <w:pgSz w:w="16838" w:h="11906" w:orient="landscape"/>
          <w:pgMar w:top="1803" w:right="1440" w:bottom="1803" w:left="1440" w:header="851" w:footer="992" w:gutter="0"/>
          <w:cols w:space="0" w:num="1"/>
          <w:rtlGutter w:val="0"/>
          <w:docGrid w:type="lines" w:linePitch="436" w:charSpace="0"/>
        </w:sectPr>
      </w:pPr>
      <w:r>
        <w:rPr>
          <w:rFonts w:hint="eastAsia" w:ascii="宋体" w:hAnsi="宋体" w:eastAsia="宋体" w:cs="宋体"/>
          <w:sz w:val="21"/>
          <w:szCs w:val="21"/>
          <w:lang w:bidi="ar"/>
        </w:rPr>
        <w:t>注：该表所指的“各二级学院”指的是有学生的7个二级学院</w:t>
      </w:r>
      <w:r>
        <w:rPr>
          <w:rFonts w:hint="eastAsia" w:ascii="宋体" w:hAnsi="宋体" w:eastAsia="宋体" w:cs="宋体"/>
          <w:sz w:val="21"/>
          <w:szCs w:val="21"/>
          <w:lang w:eastAsia="zh-CN" w:bidi="ar"/>
        </w:rPr>
        <w:t>。</w:t>
      </w:r>
    </w:p>
    <w:p w14:paraId="2258EC64">
      <w:pPr>
        <w:pStyle w:val="3"/>
        <w:keepNext/>
        <w:keepLines/>
        <w:pageBreakBefore w:val="0"/>
        <w:widowControl w:val="0"/>
        <w:kinsoku/>
        <w:wordWrap/>
        <w:overflowPunct/>
        <w:topLinePunct w:val="0"/>
        <w:autoSpaceDE/>
        <w:autoSpaceDN/>
        <w:bidi w:val="0"/>
        <w:adjustRightInd/>
        <w:snapToGrid/>
        <w:spacing w:before="157" w:beforeLines="50" w:after="0" w:line="360" w:lineRule="auto"/>
        <w:textAlignment w:val="auto"/>
        <w:rPr>
          <w:rFonts w:hint="eastAsia" w:ascii="黑体" w:hAnsi="黑体" w:eastAsia="黑体"/>
          <w:sz w:val="32"/>
          <w:szCs w:val="32"/>
        </w:rPr>
      </w:pPr>
      <w:bookmarkStart w:id="79" w:name="_Toc31534"/>
      <w:r>
        <w:rPr>
          <w:rFonts w:hint="eastAsia" w:ascii="黑体" w:hAnsi="黑体" w:eastAsia="黑体"/>
          <w:sz w:val="32"/>
          <w:szCs w:val="32"/>
        </w:rPr>
        <w:t>八、实施保障</w:t>
      </w:r>
      <w:bookmarkEnd w:id="79"/>
    </w:p>
    <w:p w14:paraId="729FA326">
      <w:pPr>
        <w:pStyle w:val="18"/>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主要包括师资队伍、教学设施、教学资源、教学方法、学习评价、质量管理等方面。</w:t>
      </w:r>
    </w:p>
    <w:p w14:paraId="1FEF6714">
      <w:pPr>
        <w:pStyle w:val="2"/>
        <w:ind w:firstLine="562" w:firstLineChars="200"/>
        <w:rPr>
          <w:rFonts w:hint="eastAsia" w:ascii="仿宋_GB2312" w:hAnsi="仿宋_GB2312" w:eastAsia="仿宋_GB2312" w:cs="仿宋_GB2312"/>
          <w:sz w:val="28"/>
          <w:szCs w:val="36"/>
          <w:lang w:val="en-US" w:eastAsia="zh-CN"/>
        </w:rPr>
      </w:pPr>
      <w:bookmarkStart w:id="80" w:name="_Toc1332"/>
      <w:bookmarkStart w:id="81" w:name="_Toc19652"/>
      <w:r>
        <w:rPr>
          <w:rFonts w:hint="eastAsia" w:ascii="仿宋_GB2312" w:hAnsi="仿宋_GB2312" w:eastAsia="仿宋_GB2312" w:cs="仿宋_GB2312"/>
          <w:sz w:val="28"/>
          <w:szCs w:val="36"/>
          <w:lang w:val="en-US" w:eastAsia="zh-CN"/>
        </w:rPr>
        <w:t>（一）实训基地配备</w:t>
      </w:r>
      <w:bookmarkEnd w:id="80"/>
      <w:bookmarkEnd w:id="81"/>
    </w:p>
    <w:p w14:paraId="726F7A73">
      <w:pPr>
        <w:pStyle w:val="4"/>
        <w:spacing w:before="0" w:after="0" w:line="240" w:lineRule="auto"/>
        <w:ind w:firstLine="560" w:firstLineChars="200"/>
        <w:rPr>
          <w:rFonts w:hint="eastAsia" w:ascii="宋体" w:hAnsi="宋体" w:eastAsia="宋体" w:cs="宋体"/>
          <w:b w:val="0"/>
          <w:bCs/>
          <w:sz w:val="28"/>
          <w:szCs w:val="21"/>
          <w:lang w:val="en-US" w:eastAsia="zh-CN"/>
        </w:rPr>
      </w:pPr>
      <w:bookmarkStart w:id="82" w:name="_Toc291"/>
      <w:bookmarkStart w:id="83" w:name="_Toc446"/>
      <w:r>
        <w:rPr>
          <w:rFonts w:hint="eastAsia" w:ascii="宋体" w:hAnsi="宋体" w:eastAsia="宋体" w:cs="宋体"/>
          <w:b w:val="0"/>
          <w:bCs/>
          <w:sz w:val="28"/>
          <w:szCs w:val="21"/>
          <w:lang w:val="en-US" w:eastAsia="zh-CN"/>
        </w:rPr>
        <w:t>1. 实训教学条件要求</w:t>
      </w:r>
    </w:p>
    <w:p w14:paraId="6564E0B2">
      <w:pPr>
        <w:pStyle w:val="18"/>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为满足模具设计与制造专业人才培养要求，应具备以下实践教学条件：</w:t>
      </w:r>
    </w:p>
    <w:p w14:paraId="32A6CAD8">
      <w:pPr>
        <w:pStyle w:val="18"/>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校内实训基地：应配备机械原理与零件实训室、材料与公差实验室、模具结构实训室、CAD/CAM实训室、数控加工中心、钳工实训室、电加工实训室等，设备应模具设计、制造、装配、检测全流程。</w:t>
      </w:r>
    </w:p>
    <w:p w14:paraId="373E3E82">
      <w:pPr>
        <w:pStyle w:val="18"/>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校外实训基地：应建立稳定的校外实习基地，具备模具设计、制造、调试等岗位实习条件，企业应具备一定的生产规模和技术水平，能提供真实生产环境和岗位任务。</w:t>
      </w:r>
    </w:p>
    <w:p w14:paraId="50AD09E1">
      <w:pPr>
        <w:pStyle w:val="18"/>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设备要求：设备应满足教学班50人同时实训的需求，设备完好率不低于95%，融入智能制造、数字化设计等新技术设备。</w:t>
      </w:r>
    </w:p>
    <w:p w14:paraId="202025F5">
      <w:pPr>
        <w:pStyle w:val="4"/>
        <w:spacing w:before="0" w:after="0" w:line="240" w:lineRule="auto"/>
        <w:ind w:firstLine="560" w:firstLineChars="200"/>
        <w:rPr>
          <w:rFonts w:hint="eastAsia" w:ascii="宋体" w:hAnsi="宋体" w:eastAsia="宋体" w:cs="宋体"/>
          <w:b w:val="0"/>
          <w:bCs/>
          <w:sz w:val="28"/>
          <w:szCs w:val="21"/>
          <w:lang w:val="en-US" w:eastAsia="zh-CN"/>
        </w:rPr>
      </w:pPr>
      <w:r>
        <w:rPr>
          <w:rFonts w:hint="eastAsia" w:ascii="宋体" w:hAnsi="宋体" w:eastAsia="宋体" w:cs="宋体"/>
          <w:b w:val="0"/>
          <w:bCs/>
          <w:sz w:val="28"/>
          <w:szCs w:val="21"/>
          <w:lang w:val="en-US" w:eastAsia="zh-CN"/>
        </w:rPr>
        <w:t>2. 现有实训条件分析</w:t>
      </w:r>
    </w:p>
    <w:p w14:paraId="41B9219E">
      <w:pPr>
        <w:pStyle w:val="18"/>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本专业现有校内实训室12个，校外实训基地5个，满足实践教学需求。部分实训室已融入新技术，如精密零件生产车间配备三坐标测量仪、数控加工中心等，满足智能制造相关课程实训需求。</w:t>
      </w:r>
    </w:p>
    <w:p w14:paraId="3C23015C">
      <w:pPr>
        <w:pStyle w:val="18"/>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以一个教学班50人为标准，校内基地和校外基地结合，规划完成实践教学项目需要配备的实训室、实训设备等。融入新技术的实训室请在备注中进行标识。见表8-1。</w:t>
      </w:r>
    </w:p>
    <w:p w14:paraId="73B5F16B">
      <w:pPr>
        <w:pStyle w:val="19"/>
        <w:ind w:firstLine="422"/>
        <w:rPr>
          <w:rFonts w:hint="eastAsia" w:ascii="宋体" w:hAnsi="宋体" w:eastAsia="宋体" w:cs="宋体"/>
        </w:rPr>
      </w:pPr>
      <w:r>
        <w:rPr>
          <w:rFonts w:hint="eastAsia" w:ascii="宋体" w:hAnsi="宋体" w:eastAsia="宋体" w:cs="宋体"/>
        </w:rPr>
        <w:t>表8-1  实训条件配备</w:t>
      </w:r>
    </w:p>
    <w:tbl>
      <w:tblPr>
        <w:tblStyle w:val="13"/>
        <w:tblW w:w="88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275"/>
        <w:gridCol w:w="780"/>
        <w:gridCol w:w="2835"/>
        <w:gridCol w:w="745"/>
        <w:gridCol w:w="1732"/>
        <w:gridCol w:w="791"/>
      </w:tblGrid>
      <w:tr w14:paraId="27433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721" w:type="dxa"/>
            <w:vAlign w:val="center"/>
          </w:tcPr>
          <w:p w14:paraId="44C15327">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rPr>
            </w:pPr>
            <w:r>
              <w:rPr>
                <w:rFonts w:hint="eastAsia" w:ascii="宋体" w:hAnsi="宋体" w:eastAsia="宋体" w:cs="宋体"/>
                <w:sz w:val="21"/>
                <w:szCs w:val="21"/>
              </w:rPr>
              <w:t>序号</w:t>
            </w:r>
          </w:p>
        </w:tc>
        <w:tc>
          <w:tcPr>
            <w:tcW w:w="1275" w:type="dxa"/>
            <w:vAlign w:val="center"/>
          </w:tcPr>
          <w:p w14:paraId="2FF5981C">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rPr>
            </w:pPr>
            <w:r>
              <w:rPr>
                <w:rFonts w:hint="eastAsia" w:ascii="宋体" w:hAnsi="宋体" w:eastAsia="宋体" w:cs="宋体"/>
                <w:sz w:val="21"/>
                <w:szCs w:val="21"/>
              </w:rPr>
              <w:t>实训室名称</w:t>
            </w:r>
          </w:p>
        </w:tc>
        <w:tc>
          <w:tcPr>
            <w:tcW w:w="780" w:type="dxa"/>
            <w:vAlign w:val="center"/>
          </w:tcPr>
          <w:p w14:paraId="4F1DD6F1">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rPr>
            </w:pPr>
            <w:r>
              <w:rPr>
                <w:rFonts w:hint="eastAsia" w:ascii="宋体" w:hAnsi="宋体" w:eastAsia="宋体" w:cs="宋体"/>
                <w:sz w:val="21"/>
                <w:szCs w:val="21"/>
              </w:rPr>
              <w:t>校内/校外</w:t>
            </w:r>
          </w:p>
        </w:tc>
        <w:tc>
          <w:tcPr>
            <w:tcW w:w="2835" w:type="dxa"/>
            <w:vAlign w:val="center"/>
          </w:tcPr>
          <w:p w14:paraId="2BC6E450">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rPr>
            </w:pPr>
            <w:r>
              <w:rPr>
                <w:rFonts w:hint="eastAsia" w:ascii="宋体" w:hAnsi="宋体" w:eastAsia="宋体" w:cs="宋体"/>
                <w:sz w:val="21"/>
                <w:szCs w:val="21"/>
              </w:rPr>
              <w:t>主要设备名称</w:t>
            </w:r>
          </w:p>
        </w:tc>
        <w:tc>
          <w:tcPr>
            <w:tcW w:w="745" w:type="dxa"/>
            <w:vAlign w:val="center"/>
          </w:tcPr>
          <w:p w14:paraId="3C30DA60">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rPr>
            </w:pPr>
            <w:r>
              <w:rPr>
                <w:rFonts w:hint="eastAsia" w:ascii="宋体" w:hAnsi="宋体" w:eastAsia="宋体" w:cs="宋体"/>
                <w:sz w:val="21"/>
                <w:szCs w:val="21"/>
              </w:rPr>
              <w:t>配备数量</w:t>
            </w:r>
          </w:p>
        </w:tc>
        <w:tc>
          <w:tcPr>
            <w:tcW w:w="1732" w:type="dxa"/>
            <w:vAlign w:val="center"/>
          </w:tcPr>
          <w:p w14:paraId="24DE0831">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rPr>
            </w:pPr>
            <w:r>
              <w:rPr>
                <w:rFonts w:hint="eastAsia" w:ascii="宋体" w:hAnsi="宋体" w:eastAsia="宋体" w:cs="宋体"/>
                <w:sz w:val="21"/>
                <w:szCs w:val="21"/>
              </w:rPr>
              <w:t>实训项目/内容</w:t>
            </w:r>
          </w:p>
        </w:tc>
        <w:tc>
          <w:tcPr>
            <w:tcW w:w="791" w:type="dxa"/>
            <w:vAlign w:val="center"/>
          </w:tcPr>
          <w:p w14:paraId="3A008F33">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rPr>
            </w:pPr>
            <w:r>
              <w:rPr>
                <w:rFonts w:hint="eastAsia" w:ascii="宋体" w:hAnsi="宋体" w:eastAsia="宋体" w:cs="宋体"/>
                <w:sz w:val="21"/>
                <w:szCs w:val="21"/>
              </w:rPr>
              <w:t>备注</w:t>
            </w:r>
          </w:p>
        </w:tc>
      </w:tr>
      <w:tr w14:paraId="4A7DA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21" w:type="dxa"/>
            <w:shd w:val="clear" w:color="auto" w:fill="auto"/>
            <w:vAlign w:val="center"/>
          </w:tcPr>
          <w:p w14:paraId="6933E330">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1</w:t>
            </w:r>
          </w:p>
        </w:tc>
        <w:tc>
          <w:tcPr>
            <w:tcW w:w="1275" w:type="dxa"/>
            <w:shd w:val="clear" w:color="auto" w:fill="auto"/>
            <w:vAlign w:val="center"/>
          </w:tcPr>
          <w:p w14:paraId="493E09C1">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机械原理与零件实训室</w:t>
            </w:r>
          </w:p>
        </w:tc>
        <w:tc>
          <w:tcPr>
            <w:tcW w:w="780" w:type="dxa"/>
            <w:shd w:val="clear" w:color="auto" w:fill="auto"/>
            <w:vAlign w:val="center"/>
          </w:tcPr>
          <w:p w14:paraId="2DF90992">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校内</w:t>
            </w:r>
          </w:p>
        </w:tc>
        <w:tc>
          <w:tcPr>
            <w:tcW w:w="2835" w:type="dxa"/>
            <w:shd w:val="clear" w:color="auto" w:fill="auto"/>
            <w:vAlign w:val="center"/>
          </w:tcPr>
          <w:p w14:paraId="23F625ED">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机械机构、零件</w:t>
            </w:r>
          </w:p>
        </w:tc>
        <w:tc>
          <w:tcPr>
            <w:tcW w:w="745" w:type="dxa"/>
            <w:shd w:val="clear" w:color="auto" w:fill="auto"/>
            <w:vAlign w:val="center"/>
          </w:tcPr>
          <w:p w14:paraId="250005EC">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60</w:t>
            </w:r>
          </w:p>
        </w:tc>
        <w:tc>
          <w:tcPr>
            <w:tcW w:w="1732" w:type="dxa"/>
            <w:shd w:val="clear" w:color="auto" w:fill="auto"/>
            <w:vAlign w:val="center"/>
          </w:tcPr>
          <w:p w14:paraId="495FED12">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零部件技术测绘</w:t>
            </w:r>
          </w:p>
        </w:tc>
        <w:tc>
          <w:tcPr>
            <w:tcW w:w="791" w:type="dxa"/>
            <w:shd w:val="clear" w:color="auto" w:fill="auto"/>
            <w:vAlign w:val="center"/>
          </w:tcPr>
          <w:p w14:paraId="0124A39B">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p>
        </w:tc>
      </w:tr>
      <w:tr w14:paraId="5B65F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21" w:type="dxa"/>
            <w:shd w:val="clear" w:color="auto" w:fill="auto"/>
            <w:vAlign w:val="center"/>
          </w:tcPr>
          <w:p w14:paraId="331A8729">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2</w:t>
            </w:r>
          </w:p>
        </w:tc>
        <w:tc>
          <w:tcPr>
            <w:tcW w:w="1275" w:type="dxa"/>
            <w:shd w:val="clear" w:color="auto" w:fill="auto"/>
            <w:vAlign w:val="center"/>
          </w:tcPr>
          <w:p w14:paraId="3B482E13">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材料与公差实验室</w:t>
            </w:r>
          </w:p>
        </w:tc>
        <w:tc>
          <w:tcPr>
            <w:tcW w:w="780" w:type="dxa"/>
            <w:shd w:val="clear" w:color="auto" w:fill="auto"/>
            <w:vAlign w:val="center"/>
          </w:tcPr>
          <w:p w14:paraId="404B0556">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校内</w:t>
            </w:r>
          </w:p>
        </w:tc>
        <w:tc>
          <w:tcPr>
            <w:tcW w:w="2835" w:type="dxa"/>
            <w:shd w:val="clear" w:color="auto" w:fill="auto"/>
            <w:vAlign w:val="center"/>
          </w:tcPr>
          <w:p w14:paraId="48BDECC4">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硬度计、热处理加热炉、金相显微镜、圆柱度测量仪、圆度测量仪、粗糙度测量仪、轮廓测量仪</w:t>
            </w:r>
          </w:p>
        </w:tc>
        <w:tc>
          <w:tcPr>
            <w:tcW w:w="745" w:type="dxa"/>
            <w:shd w:val="clear" w:color="auto" w:fill="auto"/>
            <w:vAlign w:val="center"/>
          </w:tcPr>
          <w:p w14:paraId="2B337149">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40</w:t>
            </w:r>
          </w:p>
        </w:tc>
        <w:tc>
          <w:tcPr>
            <w:tcW w:w="1732" w:type="dxa"/>
            <w:shd w:val="clear" w:color="auto" w:fill="auto"/>
            <w:vAlign w:val="center"/>
          </w:tcPr>
          <w:p w14:paraId="378F3A8E">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 xml:space="preserve">零部件技术测绘 </w:t>
            </w:r>
          </w:p>
        </w:tc>
        <w:tc>
          <w:tcPr>
            <w:tcW w:w="791" w:type="dxa"/>
            <w:shd w:val="clear" w:color="auto" w:fill="auto"/>
            <w:vAlign w:val="center"/>
          </w:tcPr>
          <w:p w14:paraId="135A970F">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融入新技术</w:t>
            </w:r>
          </w:p>
        </w:tc>
      </w:tr>
      <w:tr w14:paraId="6D3C2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21" w:type="dxa"/>
            <w:shd w:val="clear" w:color="auto" w:fill="auto"/>
            <w:vAlign w:val="center"/>
          </w:tcPr>
          <w:p w14:paraId="33C80C9D">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3</w:t>
            </w:r>
          </w:p>
        </w:tc>
        <w:tc>
          <w:tcPr>
            <w:tcW w:w="1275" w:type="dxa"/>
            <w:shd w:val="clear" w:color="auto" w:fill="auto"/>
            <w:vAlign w:val="center"/>
          </w:tcPr>
          <w:p w14:paraId="353AFC71">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模具结构实训室</w:t>
            </w:r>
          </w:p>
        </w:tc>
        <w:tc>
          <w:tcPr>
            <w:tcW w:w="780" w:type="dxa"/>
            <w:shd w:val="clear" w:color="auto" w:fill="auto"/>
            <w:vAlign w:val="center"/>
          </w:tcPr>
          <w:p w14:paraId="7EC78B44">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校内</w:t>
            </w:r>
          </w:p>
        </w:tc>
        <w:tc>
          <w:tcPr>
            <w:tcW w:w="2835" w:type="dxa"/>
            <w:shd w:val="clear" w:color="auto" w:fill="auto"/>
            <w:vAlign w:val="center"/>
          </w:tcPr>
          <w:p w14:paraId="749638DD">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拆装模具、拆装工具、钳台、金属材料与非金属材料、冲压零件</w:t>
            </w:r>
          </w:p>
        </w:tc>
        <w:tc>
          <w:tcPr>
            <w:tcW w:w="745" w:type="dxa"/>
            <w:shd w:val="clear" w:color="auto" w:fill="auto"/>
            <w:vAlign w:val="center"/>
          </w:tcPr>
          <w:p w14:paraId="414A0C0F">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80</w:t>
            </w:r>
          </w:p>
        </w:tc>
        <w:tc>
          <w:tcPr>
            <w:tcW w:w="1732" w:type="dxa"/>
            <w:shd w:val="clear" w:color="auto" w:fill="auto"/>
            <w:vAlign w:val="center"/>
          </w:tcPr>
          <w:p w14:paraId="3FFEE866">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冲压工艺与具设计、注塑工艺与模具设计</w:t>
            </w:r>
          </w:p>
        </w:tc>
        <w:tc>
          <w:tcPr>
            <w:tcW w:w="791" w:type="dxa"/>
            <w:shd w:val="clear" w:color="auto" w:fill="auto"/>
            <w:vAlign w:val="center"/>
          </w:tcPr>
          <w:p w14:paraId="4917B7CF">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p>
        </w:tc>
      </w:tr>
      <w:tr w14:paraId="32728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21" w:type="dxa"/>
            <w:shd w:val="clear" w:color="auto" w:fill="auto"/>
            <w:vAlign w:val="center"/>
          </w:tcPr>
          <w:p w14:paraId="0C33B0F2">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4</w:t>
            </w:r>
          </w:p>
        </w:tc>
        <w:tc>
          <w:tcPr>
            <w:tcW w:w="1275" w:type="dxa"/>
            <w:shd w:val="clear" w:color="auto" w:fill="auto"/>
            <w:vAlign w:val="center"/>
          </w:tcPr>
          <w:p w14:paraId="009FDF8F">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CAD/CAM实训室</w:t>
            </w:r>
          </w:p>
        </w:tc>
        <w:tc>
          <w:tcPr>
            <w:tcW w:w="780" w:type="dxa"/>
            <w:shd w:val="clear" w:color="auto" w:fill="auto"/>
            <w:vAlign w:val="center"/>
          </w:tcPr>
          <w:p w14:paraId="030BF6F4">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校内</w:t>
            </w:r>
          </w:p>
        </w:tc>
        <w:tc>
          <w:tcPr>
            <w:tcW w:w="2835" w:type="dxa"/>
            <w:shd w:val="clear" w:color="auto" w:fill="auto"/>
            <w:vAlign w:val="center"/>
          </w:tcPr>
          <w:p w14:paraId="56E55A99">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电脑</w:t>
            </w:r>
          </w:p>
        </w:tc>
        <w:tc>
          <w:tcPr>
            <w:tcW w:w="745" w:type="dxa"/>
            <w:shd w:val="clear" w:color="auto" w:fill="auto"/>
            <w:vAlign w:val="center"/>
          </w:tcPr>
          <w:p w14:paraId="076F92AD">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50</w:t>
            </w:r>
          </w:p>
        </w:tc>
        <w:tc>
          <w:tcPr>
            <w:tcW w:w="1732" w:type="dxa"/>
            <w:shd w:val="clear" w:color="auto" w:fill="auto"/>
            <w:vAlign w:val="center"/>
          </w:tcPr>
          <w:p w14:paraId="50650F0C">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计算机辅助设计与制造</w:t>
            </w:r>
          </w:p>
        </w:tc>
        <w:tc>
          <w:tcPr>
            <w:tcW w:w="791" w:type="dxa"/>
            <w:shd w:val="clear" w:color="auto" w:fill="auto"/>
            <w:vAlign w:val="center"/>
          </w:tcPr>
          <w:p w14:paraId="0191FFB6">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p>
        </w:tc>
      </w:tr>
      <w:tr w14:paraId="03549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21" w:type="dxa"/>
            <w:shd w:val="clear" w:color="auto" w:fill="auto"/>
            <w:vAlign w:val="center"/>
          </w:tcPr>
          <w:p w14:paraId="3AA32B67">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5</w:t>
            </w:r>
          </w:p>
        </w:tc>
        <w:tc>
          <w:tcPr>
            <w:tcW w:w="1275" w:type="dxa"/>
            <w:shd w:val="clear" w:color="auto" w:fill="auto"/>
            <w:vAlign w:val="center"/>
          </w:tcPr>
          <w:p w14:paraId="39C648BC">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AHK考试训练中心</w:t>
            </w:r>
          </w:p>
        </w:tc>
        <w:tc>
          <w:tcPr>
            <w:tcW w:w="780" w:type="dxa"/>
            <w:shd w:val="clear" w:color="auto" w:fill="auto"/>
            <w:vAlign w:val="center"/>
          </w:tcPr>
          <w:p w14:paraId="6E2E3F02">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校内</w:t>
            </w:r>
          </w:p>
        </w:tc>
        <w:tc>
          <w:tcPr>
            <w:tcW w:w="2835" w:type="dxa"/>
            <w:shd w:val="clear" w:color="auto" w:fill="auto"/>
            <w:vAlign w:val="center"/>
          </w:tcPr>
          <w:p w14:paraId="1E1D09F6">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普车、普铣、磨床、钳台、钻床</w:t>
            </w:r>
          </w:p>
        </w:tc>
        <w:tc>
          <w:tcPr>
            <w:tcW w:w="745" w:type="dxa"/>
            <w:shd w:val="clear" w:color="auto" w:fill="auto"/>
            <w:vAlign w:val="center"/>
          </w:tcPr>
          <w:p w14:paraId="241226BF">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50</w:t>
            </w:r>
          </w:p>
        </w:tc>
        <w:tc>
          <w:tcPr>
            <w:tcW w:w="1732" w:type="dxa"/>
            <w:shd w:val="clear" w:color="auto" w:fill="auto"/>
            <w:vAlign w:val="center"/>
          </w:tcPr>
          <w:p w14:paraId="333A29BC">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普通机床操作与实训</w:t>
            </w:r>
          </w:p>
        </w:tc>
        <w:tc>
          <w:tcPr>
            <w:tcW w:w="791" w:type="dxa"/>
            <w:shd w:val="clear" w:color="auto" w:fill="auto"/>
            <w:vAlign w:val="center"/>
          </w:tcPr>
          <w:p w14:paraId="17461017">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融入新技术</w:t>
            </w:r>
          </w:p>
        </w:tc>
      </w:tr>
      <w:tr w14:paraId="69BA8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21" w:type="dxa"/>
            <w:shd w:val="clear" w:color="auto" w:fill="auto"/>
            <w:vAlign w:val="center"/>
          </w:tcPr>
          <w:p w14:paraId="07D979BB">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6</w:t>
            </w:r>
          </w:p>
        </w:tc>
        <w:tc>
          <w:tcPr>
            <w:tcW w:w="1275" w:type="dxa"/>
            <w:shd w:val="clear" w:color="auto" w:fill="auto"/>
            <w:vAlign w:val="center"/>
          </w:tcPr>
          <w:p w14:paraId="3EE56BC5">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数控铣削中心</w:t>
            </w:r>
          </w:p>
        </w:tc>
        <w:tc>
          <w:tcPr>
            <w:tcW w:w="780" w:type="dxa"/>
            <w:shd w:val="clear" w:color="auto" w:fill="auto"/>
            <w:vAlign w:val="center"/>
          </w:tcPr>
          <w:p w14:paraId="771F399F">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校内</w:t>
            </w:r>
          </w:p>
        </w:tc>
        <w:tc>
          <w:tcPr>
            <w:tcW w:w="2835" w:type="dxa"/>
            <w:shd w:val="clear" w:color="auto" w:fill="auto"/>
            <w:vAlign w:val="center"/>
          </w:tcPr>
          <w:p w14:paraId="5F8D8ABB">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数控铣床、数控车床</w:t>
            </w:r>
          </w:p>
        </w:tc>
        <w:tc>
          <w:tcPr>
            <w:tcW w:w="745" w:type="dxa"/>
            <w:shd w:val="clear" w:color="auto" w:fill="auto"/>
            <w:vAlign w:val="center"/>
          </w:tcPr>
          <w:p w14:paraId="2CC2804E">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25</w:t>
            </w:r>
          </w:p>
        </w:tc>
        <w:tc>
          <w:tcPr>
            <w:tcW w:w="1732" w:type="dxa"/>
            <w:shd w:val="clear" w:color="auto" w:fill="auto"/>
            <w:vAlign w:val="center"/>
          </w:tcPr>
          <w:p w14:paraId="55AEC8D5">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数控机床编程与操作</w:t>
            </w:r>
          </w:p>
        </w:tc>
        <w:tc>
          <w:tcPr>
            <w:tcW w:w="791" w:type="dxa"/>
            <w:shd w:val="clear" w:color="auto" w:fill="auto"/>
            <w:vAlign w:val="center"/>
          </w:tcPr>
          <w:p w14:paraId="5931C44E">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p>
        </w:tc>
      </w:tr>
      <w:tr w14:paraId="3C4EA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21" w:type="dxa"/>
            <w:shd w:val="clear" w:color="auto" w:fill="auto"/>
            <w:vAlign w:val="center"/>
          </w:tcPr>
          <w:p w14:paraId="08925EC8">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7</w:t>
            </w:r>
          </w:p>
        </w:tc>
        <w:tc>
          <w:tcPr>
            <w:tcW w:w="1275" w:type="dxa"/>
            <w:shd w:val="clear" w:color="auto" w:fill="auto"/>
            <w:vAlign w:val="center"/>
          </w:tcPr>
          <w:p w14:paraId="05D35FDE">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钳工实训室</w:t>
            </w:r>
          </w:p>
        </w:tc>
        <w:tc>
          <w:tcPr>
            <w:tcW w:w="780" w:type="dxa"/>
            <w:shd w:val="clear" w:color="auto" w:fill="auto"/>
            <w:vAlign w:val="center"/>
          </w:tcPr>
          <w:p w14:paraId="1A956DF6">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校内</w:t>
            </w:r>
          </w:p>
        </w:tc>
        <w:tc>
          <w:tcPr>
            <w:tcW w:w="2835" w:type="dxa"/>
            <w:shd w:val="clear" w:color="auto" w:fill="auto"/>
            <w:vAlign w:val="center"/>
          </w:tcPr>
          <w:p w14:paraId="75FAE2DE">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钻床、钳台</w:t>
            </w:r>
          </w:p>
        </w:tc>
        <w:tc>
          <w:tcPr>
            <w:tcW w:w="745" w:type="dxa"/>
            <w:shd w:val="clear" w:color="auto" w:fill="auto"/>
            <w:vAlign w:val="center"/>
          </w:tcPr>
          <w:p w14:paraId="33DDEE5E">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30</w:t>
            </w:r>
          </w:p>
        </w:tc>
        <w:tc>
          <w:tcPr>
            <w:tcW w:w="1732" w:type="dxa"/>
            <w:shd w:val="clear" w:color="auto" w:fill="auto"/>
            <w:vAlign w:val="center"/>
          </w:tcPr>
          <w:p w14:paraId="3A8C920C">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模具制造综合训练</w:t>
            </w:r>
          </w:p>
        </w:tc>
        <w:tc>
          <w:tcPr>
            <w:tcW w:w="791" w:type="dxa"/>
            <w:shd w:val="clear" w:color="auto" w:fill="auto"/>
            <w:vAlign w:val="center"/>
          </w:tcPr>
          <w:p w14:paraId="756B08DB">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p>
        </w:tc>
      </w:tr>
      <w:tr w14:paraId="357BB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21" w:type="dxa"/>
            <w:shd w:val="clear" w:color="auto" w:fill="auto"/>
            <w:vAlign w:val="center"/>
          </w:tcPr>
          <w:p w14:paraId="0C563760">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8</w:t>
            </w:r>
          </w:p>
        </w:tc>
        <w:tc>
          <w:tcPr>
            <w:tcW w:w="1275" w:type="dxa"/>
            <w:shd w:val="clear" w:color="auto" w:fill="auto"/>
            <w:vAlign w:val="center"/>
          </w:tcPr>
          <w:p w14:paraId="7A55F4A9">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电切削加工实训室</w:t>
            </w:r>
          </w:p>
        </w:tc>
        <w:tc>
          <w:tcPr>
            <w:tcW w:w="780" w:type="dxa"/>
            <w:shd w:val="clear" w:color="auto" w:fill="auto"/>
            <w:vAlign w:val="center"/>
          </w:tcPr>
          <w:p w14:paraId="4523ADAF">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校内</w:t>
            </w:r>
          </w:p>
        </w:tc>
        <w:tc>
          <w:tcPr>
            <w:tcW w:w="2835" w:type="dxa"/>
            <w:shd w:val="clear" w:color="auto" w:fill="auto"/>
            <w:vAlign w:val="center"/>
          </w:tcPr>
          <w:p w14:paraId="7B142829">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电火花成型机、电火花线切割机床</w:t>
            </w:r>
          </w:p>
        </w:tc>
        <w:tc>
          <w:tcPr>
            <w:tcW w:w="745" w:type="dxa"/>
            <w:shd w:val="clear" w:color="auto" w:fill="auto"/>
            <w:vAlign w:val="center"/>
          </w:tcPr>
          <w:p w14:paraId="67DDFB28">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10</w:t>
            </w:r>
          </w:p>
        </w:tc>
        <w:tc>
          <w:tcPr>
            <w:tcW w:w="1732" w:type="dxa"/>
            <w:shd w:val="clear" w:color="auto" w:fill="auto"/>
            <w:vAlign w:val="center"/>
          </w:tcPr>
          <w:p w14:paraId="3D5A76D8">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冲模制作、数控机床编程与操作</w:t>
            </w:r>
          </w:p>
        </w:tc>
        <w:tc>
          <w:tcPr>
            <w:tcW w:w="791" w:type="dxa"/>
            <w:shd w:val="clear" w:color="auto" w:fill="auto"/>
            <w:vAlign w:val="center"/>
          </w:tcPr>
          <w:p w14:paraId="3D00FD62">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p>
        </w:tc>
      </w:tr>
      <w:tr w14:paraId="0E7F6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21" w:type="dxa"/>
            <w:shd w:val="clear" w:color="auto" w:fill="auto"/>
            <w:vAlign w:val="center"/>
          </w:tcPr>
          <w:p w14:paraId="3B13E499">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9</w:t>
            </w:r>
          </w:p>
        </w:tc>
        <w:tc>
          <w:tcPr>
            <w:tcW w:w="1275" w:type="dxa"/>
            <w:shd w:val="clear" w:color="auto" w:fill="auto"/>
            <w:vAlign w:val="center"/>
          </w:tcPr>
          <w:p w14:paraId="5BB75866">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精密零件生产车间</w:t>
            </w:r>
          </w:p>
        </w:tc>
        <w:tc>
          <w:tcPr>
            <w:tcW w:w="780" w:type="dxa"/>
            <w:shd w:val="clear" w:color="auto" w:fill="auto"/>
            <w:vAlign w:val="center"/>
          </w:tcPr>
          <w:p w14:paraId="01B96CE5">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校内</w:t>
            </w:r>
          </w:p>
        </w:tc>
        <w:tc>
          <w:tcPr>
            <w:tcW w:w="2835" w:type="dxa"/>
            <w:shd w:val="clear" w:color="auto" w:fill="auto"/>
            <w:vAlign w:val="center"/>
          </w:tcPr>
          <w:p w14:paraId="2907E3C3">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数控车、数控铣、三坐标测量仪</w:t>
            </w:r>
          </w:p>
        </w:tc>
        <w:tc>
          <w:tcPr>
            <w:tcW w:w="745" w:type="dxa"/>
            <w:shd w:val="clear" w:color="auto" w:fill="auto"/>
            <w:vAlign w:val="center"/>
          </w:tcPr>
          <w:p w14:paraId="09A7A1A7">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19</w:t>
            </w:r>
          </w:p>
        </w:tc>
        <w:tc>
          <w:tcPr>
            <w:tcW w:w="1732" w:type="dxa"/>
            <w:shd w:val="clear" w:color="auto" w:fill="auto"/>
            <w:vAlign w:val="center"/>
          </w:tcPr>
          <w:p w14:paraId="210348D7">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零部件自动生产与检测</w:t>
            </w:r>
          </w:p>
        </w:tc>
        <w:tc>
          <w:tcPr>
            <w:tcW w:w="791" w:type="dxa"/>
            <w:shd w:val="clear" w:color="auto" w:fill="auto"/>
            <w:vAlign w:val="center"/>
          </w:tcPr>
          <w:p w14:paraId="047AF191">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融入新技术</w:t>
            </w:r>
          </w:p>
        </w:tc>
      </w:tr>
      <w:tr w14:paraId="07F37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21" w:type="dxa"/>
            <w:shd w:val="clear" w:color="auto" w:fill="auto"/>
            <w:vAlign w:val="center"/>
          </w:tcPr>
          <w:p w14:paraId="302A487F">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10</w:t>
            </w:r>
          </w:p>
        </w:tc>
        <w:tc>
          <w:tcPr>
            <w:tcW w:w="1275" w:type="dxa"/>
            <w:shd w:val="clear" w:color="auto" w:fill="auto"/>
            <w:vAlign w:val="center"/>
          </w:tcPr>
          <w:p w14:paraId="07D8F938">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冲模制造车间</w:t>
            </w:r>
          </w:p>
        </w:tc>
        <w:tc>
          <w:tcPr>
            <w:tcW w:w="780" w:type="dxa"/>
            <w:shd w:val="clear" w:color="auto" w:fill="auto"/>
            <w:vAlign w:val="center"/>
          </w:tcPr>
          <w:p w14:paraId="69F41D5B">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校内</w:t>
            </w:r>
          </w:p>
        </w:tc>
        <w:tc>
          <w:tcPr>
            <w:tcW w:w="2835" w:type="dxa"/>
            <w:shd w:val="clear" w:color="auto" w:fill="auto"/>
            <w:vAlign w:val="center"/>
          </w:tcPr>
          <w:p w14:paraId="37CF3C28">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铣床、钻床、钳台、曲柄压力机</w:t>
            </w:r>
          </w:p>
        </w:tc>
        <w:tc>
          <w:tcPr>
            <w:tcW w:w="745" w:type="dxa"/>
            <w:shd w:val="clear" w:color="auto" w:fill="auto"/>
            <w:vAlign w:val="center"/>
          </w:tcPr>
          <w:p w14:paraId="39A9F2F9">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25</w:t>
            </w:r>
          </w:p>
        </w:tc>
        <w:tc>
          <w:tcPr>
            <w:tcW w:w="1732" w:type="dxa"/>
            <w:shd w:val="clear" w:color="auto" w:fill="auto"/>
            <w:vAlign w:val="center"/>
          </w:tcPr>
          <w:p w14:paraId="279AD6CC">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职业能力测试</w:t>
            </w:r>
          </w:p>
        </w:tc>
        <w:tc>
          <w:tcPr>
            <w:tcW w:w="791" w:type="dxa"/>
            <w:shd w:val="clear" w:color="auto" w:fill="auto"/>
            <w:vAlign w:val="center"/>
          </w:tcPr>
          <w:p w14:paraId="3AE455D2">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融入新技术</w:t>
            </w:r>
          </w:p>
        </w:tc>
      </w:tr>
      <w:tr w14:paraId="49F2C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21" w:type="dxa"/>
            <w:shd w:val="clear" w:color="auto" w:fill="auto"/>
            <w:vAlign w:val="center"/>
          </w:tcPr>
          <w:p w14:paraId="28611976">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11</w:t>
            </w:r>
          </w:p>
        </w:tc>
        <w:tc>
          <w:tcPr>
            <w:tcW w:w="1275" w:type="dxa"/>
            <w:shd w:val="clear" w:color="auto" w:fill="auto"/>
            <w:vAlign w:val="center"/>
          </w:tcPr>
          <w:p w14:paraId="007A5609">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电气液一体化教室</w:t>
            </w:r>
          </w:p>
        </w:tc>
        <w:tc>
          <w:tcPr>
            <w:tcW w:w="780" w:type="dxa"/>
            <w:shd w:val="clear" w:color="auto" w:fill="auto"/>
            <w:vAlign w:val="center"/>
          </w:tcPr>
          <w:p w14:paraId="56B8B3C8">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校内</w:t>
            </w:r>
          </w:p>
        </w:tc>
        <w:tc>
          <w:tcPr>
            <w:tcW w:w="2835" w:type="dxa"/>
            <w:shd w:val="clear" w:color="auto" w:fill="auto"/>
            <w:vAlign w:val="center"/>
          </w:tcPr>
          <w:p w14:paraId="16164E9F">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立式（电工、电子、电气）控制实验台，网孔型维修电工实训考核装置，组合实训台</w:t>
            </w:r>
          </w:p>
        </w:tc>
        <w:tc>
          <w:tcPr>
            <w:tcW w:w="745" w:type="dxa"/>
            <w:shd w:val="clear" w:color="auto" w:fill="auto"/>
            <w:vAlign w:val="center"/>
          </w:tcPr>
          <w:p w14:paraId="75C62A1A">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107</w:t>
            </w:r>
          </w:p>
        </w:tc>
        <w:tc>
          <w:tcPr>
            <w:tcW w:w="1732" w:type="dxa"/>
            <w:shd w:val="clear" w:color="auto" w:fill="auto"/>
            <w:vAlign w:val="center"/>
          </w:tcPr>
          <w:p w14:paraId="524C1F37">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电气液系统组建、电工上岗考试项目</w:t>
            </w:r>
          </w:p>
        </w:tc>
        <w:tc>
          <w:tcPr>
            <w:tcW w:w="791" w:type="dxa"/>
            <w:shd w:val="clear" w:color="auto" w:fill="auto"/>
            <w:vAlign w:val="center"/>
          </w:tcPr>
          <w:p w14:paraId="61760C0D">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p>
        </w:tc>
      </w:tr>
      <w:tr w14:paraId="5FDEB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21" w:type="dxa"/>
            <w:shd w:val="clear" w:color="auto" w:fill="auto"/>
            <w:vAlign w:val="center"/>
          </w:tcPr>
          <w:p w14:paraId="39A37432">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12</w:t>
            </w:r>
          </w:p>
        </w:tc>
        <w:tc>
          <w:tcPr>
            <w:tcW w:w="1275" w:type="dxa"/>
            <w:shd w:val="clear" w:color="auto" w:fill="auto"/>
            <w:vAlign w:val="center"/>
          </w:tcPr>
          <w:p w14:paraId="4486CB8A">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汽车覆盖件实习车间</w:t>
            </w:r>
          </w:p>
        </w:tc>
        <w:tc>
          <w:tcPr>
            <w:tcW w:w="780" w:type="dxa"/>
            <w:shd w:val="clear" w:color="auto" w:fill="auto"/>
            <w:vAlign w:val="center"/>
          </w:tcPr>
          <w:p w14:paraId="6202ADA1">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校外</w:t>
            </w:r>
          </w:p>
        </w:tc>
        <w:tc>
          <w:tcPr>
            <w:tcW w:w="2835" w:type="dxa"/>
            <w:shd w:val="clear" w:color="auto" w:fill="auto"/>
            <w:vAlign w:val="center"/>
          </w:tcPr>
          <w:p w14:paraId="5CCF02C4">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数控机床、大型冲压机、摇臂钻</w:t>
            </w:r>
          </w:p>
        </w:tc>
        <w:tc>
          <w:tcPr>
            <w:tcW w:w="745" w:type="dxa"/>
            <w:shd w:val="clear" w:color="auto" w:fill="auto"/>
            <w:vAlign w:val="center"/>
          </w:tcPr>
          <w:p w14:paraId="62DBAADE">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18</w:t>
            </w:r>
          </w:p>
        </w:tc>
        <w:tc>
          <w:tcPr>
            <w:tcW w:w="1732" w:type="dxa"/>
            <w:shd w:val="clear" w:color="auto" w:fill="auto"/>
            <w:vAlign w:val="center"/>
          </w:tcPr>
          <w:p w14:paraId="0FC32140">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职业素养实习</w:t>
            </w:r>
          </w:p>
        </w:tc>
        <w:tc>
          <w:tcPr>
            <w:tcW w:w="791" w:type="dxa"/>
            <w:shd w:val="clear" w:color="auto" w:fill="auto"/>
            <w:vAlign w:val="center"/>
          </w:tcPr>
          <w:p w14:paraId="73B9EF31">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rPr>
              <w:t>融入新技术</w:t>
            </w:r>
          </w:p>
        </w:tc>
      </w:tr>
    </w:tbl>
    <w:p w14:paraId="02D65BEC">
      <w:pPr>
        <w:pStyle w:val="2"/>
        <w:ind w:firstLine="562" w:firstLineChars="200"/>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（二）结构化教学团队</w:t>
      </w:r>
      <w:bookmarkEnd w:id="82"/>
      <w:bookmarkEnd w:id="83"/>
    </w:p>
    <w:p w14:paraId="4002F3D9">
      <w:pPr>
        <w:pStyle w:val="4"/>
        <w:spacing w:before="0" w:after="0" w:line="240" w:lineRule="auto"/>
        <w:ind w:firstLine="560" w:firstLineChars="200"/>
        <w:rPr>
          <w:rFonts w:hint="default" w:ascii="宋体" w:hAnsi="宋体" w:eastAsia="宋体" w:cs="宋体"/>
          <w:b w:val="0"/>
          <w:bCs/>
          <w:sz w:val="28"/>
          <w:szCs w:val="21"/>
          <w:lang w:val="en-US" w:eastAsia="zh-CN"/>
        </w:rPr>
      </w:pPr>
      <w:r>
        <w:rPr>
          <w:rFonts w:hint="eastAsia" w:ascii="宋体" w:hAnsi="宋体" w:eastAsia="宋体" w:cs="宋体"/>
          <w:b w:val="0"/>
          <w:bCs/>
          <w:sz w:val="28"/>
          <w:szCs w:val="21"/>
          <w:lang w:val="en-US" w:eastAsia="zh-CN"/>
        </w:rPr>
        <w:t>1.</w:t>
      </w:r>
      <w:r>
        <w:rPr>
          <w:rFonts w:hint="default" w:ascii="宋体" w:hAnsi="宋体" w:eastAsia="宋体" w:cs="宋体"/>
          <w:b w:val="0"/>
          <w:bCs/>
          <w:sz w:val="28"/>
          <w:szCs w:val="21"/>
          <w:lang w:val="en-US" w:eastAsia="zh-CN"/>
        </w:rPr>
        <w:t xml:space="preserve"> 专业教师要求</w:t>
      </w:r>
    </w:p>
    <w:p w14:paraId="1B9B0A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hint="default" w:ascii="宋体" w:hAnsi="宋体" w:eastAsia="宋体"/>
          <w:sz w:val="24"/>
          <w:szCs w:val="24"/>
        </w:rPr>
        <w:t>为确保人才培养质量，本专业教师应具备以下条件：</w:t>
      </w:r>
    </w:p>
    <w:p w14:paraId="0EF699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hint="default" w:ascii="宋体" w:hAnsi="宋体" w:eastAsia="宋体"/>
          <w:sz w:val="24"/>
          <w:szCs w:val="24"/>
        </w:rPr>
        <w:t>学历与职称：专任教师应具有本科及以上学历，其中硕士研究生比例不低于40%；高级职称教师比例不低于30%，“双师型”教师比例不低于80%。</w:t>
      </w:r>
    </w:p>
    <w:p w14:paraId="50C25E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hint="default" w:ascii="宋体" w:hAnsi="宋体" w:eastAsia="宋体"/>
          <w:sz w:val="24"/>
          <w:szCs w:val="24"/>
        </w:rPr>
        <w:t>行业经验：专业教师应具备2年以上行业企业工作经历或累计不少于6个月的企业实践经历，熟悉模具设计与制造流程、工艺规范及新技术应用。</w:t>
      </w:r>
    </w:p>
    <w:p w14:paraId="08A058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hint="default" w:ascii="宋体" w:hAnsi="宋体" w:eastAsia="宋体"/>
          <w:sz w:val="24"/>
          <w:szCs w:val="24"/>
        </w:rPr>
        <w:t>教学能力：掌握职业教育教学方法，能熟练运用项目式、案例式等教学方法开展理实一体化教学。</w:t>
      </w:r>
    </w:p>
    <w:p w14:paraId="09C0DA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hint="default" w:ascii="宋体" w:hAnsi="宋体" w:eastAsia="宋体"/>
          <w:sz w:val="24"/>
          <w:szCs w:val="24"/>
        </w:rPr>
        <w:t>持续发展：定期参加专业技术培训、教学能力提升培训及企业实践，每年不少于40学时。</w:t>
      </w:r>
    </w:p>
    <w:p w14:paraId="4D3A7043">
      <w:pPr>
        <w:pStyle w:val="4"/>
        <w:spacing w:before="0" w:after="0" w:line="240" w:lineRule="auto"/>
        <w:ind w:firstLine="560" w:firstLineChars="200"/>
        <w:rPr>
          <w:rFonts w:hint="default" w:ascii="宋体" w:hAnsi="宋体" w:eastAsia="宋体" w:cs="宋体"/>
          <w:b w:val="0"/>
          <w:bCs/>
          <w:sz w:val="28"/>
          <w:szCs w:val="21"/>
          <w:lang w:val="en-US" w:eastAsia="zh-CN"/>
        </w:rPr>
      </w:pPr>
      <w:r>
        <w:rPr>
          <w:rFonts w:hint="eastAsia" w:ascii="宋体" w:hAnsi="宋体" w:eastAsia="宋体" w:cs="宋体"/>
          <w:b w:val="0"/>
          <w:bCs/>
          <w:sz w:val="28"/>
          <w:szCs w:val="21"/>
          <w:lang w:val="en-US" w:eastAsia="zh-CN"/>
        </w:rPr>
        <w:t xml:space="preserve">  2.教学团队现状</w:t>
      </w:r>
    </w:p>
    <w:p w14:paraId="5D9945B0">
      <w:pPr>
        <w:keepNext w:val="0"/>
        <w:keepLines w:val="0"/>
        <w:pageBreakBefore w:val="0"/>
        <w:widowControl w:val="0"/>
        <w:kinsoku/>
        <w:wordWrap/>
        <w:overflowPunct/>
        <w:topLinePunct w:val="0"/>
        <w:autoSpaceDE/>
        <w:autoSpaceDN/>
        <w:bidi w:val="0"/>
        <w:adjustRightInd/>
        <w:snapToGrid/>
        <w:spacing w:afterAutospacing="0" w:line="360" w:lineRule="auto"/>
        <w:ind w:firstLine="480" w:firstLineChars="200"/>
        <w:textAlignment w:val="auto"/>
        <w:rPr>
          <w:rFonts w:ascii="宋体" w:hAnsi="宋体" w:eastAsia="宋体"/>
          <w:sz w:val="24"/>
          <w:szCs w:val="24"/>
        </w:rPr>
      </w:pPr>
      <w:r>
        <w:rPr>
          <w:rFonts w:hint="eastAsia" w:ascii="宋体" w:hAnsi="宋体" w:eastAsia="宋体"/>
          <w:sz w:val="24"/>
          <w:szCs w:val="24"/>
        </w:rPr>
        <w:t>本专业目前有专职教师18名，其中具有行业企业经历的教师1</w:t>
      </w:r>
      <w:r>
        <w:rPr>
          <w:rFonts w:ascii="宋体" w:hAnsi="宋体" w:eastAsia="宋体"/>
          <w:sz w:val="24"/>
          <w:szCs w:val="24"/>
        </w:rPr>
        <w:t>3</w:t>
      </w:r>
      <w:r>
        <w:rPr>
          <w:rFonts w:hint="eastAsia" w:ascii="宋体" w:hAnsi="宋体" w:eastAsia="宋体"/>
          <w:sz w:val="24"/>
          <w:szCs w:val="24"/>
        </w:rPr>
        <w:t>人，企业兼职教师5名。兼职教师应主要来自于行业企业。</w:t>
      </w:r>
    </w:p>
    <w:p w14:paraId="7928C8DE">
      <w:pPr>
        <w:keepNext w:val="0"/>
        <w:keepLines w:val="0"/>
        <w:pageBreakBefore w:val="0"/>
        <w:widowControl w:val="0"/>
        <w:kinsoku/>
        <w:wordWrap/>
        <w:overflowPunct/>
        <w:topLinePunct w:val="0"/>
        <w:autoSpaceDE/>
        <w:autoSpaceDN/>
        <w:bidi w:val="0"/>
        <w:adjustRightInd/>
        <w:snapToGrid/>
        <w:spacing w:afterAutospacing="0" w:line="360" w:lineRule="auto"/>
        <w:ind w:firstLine="480" w:firstLineChars="200"/>
        <w:textAlignment w:val="auto"/>
        <w:rPr>
          <w:rFonts w:ascii="宋体" w:hAnsi="宋体" w:eastAsia="宋体"/>
          <w:sz w:val="24"/>
          <w:szCs w:val="24"/>
        </w:rPr>
      </w:pPr>
      <w:r>
        <w:rPr>
          <w:rFonts w:hint="eastAsia" w:ascii="宋体" w:hAnsi="宋体" w:eastAsia="宋体"/>
          <w:sz w:val="24"/>
          <w:szCs w:val="24"/>
        </w:rPr>
        <w:t>专任教师中具有中级工以上、技师、工程师等职称的教师15人，“双师素质”教师达到87.5%。目前团队教师中，正高职称2人，副高职称12人，柳州市第三层次人选2名，博士2人。</w:t>
      </w:r>
    </w:p>
    <w:p w14:paraId="0C49A7B1">
      <w:pPr>
        <w:keepNext w:val="0"/>
        <w:keepLines w:val="0"/>
        <w:pageBreakBefore w:val="0"/>
        <w:widowControl w:val="0"/>
        <w:kinsoku/>
        <w:wordWrap/>
        <w:overflowPunct/>
        <w:topLinePunct w:val="0"/>
        <w:autoSpaceDE/>
        <w:autoSpaceDN/>
        <w:bidi w:val="0"/>
        <w:adjustRightInd/>
        <w:snapToGrid/>
        <w:spacing w:afterAutospacing="0" w:line="360" w:lineRule="auto"/>
        <w:ind w:firstLine="480" w:firstLineChars="200"/>
        <w:textAlignment w:val="auto"/>
        <w:rPr>
          <w:rFonts w:ascii="宋体" w:hAnsi="宋体" w:eastAsia="宋体"/>
          <w:sz w:val="24"/>
          <w:szCs w:val="24"/>
        </w:rPr>
      </w:pPr>
      <w:r>
        <w:rPr>
          <w:rFonts w:hint="eastAsia" w:ascii="宋体" w:hAnsi="宋体" w:eastAsia="宋体"/>
          <w:sz w:val="24"/>
          <w:szCs w:val="24"/>
        </w:rPr>
        <w:t>专业带头人职称为教授，高级双师型教师。</w:t>
      </w:r>
    </w:p>
    <w:p w14:paraId="39A24FE7">
      <w:pPr>
        <w:pStyle w:val="2"/>
        <w:spacing w:line="360" w:lineRule="auto"/>
        <w:ind w:firstLine="562" w:firstLineChars="200"/>
        <w:rPr>
          <w:rFonts w:hint="eastAsia" w:asciiTheme="minorEastAsia" w:hAnsiTheme="minorEastAsia" w:eastAsiaTheme="minorEastAsia"/>
          <w:sz w:val="28"/>
          <w:szCs w:val="22"/>
        </w:rPr>
      </w:pPr>
      <w:bookmarkStart w:id="84" w:name="_Toc1423"/>
      <w:r>
        <w:rPr>
          <w:rFonts w:hint="eastAsia" w:asciiTheme="minorEastAsia" w:hAnsiTheme="minorEastAsia" w:eastAsiaTheme="minorEastAsia"/>
          <w:sz w:val="28"/>
          <w:szCs w:val="22"/>
        </w:rPr>
        <w:t>（三）教学资源</w:t>
      </w:r>
      <w:bookmarkEnd w:id="84"/>
    </w:p>
    <w:p w14:paraId="71BB8CC8">
      <w:pPr>
        <w:pStyle w:val="4"/>
        <w:spacing w:before="0" w:after="0" w:line="240" w:lineRule="auto"/>
        <w:ind w:firstLine="560" w:firstLineChars="200"/>
        <w:rPr>
          <w:rFonts w:hint="eastAsia" w:ascii="宋体" w:hAnsi="宋体" w:eastAsia="宋体" w:cs="宋体"/>
          <w:b w:val="0"/>
          <w:bCs/>
          <w:sz w:val="28"/>
          <w:szCs w:val="21"/>
        </w:rPr>
      </w:pPr>
      <w:r>
        <w:rPr>
          <w:rFonts w:hint="eastAsia" w:ascii="宋体" w:hAnsi="宋体" w:eastAsia="宋体" w:cs="宋体"/>
          <w:b w:val="0"/>
          <w:bCs/>
          <w:sz w:val="28"/>
          <w:szCs w:val="21"/>
        </w:rPr>
        <w:t>1.教材选用基本要求</w:t>
      </w:r>
    </w:p>
    <w:p w14:paraId="3D16E2E1">
      <w:pPr>
        <w:spacing w:line="360" w:lineRule="auto"/>
        <w:ind w:firstLine="480" w:firstLineChars="200"/>
        <w:rPr>
          <w:rFonts w:hint="eastAsia" w:ascii="宋体" w:hAnsi="宋体" w:eastAsia="宋体" w:cs="宋体"/>
          <w:sz w:val="28"/>
          <w:szCs w:val="28"/>
        </w:rPr>
      </w:pPr>
      <w:r>
        <w:rPr>
          <w:rFonts w:hint="eastAsia" w:ascii="宋体" w:hAnsi="宋体" w:eastAsia="宋体"/>
          <w:sz w:val="24"/>
          <w:szCs w:val="24"/>
        </w:rPr>
        <w:t>按照国家教材管理相关规定选用优质教材，教材选用应结合区域和学校实际，切实服务人才培养。教材选用过程须公开、公平、公正，严格按照程序选用。</w:t>
      </w:r>
    </w:p>
    <w:p w14:paraId="50826C86">
      <w:pPr>
        <w:pStyle w:val="4"/>
        <w:spacing w:before="0" w:after="0" w:line="240" w:lineRule="auto"/>
        <w:ind w:firstLine="560" w:firstLineChars="200"/>
        <w:rPr>
          <w:rFonts w:hint="eastAsia" w:ascii="宋体" w:hAnsi="宋体" w:eastAsia="宋体" w:cs="宋体"/>
          <w:b w:val="0"/>
          <w:bCs/>
          <w:sz w:val="28"/>
          <w:szCs w:val="21"/>
        </w:rPr>
      </w:pPr>
      <w:r>
        <w:rPr>
          <w:rFonts w:hint="eastAsia" w:ascii="宋体" w:hAnsi="宋体" w:eastAsia="宋体" w:cs="宋体"/>
          <w:b w:val="0"/>
          <w:bCs/>
          <w:sz w:val="28"/>
          <w:szCs w:val="21"/>
        </w:rPr>
        <w:t>2.图书文献配备基本要求</w:t>
      </w:r>
    </w:p>
    <w:p w14:paraId="3D1A33F9">
      <w:pPr>
        <w:spacing w:line="360" w:lineRule="auto"/>
        <w:ind w:firstLine="480" w:firstLineChars="200"/>
        <w:rPr>
          <w:rFonts w:ascii="宋体" w:hAnsi="宋体" w:eastAsia="宋体"/>
          <w:sz w:val="24"/>
          <w:szCs w:val="24"/>
        </w:rPr>
      </w:pPr>
      <w:r>
        <w:rPr>
          <w:rFonts w:hint="eastAsia" w:ascii="宋体" w:hAnsi="宋体" w:eastAsia="宋体"/>
          <w:sz w:val="24"/>
          <w:szCs w:val="24"/>
        </w:rPr>
        <w:t>图书文献配备能够满足人才培养、专业建设、教学科研等工作需要，方便师生查询、借阅。专业类图书文献主要包括：有关劳动与社会保障技术、方法、思维以及实务操作类图书，经济、管理、法律和文化类文献等。</w:t>
      </w:r>
    </w:p>
    <w:p w14:paraId="553F6C2F">
      <w:pPr>
        <w:pStyle w:val="4"/>
        <w:spacing w:before="0" w:after="0" w:line="240" w:lineRule="auto"/>
        <w:ind w:firstLine="560" w:firstLineChars="200"/>
        <w:rPr>
          <w:rFonts w:hint="eastAsia" w:ascii="宋体" w:hAnsi="宋体" w:eastAsia="宋体" w:cs="宋体"/>
          <w:b w:val="0"/>
          <w:bCs/>
          <w:sz w:val="28"/>
          <w:szCs w:val="21"/>
        </w:rPr>
      </w:pPr>
      <w:r>
        <w:rPr>
          <w:rFonts w:hint="eastAsia" w:ascii="宋体" w:hAnsi="宋体" w:eastAsia="宋体" w:cs="宋体"/>
          <w:b w:val="0"/>
          <w:bCs/>
          <w:sz w:val="28"/>
          <w:szCs w:val="21"/>
        </w:rPr>
        <w:t>3.数字教学资源配置基本要求</w:t>
      </w:r>
    </w:p>
    <w:p w14:paraId="2A928C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hint="eastAsia" w:ascii="宋体" w:hAnsi="宋体" w:eastAsia="宋体"/>
          <w:sz w:val="24"/>
          <w:szCs w:val="24"/>
        </w:rPr>
        <w:t>建设、配备与本专业有关的音视频素材、教学课件、微课、在线课程、数字化教学案例库、虚拟仿真软件、数字教材等数字教学资源，种类丰富、形式多样、使用便捷、动态更新、满足教学。</w:t>
      </w:r>
    </w:p>
    <w:p w14:paraId="1FD50B63">
      <w:pPr>
        <w:pStyle w:val="2"/>
        <w:spacing w:line="360" w:lineRule="auto"/>
        <w:ind w:firstLine="562" w:firstLineChars="200"/>
        <w:rPr>
          <w:rFonts w:hint="eastAsia" w:asciiTheme="minorEastAsia" w:hAnsiTheme="minorEastAsia" w:eastAsiaTheme="minorEastAsia"/>
          <w:sz w:val="28"/>
          <w:szCs w:val="22"/>
        </w:rPr>
      </w:pPr>
      <w:bookmarkStart w:id="85" w:name="_Toc31969"/>
      <w:r>
        <w:rPr>
          <w:rFonts w:hint="eastAsia" w:asciiTheme="minorEastAsia" w:hAnsiTheme="minorEastAsia" w:eastAsiaTheme="minorEastAsia"/>
          <w:sz w:val="28"/>
          <w:szCs w:val="22"/>
        </w:rPr>
        <w:t>（四）教学方法</w:t>
      </w:r>
      <w:bookmarkEnd w:id="85"/>
    </w:p>
    <w:p w14:paraId="7E1091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hint="eastAsia" w:ascii="宋体" w:hAnsi="宋体" w:eastAsia="宋体"/>
          <w:sz w:val="24"/>
          <w:szCs w:val="24"/>
        </w:rPr>
        <w:t>采用项目式行动导向教学，以学为主线。采用多媒体课堂讲授法、现场演示、微格录像、六步教学法、案例教学法、启发引导法、示范操作教学法、问题引导教学法、小组讨论法等教学方法。</w:t>
      </w:r>
    </w:p>
    <w:p w14:paraId="24D438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hint="eastAsia" w:ascii="宋体" w:hAnsi="宋体" w:eastAsia="宋体"/>
          <w:sz w:val="24"/>
          <w:szCs w:val="24"/>
        </w:rPr>
        <w:t>具体任务实施采用六步教学法，通过学生工作页引导学生通过完成六步完整的工作过程：资讯（明确任务）、决策（任务实施方案的选择）、计划（制定工艺计划）、实施（按制定的计划开展工作）、检查（完成任务质量）、评估（完成任务情况总结），从而使学生获得收集、整理和分析信息，与他人进行交流沟通、合作的团队协作能力等。</w:t>
      </w:r>
    </w:p>
    <w:p w14:paraId="1DF2E0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sz w:val="24"/>
          <w:szCs w:val="24"/>
        </w:rPr>
      </w:pPr>
      <w:r>
        <w:rPr>
          <w:rFonts w:hint="eastAsia" w:ascii="宋体" w:hAnsi="宋体" w:eastAsia="宋体"/>
          <w:sz w:val="24"/>
          <w:szCs w:val="24"/>
        </w:rPr>
        <w:t>1. 在教学过程中，以学生为主，注重“做中学、做中教”。教师精讲、示范，及时讲评；学生多做练习，增加学生的课堂训练时间。</w:t>
      </w:r>
    </w:p>
    <w:p w14:paraId="46B346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4"/>
        </w:rPr>
      </w:pPr>
      <w:r>
        <w:rPr>
          <w:rFonts w:hint="eastAsia" w:ascii="宋体" w:hAnsi="宋体" w:eastAsia="宋体"/>
          <w:sz w:val="24"/>
          <w:szCs w:val="24"/>
        </w:rPr>
        <w:t>2. 线上课程网站辅助教学+线下项目教学，合理运用多媒体技术扩大信息量和提高教学效率。</w:t>
      </w:r>
    </w:p>
    <w:p w14:paraId="1EF5BA7D">
      <w:pPr>
        <w:pStyle w:val="2"/>
        <w:spacing w:line="360" w:lineRule="auto"/>
        <w:ind w:firstLine="562" w:firstLineChars="200"/>
        <w:rPr>
          <w:rFonts w:hint="eastAsia" w:asciiTheme="minorEastAsia" w:hAnsiTheme="minorEastAsia" w:eastAsiaTheme="minorEastAsia"/>
          <w:sz w:val="28"/>
          <w:szCs w:val="22"/>
        </w:rPr>
      </w:pPr>
      <w:bookmarkStart w:id="86" w:name="_Toc3480"/>
      <w:r>
        <w:rPr>
          <w:rFonts w:hint="eastAsia" w:asciiTheme="minorEastAsia" w:hAnsiTheme="minorEastAsia" w:eastAsiaTheme="minorEastAsia"/>
          <w:sz w:val="28"/>
          <w:szCs w:val="22"/>
        </w:rPr>
        <w:t>（五）学习评价</w:t>
      </w:r>
      <w:bookmarkEnd w:id="86"/>
    </w:p>
    <w:p w14:paraId="00845C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 课程的教学评价应遵循终结性评价和过程性评价相结合的原则。突出课程教学过程性考核，由多种考核方式构成、时间与空间按需设定的多次考核综合评定成绩的课程考试模式。</w:t>
      </w:r>
    </w:p>
    <w:p w14:paraId="2CDE6D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 终结性评价主要用于考查学生对基本知识和理论的掌握情况，可以通过笔试、口试等方式进行考核。为着重考核学生综合运用知识分析问题、解决问题的能力，进一步强化学生语言表达能力及良好的心理素质，以考试方式的改革推动教学内容的创新、教学手段与方法的变革，促进教学水平和人才培养质量的不断提高，除了笔试之外，增了课程口试环节。通识教育课和专业基础课实施考教分离，统一出题、统一阅卷。3-5学期的专业课程，每学期安排1-2门课程进行统考。</w:t>
      </w:r>
    </w:p>
    <w:p w14:paraId="361722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 过程性评价主要用于在具体的工作任务或项目实施的过程中，从学生参与项目教学的态度、在项目教学中活动中所获得的体验、学习及工作方法与技能的掌握情况等方面来进行考查评价。</w:t>
      </w:r>
    </w:p>
    <w:p w14:paraId="4946D923">
      <w:pPr>
        <w:pStyle w:val="2"/>
        <w:spacing w:line="360" w:lineRule="auto"/>
        <w:ind w:firstLine="562" w:firstLineChars="200"/>
        <w:rPr>
          <w:rFonts w:hint="eastAsia" w:asciiTheme="minorEastAsia" w:hAnsiTheme="minorEastAsia" w:eastAsiaTheme="minorEastAsia"/>
          <w:sz w:val="28"/>
          <w:szCs w:val="22"/>
        </w:rPr>
      </w:pPr>
      <w:bookmarkStart w:id="87" w:name="_Toc10781"/>
      <w:r>
        <w:rPr>
          <w:rFonts w:hint="eastAsia" w:asciiTheme="minorEastAsia" w:hAnsiTheme="minorEastAsia" w:eastAsiaTheme="minorEastAsia"/>
          <w:sz w:val="28"/>
          <w:szCs w:val="22"/>
        </w:rPr>
        <w:t>（六）质量管理</w:t>
      </w:r>
      <w:bookmarkEnd w:id="87"/>
    </w:p>
    <w:p w14:paraId="35E492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建立专业建设和课程教学质量诊断与改进机制，健全专业教学质量监控管理制度，完善课堂教学、教学评价、实训实习、毕业设计（论文）/职业能力测试等方面质量标准建设，建立毕业生跟踪反馈机制及社会评价机制，充分利用评价分析结果改进专业教学，持续提高人才培养质量。</w:t>
      </w:r>
    </w:p>
    <w:p w14:paraId="60C6CA4A">
      <w:pPr>
        <w:pStyle w:val="3"/>
        <w:keepNext/>
        <w:keepLines/>
        <w:pageBreakBefore w:val="0"/>
        <w:widowControl w:val="0"/>
        <w:kinsoku/>
        <w:wordWrap/>
        <w:overflowPunct/>
        <w:topLinePunct w:val="0"/>
        <w:autoSpaceDE/>
        <w:autoSpaceDN/>
        <w:bidi w:val="0"/>
        <w:adjustRightInd/>
        <w:snapToGrid/>
        <w:spacing w:before="157" w:beforeLines="50" w:after="0" w:line="360" w:lineRule="auto"/>
        <w:textAlignment w:val="auto"/>
        <w:rPr>
          <w:rFonts w:hint="eastAsia" w:ascii="黑体" w:hAnsi="黑体" w:eastAsia="黑体"/>
          <w:sz w:val="32"/>
          <w:szCs w:val="32"/>
        </w:rPr>
      </w:pPr>
      <w:bookmarkStart w:id="88" w:name="_Toc4226"/>
      <w:r>
        <w:rPr>
          <w:rFonts w:hint="eastAsia" w:ascii="黑体" w:hAnsi="黑体" w:eastAsia="黑体"/>
          <w:sz w:val="32"/>
          <w:szCs w:val="32"/>
        </w:rPr>
        <w:t>九、毕业要求</w:t>
      </w:r>
      <w:bookmarkEnd w:id="88"/>
    </w:p>
    <w:p w14:paraId="7BB23B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学分：总学分150学分，</w:t>
      </w:r>
      <w:r>
        <w:rPr>
          <w:rFonts w:hint="eastAsia" w:ascii="宋体" w:hAnsi="宋体" w:eastAsia="宋体" w:cs="宋体"/>
          <w:color w:val="auto"/>
          <w:sz w:val="24"/>
          <w:szCs w:val="24"/>
          <w:highlight w:val="none"/>
        </w:rPr>
        <w:t>其中必修课学分13</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学分，选修课不低于</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学分</w:t>
      </w:r>
      <w:r>
        <w:rPr>
          <w:rFonts w:hint="eastAsia" w:ascii="宋体" w:hAnsi="宋体" w:eastAsia="宋体" w:cs="宋体"/>
          <w:color w:val="auto"/>
          <w:sz w:val="24"/>
          <w:szCs w:val="24"/>
        </w:rPr>
        <w:t>。</w:t>
      </w:r>
    </w:p>
    <w:p w14:paraId="7074E8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活动分：120活动分</w:t>
      </w:r>
    </w:p>
    <w:p w14:paraId="7C6049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诚信分：1800分</w:t>
      </w:r>
    </w:p>
    <w:p w14:paraId="0F25B5E1">
      <w:pPr>
        <w:pStyle w:val="3"/>
        <w:keepNext/>
        <w:keepLines/>
        <w:pageBreakBefore w:val="0"/>
        <w:widowControl w:val="0"/>
        <w:kinsoku/>
        <w:wordWrap/>
        <w:overflowPunct/>
        <w:topLinePunct w:val="0"/>
        <w:autoSpaceDE/>
        <w:autoSpaceDN/>
        <w:bidi w:val="0"/>
        <w:adjustRightInd/>
        <w:snapToGrid/>
        <w:spacing w:before="157" w:beforeLines="50" w:after="0" w:line="360" w:lineRule="auto"/>
        <w:textAlignment w:val="auto"/>
        <w:rPr>
          <w:rFonts w:hint="eastAsia" w:ascii="黑体" w:hAnsi="黑体" w:eastAsia="黑体"/>
          <w:sz w:val="32"/>
          <w:szCs w:val="32"/>
        </w:rPr>
      </w:pPr>
      <w:bookmarkStart w:id="89" w:name="_Toc29093"/>
      <w:r>
        <w:rPr>
          <w:rFonts w:hint="eastAsia" w:ascii="黑体" w:hAnsi="黑体" w:eastAsia="黑体"/>
          <w:sz w:val="32"/>
          <w:szCs w:val="32"/>
          <w:lang w:val="en-US" w:eastAsia="zh-CN"/>
        </w:rPr>
        <w:t>十、</w:t>
      </w:r>
      <w:r>
        <w:rPr>
          <w:rFonts w:hint="eastAsia" w:ascii="黑体" w:hAnsi="黑体" w:eastAsia="黑体"/>
          <w:sz w:val="32"/>
          <w:szCs w:val="32"/>
        </w:rPr>
        <w:t>有关人才培养方案的补充说明</w:t>
      </w:r>
      <w:bookmarkEnd w:id="89"/>
    </w:p>
    <w:p w14:paraId="4C8D0EA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在2024级人才培养方案的基础了，对2025级的教学计划进行了修改。</w:t>
      </w:r>
    </w:p>
    <w:p w14:paraId="3FB8B5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1.总学时控制在2500-2600，总学分150学分，其中选修课不低于15学分；理论课程及理实一体化课程原则上1学分对应16学时。</w:t>
      </w:r>
    </w:p>
    <w:p w14:paraId="6C3B42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2.通识必修课程：《精益生产与管理基础》《人工智能应用基础》调整为通识必修课程。</w:t>
      </w:r>
    </w:p>
    <w:p w14:paraId="5A553A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4.《冲压工艺与模具设计》、《注塑工艺与模具设计》、《覆盖件模具设计》、《模具制造综合实训》学时分别更改为90、72、72、64。</w:t>
      </w:r>
    </w:p>
    <w:p w14:paraId="2034F6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5.综合实践课程：调整《劳动教育—工业·匠心》《课程设计》：1学分对应1周20学时；规定《毕业设计》6学分/80学时、《综合实践》《岗位实习》各12学分/240学时；各专业可根据情况自行增加其他专业C类课程。</w:t>
      </w:r>
    </w:p>
    <w:p w14:paraId="4B1775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6.专业选修课程：共计10学分，其中“微专业”课程组8学分为学生自主选修。</w:t>
      </w:r>
    </w:p>
    <w:p w14:paraId="4BDF97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7.实践教学学时：实践性教学学时总数不低于总学时的50%；课外实践学时总数不低于总学时的30%。</w:t>
      </w:r>
    </w:p>
    <w:p w14:paraId="455D6B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p>
    <w:p w14:paraId="24FADC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p>
    <w:p w14:paraId="591BEF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p>
    <w:p w14:paraId="7750FBAC">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7C66F058">
      <w:pPr>
        <w:pStyle w:val="3"/>
        <w:keepNext/>
        <w:keepLines/>
        <w:pageBreakBefore w:val="0"/>
        <w:widowControl w:val="0"/>
        <w:kinsoku/>
        <w:wordWrap/>
        <w:overflowPunct/>
        <w:topLinePunct w:val="0"/>
        <w:autoSpaceDE/>
        <w:autoSpaceDN/>
        <w:bidi w:val="0"/>
        <w:adjustRightInd/>
        <w:snapToGrid/>
        <w:spacing w:before="157" w:beforeLines="50" w:after="0" w:line="360" w:lineRule="auto"/>
        <w:textAlignment w:val="auto"/>
        <w:rPr>
          <w:rFonts w:hint="eastAsia" w:ascii="黑体" w:hAnsi="黑体" w:eastAsia="黑体"/>
          <w:sz w:val="32"/>
          <w:szCs w:val="32"/>
        </w:rPr>
      </w:pPr>
      <w:bookmarkStart w:id="90" w:name="_Toc30899"/>
      <w:r>
        <w:rPr>
          <w:rFonts w:hint="eastAsia" w:ascii="黑体" w:hAnsi="黑体" w:eastAsia="黑体"/>
          <w:sz w:val="32"/>
          <w:szCs w:val="32"/>
        </w:rPr>
        <w:t>十一、附录</w:t>
      </w:r>
      <w:bookmarkEnd w:id="90"/>
    </w:p>
    <w:p w14:paraId="4EBD0601">
      <w:pPr>
        <w:pStyle w:val="2"/>
        <w:spacing w:line="360" w:lineRule="auto"/>
        <w:ind w:firstLine="562" w:firstLineChars="200"/>
        <w:rPr>
          <w:rFonts w:hint="eastAsia" w:asciiTheme="minorEastAsia" w:hAnsiTheme="minorEastAsia" w:eastAsiaTheme="minorEastAsia"/>
          <w:sz w:val="28"/>
          <w:szCs w:val="22"/>
        </w:rPr>
      </w:pPr>
      <w:bookmarkStart w:id="91" w:name="_Toc28118"/>
      <w:bookmarkStart w:id="92" w:name="_Toc110195877"/>
      <w:bookmarkStart w:id="93" w:name="_Toc24944"/>
      <w:bookmarkStart w:id="94" w:name="_Toc110198116"/>
      <w:bookmarkStart w:id="95" w:name="_Toc110196058"/>
      <w:bookmarkStart w:id="96" w:name="_Toc110198141"/>
      <w:bookmarkStart w:id="97" w:name="_Toc406"/>
      <w:r>
        <w:rPr>
          <w:rFonts w:asciiTheme="minorEastAsia" w:hAnsiTheme="minorEastAsia" w:eastAsiaTheme="minorEastAsia"/>
          <w:sz w:val="28"/>
          <w:szCs w:val="22"/>
        </w:rPr>
        <w:t>（</w:t>
      </w:r>
      <w:r>
        <w:rPr>
          <w:rFonts w:hint="eastAsia" w:asciiTheme="minorEastAsia" w:hAnsiTheme="minorEastAsia" w:eastAsiaTheme="minorEastAsia"/>
          <w:sz w:val="28"/>
          <w:szCs w:val="22"/>
        </w:rPr>
        <w:t>一</w:t>
      </w:r>
      <w:r>
        <w:rPr>
          <w:rFonts w:asciiTheme="minorEastAsia" w:hAnsiTheme="minorEastAsia" w:eastAsiaTheme="minorEastAsia"/>
          <w:sz w:val="28"/>
          <w:szCs w:val="22"/>
        </w:rPr>
        <w:t>）制订人员</w:t>
      </w:r>
      <w:bookmarkEnd w:id="91"/>
      <w:bookmarkEnd w:id="92"/>
      <w:bookmarkEnd w:id="93"/>
      <w:bookmarkEnd w:id="94"/>
      <w:bookmarkEnd w:id="95"/>
    </w:p>
    <w:p w14:paraId="43C1EA0F">
      <w:pPr>
        <w:spacing w:line="360" w:lineRule="auto"/>
        <w:ind w:firstLine="480" w:firstLineChars="200"/>
        <w:jc w:val="left"/>
        <w:rPr>
          <w:rFonts w:ascii="宋体" w:hAnsi="宋体" w:eastAsia="宋体"/>
          <w:sz w:val="24"/>
        </w:rPr>
      </w:pPr>
      <w:r>
        <w:rPr>
          <w:rFonts w:hint="eastAsia" w:ascii="宋体" w:hAnsi="宋体" w:eastAsia="宋体"/>
          <w:sz w:val="24"/>
        </w:rPr>
        <w:t>制订人员包括材料成型教学团队成员、校内专家和校外专家，见表11-1和11-2。</w:t>
      </w:r>
    </w:p>
    <w:p w14:paraId="07D7C62C">
      <w:pPr>
        <w:ind w:firstLine="422"/>
        <w:jc w:val="center"/>
        <w:rPr>
          <w:rFonts w:hint="eastAsia" w:ascii="宋体" w:hAnsi="宋体" w:eastAsia="宋体" w:cs="宋体"/>
          <w:b/>
          <w:bCs/>
          <w:sz w:val="21"/>
          <w:szCs w:val="16"/>
        </w:rPr>
      </w:pPr>
      <w:r>
        <w:rPr>
          <w:rFonts w:hint="eastAsia" w:ascii="宋体" w:hAnsi="宋体" w:eastAsia="宋体" w:cs="宋体"/>
          <w:b/>
          <w:bCs/>
          <w:sz w:val="21"/>
          <w:szCs w:val="16"/>
        </w:rPr>
        <w:t>表11-1  参与制订的行业企业专家一览表</w:t>
      </w:r>
    </w:p>
    <w:tbl>
      <w:tblPr>
        <w:tblStyle w:val="13"/>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52"/>
        <w:gridCol w:w="861"/>
        <w:gridCol w:w="2313"/>
        <w:gridCol w:w="2424"/>
        <w:gridCol w:w="2272"/>
      </w:tblGrid>
      <w:tr w14:paraId="2DB4C0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blHeader/>
          <w:jc w:val="center"/>
        </w:trPr>
        <w:tc>
          <w:tcPr>
            <w:tcW w:w="383" w:type="pct"/>
            <w:vAlign w:val="center"/>
          </w:tcPr>
          <w:p w14:paraId="4026EB6D">
            <w:pPr>
              <w:keepNext w:val="0"/>
              <w:keepLines w:val="0"/>
              <w:suppressLineNumbers w:val="0"/>
              <w:spacing w:before="0" w:beforeAutospacing="0" w:after="0" w:afterAutospacing="0"/>
              <w:ind w:left="0" w:right="0"/>
              <w:jc w:val="left"/>
              <w:rPr>
                <w:rFonts w:hint="default" w:asciiTheme="majorEastAsia" w:hAnsiTheme="majorEastAsia" w:eastAsiaTheme="majorEastAsia"/>
                <w:b/>
                <w:bCs/>
                <w:sz w:val="21"/>
                <w:szCs w:val="16"/>
              </w:rPr>
            </w:pPr>
            <w:r>
              <w:rPr>
                <w:rFonts w:hint="eastAsia" w:asciiTheme="majorEastAsia" w:hAnsiTheme="majorEastAsia" w:eastAsiaTheme="majorEastAsia"/>
                <w:b/>
                <w:bCs/>
                <w:sz w:val="21"/>
                <w:szCs w:val="16"/>
              </w:rPr>
              <w:t>序号</w:t>
            </w:r>
          </w:p>
        </w:tc>
        <w:tc>
          <w:tcPr>
            <w:tcW w:w="505" w:type="pct"/>
            <w:vAlign w:val="center"/>
          </w:tcPr>
          <w:p w14:paraId="3AB6BCAC">
            <w:pPr>
              <w:keepNext w:val="0"/>
              <w:keepLines w:val="0"/>
              <w:suppressLineNumbers w:val="0"/>
              <w:spacing w:before="0" w:beforeAutospacing="0" w:after="0" w:afterAutospacing="0"/>
              <w:ind w:left="0" w:right="0"/>
              <w:jc w:val="left"/>
              <w:rPr>
                <w:rFonts w:hint="default" w:asciiTheme="majorEastAsia" w:hAnsiTheme="majorEastAsia" w:eastAsiaTheme="majorEastAsia"/>
                <w:b/>
                <w:bCs/>
                <w:sz w:val="21"/>
                <w:szCs w:val="16"/>
              </w:rPr>
            </w:pPr>
            <w:r>
              <w:rPr>
                <w:rFonts w:hint="eastAsia" w:asciiTheme="majorEastAsia" w:hAnsiTheme="majorEastAsia" w:eastAsiaTheme="majorEastAsia"/>
                <w:b/>
                <w:bCs/>
                <w:sz w:val="21"/>
                <w:szCs w:val="16"/>
              </w:rPr>
              <w:t>姓名</w:t>
            </w:r>
          </w:p>
        </w:tc>
        <w:tc>
          <w:tcPr>
            <w:tcW w:w="1357" w:type="pct"/>
            <w:vAlign w:val="center"/>
          </w:tcPr>
          <w:p w14:paraId="7282056D">
            <w:pPr>
              <w:keepNext w:val="0"/>
              <w:keepLines w:val="0"/>
              <w:suppressLineNumbers w:val="0"/>
              <w:spacing w:before="0" w:beforeAutospacing="0" w:after="0" w:afterAutospacing="0"/>
              <w:ind w:left="0" w:right="0"/>
              <w:jc w:val="left"/>
              <w:rPr>
                <w:rFonts w:hint="default" w:asciiTheme="majorEastAsia" w:hAnsiTheme="majorEastAsia" w:eastAsiaTheme="majorEastAsia"/>
                <w:b/>
                <w:bCs/>
                <w:sz w:val="21"/>
                <w:szCs w:val="16"/>
              </w:rPr>
            </w:pPr>
            <w:r>
              <w:rPr>
                <w:rFonts w:hint="eastAsia" w:asciiTheme="majorEastAsia" w:hAnsiTheme="majorEastAsia" w:eastAsiaTheme="majorEastAsia"/>
                <w:b/>
                <w:bCs/>
                <w:sz w:val="21"/>
                <w:szCs w:val="16"/>
              </w:rPr>
              <w:t>工作单位</w:t>
            </w:r>
          </w:p>
        </w:tc>
        <w:tc>
          <w:tcPr>
            <w:tcW w:w="1422" w:type="pct"/>
            <w:vAlign w:val="center"/>
          </w:tcPr>
          <w:p w14:paraId="6FB98F76">
            <w:pPr>
              <w:keepNext w:val="0"/>
              <w:keepLines w:val="0"/>
              <w:suppressLineNumbers w:val="0"/>
              <w:spacing w:before="0" w:beforeAutospacing="0" w:after="0" w:afterAutospacing="0"/>
              <w:ind w:left="0" w:right="0"/>
              <w:jc w:val="left"/>
              <w:rPr>
                <w:rFonts w:hint="default" w:asciiTheme="majorEastAsia" w:hAnsiTheme="majorEastAsia" w:eastAsiaTheme="majorEastAsia"/>
                <w:b/>
                <w:bCs/>
                <w:sz w:val="21"/>
                <w:szCs w:val="16"/>
              </w:rPr>
            </w:pPr>
            <w:r>
              <w:rPr>
                <w:rFonts w:hint="eastAsia" w:asciiTheme="majorEastAsia" w:hAnsiTheme="majorEastAsia" w:eastAsiaTheme="majorEastAsia"/>
                <w:b/>
                <w:bCs/>
                <w:sz w:val="21"/>
                <w:szCs w:val="16"/>
              </w:rPr>
              <w:t>职称/职务</w:t>
            </w:r>
          </w:p>
        </w:tc>
        <w:tc>
          <w:tcPr>
            <w:tcW w:w="1333" w:type="pct"/>
            <w:vAlign w:val="center"/>
          </w:tcPr>
          <w:p w14:paraId="6BC4608B">
            <w:pPr>
              <w:keepNext w:val="0"/>
              <w:keepLines w:val="0"/>
              <w:suppressLineNumbers w:val="0"/>
              <w:spacing w:before="0" w:beforeAutospacing="0" w:after="0" w:afterAutospacing="0"/>
              <w:ind w:left="0" w:right="0"/>
              <w:jc w:val="left"/>
              <w:rPr>
                <w:rFonts w:hint="default" w:asciiTheme="majorEastAsia" w:hAnsiTheme="majorEastAsia" w:eastAsiaTheme="majorEastAsia"/>
                <w:b/>
                <w:bCs/>
                <w:sz w:val="21"/>
                <w:szCs w:val="16"/>
              </w:rPr>
            </w:pPr>
            <w:r>
              <w:rPr>
                <w:rFonts w:hint="eastAsia" w:asciiTheme="majorEastAsia" w:hAnsiTheme="majorEastAsia" w:eastAsiaTheme="majorEastAsia"/>
                <w:b/>
                <w:bCs/>
                <w:sz w:val="21"/>
                <w:szCs w:val="16"/>
              </w:rPr>
              <w:t>技术领域</w:t>
            </w:r>
          </w:p>
        </w:tc>
      </w:tr>
      <w:tr w14:paraId="2EAA35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 w:hRule="atLeast"/>
          <w:jc w:val="center"/>
        </w:trPr>
        <w:tc>
          <w:tcPr>
            <w:tcW w:w="383" w:type="pct"/>
            <w:vAlign w:val="center"/>
          </w:tcPr>
          <w:p w14:paraId="0516853F">
            <w:pPr>
              <w:keepNext w:val="0"/>
              <w:keepLines w:val="0"/>
              <w:suppressLineNumbers w:val="0"/>
              <w:spacing w:before="0" w:beforeAutospacing="0" w:after="0" w:afterAutospacing="0"/>
              <w:ind w:left="0" w:right="0"/>
              <w:jc w:val="left"/>
              <w:rPr>
                <w:rFonts w:hint="default" w:asciiTheme="majorEastAsia" w:hAnsiTheme="majorEastAsia" w:eastAsiaTheme="majorEastAsia"/>
                <w:sz w:val="21"/>
                <w:szCs w:val="16"/>
              </w:rPr>
            </w:pPr>
            <w:r>
              <w:rPr>
                <w:rFonts w:hint="eastAsia" w:asciiTheme="majorEastAsia" w:hAnsiTheme="majorEastAsia" w:eastAsiaTheme="majorEastAsia"/>
                <w:sz w:val="21"/>
                <w:szCs w:val="21"/>
                <w:lang w:bidi="ar"/>
              </w:rPr>
              <w:t>1</w:t>
            </w:r>
          </w:p>
        </w:tc>
        <w:tc>
          <w:tcPr>
            <w:tcW w:w="505" w:type="pct"/>
            <w:vAlign w:val="center"/>
          </w:tcPr>
          <w:p w14:paraId="0439F8DC">
            <w:pPr>
              <w:keepNext w:val="0"/>
              <w:keepLines w:val="0"/>
              <w:suppressLineNumbers w:val="0"/>
              <w:spacing w:before="0" w:beforeAutospacing="0" w:after="0" w:afterAutospacing="0"/>
              <w:ind w:left="0" w:right="0"/>
              <w:jc w:val="left"/>
              <w:rPr>
                <w:rFonts w:hint="default" w:asciiTheme="majorEastAsia" w:hAnsiTheme="majorEastAsia" w:eastAsiaTheme="majorEastAsia"/>
                <w:sz w:val="21"/>
                <w:szCs w:val="16"/>
              </w:rPr>
            </w:pPr>
            <w:r>
              <w:rPr>
                <w:rFonts w:hint="eastAsia" w:asciiTheme="majorEastAsia" w:hAnsiTheme="majorEastAsia" w:eastAsiaTheme="majorEastAsia"/>
                <w:sz w:val="21"/>
                <w:szCs w:val="21"/>
                <w:lang w:bidi="ar"/>
              </w:rPr>
              <w:t>刘伟</w:t>
            </w:r>
          </w:p>
        </w:tc>
        <w:tc>
          <w:tcPr>
            <w:tcW w:w="1357" w:type="pct"/>
            <w:vAlign w:val="center"/>
          </w:tcPr>
          <w:p w14:paraId="6EBA9856">
            <w:pPr>
              <w:keepNext w:val="0"/>
              <w:keepLines w:val="0"/>
              <w:suppressLineNumbers w:val="0"/>
              <w:spacing w:before="0" w:beforeAutospacing="0" w:after="0" w:afterAutospacing="0"/>
              <w:ind w:left="0" w:right="0"/>
              <w:jc w:val="left"/>
              <w:rPr>
                <w:rFonts w:hint="default" w:asciiTheme="majorEastAsia" w:hAnsiTheme="majorEastAsia" w:eastAsiaTheme="majorEastAsia"/>
                <w:sz w:val="21"/>
                <w:szCs w:val="16"/>
              </w:rPr>
            </w:pPr>
            <w:r>
              <w:rPr>
                <w:rFonts w:hint="eastAsia" w:asciiTheme="majorEastAsia" w:hAnsiTheme="majorEastAsia" w:eastAsiaTheme="majorEastAsia"/>
                <w:sz w:val="21"/>
                <w:szCs w:val="21"/>
                <w:lang w:bidi="ar"/>
              </w:rPr>
              <w:t>柳州福臻车体实业有限公司</w:t>
            </w:r>
          </w:p>
        </w:tc>
        <w:tc>
          <w:tcPr>
            <w:tcW w:w="1422" w:type="pct"/>
            <w:vAlign w:val="center"/>
          </w:tcPr>
          <w:p w14:paraId="7E2A7B9B">
            <w:pPr>
              <w:keepNext w:val="0"/>
              <w:keepLines w:val="0"/>
              <w:suppressLineNumbers w:val="0"/>
              <w:spacing w:before="0" w:beforeAutospacing="0" w:after="0" w:afterAutospacing="0"/>
              <w:ind w:left="0" w:right="0"/>
              <w:jc w:val="left"/>
              <w:rPr>
                <w:rFonts w:hint="default" w:asciiTheme="majorEastAsia" w:hAnsiTheme="majorEastAsia" w:eastAsiaTheme="majorEastAsia"/>
                <w:sz w:val="21"/>
                <w:szCs w:val="16"/>
              </w:rPr>
            </w:pPr>
            <w:r>
              <w:rPr>
                <w:rFonts w:hint="eastAsia" w:asciiTheme="majorEastAsia" w:hAnsiTheme="majorEastAsia" w:eastAsiaTheme="majorEastAsia"/>
                <w:sz w:val="21"/>
                <w:szCs w:val="21"/>
                <w:lang w:bidi="ar"/>
              </w:rPr>
              <w:t>高级工程师/副总经理</w:t>
            </w:r>
          </w:p>
        </w:tc>
        <w:tc>
          <w:tcPr>
            <w:tcW w:w="1333" w:type="pct"/>
            <w:vAlign w:val="center"/>
          </w:tcPr>
          <w:p w14:paraId="0C3AA314">
            <w:pPr>
              <w:keepNext w:val="0"/>
              <w:keepLines w:val="0"/>
              <w:suppressLineNumbers w:val="0"/>
              <w:spacing w:before="0" w:beforeAutospacing="0" w:after="0" w:afterAutospacing="0"/>
              <w:ind w:left="0" w:right="0"/>
              <w:jc w:val="left"/>
              <w:rPr>
                <w:rFonts w:hint="default" w:asciiTheme="majorEastAsia" w:hAnsiTheme="majorEastAsia" w:eastAsiaTheme="majorEastAsia"/>
                <w:sz w:val="21"/>
                <w:szCs w:val="16"/>
              </w:rPr>
            </w:pPr>
            <w:r>
              <w:rPr>
                <w:rFonts w:hint="eastAsia" w:asciiTheme="majorEastAsia" w:hAnsiTheme="majorEastAsia" w:eastAsiaTheme="majorEastAsia"/>
                <w:sz w:val="21"/>
                <w:szCs w:val="21"/>
                <w:lang w:bidi="ar"/>
              </w:rPr>
              <w:t>模具设计、数控加工、二次开发</w:t>
            </w:r>
          </w:p>
        </w:tc>
      </w:tr>
      <w:tr w14:paraId="696791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 w:hRule="atLeast"/>
          <w:jc w:val="center"/>
        </w:trPr>
        <w:tc>
          <w:tcPr>
            <w:tcW w:w="383" w:type="pct"/>
            <w:vAlign w:val="center"/>
          </w:tcPr>
          <w:p w14:paraId="6BEB2BFA">
            <w:pPr>
              <w:keepNext w:val="0"/>
              <w:keepLines w:val="0"/>
              <w:suppressLineNumbers w:val="0"/>
              <w:spacing w:before="0" w:beforeAutospacing="0" w:after="0" w:afterAutospacing="0"/>
              <w:ind w:left="0" w:right="0"/>
              <w:jc w:val="left"/>
              <w:rPr>
                <w:rFonts w:hint="default" w:asciiTheme="majorEastAsia" w:hAnsiTheme="majorEastAsia" w:eastAsiaTheme="majorEastAsia"/>
                <w:sz w:val="21"/>
                <w:szCs w:val="16"/>
              </w:rPr>
            </w:pPr>
            <w:r>
              <w:rPr>
                <w:rFonts w:hint="eastAsia" w:asciiTheme="majorEastAsia" w:hAnsiTheme="majorEastAsia" w:eastAsiaTheme="majorEastAsia"/>
                <w:sz w:val="21"/>
                <w:szCs w:val="21"/>
                <w:lang w:bidi="ar"/>
              </w:rPr>
              <w:t>2</w:t>
            </w:r>
          </w:p>
        </w:tc>
        <w:tc>
          <w:tcPr>
            <w:tcW w:w="505" w:type="pct"/>
            <w:vAlign w:val="center"/>
          </w:tcPr>
          <w:p w14:paraId="09D18A58">
            <w:pPr>
              <w:keepNext w:val="0"/>
              <w:keepLines w:val="0"/>
              <w:suppressLineNumbers w:val="0"/>
              <w:spacing w:before="0" w:beforeAutospacing="0" w:after="0" w:afterAutospacing="0"/>
              <w:ind w:left="0" w:right="0"/>
              <w:jc w:val="left"/>
              <w:rPr>
                <w:rFonts w:hint="default" w:asciiTheme="majorEastAsia" w:hAnsiTheme="majorEastAsia" w:eastAsiaTheme="majorEastAsia"/>
                <w:sz w:val="21"/>
                <w:szCs w:val="16"/>
              </w:rPr>
            </w:pPr>
            <w:r>
              <w:rPr>
                <w:rFonts w:hint="eastAsia" w:asciiTheme="majorEastAsia" w:hAnsiTheme="majorEastAsia" w:eastAsiaTheme="majorEastAsia"/>
                <w:sz w:val="21"/>
                <w:szCs w:val="21"/>
                <w:lang w:bidi="ar"/>
              </w:rPr>
              <w:t>余辉才</w:t>
            </w:r>
          </w:p>
        </w:tc>
        <w:tc>
          <w:tcPr>
            <w:tcW w:w="1357" w:type="pct"/>
            <w:vAlign w:val="center"/>
          </w:tcPr>
          <w:p w14:paraId="33EADDFE">
            <w:pPr>
              <w:keepNext w:val="0"/>
              <w:keepLines w:val="0"/>
              <w:suppressLineNumbers w:val="0"/>
              <w:spacing w:before="0" w:beforeAutospacing="0" w:after="0" w:afterAutospacing="0"/>
              <w:ind w:left="0" w:right="0"/>
              <w:jc w:val="left"/>
              <w:rPr>
                <w:rFonts w:hint="default" w:asciiTheme="majorEastAsia" w:hAnsiTheme="majorEastAsia" w:eastAsiaTheme="majorEastAsia"/>
                <w:sz w:val="21"/>
                <w:szCs w:val="16"/>
              </w:rPr>
            </w:pPr>
            <w:r>
              <w:rPr>
                <w:rFonts w:hint="eastAsia" w:asciiTheme="majorEastAsia" w:hAnsiTheme="majorEastAsia" w:eastAsiaTheme="majorEastAsia"/>
                <w:sz w:val="21"/>
                <w:szCs w:val="21"/>
                <w:lang w:bidi="ar"/>
              </w:rPr>
              <w:t>柳州恒宏机械公司</w:t>
            </w:r>
          </w:p>
        </w:tc>
        <w:tc>
          <w:tcPr>
            <w:tcW w:w="1422" w:type="pct"/>
            <w:vAlign w:val="center"/>
          </w:tcPr>
          <w:p w14:paraId="37A0049A">
            <w:pPr>
              <w:keepNext w:val="0"/>
              <w:keepLines w:val="0"/>
              <w:suppressLineNumbers w:val="0"/>
              <w:spacing w:before="0" w:beforeAutospacing="0" w:after="0" w:afterAutospacing="0"/>
              <w:ind w:left="0" w:right="0"/>
              <w:jc w:val="left"/>
              <w:rPr>
                <w:rFonts w:hint="default" w:asciiTheme="majorEastAsia" w:hAnsiTheme="majorEastAsia" w:eastAsiaTheme="majorEastAsia"/>
                <w:sz w:val="21"/>
                <w:szCs w:val="16"/>
              </w:rPr>
            </w:pPr>
            <w:r>
              <w:rPr>
                <w:rFonts w:hint="eastAsia" w:asciiTheme="majorEastAsia" w:hAnsiTheme="majorEastAsia" w:eastAsiaTheme="majorEastAsia"/>
                <w:sz w:val="21"/>
                <w:szCs w:val="21"/>
                <w:lang w:bidi="ar"/>
              </w:rPr>
              <w:t>工程师/总经理</w:t>
            </w:r>
          </w:p>
        </w:tc>
        <w:tc>
          <w:tcPr>
            <w:tcW w:w="1333" w:type="pct"/>
            <w:vAlign w:val="center"/>
          </w:tcPr>
          <w:p w14:paraId="73B339DD">
            <w:pPr>
              <w:keepNext w:val="0"/>
              <w:keepLines w:val="0"/>
              <w:suppressLineNumbers w:val="0"/>
              <w:spacing w:before="0" w:beforeAutospacing="0" w:after="0" w:afterAutospacing="0"/>
              <w:ind w:left="0" w:right="0"/>
              <w:jc w:val="left"/>
              <w:rPr>
                <w:rFonts w:hint="default" w:asciiTheme="majorEastAsia" w:hAnsiTheme="majorEastAsia" w:eastAsiaTheme="majorEastAsia"/>
                <w:sz w:val="21"/>
                <w:szCs w:val="16"/>
              </w:rPr>
            </w:pPr>
            <w:r>
              <w:rPr>
                <w:rFonts w:hint="eastAsia" w:asciiTheme="majorEastAsia" w:hAnsiTheme="majorEastAsia" w:eastAsiaTheme="majorEastAsia"/>
                <w:sz w:val="21"/>
                <w:szCs w:val="21"/>
                <w:lang w:bidi="ar"/>
              </w:rPr>
              <w:t>模具制造、设备管理</w:t>
            </w:r>
          </w:p>
        </w:tc>
      </w:tr>
      <w:tr w14:paraId="697F24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 w:hRule="atLeast"/>
          <w:jc w:val="center"/>
        </w:trPr>
        <w:tc>
          <w:tcPr>
            <w:tcW w:w="383" w:type="pct"/>
            <w:vAlign w:val="center"/>
          </w:tcPr>
          <w:p w14:paraId="45B7FA96">
            <w:pPr>
              <w:keepNext w:val="0"/>
              <w:keepLines w:val="0"/>
              <w:suppressLineNumbers w:val="0"/>
              <w:spacing w:before="0" w:beforeAutospacing="0" w:after="0" w:afterAutospacing="0"/>
              <w:ind w:left="0" w:right="0"/>
              <w:jc w:val="left"/>
              <w:rPr>
                <w:rFonts w:hint="default" w:asciiTheme="majorEastAsia" w:hAnsiTheme="majorEastAsia" w:eastAsiaTheme="majorEastAsia"/>
                <w:sz w:val="21"/>
                <w:szCs w:val="21"/>
                <w:lang w:bidi="ar"/>
              </w:rPr>
            </w:pPr>
            <w:r>
              <w:rPr>
                <w:rFonts w:hint="eastAsia" w:asciiTheme="majorEastAsia" w:hAnsiTheme="majorEastAsia" w:eastAsiaTheme="majorEastAsia"/>
                <w:sz w:val="21"/>
                <w:szCs w:val="21"/>
                <w:lang w:bidi="ar"/>
              </w:rPr>
              <w:t>3</w:t>
            </w:r>
          </w:p>
        </w:tc>
        <w:tc>
          <w:tcPr>
            <w:tcW w:w="505" w:type="pct"/>
            <w:vAlign w:val="center"/>
          </w:tcPr>
          <w:p w14:paraId="4CC20C2C">
            <w:pPr>
              <w:keepNext w:val="0"/>
              <w:keepLines w:val="0"/>
              <w:suppressLineNumbers w:val="0"/>
              <w:spacing w:before="0" w:beforeAutospacing="0" w:after="0" w:afterAutospacing="0"/>
              <w:ind w:left="0" w:right="0"/>
              <w:jc w:val="left"/>
              <w:rPr>
                <w:rFonts w:hint="default" w:asciiTheme="majorEastAsia" w:hAnsiTheme="majorEastAsia" w:eastAsiaTheme="majorEastAsia"/>
                <w:sz w:val="21"/>
                <w:szCs w:val="21"/>
                <w:lang w:bidi="ar"/>
              </w:rPr>
            </w:pPr>
            <w:r>
              <w:rPr>
                <w:rFonts w:hint="eastAsia" w:asciiTheme="majorEastAsia" w:hAnsiTheme="majorEastAsia" w:eastAsiaTheme="majorEastAsia"/>
                <w:sz w:val="21"/>
                <w:szCs w:val="21"/>
                <w:lang w:bidi="ar"/>
              </w:rPr>
              <w:t>黄绍基</w:t>
            </w:r>
          </w:p>
        </w:tc>
        <w:tc>
          <w:tcPr>
            <w:tcW w:w="1357" w:type="pct"/>
            <w:vAlign w:val="center"/>
          </w:tcPr>
          <w:p w14:paraId="4C545F30">
            <w:pPr>
              <w:keepNext w:val="0"/>
              <w:keepLines w:val="0"/>
              <w:suppressLineNumbers w:val="0"/>
              <w:spacing w:before="0" w:beforeAutospacing="0" w:after="0" w:afterAutospacing="0"/>
              <w:ind w:left="0" w:right="0"/>
              <w:jc w:val="left"/>
              <w:rPr>
                <w:rFonts w:hint="default" w:asciiTheme="majorEastAsia" w:hAnsiTheme="majorEastAsia" w:eastAsiaTheme="majorEastAsia"/>
                <w:sz w:val="21"/>
                <w:szCs w:val="21"/>
                <w:lang w:bidi="ar"/>
              </w:rPr>
            </w:pPr>
            <w:r>
              <w:rPr>
                <w:rFonts w:hint="eastAsia" w:asciiTheme="majorEastAsia" w:hAnsiTheme="majorEastAsia" w:eastAsiaTheme="majorEastAsia"/>
                <w:sz w:val="21"/>
                <w:szCs w:val="21"/>
                <w:lang w:bidi="ar"/>
              </w:rPr>
              <w:t>柳州福臻车体实业有限公司</w:t>
            </w:r>
          </w:p>
        </w:tc>
        <w:tc>
          <w:tcPr>
            <w:tcW w:w="1422" w:type="pct"/>
            <w:vAlign w:val="center"/>
          </w:tcPr>
          <w:p w14:paraId="1BAB2DAE">
            <w:pPr>
              <w:keepNext w:val="0"/>
              <w:keepLines w:val="0"/>
              <w:suppressLineNumbers w:val="0"/>
              <w:spacing w:before="0" w:beforeAutospacing="0" w:after="0" w:afterAutospacing="0"/>
              <w:ind w:left="0" w:right="0"/>
              <w:jc w:val="left"/>
              <w:rPr>
                <w:rFonts w:hint="default" w:asciiTheme="majorEastAsia" w:hAnsiTheme="majorEastAsia" w:eastAsiaTheme="majorEastAsia"/>
                <w:sz w:val="21"/>
                <w:szCs w:val="21"/>
                <w:lang w:bidi="ar"/>
              </w:rPr>
            </w:pPr>
            <w:r>
              <w:rPr>
                <w:rFonts w:hint="eastAsia" w:asciiTheme="majorEastAsia" w:hAnsiTheme="majorEastAsia" w:eastAsiaTheme="majorEastAsia"/>
                <w:sz w:val="21"/>
                <w:szCs w:val="21"/>
                <w:lang w:bidi="ar"/>
              </w:rPr>
              <w:t>高级工程师/设计课长</w:t>
            </w:r>
          </w:p>
        </w:tc>
        <w:tc>
          <w:tcPr>
            <w:tcW w:w="1333" w:type="pct"/>
            <w:vAlign w:val="center"/>
          </w:tcPr>
          <w:p w14:paraId="44547B90">
            <w:pPr>
              <w:keepNext w:val="0"/>
              <w:keepLines w:val="0"/>
              <w:suppressLineNumbers w:val="0"/>
              <w:spacing w:before="0" w:beforeAutospacing="0" w:after="0" w:afterAutospacing="0"/>
              <w:ind w:left="0" w:right="0"/>
              <w:jc w:val="left"/>
              <w:rPr>
                <w:rFonts w:hint="default" w:asciiTheme="majorEastAsia" w:hAnsiTheme="majorEastAsia" w:eastAsiaTheme="majorEastAsia"/>
                <w:sz w:val="21"/>
                <w:szCs w:val="21"/>
                <w:lang w:bidi="ar"/>
              </w:rPr>
            </w:pPr>
            <w:r>
              <w:rPr>
                <w:rFonts w:hint="eastAsia" w:asciiTheme="majorEastAsia" w:hAnsiTheme="majorEastAsia" w:eastAsiaTheme="majorEastAsia"/>
                <w:sz w:val="21"/>
                <w:szCs w:val="21"/>
                <w:lang w:bidi="ar"/>
              </w:rPr>
              <w:t>模具设计、工艺制订</w:t>
            </w:r>
          </w:p>
        </w:tc>
      </w:tr>
    </w:tbl>
    <w:p w14:paraId="7E1B6C28">
      <w:pPr>
        <w:ind w:firstLine="422"/>
        <w:jc w:val="center"/>
        <w:rPr>
          <w:b/>
          <w:bCs/>
          <w:sz w:val="21"/>
          <w:szCs w:val="16"/>
        </w:rPr>
      </w:pPr>
    </w:p>
    <w:p w14:paraId="3C7D8170">
      <w:pPr>
        <w:jc w:val="center"/>
        <w:rPr>
          <w:b/>
          <w:bCs/>
          <w:sz w:val="21"/>
          <w:szCs w:val="16"/>
        </w:rPr>
      </w:pPr>
    </w:p>
    <w:p w14:paraId="3347FDA9">
      <w:pPr>
        <w:jc w:val="center"/>
        <w:rPr>
          <w:rFonts w:hint="eastAsia" w:ascii="宋体" w:hAnsi="宋体" w:eastAsia="宋体" w:cs="宋体"/>
          <w:b/>
          <w:bCs/>
          <w:sz w:val="21"/>
          <w:szCs w:val="16"/>
        </w:rPr>
      </w:pPr>
      <w:r>
        <w:rPr>
          <w:rFonts w:hint="eastAsia" w:ascii="宋体" w:hAnsi="宋体" w:eastAsia="宋体" w:cs="宋体"/>
          <w:b/>
          <w:bCs/>
          <w:sz w:val="21"/>
          <w:szCs w:val="16"/>
        </w:rPr>
        <w:t>表11-2  参与制订的校内成员一览表</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2"/>
        <w:gridCol w:w="1238"/>
        <w:gridCol w:w="1608"/>
        <w:gridCol w:w="2047"/>
        <w:gridCol w:w="2954"/>
      </w:tblGrid>
      <w:tr w14:paraId="62E26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4" w:type="pct"/>
            <w:vAlign w:val="center"/>
          </w:tcPr>
          <w:p w14:paraId="260BEB39">
            <w:pPr>
              <w:keepNext w:val="0"/>
              <w:keepLines w:val="0"/>
              <w:suppressLineNumbers w:val="0"/>
              <w:spacing w:before="0" w:beforeAutospacing="0" w:after="0" w:afterAutospacing="0"/>
              <w:ind w:left="0" w:right="0"/>
              <w:jc w:val="center"/>
              <w:rPr>
                <w:rFonts w:hint="default" w:ascii="宋体" w:hAnsi="宋体" w:eastAsia="宋体"/>
                <w:b/>
                <w:bCs/>
                <w:sz w:val="21"/>
                <w:szCs w:val="21"/>
              </w:rPr>
            </w:pPr>
            <w:r>
              <w:rPr>
                <w:rFonts w:hint="eastAsia" w:ascii="宋体" w:hAnsi="宋体" w:eastAsia="宋体"/>
                <w:b/>
                <w:bCs/>
                <w:sz w:val="21"/>
                <w:szCs w:val="21"/>
              </w:rPr>
              <w:t>序号</w:t>
            </w:r>
          </w:p>
        </w:tc>
        <w:tc>
          <w:tcPr>
            <w:tcW w:w="726" w:type="pct"/>
            <w:vAlign w:val="center"/>
          </w:tcPr>
          <w:p w14:paraId="3600A104">
            <w:pPr>
              <w:keepNext w:val="0"/>
              <w:keepLines w:val="0"/>
              <w:suppressLineNumbers w:val="0"/>
              <w:spacing w:before="0" w:beforeAutospacing="0" w:after="0" w:afterAutospacing="0"/>
              <w:ind w:left="0" w:right="0"/>
              <w:jc w:val="center"/>
              <w:rPr>
                <w:rFonts w:hint="default" w:ascii="宋体" w:hAnsi="宋体" w:eastAsia="宋体"/>
                <w:b/>
                <w:bCs/>
                <w:sz w:val="21"/>
                <w:szCs w:val="21"/>
              </w:rPr>
            </w:pPr>
            <w:r>
              <w:rPr>
                <w:rFonts w:hint="eastAsia" w:ascii="宋体" w:hAnsi="宋体" w:eastAsia="宋体"/>
                <w:b/>
                <w:bCs/>
                <w:sz w:val="21"/>
                <w:szCs w:val="21"/>
              </w:rPr>
              <w:t>姓 名</w:t>
            </w:r>
          </w:p>
        </w:tc>
        <w:tc>
          <w:tcPr>
            <w:tcW w:w="943" w:type="pct"/>
            <w:vAlign w:val="center"/>
          </w:tcPr>
          <w:p w14:paraId="1B6D15A5">
            <w:pPr>
              <w:keepNext w:val="0"/>
              <w:keepLines w:val="0"/>
              <w:suppressLineNumbers w:val="0"/>
              <w:spacing w:before="0" w:beforeAutospacing="0" w:after="0" w:afterAutospacing="0"/>
              <w:ind w:left="0" w:right="0"/>
              <w:jc w:val="center"/>
              <w:rPr>
                <w:rFonts w:hint="default" w:ascii="宋体" w:hAnsi="宋体" w:eastAsia="宋体"/>
                <w:b/>
                <w:bCs/>
                <w:sz w:val="21"/>
                <w:szCs w:val="21"/>
              </w:rPr>
            </w:pPr>
            <w:r>
              <w:rPr>
                <w:rFonts w:hint="eastAsia" w:ascii="宋体" w:hAnsi="宋体" w:eastAsia="宋体"/>
                <w:b/>
                <w:bCs/>
                <w:sz w:val="21"/>
                <w:szCs w:val="21"/>
              </w:rPr>
              <w:t>技术职称</w:t>
            </w:r>
          </w:p>
        </w:tc>
        <w:tc>
          <w:tcPr>
            <w:tcW w:w="1201" w:type="pct"/>
            <w:vAlign w:val="center"/>
          </w:tcPr>
          <w:p w14:paraId="54E8E79B">
            <w:pPr>
              <w:keepNext w:val="0"/>
              <w:keepLines w:val="0"/>
              <w:suppressLineNumbers w:val="0"/>
              <w:spacing w:before="0" w:beforeAutospacing="0" w:after="0" w:afterAutospacing="0"/>
              <w:ind w:left="0" w:right="0"/>
              <w:jc w:val="center"/>
              <w:rPr>
                <w:rFonts w:hint="default" w:ascii="宋体" w:hAnsi="宋体" w:eastAsia="宋体"/>
                <w:b/>
                <w:bCs/>
                <w:sz w:val="21"/>
                <w:szCs w:val="21"/>
              </w:rPr>
            </w:pPr>
            <w:r>
              <w:rPr>
                <w:rFonts w:hint="eastAsia" w:ascii="宋体" w:hAnsi="宋体" w:eastAsia="宋体"/>
                <w:b/>
                <w:bCs/>
                <w:sz w:val="21"/>
                <w:szCs w:val="21"/>
              </w:rPr>
              <w:t>所属部门</w:t>
            </w:r>
          </w:p>
        </w:tc>
        <w:tc>
          <w:tcPr>
            <w:tcW w:w="1733" w:type="pct"/>
            <w:vAlign w:val="center"/>
          </w:tcPr>
          <w:p w14:paraId="3A67E95C">
            <w:pPr>
              <w:keepNext w:val="0"/>
              <w:keepLines w:val="0"/>
              <w:suppressLineNumbers w:val="0"/>
              <w:spacing w:before="0" w:beforeAutospacing="0" w:after="0" w:afterAutospacing="0"/>
              <w:ind w:left="0" w:right="0"/>
              <w:jc w:val="center"/>
              <w:rPr>
                <w:rFonts w:hint="default" w:ascii="宋体" w:hAnsi="宋体" w:eastAsia="宋体"/>
                <w:b/>
                <w:bCs/>
                <w:sz w:val="21"/>
                <w:szCs w:val="21"/>
              </w:rPr>
            </w:pPr>
            <w:r>
              <w:rPr>
                <w:rFonts w:hint="eastAsia" w:ascii="宋体" w:hAnsi="宋体" w:eastAsia="宋体"/>
                <w:b/>
                <w:bCs/>
                <w:sz w:val="21"/>
                <w:szCs w:val="21"/>
              </w:rPr>
              <w:t>主要教学方向</w:t>
            </w:r>
          </w:p>
        </w:tc>
      </w:tr>
      <w:tr w14:paraId="37892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94" w:type="pct"/>
            <w:vAlign w:val="center"/>
          </w:tcPr>
          <w:p w14:paraId="6127BD09">
            <w:pPr>
              <w:keepNext w:val="0"/>
              <w:keepLines w:val="0"/>
              <w:suppressLineNumbers w:val="0"/>
              <w:spacing w:before="0" w:beforeAutospacing="0" w:after="0" w:afterAutospacing="0"/>
              <w:ind w:left="0" w:right="0"/>
              <w:jc w:val="left"/>
              <w:rPr>
                <w:rFonts w:hint="default" w:ascii="宋体" w:hAnsi="宋体" w:eastAsia="宋体" w:cs="宋体"/>
                <w:sz w:val="21"/>
                <w:szCs w:val="21"/>
              </w:rPr>
            </w:pPr>
            <w:r>
              <w:rPr>
                <w:rFonts w:hint="eastAsia" w:ascii="宋体" w:hAnsi="宋体" w:eastAsia="宋体" w:cs="宋体"/>
                <w:sz w:val="21"/>
                <w:szCs w:val="21"/>
                <w:lang w:bidi="ar"/>
              </w:rPr>
              <w:t>1</w:t>
            </w:r>
          </w:p>
        </w:tc>
        <w:tc>
          <w:tcPr>
            <w:tcW w:w="726" w:type="pct"/>
            <w:vAlign w:val="center"/>
          </w:tcPr>
          <w:p w14:paraId="7173E99B">
            <w:pPr>
              <w:keepNext w:val="0"/>
              <w:keepLines w:val="0"/>
              <w:suppressLineNumbers w:val="0"/>
              <w:spacing w:before="0" w:beforeAutospacing="0" w:after="0" w:afterAutospacing="0"/>
              <w:ind w:left="0" w:right="0"/>
              <w:jc w:val="left"/>
              <w:rPr>
                <w:rFonts w:hint="default" w:ascii="宋体" w:hAnsi="宋体" w:eastAsia="宋体" w:cs="宋体"/>
                <w:sz w:val="21"/>
                <w:szCs w:val="21"/>
              </w:rPr>
            </w:pPr>
            <w:r>
              <w:rPr>
                <w:rFonts w:hint="eastAsia" w:ascii="宋体" w:hAnsi="宋体" w:eastAsia="宋体" w:cs="宋体"/>
                <w:sz w:val="21"/>
                <w:szCs w:val="21"/>
                <w:lang w:bidi="ar"/>
              </w:rPr>
              <w:t>向小汉</w:t>
            </w:r>
          </w:p>
        </w:tc>
        <w:tc>
          <w:tcPr>
            <w:tcW w:w="943" w:type="pct"/>
            <w:vAlign w:val="center"/>
          </w:tcPr>
          <w:p w14:paraId="60E7473E">
            <w:pPr>
              <w:keepNext w:val="0"/>
              <w:keepLines w:val="0"/>
              <w:suppressLineNumbers w:val="0"/>
              <w:spacing w:before="0" w:beforeAutospacing="0" w:after="0" w:afterAutospacing="0"/>
              <w:ind w:left="0" w:right="0"/>
              <w:jc w:val="left"/>
              <w:rPr>
                <w:rFonts w:hint="default" w:ascii="宋体" w:hAnsi="宋体" w:eastAsia="宋体" w:cs="宋体"/>
                <w:sz w:val="21"/>
                <w:szCs w:val="21"/>
              </w:rPr>
            </w:pPr>
            <w:r>
              <w:rPr>
                <w:rFonts w:hint="eastAsia" w:ascii="宋体" w:hAnsi="宋体" w:eastAsia="宋体" w:cs="宋体"/>
                <w:sz w:val="21"/>
                <w:szCs w:val="21"/>
                <w:lang w:bidi="ar"/>
              </w:rPr>
              <w:t>教授</w:t>
            </w:r>
          </w:p>
        </w:tc>
        <w:tc>
          <w:tcPr>
            <w:tcW w:w="1201" w:type="pct"/>
            <w:vAlign w:val="center"/>
          </w:tcPr>
          <w:p w14:paraId="3FEF139A">
            <w:pPr>
              <w:keepNext w:val="0"/>
              <w:keepLines w:val="0"/>
              <w:suppressLineNumbers w:val="0"/>
              <w:spacing w:before="0" w:beforeAutospacing="0" w:after="0" w:afterAutospacing="0"/>
              <w:ind w:left="0" w:right="0"/>
              <w:jc w:val="left"/>
              <w:rPr>
                <w:rFonts w:hint="default" w:ascii="宋体" w:hAnsi="宋体" w:eastAsia="宋体" w:cs="宋体"/>
                <w:sz w:val="21"/>
                <w:szCs w:val="21"/>
              </w:rPr>
            </w:pPr>
            <w:r>
              <w:rPr>
                <w:rFonts w:hint="eastAsia" w:ascii="宋体" w:hAnsi="宋体" w:eastAsia="宋体" w:cs="宋体"/>
                <w:sz w:val="21"/>
                <w:szCs w:val="21"/>
                <w:lang w:bidi="ar"/>
              </w:rPr>
              <w:t>机电工程学院</w:t>
            </w:r>
          </w:p>
        </w:tc>
        <w:tc>
          <w:tcPr>
            <w:tcW w:w="1733" w:type="pct"/>
            <w:vAlign w:val="center"/>
          </w:tcPr>
          <w:p w14:paraId="1493BDCE">
            <w:pPr>
              <w:keepNext w:val="0"/>
              <w:keepLines w:val="0"/>
              <w:suppressLineNumbers w:val="0"/>
              <w:spacing w:before="0" w:beforeAutospacing="0" w:after="0" w:afterAutospacing="0"/>
              <w:ind w:left="0" w:right="0"/>
              <w:jc w:val="left"/>
              <w:rPr>
                <w:rFonts w:hint="default" w:ascii="宋体" w:hAnsi="宋体" w:eastAsia="宋体" w:cs="宋体"/>
                <w:sz w:val="21"/>
                <w:szCs w:val="21"/>
              </w:rPr>
            </w:pPr>
            <w:r>
              <w:rPr>
                <w:rFonts w:hint="eastAsia" w:ascii="宋体" w:hAnsi="宋体" w:eastAsia="宋体" w:cs="宋体"/>
                <w:sz w:val="21"/>
                <w:szCs w:val="21"/>
                <w:lang w:bidi="ar"/>
              </w:rPr>
              <w:t>模具设计与制造</w:t>
            </w:r>
          </w:p>
        </w:tc>
      </w:tr>
      <w:tr w14:paraId="5C9E7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394" w:type="pct"/>
            <w:vAlign w:val="center"/>
          </w:tcPr>
          <w:p w14:paraId="4B1BA469">
            <w:pPr>
              <w:keepNext w:val="0"/>
              <w:keepLines w:val="0"/>
              <w:suppressLineNumbers w:val="0"/>
              <w:spacing w:before="0" w:beforeAutospacing="0" w:after="0" w:afterAutospacing="0"/>
              <w:ind w:left="0" w:right="0"/>
              <w:jc w:val="left"/>
              <w:rPr>
                <w:rFonts w:hint="default" w:ascii="宋体" w:hAnsi="宋体" w:eastAsia="宋体" w:cs="宋体"/>
                <w:sz w:val="21"/>
                <w:szCs w:val="21"/>
              </w:rPr>
            </w:pPr>
            <w:r>
              <w:rPr>
                <w:rFonts w:hint="eastAsia" w:ascii="宋体" w:hAnsi="宋体" w:eastAsia="宋体" w:cs="宋体"/>
                <w:sz w:val="21"/>
                <w:szCs w:val="21"/>
                <w:lang w:bidi="ar"/>
              </w:rPr>
              <w:t>2</w:t>
            </w:r>
          </w:p>
        </w:tc>
        <w:tc>
          <w:tcPr>
            <w:tcW w:w="726" w:type="pct"/>
            <w:vAlign w:val="center"/>
          </w:tcPr>
          <w:p w14:paraId="76AD4B24">
            <w:pPr>
              <w:keepNext w:val="0"/>
              <w:keepLines w:val="0"/>
              <w:suppressLineNumbers w:val="0"/>
              <w:spacing w:before="0" w:beforeAutospacing="0" w:after="0" w:afterAutospacing="0"/>
              <w:ind w:left="0" w:right="0"/>
              <w:jc w:val="left"/>
              <w:rPr>
                <w:rFonts w:hint="default" w:ascii="宋体" w:hAnsi="宋体" w:eastAsia="宋体" w:cs="宋体"/>
                <w:sz w:val="21"/>
                <w:szCs w:val="21"/>
              </w:rPr>
            </w:pPr>
            <w:r>
              <w:rPr>
                <w:rFonts w:hint="eastAsia" w:ascii="宋体" w:hAnsi="宋体" w:eastAsia="宋体" w:cs="宋体"/>
                <w:sz w:val="21"/>
                <w:szCs w:val="21"/>
                <w:lang w:bidi="ar"/>
              </w:rPr>
              <w:t>黄志江</w:t>
            </w:r>
          </w:p>
        </w:tc>
        <w:tc>
          <w:tcPr>
            <w:tcW w:w="943" w:type="pct"/>
            <w:vAlign w:val="center"/>
          </w:tcPr>
          <w:p w14:paraId="6065F977">
            <w:pPr>
              <w:keepNext w:val="0"/>
              <w:keepLines w:val="0"/>
              <w:suppressLineNumbers w:val="0"/>
              <w:spacing w:before="0" w:beforeAutospacing="0" w:after="0" w:afterAutospacing="0"/>
              <w:ind w:left="0" w:right="0"/>
              <w:jc w:val="left"/>
              <w:rPr>
                <w:rFonts w:hint="default" w:ascii="宋体" w:hAnsi="宋体" w:eastAsia="宋体" w:cs="宋体"/>
                <w:sz w:val="21"/>
                <w:szCs w:val="21"/>
              </w:rPr>
            </w:pPr>
            <w:r>
              <w:rPr>
                <w:rFonts w:hint="eastAsia" w:ascii="宋体" w:hAnsi="宋体" w:eastAsia="宋体" w:cs="宋体"/>
                <w:sz w:val="21"/>
                <w:szCs w:val="21"/>
                <w:lang w:bidi="ar"/>
              </w:rPr>
              <w:t>高级工程师</w:t>
            </w:r>
          </w:p>
        </w:tc>
        <w:tc>
          <w:tcPr>
            <w:tcW w:w="1201" w:type="pct"/>
            <w:vAlign w:val="center"/>
          </w:tcPr>
          <w:p w14:paraId="65F996EA">
            <w:pPr>
              <w:keepNext w:val="0"/>
              <w:keepLines w:val="0"/>
              <w:suppressLineNumbers w:val="0"/>
              <w:spacing w:before="0" w:beforeAutospacing="0" w:after="0" w:afterAutospacing="0"/>
              <w:ind w:left="0" w:right="0"/>
              <w:jc w:val="left"/>
              <w:rPr>
                <w:rFonts w:hint="default" w:ascii="宋体" w:hAnsi="宋体" w:eastAsia="宋体" w:cs="宋体"/>
                <w:sz w:val="21"/>
                <w:szCs w:val="21"/>
              </w:rPr>
            </w:pPr>
            <w:r>
              <w:rPr>
                <w:rFonts w:hint="eastAsia" w:ascii="宋体" w:hAnsi="宋体" w:eastAsia="宋体" w:cs="宋体"/>
                <w:sz w:val="21"/>
                <w:szCs w:val="21"/>
                <w:lang w:bidi="ar"/>
              </w:rPr>
              <w:t>机电工程学院</w:t>
            </w:r>
          </w:p>
        </w:tc>
        <w:tc>
          <w:tcPr>
            <w:tcW w:w="1733" w:type="pct"/>
            <w:vAlign w:val="center"/>
          </w:tcPr>
          <w:p w14:paraId="1C3DD3B2">
            <w:pPr>
              <w:keepNext w:val="0"/>
              <w:keepLines w:val="0"/>
              <w:suppressLineNumbers w:val="0"/>
              <w:spacing w:before="0" w:beforeAutospacing="0" w:after="0" w:afterAutospacing="0"/>
              <w:ind w:left="0" w:right="0"/>
              <w:jc w:val="left"/>
              <w:rPr>
                <w:rFonts w:hint="default" w:ascii="宋体" w:hAnsi="宋体" w:eastAsia="宋体" w:cs="宋体"/>
                <w:sz w:val="21"/>
                <w:szCs w:val="21"/>
              </w:rPr>
            </w:pPr>
            <w:r>
              <w:rPr>
                <w:rFonts w:hint="eastAsia" w:ascii="宋体" w:hAnsi="宋体" w:eastAsia="宋体" w:cs="宋体"/>
                <w:sz w:val="21"/>
                <w:szCs w:val="21"/>
                <w:lang w:bidi="ar"/>
              </w:rPr>
              <w:t>模具设计与制造、数控技术</w:t>
            </w:r>
          </w:p>
        </w:tc>
      </w:tr>
      <w:tr w14:paraId="264FD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 w:type="pct"/>
            <w:vAlign w:val="center"/>
          </w:tcPr>
          <w:p w14:paraId="66A0C4D3">
            <w:pPr>
              <w:keepNext w:val="0"/>
              <w:keepLines w:val="0"/>
              <w:suppressLineNumbers w:val="0"/>
              <w:spacing w:before="0" w:beforeAutospacing="0" w:after="0" w:afterAutospacing="0"/>
              <w:ind w:left="0" w:right="0"/>
              <w:jc w:val="left"/>
              <w:rPr>
                <w:rFonts w:hint="default" w:ascii="宋体" w:hAnsi="宋体" w:eastAsia="宋体" w:cs="宋体"/>
                <w:sz w:val="21"/>
                <w:szCs w:val="21"/>
              </w:rPr>
            </w:pPr>
            <w:r>
              <w:rPr>
                <w:rFonts w:hint="eastAsia" w:ascii="宋体" w:hAnsi="宋体" w:eastAsia="宋体" w:cs="宋体"/>
                <w:sz w:val="21"/>
                <w:szCs w:val="21"/>
                <w:lang w:bidi="ar"/>
              </w:rPr>
              <w:t>3</w:t>
            </w:r>
          </w:p>
        </w:tc>
        <w:tc>
          <w:tcPr>
            <w:tcW w:w="726" w:type="pct"/>
            <w:vAlign w:val="center"/>
          </w:tcPr>
          <w:p w14:paraId="57A20ED8">
            <w:pPr>
              <w:keepNext w:val="0"/>
              <w:keepLines w:val="0"/>
              <w:suppressLineNumbers w:val="0"/>
              <w:spacing w:before="0" w:beforeAutospacing="0" w:after="0" w:afterAutospacing="0"/>
              <w:ind w:left="0" w:right="0"/>
              <w:jc w:val="left"/>
              <w:rPr>
                <w:rFonts w:hint="default" w:ascii="宋体" w:hAnsi="宋体" w:eastAsia="宋体" w:cs="宋体"/>
                <w:sz w:val="21"/>
                <w:szCs w:val="21"/>
              </w:rPr>
            </w:pPr>
            <w:r>
              <w:rPr>
                <w:rFonts w:hint="eastAsia" w:ascii="宋体" w:hAnsi="宋体" w:eastAsia="宋体" w:cs="宋体"/>
                <w:sz w:val="21"/>
                <w:szCs w:val="21"/>
                <w:lang w:bidi="ar"/>
              </w:rPr>
              <w:t>蒙以嫦</w:t>
            </w:r>
          </w:p>
        </w:tc>
        <w:tc>
          <w:tcPr>
            <w:tcW w:w="943" w:type="pct"/>
            <w:vAlign w:val="center"/>
          </w:tcPr>
          <w:p w14:paraId="0B651848">
            <w:pPr>
              <w:keepNext w:val="0"/>
              <w:keepLines w:val="0"/>
              <w:suppressLineNumbers w:val="0"/>
              <w:spacing w:before="0" w:beforeAutospacing="0" w:after="0" w:afterAutospacing="0"/>
              <w:ind w:left="0" w:right="0"/>
              <w:jc w:val="left"/>
              <w:rPr>
                <w:rFonts w:hint="default" w:ascii="宋体" w:hAnsi="宋体" w:eastAsia="宋体" w:cs="宋体"/>
                <w:sz w:val="21"/>
                <w:szCs w:val="21"/>
              </w:rPr>
            </w:pPr>
            <w:r>
              <w:rPr>
                <w:rFonts w:hint="eastAsia" w:ascii="宋体" w:hAnsi="宋体" w:eastAsia="宋体" w:cs="宋体"/>
                <w:sz w:val="21"/>
                <w:szCs w:val="21"/>
                <w:lang w:bidi="ar"/>
              </w:rPr>
              <w:t>教授</w:t>
            </w:r>
          </w:p>
        </w:tc>
        <w:tc>
          <w:tcPr>
            <w:tcW w:w="1201" w:type="pct"/>
            <w:vAlign w:val="center"/>
          </w:tcPr>
          <w:p w14:paraId="7E143BD1">
            <w:pPr>
              <w:keepNext w:val="0"/>
              <w:keepLines w:val="0"/>
              <w:suppressLineNumbers w:val="0"/>
              <w:spacing w:before="0" w:beforeAutospacing="0" w:after="0" w:afterAutospacing="0"/>
              <w:ind w:left="0" w:right="0"/>
              <w:jc w:val="left"/>
              <w:rPr>
                <w:rFonts w:hint="default" w:ascii="宋体" w:hAnsi="宋体" w:eastAsia="宋体" w:cs="宋体"/>
                <w:sz w:val="21"/>
                <w:szCs w:val="21"/>
              </w:rPr>
            </w:pPr>
            <w:r>
              <w:rPr>
                <w:rFonts w:hint="eastAsia" w:ascii="宋体" w:hAnsi="宋体" w:eastAsia="宋体" w:cs="宋体"/>
                <w:sz w:val="21"/>
                <w:szCs w:val="21"/>
                <w:lang w:bidi="ar"/>
              </w:rPr>
              <w:t>机电工程学院</w:t>
            </w:r>
          </w:p>
        </w:tc>
        <w:tc>
          <w:tcPr>
            <w:tcW w:w="1733" w:type="pct"/>
            <w:vAlign w:val="center"/>
          </w:tcPr>
          <w:p w14:paraId="35DEE4DC">
            <w:pPr>
              <w:keepNext w:val="0"/>
              <w:keepLines w:val="0"/>
              <w:suppressLineNumbers w:val="0"/>
              <w:spacing w:before="0" w:beforeAutospacing="0" w:after="0" w:afterAutospacing="0"/>
              <w:ind w:left="0" w:right="0"/>
              <w:jc w:val="left"/>
              <w:rPr>
                <w:rFonts w:hint="default" w:ascii="宋体" w:hAnsi="宋体" w:eastAsia="宋体" w:cs="宋体"/>
                <w:sz w:val="21"/>
                <w:szCs w:val="21"/>
              </w:rPr>
            </w:pPr>
            <w:r>
              <w:rPr>
                <w:rFonts w:hint="eastAsia" w:ascii="宋体" w:hAnsi="宋体" w:eastAsia="宋体" w:cs="宋体"/>
                <w:sz w:val="21"/>
                <w:szCs w:val="21"/>
                <w:lang w:bidi="ar"/>
              </w:rPr>
              <w:t>模具设计与制造</w:t>
            </w:r>
          </w:p>
        </w:tc>
      </w:tr>
      <w:tr w14:paraId="3FB8E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 w:type="pct"/>
            <w:vAlign w:val="center"/>
          </w:tcPr>
          <w:p w14:paraId="106BA789">
            <w:pPr>
              <w:keepNext w:val="0"/>
              <w:keepLines w:val="0"/>
              <w:suppressLineNumbers w:val="0"/>
              <w:spacing w:before="0" w:beforeAutospacing="0" w:after="0" w:afterAutospacing="0"/>
              <w:ind w:left="0" w:right="0"/>
              <w:jc w:val="left"/>
              <w:rPr>
                <w:rFonts w:hint="default" w:ascii="宋体" w:hAnsi="宋体" w:eastAsia="宋体" w:cs="宋体"/>
                <w:sz w:val="21"/>
                <w:szCs w:val="21"/>
              </w:rPr>
            </w:pPr>
            <w:r>
              <w:rPr>
                <w:rFonts w:hint="eastAsia" w:ascii="宋体" w:hAnsi="宋体" w:eastAsia="宋体" w:cs="宋体"/>
                <w:sz w:val="21"/>
                <w:szCs w:val="21"/>
                <w:lang w:bidi="ar"/>
              </w:rPr>
              <w:t>4</w:t>
            </w:r>
          </w:p>
        </w:tc>
        <w:tc>
          <w:tcPr>
            <w:tcW w:w="726" w:type="pct"/>
            <w:vAlign w:val="center"/>
          </w:tcPr>
          <w:p w14:paraId="61DAD37F">
            <w:pPr>
              <w:keepNext w:val="0"/>
              <w:keepLines w:val="0"/>
              <w:suppressLineNumbers w:val="0"/>
              <w:spacing w:before="0" w:beforeAutospacing="0" w:after="0" w:afterAutospacing="0"/>
              <w:ind w:left="0" w:right="0"/>
              <w:jc w:val="left"/>
              <w:rPr>
                <w:rFonts w:hint="default" w:ascii="宋体" w:hAnsi="宋体" w:eastAsia="宋体" w:cs="宋体"/>
                <w:sz w:val="21"/>
                <w:szCs w:val="21"/>
              </w:rPr>
            </w:pPr>
            <w:r>
              <w:rPr>
                <w:rFonts w:hint="eastAsia" w:ascii="宋体" w:hAnsi="宋体" w:eastAsia="宋体" w:cs="宋体"/>
                <w:sz w:val="21"/>
                <w:szCs w:val="21"/>
                <w:lang w:bidi="ar"/>
              </w:rPr>
              <w:t>郑滢滢</w:t>
            </w:r>
          </w:p>
        </w:tc>
        <w:tc>
          <w:tcPr>
            <w:tcW w:w="943" w:type="pct"/>
            <w:vAlign w:val="center"/>
          </w:tcPr>
          <w:p w14:paraId="259AC19F">
            <w:pPr>
              <w:keepNext w:val="0"/>
              <w:keepLines w:val="0"/>
              <w:suppressLineNumbers w:val="0"/>
              <w:spacing w:before="0" w:beforeAutospacing="0" w:after="0" w:afterAutospacing="0"/>
              <w:ind w:left="0" w:right="0"/>
              <w:jc w:val="left"/>
              <w:rPr>
                <w:rFonts w:hint="default" w:ascii="宋体" w:hAnsi="宋体" w:eastAsia="宋体" w:cs="宋体"/>
                <w:sz w:val="21"/>
                <w:szCs w:val="21"/>
              </w:rPr>
            </w:pPr>
            <w:r>
              <w:rPr>
                <w:rFonts w:hint="eastAsia" w:ascii="宋体" w:hAnsi="宋体" w:eastAsia="宋体" w:cs="宋体"/>
                <w:sz w:val="21"/>
                <w:szCs w:val="21"/>
                <w:lang w:bidi="ar"/>
              </w:rPr>
              <w:t>高级工程师</w:t>
            </w:r>
          </w:p>
        </w:tc>
        <w:tc>
          <w:tcPr>
            <w:tcW w:w="1201" w:type="pct"/>
            <w:vAlign w:val="center"/>
          </w:tcPr>
          <w:p w14:paraId="026D9AF7">
            <w:pPr>
              <w:keepNext w:val="0"/>
              <w:keepLines w:val="0"/>
              <w:suppressLineNumbers w:val="0"/>
              <w:spacing w:before="0" w:beforeAutospacing="0" w:after="0" w:afterAutospacing="0"/>
              <w:ind w:left="0" w:right="0"/>
              <w:jc w:val="left"/>
              <w:rPr>
                <w:rFonts w:hint="default" w:ascii="宋体" w:hAnsi="宋体" w:eastAsia="宋体" w:cs="宋体"/>
                <w:sz w:val="21"/>
                <w:szCs w:val="21"/>
              </w:rPr>
            </w:pPr>
            <w:r>
              <w:rPr>
                <w:rFonts w:hint="eastAsia" w:ascii="宋体" w:hAnsi="宋体" w:eastAsia="宋体" w:cs="宋体"/>
                <w:sz w:val="21"/>
                <w:szCs w:val="21"/>
                <w:lang w:bidi="ar"/>
              </w:rPr>
              <w:t>机电工程学院</w:t>
            </w:r>
          </w:p>
        </w:tc>
        <w:tc>
          <w:tcPr>
            <w:tcW w:w="1733" w:type="pct"/>
            <w:vAlign w:val="center"/>
          </w:tcPr>
          <w:p w14:paraId="41BA4EA9">
            <w:pPr>
              <w:keepNext w:val="0"/>
              <w:keepLines w:val="0"/>
              <w:suppressLineNumbers w:val="0"/>
              <w:spacing w:before="0" w:beforeAutospacing="0" w:after="0" w:afterAutospacing="0"/>
              <w:ind w:left="0" w:right="0"/>
              <w:jc w:val="left"/>
              <w:rPr>
                <w:rFonts w:hint="default" w:ascii="宋体" w:hAnsi="宋体" w:eastAsia="宋体" w:cs="宋体"/>
                <w:sz w:val="21"/>
                <w:szCs w:val="21"/>
              </w:rPr>
            </w:pPr>
            <w:r>
              <w:rPr>
                <w:rFonts w:hint="eastAsia" w:ascii="宋体" w:hAnsi="宋体" w:eastAsia="宋体" w:cs="宋体"/>
                <w:sz w:val="21"/>
                <w:szCs w:val="21"/>
                <w:lang w:bidi="ar"/>
              </w:rPr>
              <w:t>模具设计与制造、产品开发</w:t>
            </w:r>
          </w:p>
        </w:tc>
      </w:tr>
      <w:tr w14:paraId="781CE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 w:type="pct"/>
            <w:vAlign w:val="center"/>
          </w:tcPr>
          <w:p w14:paraId="6A172184">
            <w:pPr>
              <w:keepNext w:val="0"/>
              <w:keepLines w:val="0"/>
              <w:suppressLineNumbers w:val="0"/>
              <w:spacing w:before="0" w:beforeAutospacing="0" w:after="0" w:afterAutospacing="0"/>
              <w:ind w:left="0" w:right="0"/>
              <w:jc w:val="left"/>
              <w:rPr>
                <w:rFonts w:hint="default" w:ascii="宋体" w:hAnsi="宋体" w:eastAsia="宋体" w:cs="宋体"/>
                <w:sz w:val="21"/>
                <w:szCs w:val="21"/>
              </w:rPr>
            </w:pPr>
            <w:r>
              <w:rPr>
                <w:rFonts w:hint="eastAsia" w:ascii="宋体" w:hAnsi="宋体" w:eastAsia="宋体" w:cs="宋体"/>
                <w:sz w:val="21"/>
                <w:szCs w:val="21"/>
                <w:lang w:bidi="ar"/>
              </w:rPr>
              <w:t>5</w:t>
            </w:r>
          </w:p>
        </w:tc>
        <w:tc>
          <w:tcPr>
            <w:tcW w:w="726" w:type="pct"/>
            <w:shd w:val="clear" w:color="auto" w:fill="auto"/>
            <w:vAlign w:val="center"/>
          </w:tcPr>
          <w:p w14:paraId="31D1BA26">
            <w:pPr>
              <w:keepNext w:val="0"/>
              <w:keepLines w:val="0"/>
              <w:suppressLineNumbers w:val="0"/>
              <w:spacing w:before="0" w:beforeAutospacing="0" w:after="0" w:afterAutospacing="0"/>
              <w:ind w:left="0" w:right="0"/>
              <w:jc w:val="left"/>
              <w:rPr>
                <w:rFonts w:hint="default" w:ascii="宋体" w:hAnsi="宋体" w:eastAsia="宋体" w:cs="宋体"/>
                <w:kern w:val="2"/>
                <w:sz w:val="21"/>
                <w:szCs w:val="21"/>
                <w:lang w:val="en-US" w:eastAsia="zh-CN" w:bidi="ar-SA"/>
              </w:rPr>
            </w:pPr>
            <w:r>
              <w:rPr>
                <w:rFonts w:hint="eastAsia" w:ascii="宋体" w:hAnsi="宋体" w:eastAsia="宋体" w:cs="宋体"/>
                <w:sz w:val="21"/>
                <w:szCs w:val="21"/>
                <w:lang w:bidi="ar"/>
              </w:rPr>
              <w:t>楼华山</w:t>
            </w:r>
          </w:p>
        </w:tc>
        <w:tc>
          <w:tcPr>
            <w:tcW w:w="943" w:type="pct"/>
            <w:shd w:val="clear" w:color="auto" w:fill="auto"/>
            <w:vAlign w:val="center"/>
          </w:tcPr>
          <w:p w14:paraId="6700599A">
            <w:pPr>
              <w:keepNext w:val="0"/>
              <w:keepLines w:val="0"/>
              <w:suppressLineNumbers w:val="0"/>
              <w:spacing w:before="0" w:beforeAutospacing="0" w:after="0" w:afterAutospacing="0"/>
              <w:ind w:left="0" w:right="0"/>
              <w:jc w:val="left"/>
              <w:rPr>
                <w:rFonts w:hint="default" w:ascii="宋体" w:hAnsi="宋体" w:eastAsia="宋体" w:cs="宋体"/>
                <w:kern w:val="2"/>
                <w:sz w:val="21"/>
                <w:szCs w:val="21"/>
                <w:lang w:val="en-US" w:eastAsia="zh-CN" w:bidi="ar-SA"/>
              </w:rPr>
            </w:pPr>
            <w:r>
              <w:rPr>
                <w:rFonts w:hint="eastAsia" w:ascii="宋体" w:hAnsi="宋体" w:eastAsia="宋体" w:cs="宋体"/>
                <w:sz w:val="21"/>
                <w:szCs w:val="21"/>
                <w:lang w:bidi="ar"/>
              </w:rPr>
              <w:t>教授</w:t>
            </w:r>
          </w:p>
        </w:tc>
        <w:tc>
          <w:tcPr>
            <w:tcW w:w="1201" w:type="pct"/>
            <w:shd w:val="clear" w:color="auto" w:fill="auto"/>
            <w:vAlign w:val="center"/>
          </w:tcPr>
          <w:p w14:paraId="118BA2EA">
            <w:pPr>
              <w:keepNext w:val="0"/>
              <w:keepLines w:val="0"/>
              <w:suppressLineNumbers w:val="0"/>
              <w:spacing w:before="0" w:beforeAutospacing="0" w:after="0" w:afterAutospacing="0"/>
              <w:ind w:left="0" w:right="0"/>
              <w:jc w:val="left"/>
              <w:rPr>
                <w:rFonts w:hint="default" w:ascii="宋体" w:hAnsi="宋体" w:eastAsia="宋体" w:cs="宋体"/>
                <w:kern w:val="2"/>
                <w:sz w:val="21"/>
                <w:szCs w:val="21"/>
                <w:lang w:val="en-US" w:eastAsia="zh-CN" w:bidi="ar-SA"/>
              </w:rPr>
            </w:pPr>
            <w:r>
              <w:rPr>
                <w:rFonts w:hint="eastAsia" w:ascii="宋体" w:hAnsi="宋体" w:eastAsia="宋体" w:cs="宋体"/>
                <w:sz w:val="21"/>
                <w:szCs w:val="21"/>
                <w:lang w:bidi="ar"/>
              </w:rPr>
              <w:t>机电工程学院</w:t>
            </w:r>
          </w:p>
        </w:tc>
        <w:tc>
          <w:tcPr>
            <w:tcW w:w="1733" w:type="pct"/>
            <w:shd w:val="clear" w:color="auto" w:fill="auto"/>
            <w:vAlign w:val="center"/>
          </w:tcPr>
          <w:p w14:paraId="7B5A093E">
            <w:pPr>
              <w:keepNext w:val="0"/>
              <w:keepLines w:val="0"/>
              <w:suppressLineNumbers w:val="0"/>
              <w:spacing w:before="0" w:beforeAutospacing="0" w:after="0" w:afterAutospacing="0"/>
              <w:ind w:left="0" w:right="0"/>
              <w:jc w:val="left"/>
              <w:rPr>
                <w:rFonts w:hint="default" w:ascii="宋体" w:hAnsi="宋体" w:eastAsia="宋体" w:cs="宋体"/>
                <w:kern w:val="2"/>
                <w:sz w:val="21"/>
                <w:szCs w:val="21"/>
                <w:lang w:val="en-US" w:eastAsia="zh-CN" w:bidi="ar-SA"/>
              </w:rPr>
            </w:pPr>
            <w:r>
              <w:rPr>
                <w:rFonts w:hint="eastAsia" w:ascii="宋体" w:hAnsi="宋体" w:eastAsia="宋体" w:cs="宋体"/>
                <w:sz w:val="21"/>
                <w:szCs w:val="21"/>
                <w:lang w:bidi="ar"/>
              </w:rPr>
              <w:t>材料成型与控制技术</w:t>
            </w:r>
          </w:p>
        </w:tc>
      </w:tr>
      <w:tr w14:paraId="2D7DC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 w:type="pct"/>
            <w:vAlign w:val="center"/>
          </w:tcPr>
          <w:p w14:paraId="4F3341EF">
            <w:pPr>
              <w:keepNext w:val="0"/>
              <w:keepLines w:val="0"/>
              <w:suppressLineNumbers w:val="0"/>
              <w:spacing w:before="0" w:beforeAutospacing="0" w:after="0" w:afterAutospacing="0"/>
              <w:ind w:left="0" w:right="0"/>
              <w:jc w:val="left"/>
              <w:rPr>
                <w:rFonts w:hint="default" w:ascii="宋体" w:hAnsi="宋体" w:eastAsia="宋体" w:cs="宋体"/>
                <w:sz w:val="21"/>
                <w:szCs w:val="21"/>
              </w:rPr>
            </w:pPr>
            <w:r>
              <w:rPr>
                <w:rFonts w:hint="eastAsia" w:ascii="宋体" w:hAnsi="宋体" w:eastAsia="宋体" w:cs="宋体"/>
                <w:sz w:val="21"/>
                <w:szCs w:val="21"/>
                <w:lang w:bidi="ar"/>
              </w:rPr>
              <w:t>6</w:t>
            </w:r>
          </w:p>
        </w:tc>
        <w:tc>
          <w:tcPr>
            <w:tcW w:w="726" w:type="pct"/>
            <w:shd w:val="clear" w:color="auto" w:fill="auto"/>
            <w:vAlign w:val="center"/>
          </w:tcPr>
          <w:p w14:paraId="5DE70D9E">
            <w:pPr>
              <w:keepNext w:val="0"/>
              <w:keepLines w:val="0"/>
              <w:suppressLineNumbers w:val="0"/>
              <w:spacing w:before="0" w:beforeAutospacing="0" w:after="0" w:afterAutospacing="0"/>
              <w:ind w:left="0" w:right="0"/>
              <w:jc w:val="left"/>
              <w:rPr>
                <w:rFonts w:hint="default" w:ascii="宋体" w:hAnsi="宋体" w:eastAsia="宋体" w:cs="宋体"/>
                <w:kern w:val="2"/>
                <w:sz w:val="21"/>
                <w:szCs w:val="21"/>
                <w:lang w:val="en-US" w:eastAsia="zh-CN" w:bidi="ar-SA"/>
              </w:rPr>
            </w:pPr>
            <w:r>
              <w:rPr>
                <w:rFonts w:hint="eastAsia" w:ascii="宋体" w:hAnsi="宋体" w:eastAsia="宋体" w:cs="宋体"/>
                <w:sz w:val="21"/>
                <w:szCs w:val="21"/>
                <w:lang w:bidi="ar"/>
              </w:rPr>
              <w:t>邱伟华</w:t>
            </w:r>
          </w:p>
        </w:tc>
        <w:tc>
          <w:tcPr>
            <w:tcW w:w="943" w:type="pct"/>
            <w:shd w:val="clear" w:color="auto" w:fill="auto"/>
            <w:vAlign w:val="center"/>
          </w:tcPr>
          <w:p w14:paraId="0308CDFD">
            <w:pPr>
              <w:keepNext w:val="0"/>
              <w:keepLines w:val="0"/>
              <w:suppressLineNumbers w:val="0"/>
              <w:spacing w:before="0" w:beforeAutospacing="0" w:after="0" w:afterAutospacing="0"/>
              <w:ind w:left="0" w:right="0"/>
              <w:jc w:val="left"/>
              <w:rPr>
                <w:rFonts w:hint="default" w:ascii="宋体" w:hAnsi="宋体" w:eastAsia="宋体" w:cs="宋体"/>
                <w:kern w:val="2"/>
                <w:sz w:val="21"/>
                <w:szCs w:val="21"/>
                <w:lang w:val="en-US" w:eastAsia="zh-CN" w:bidi="ar-SA"/>
              </w:rPr>
            </w:pPr>
            <w:r>
              <w:rPr>
                <w:rFonts w:hint="eastAsia" w:ascii="宋体" w:hAnsi="宋体" w:eastAsia="宋体" w:cs="宋体"/>
                <w:sz w:val="21"/>
                <w:szCs w:val="21"/>
                <w:lang w:bidi="ar"/>
              </w:rPr>
              <w:t>工程师</w:t>
            </w:r>
          </w:p>
        </w:tc>
        <w:tc>
          <w:tcPr>
            <w:tcW w:w="1201" w:type="pct"/>
            <w:shd w:val="clear" w:color="auto" w:fill="auto"/>
            <w:vAlign w:val="center"/>
          </w:tcPr>
          <w:p w14:paraId="258EF9B2">
            <w:pPr>
              <w:keepNext w:val="0"/>
              <w:keepLines w:val="0"/>
              <w:suppressLineNumbers w:val="0"/>
              <w:spacing w:before="0" w:beforeAutospacing="0" w:after="0" w:afterAutospacing="0"/>
              <w:ind w:left="0" w:right="0"/>
              <w:jc w:val="left"/>
              <w:rPr>
                <w:rFonts w:hint="default" w:ascii="宋体" w:hAnsi="宋体" w:eastAsia="宋体" w:cs="宋体"/>
                <w:kern w:val="2"/>
                <w:sz w:val="21"/>
                <w:szCs w:val="21"/>
                <w:lang w:val="en-US" w:eastAsia="zh-CN" w:bidi="ar-SA"/>
              </w:rPr>
            </w:pPr>
            <w:r>
              <w:rPr>
                <w:rFonts w:hint="eastAsia" w:ascii="宋体" w:hAnsi="宋体" w:eastAsia="宋体" w:cs="宋体"/>
                <w:sz w:val="21"/>
                <w:szCs w:val="21"/>
                <w:lang w:bidi="ar"/>
              </w:rPr>
              <w:t>机电工程学院</w:t>
            </w:r>
          </w:p>
        </w:tc>
        <w:tc>
          <w:tcPr>
            <w:tcW w:w="1733" w:type="pct"/>
            <w:shd w:val="clear" w:color="auto" w:fill="auto"/>
            <w:vAlign w:val="center"/>
          </w:tcPr>
          <w:p w14:paraId="55F2BB5A">
            <w:pPr>
              <w:keepNext w:val="0"/>
              <w:keepLines w:val="0"/>
              <w:suppressLineNumbers w:val="0"/>
              <w:spacing w:before="0" w:beforeAutospacing="0" w:after="0" w:afterAutospacing="0"/>
              <w:ind w:left="0" w:right="0"/>
              <w:jc w:val="left"/>
              <w:rPr>
                <w:rFonts w:hint="default" w:ascii="宋体" w:hAnsi="宋体" w:eastAsia="宋体" w:cs="宋体"/>
                <w:kern w:val="2"/>
                <w:sz w:val="21"/>
                <w:szCs w:val="21"/>
                <w:lang w:val="en-US" w:eastAsia="zh-CN" w:bidi="ar-SA"/>
              </w:rPr>
            </w:pPr>
            <w:r>
              <w:rPr>
                <w:rFonts w:hint="eastAsia" w:ascii="宋体" w:hAnsi="宋体" w:eastAsia="宋体" w:cs="宋体"/>
                <w:sz w:val="21"/>
                <w:szCs w:val="21"/>
                <w:lang w:bidi="ar"/>
              </w:rPr>
              <w:t>模具设计、数控技术</w:t>
            </w:r>
          </w:p>
        </w:tc>
      </w:tr>
      <w:tr w14:paraId="10436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 w:type="pct"/>
            <w:vAlign w:val="center"/>
          </w:tcPr>
          <w:p w14:paraId="06051704">
            <w:pPr>
              <w:keepNext w:val="0"/>
              <w:keepLines w:val="0"/>
              <w:suppressLineNumbers w:val="0"/>
              <w:spacing w:before="0" w:beforeAutospacing="0" w:after="0" w:afterAutospacing="0"/>
              <w:ind w:left="0" w:right="0"/>
              <w:jc w:val="left"/>
              <w:rPr>
                <w:rFonts w:hint="default" w:ascii="宋体" w:hAnsi="宋体" w:eastAsia="宋体" w:cs="宋体"/>
                <w:sz w:val="21"/>
                <w:szCs w:val="21"/>
              </w:rPr>
            </w:pPr>
            <w:r>
              <w:rPr>
                <w:rFonts w:hint="eastAsia" w:ascii="宋体" w:hAnsi="宋体" w:eastAsia="宋体" w:cs="宋体"/>
                <w:sz w:val="21"/>
                <w:szCs w:val="21"/>
                <w:lang w:bidi="ar"/>
              </w:rPr>
              <w:t>7</w:t>
            </w:r>
          </w:p>
        </w:tc>
        <w:tc>
          <w:tcPr>
            <w:tcW w:w="726" w:type="pct"/>
            <w:shd w:val="clear" w:color="auto" w:fill="auto"/>
            <w:vAlign w:val="center"/>
          </w:tcPr>
          <w:p w14:paraId="5F902DEC">
            <w:pPr>
              <w:keepNext w:val="0"/>
              <w:keepLines w:val="0"/>
              <w:suppressLineNumbers w:val="0"/>
              <w:spacing w:before="0" w:beforeAutospacing="0" w:after="0" w:afterAutospacing="0"/>
              <w:ind w:left="0" w:right="0"/>
              <w:jc w:val="left"/>
              <w:rPr>
                <w:rFonts w:hint="default" w:ascii="宋体" w:hAnsi="宋体" w:eastAsia="宋体" w:cs="宋体"/>
                <w:kern w:val="2"/>
                <w:sz w:val="21"/>
                <w:szCs w:val="21"/>
                <w:lang w:val="en-US" w:eastAsia="zh-CN" w:bidi="ar-SA"/>
              </w:rPr>
            </w:pPr>
            <w:r>
              <w:rPr>
                <w:rFonts w:hint="eastAsia" w:ascii="宋体" w:hAnsi="宋体" w:eastAsia="宋体" w:cs="宋体"/>
                <w:sz w:val="21"/>
                <w:szCs w:val="21"/>
                <w:lang w:bidi="ar"/>
              </w:rPr>
              <w:t>龚荣</w:t>
            </w:r>
          </w:p>
        </w:tc>
        <w:tc>
          <w:tcPr>
            <w:tcW w:w="943" w:type="pct"/>
            <w:shd w:val="clear" w:color="auto" w:fill="auto"/>
            <w:vAlign w:val="center"/>
          </w:tcPr>
          <w:p w14:paraId="077227C8">
            <w:pPr>
              <w:keepNext w:val="0"/>
              <w:keepLines w:val="0"/>
              <w:suppressLineNumbers w:val="0"/>
              <w:spacing w:before="0" w:beforeAutospacing="0" w:after="0" w:afterAutospacing="0"/>
              <w:ind w:left="0" w:right="0"/>
              <w:jc w:val="left"/>
              <w:rPr>
                <w:rFonts w:hint="default" w:ascii="宋体" w:hAnsi="宋体" w:eastAsia="宋体" w:cs="宋体"/>
                <w:kern w:val="2"/>
                <w:sz w:val="21"/>
                <w:szCs w:val="21"/>
                <w:lang w:val="en-US" w:eastAsia="zh-CN" w:bidi="ar-SA"/>
              </w:rPr>
            </w:pPr>
            <w:r>
              <w:rPr>
                <w:rFonts w:hint="eastAsia" w:ascii="宋体" w:hAnsi="宋体" w:eastAsia="宋体" w:cs="宋体"/>
                <w:sz w:val="21"/>
                <w:szCs w:val="21"/>
                <w:lang w:bidi="ar"/>
              </w:rPr>
              <w:t>工程师</w:t>
            </w:r>
          </w:p>
        </w:tc>
        <w:tc>
          <w:tcPr>
            <w:tcW w:w="1201" w:type="pct"/>
            <w:shd w:val="clear" w:color="auto" w:fill="auto"/>
            <w:vAlign w:val="center"/>
          </w:tcPr>
          <w:p w14:paraId="1794FD10">
            <w:pPr>
              <w:keepNext w:val="0"/>
              <w:keepLines w:val="0"/>
              <w:suppressLineNumbers w:val="0"/>
              <w:spacing w:before="0" w:beforeAutospacing="0" w:after="0" w:afterAutospacing="0"/>
              <w:ind w:left="0" w:right="0"/>
              <w:jc w:val="left"/>
              <w:rPr>
                <w:rFonts w:hint="default" w:ascii="宋体" w:hAnsi="宋体" w:eastAsia="宋体" w:cs="宋体"/>
                <w:kern w:val="2"/>
                <w:sz w:val="21"/>
                <w:szCs w:val="21"/>
                <w:lang w:val="en-US" w:eastAsia="zh-CN" w:bidi="ar-SA"/>
              </w:rPr>
            </w:pPr>
            <w:r>
              <w:rPr>
                <w:rFonts w:hint="eastAsia" w:ascii="宋体" w:hAnsi="宋体" w:eastAsia="宋体" w:cs="宋体"/>
                <w:sz w:val="21"/>
                <w:szCs w:val="21"/>
                <w:lang w:bidi="ar"/>
              </w:rPr>
              <w:t>机电工程学院</w:t>
            </w:r>
          </w:p>
        </w:tc>
        <w:tc>
          <w:tcPr>
            <w:tcW w:w="1733" w:type="pct"/>
            <w:shd w:val="clear" w:color="auto" w:fill="auto"/>
            <w:vAlign w:val="center"/>
          </w:tcPr>
          <w:p w14:paraId="6A666C89">
            <w:pPr>
              <w:keepNext w:val="0"/>
              <w:keepLines w:val="0"/>
              <w:suppressLineNumbers w:val="0"/>
              <w:spacing w:before="0" w:beforeAutospacing="0" w:after="0" w:afterAutospacing="0"/>
              <w:ind w:left="0" w:right="0"/>
              <w:jc w:val="left"/>
              <w:rPr>
                <w:rFonts w:hint="default" w:ascii="宋体" w:hAnsi="宋体" w:eastAsia="宋体" w:cs="宋体"/>
                <w:kern w:val="2"/>
                <w:sz w:val="21"/>
                <w:szCs w:val="21"/>
                <w:lang w:val="en-US" w:eastAsia="zh-CN" w:bidi="ar-SA"/>
              </w:rPr>
            </w:pPr>
            <w:r>
              <w:rPr>
                <w:rFonts w:hint="eastAsia" w:ascii="宋体" w:hAnsi="宋体" w:eastAsia="宋体" w:cs="宋体"/>
                <w:sz w:val="21"/>
                <w:szCs w:val="21"/>
                <w:lang w:bidi="ar"/>
              </w:rPr>
              <w:t>模具设计、数控技术</w:t>
            </w:r>
          </w:p>
        </w:tc>
      </w:tr>
      <w:tr w14:paraId="4D7CB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 w:type="pct"/>
            <w:vAlign w:val="center"/>
          </w:tcPr>
          <w:p w14:paraId="79FD85C4">
            <w:pPr>
              <w:keepNext w:val="0"/>
              <w:keepLines w:val="0"/>
              <w:suppressLineNumbers w:val="0"/>
              <w:spacing w:before="0" w:beforeAutospacing="0" w:after="0" w:afterAutospacing="0"/>
              <w:ind w:left="0" w:right="0"/>
              <w:jc w:val="left"/>
              <w:rPr>
                <w:rFonts w:hint="default" w:ascii="宋体" w:hAnsi="宋体" w:eastAsia="宋体" w:cs="宋体"/>
                <w:sz w:val="21"/>
                <w:szCs w:val="21"/>
              </w:rPr>
            </w:pPr>
            <w:r>
              <w:rPr>
                <w:rFonts w:hint="eastAsia" w:ascii="宋体" w:hAnsi="宋体" w:eastAsia="宋体" w:cs="宋体"/>
                <w:sz w:val="21"/>
                <w:szCs w:val="21"/>
                <w:lang w:bidi="ar"/>
              </w:rPr>
              <w:t>8</w:t>
            </w:r>
          </w:p>
        </w:tc>
        <w:tc>
          <w:tcPr>
            <w:tcW w:w="726" w:type="pct"/>
            <w:shd w:val="clear" w:color="auto" w:fill="auto"/>
            <w:vAlign w:val="center"/>
          </w:tcPr>
          <w:p w14:paraId="3DB69C69">
            <w:pPr>
              <w:keepNext w:val="0"/>
              <w:keepLines w:val="0"/>
              <w:suppressLineNumbers w:val="0"/>
              <w:spacing w:before="0" w:beforeAutospacing="0" w:after="0" w:afterAutospacing="0"/>
              <w:ind w:left="0" w:right="0"/>
              <w:jc w:val="left"/>
              <w:rPr>
                <w:rFonts w:hint="default" w:ascii="宋体" w:hAnsi="宋体" w:eastAsia="宋体" w:cs="宋体"/>
                <w:kern w:val="2"/>
                <w:sz w:val="21"/>
                <w:szCs w:val="21"/>
                <w:lang w:val="en-US" w:eastAsia="zh-CN" w:bidi="ar-SA"/>
              </w:rPr>
            </w:pPr>
            <w:r>
              <w:rPr>
                <w:rFonts w:hint="eastAsia" w:ascii="宋体" w:hAnsi="宋体" w:eastAsia="宋体" w:cs="宋体"/>
                <w:sz w:val="21"/>
                <w:szCs w:val="21"/>
                <w:lang w:bidi="ar"/>
              </w:rPr>
              <w:t>汤卉</w:t>
            </w:r>
          </w:p>
        </w:tc>
        <w:tc>
          <w:tcPr>
            <w:tcW w:w="943" w:type="pct"/>
            <w:shd w:val="clear" w:color="auto" w:fill="auto"/>
            <w:vAlign w:val="center"/>
          </w:tcPr>
          <w:p w14:paraId="5D3258EE">
            <w:pPr>
              <w:keepNext w:val="0"/>
              <w:keepLines w:val="0"/>
              <w:suppressLineNumbers w:val="0"/>
              <w:spacing w:before="0" w:beforeAutospacing="0" w:after="0" w:afterAutospacing="0"/>
              <w:ind w:left="0" w:right="0"/>
              <w:jc w:val="left"/>
              <w:rPr>
                <w:rFonts w:hint="default" w:ascii="宋体" w:hAnsi="宋体" w:eastAsia="宋体" w:cs="宋体"/>
                <w:kern w:val="2"/>
                <w:sz w:val="21"/>
                <w:szCs w:val="21"/>
                <w:lang w:val="en-US" w:eastAsia="zh-CN" w:bidi="ar-SA"/>
              </w:rPr>
            </w:pPr>
            <w:r>
              <w:rPr>
                <w:rFonts w:hint="eastAsia" w:ascii="宋体" w:hAnsi="宋体" w:eastAsia="宋体" w:cs="宋体"/>
                <w:sz w:val="21"/>
                <w:szCs w:val="21"/>
              </w:rPr>
              <w:t>讲师</w:t>
            </w:r>
          </w:p>
        </w:tc>
        <w:tc>
          <w:tcPr>
            <w:tcW w:w="1201" w:type="pct"/>
            <w:shd w:val="clear" w:color="auto" w:fill="auto"/>
            <w:vAlign w:val="center"/>
          </w:tcPr>
          <w:p w14:paraId="3DF27A9A">
            <w:pPr>
              <w:keepNext w:val="0"/>
              <w:keepLines w:val="0"/>
              <w:suppressLineNumbers w:val="0"/>
              <w:spacing w:before="0" w:beforeAutospacing="0" w:after="0" w:afterAutospacing="0"/>
              <w:ind w:left="0" w:right="0"/>
              <w:jc w:val="left"/>
              <w:rPr>
                <w:rFonts w:hint="default" w:ascii="宋体" w:hAnsi="宋体" w:eastAsia="宋体" w:cs="宋体"/>
                <w:kern w:val="2"/>
                <w:sz w:val="21"/>
                <w:szCs w:val="21"/>
                <w:lang w:val="en-US" w:eastAsia="zh-CN" w:bidi="ar-SA"/>
              </w:rPr>
            </w:pPr>
            <w:r>
              <w:rPr>
                <w:rFonts w:hint="eastAsia" w:ascii="宋体" w:hAnsi="宋体" w:eastAsia="宋体" w:cs="宋体"/>
                <w:sz w:val="21"/>
                <w:szCs w:val="21"/>
                <w:lang w:bidi="ar"/>
              </w:rPr>
              <w:t>机电工程学院</w:t>
            </w:r>
          </w:p>
        </w:tc>
        <w:tc>
          <w:tcPr>
            <w:tcW w:w="1733" w:type="pct"/>
            <w:shd w:val="clear" w:color="auto" w:fill="auto"/>
            <w:vAlign w:val="top"/>
          </w:tcPr>
          <w:p w14:paraId="51776A71">
            <w:pPr>
              <w:keepNext w:val="0"/>
              <w:keepLines w:val="0"/>
              <w:suppressLineNumbers w:val="0"/>
              <w:spacing w:before="0" w:beforeAutospacing="0" w:after="0" w:afterAutospacing="0"/>
              <w:ind w:left="0" w:right="0"/>
              <w:jc w:val="left"/>
              <w:rPr>
                <w:rFonts w:hint="default" w:ascii="宋体" w:hAnsi="宋体" w:eastAsia="宋体" w:cs="宋体"/>
                <w:kern w:val="2"/>
                <w:sz w:val="21"/>
                <w:szCs w:val="21"/>
                <w:lang w:val="en-US" w:eastAsia="zh-CN" w:bidi="ar-SA"/>
              </w:rPr>
            </w:pPr>
            <w:r>
              <w:rPr>
                <w:rFonts w:hint="eastAsia" w:ascii="宋体" w:hAnsi="宋体" w:eastAsia="宋体" w:cs="宋体"/>
                <w:sz w:val="21"/>
                <w:szCs w:val="21"/>
              </w:rPr>
              <w:t>材料成型</w:t>
            </w:r>
          </w:p>
        </w:tc>
      </w:tr>
      <w:tr w14:paraId="43674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 w:type="pct"/>
            <w:vAlign w:val="center"/>
          </w:tcPr>
          <w:p w14:paraId="69FEB312">
            <w:pPr>
              <w:keepNext w:val="0"/>
              <w:keepLines w:val="0"/>
              <w:suppressLineNumbers w:val="0"/>
              <w:spacing w:before="0" w:beforeAutospacing="0" w:after="0" w:afterAutospacing="0"/>
              <w:ind w:left="0" w:right="0"/>
              <w:jc w:val="left"/>
              <w:rPr>
                <w:rFonts w:hint="default" w:ascii="宋体" w:hAnsi="宋体" w:eastAsia="宋体" w:cs="宋体"/>
                <w:sz w:val="21"/>
                <w:szCs w:val="21"/>
              </w:rPr>
            </w:pPr>
            <w:r>
              <w:rPr>
                <w:rFonts w:hint="eastAsia" w:ascii="宋体" w:hAnsi="宋体" w:eastAsia="宋体" w:cs="宋体"/>
                <w:sz w:val="21"/>
                <w:szCs w:val="21"/>
                <w:lang w:bidi="ar"/>
              </w:rPr>
              <w:t>9</w:t>
            </w:r>
          </w:p>
        </w:tc>
        <w:tc>
          <w:tcPr>
            <w:tcW w:w="726" w:type="pct"/>
            <w:shd w:val="clear" w:color="auto" w:fill="auto"/>
            <w:vAlign w:val="center"/>
          </w:tcPr>
          <w:p w14:paraId="6DC61661">
            <w:pPr>
              <w:keepNext w:val="0"/>
              <w:keepLines w:val="0"/>
              <w:suppressLineNumbers w:val="0"/>
              <w:spacing w:before="0" w:beforeAutospacing="0" w:after="0" w:afterAutospacing="0"/>
              <w:ind w:left="0" w:right="0"/>
              <w:jc w:val="left"/>
              <w:rPr>
                <w:rFonts w:hint="default" w:ascii="宋体" w:hAnsi="宋体" w:eastAsia="宋体" w:cs="宋体"/>
                <w:kern w:val="2"/>
                <w:sz w:val="21"/>
                <w:szCs w:val="21"/>
                <w:lang w:val="en-US" w:eastAsia="zh-CN" w:bidi="ar-SA"/>
              </w:rPr>
            </w:pPr>
            <w:r>
              <w:rPr>
                <w:rFonts w:hint="eastAsia" w:ascii="宋体" w:hAnsi="宋体" w:eastAsia="宋体" w:cs="宋体"/>
                <w:sz w:val="21"/>
                <w:szCs w:val="21"/>
              </w:rPr>
              <w:t>蒙玉琼</w:t>
            </w:r>
          </w:p>
        </w:tc>
        <w:tc>
          <w:tcPr>
            <w:tcW w:w="943" w:type="pct"/>
            <w:shd w:val="clear" w:color="auto" w:fill="auto"/>
            <w:vAlign w:val="center"/>
          </w:tcPr>
          <w:p w14:paraId="152C16D0">
            <w:pPr>
              <w:keepNext w:val="0"/>
              <w:keepLines w:val="0"/>
              <w:suppressLineNumbers w:val="0"/>
              <w:spacing w:before="0" w:beforeAutospacing="0" w:after="0" w:afterAutospacing="0"/>
              <w:ind w:left="0" w:right="0"/>
              <w:jc w:val="left"/>
              <w:rPr>
                <w:rFonts w:hint="default" w:ascii="宋体" w:hAnsi="宋体" w:eastAsia="宋体" w:cs="宋体"/>
                <w:kern w:val="2"/>
                <w:sz w:val="21"/>
                <w:szCs w:val="21"/>
                <w:lang w:val="en-US" w:eastAsia="zh-CN" w:bidi="ar-SA"/>
              </w:rPr>
            </w:pPr>
            <w:r>
              <w:rPr>
                <w:rFonts w:hint="eastAsia" w:ascii="宋体" w:hAnsi="宋体" w:eastAsia="宋体" w:cs="宋体"/>
                <w:sz w:val="21"/>
                <w:szCs w:val="21"/>
                <w:lang w:bidi="ar"/>
              </w:rPr>
              <w:t>高级工程师</w:t>
            </w:r>
          </w:p>
        </w:tc>
        <w:tc>
          <w:tcPr>
            <w:tcW w:w="1201" w:type="pct"/>
            <w:shd w:val="clear" w:color="auto" w:fill="auto"/>
            <w:vAlign w:val="center"/>
          </w:tcPr>
          <w:p w14:paraId="75B2D9FF">
            <w:pPr>
              <w:keepNext w:val="0"/>
              <w:keepLines w:val="0"/>
              <w:suppressLineNumbers w:val="0"/>
              <w:spacing w:before="0" w:beforeAutospacing="0" w:after="0" w:afterAutospacing="0"/>
              <w:ind w:left="0" w:right="0"/>
              <w:jc w:val="left"/>
              <w:rPr>
                <w:rFonts w:hint="default" w:ascii="宋体" w:hAnsi="宋体" w:eastAsia="宋体" w:cs="宋体"/>
                <w:kern w:val="2"/>
                <w:sz w:val="21"/>
                <w:szCs w:val="21"/>
                <w:lang w:val="en-US" w:eastAsia="zh-CN" w:bidi="ar-SA"/>
              </w:rPr>
            </w:pPr>
            <w:r>
              <w:rPr>
                <w:rFonts w:hint="eastAsia" w:ascii="宋体" w:hAnsi="宋体" w:eastAsia="宋体" w:cs="宋体"/>
                <w:sz w:val="21"/>
                <w:szCs w:val="21"/>
                <w:lang w:bidi="ar"/>
              </w:rPr>
              <w:t>机电工程学院</w:t>
            </w:r>
          </w:p>
        </w:tc>
        <w:tc>
          <w:tcPr>
            <w:tcW w:w="1733" w:type="pct"/>
            <w:shd w:val="clear" w:color="auto" w:fill="auto"/>
            <w:vAlign w:val="center"/>
          </w:tcPr>
          <w:p w14:paraId="55B5AFF9">
            <w:pPr>
              <w:keepNext w:val="0"/>
              <w:keepLines w:val="0"/>
              <w:suppressLineNumbers w:val="0"/>
              <w:spacing w:before="0" w:beforeAutospacing="0" w:after="0" w:afterAutospacing="0"/>
              <w:ind w:left="0" w:right="0"/>
              <w:jc w:val="left"/>
              <w:rPr>
                <w:rFonts w:hint="default" w:ascii="宋体" w:hAnsi="宋体" w:eastAsia="宋体" w:cs="宋体"/>
                <w:kern w:val="2"/>
                <w:sz w:val="21"/>
                <w:szCs w:val="21"/>
                <w:lang w:val="en-US" w:eastAsia="zh-CN" w:bidi="ar-SA"/>
              </w:rPr>
            </w:pPr>
            <w:r>
              <w:rPr>
                <w:rFonts w:hint="eastAsia" w:ascii="宋体" w:hAnsi="宋体" w:eastAsia="宋体" w:cs="宋体"/>
                <w:sz w:val="21"/>
                <w:szCs w:val="21"/>
              </w:rPr>
              <w:t>机械设计与制造</w:t>
            </w:r>
          </w:p>
        </w:tc>
      </w:tr>
    </w:tbl>
    <w:p w14:paraId="05AAED60">
      <w:pPr>
        <w:pStyle w:val="2"/>
        <w:spacing w:line="360" w:lineRule="auto"/>
        <w:ind w:firstLine="562" w:firstLineChars="200"/>
        <w:rPr>
          <w:rFonts w:hint="eastAsia" w:asciiTheme="minorEastAsia" w:hAnsiTheme="minorEastAsia" w:eastAsiaTheme="minorEastAsia"/>
          <w:sz w:val="28"/>
          <w:szCs w:val="22"/>
        </w:rPr>
      </w:pPr>
      <w:bookmarkStart w:id="98" w:name="_Toc4730"/>
      <w:r>
        <w:rPr>
          <w:rFonts w:asciiTheme="minorEastAsia" w:hAnsiTheme="minorEastAsia" w:eastAsiaTheme="minorEastAsia"/>
          <w:sz w:val="28"/>
          <w:szCs w:val="22"/>
        </w:rPr>
        <w:t>（</w:t>
      </w:r>
      <w:r>
        <w:rPr>
          <w:rFonts w:hint="eastAsia" w:asciiTheme="minorEastAsia" w:hAnsiTheme="minorEastAsia" w:eastAsiaTheme="minorEastAsia"/>
          <w:sz w:val="28"/>
          <w:szCs w:val="22"/>
        </w:rPr>
        <w:t>二</w:t>
      </w:r>
      <w:r>
        <w:rPr>
          <w:rFonts w:asciiTheme="minorEastAsia" w:hAnsiTheme="minorEastAsia" w:eastAsiaTheme="minorEastAsia"/>
          <w:sz w:val="28"/>
          <w:szCs w:val="22"/>
        </w:rPr>
        <w:t>）职业/岗位分析</w:t>
      </w:r>
      <w:bookmarkEnd w:id="96"/>
      <w:bookmarkEnd w:id="97"/>
      <w:bookmarkEnd w:id="98"/>
    </w:p>
    <w:p w14:paraId="3A40E071">
      <w:pPr>
        <w:spacing w:line="360" w:lineRule="auto"/>
        <w:ind w:firstLine="480" w:firstLineChars="200"/>
        <w:rPr>
          <w:rFonts w:asciiTheme="minorEastAsia" w:hAnsiTheme="minorEastAsia" w:eastAsiaTheme="minorEastAsia" w:cstheme="minorBidi"/>
          <w:color w:val="FF0000"/>
          <w:sz w:val="24"/>
          <w:szCs w:val="32"/>
        </w:rPr>
      </w:pPr>
      <w:r>
        <w:rPr>
          <w:rFonts w:hint="eastAsia" w:ascii="仿宋_GB2312" w:eastAsia="宋体" w:hAnsiTheme="minorEastAsia" w:cstheme="minorBidi"/>
          <w:sz w:val="24"/>
          <w:szCs w:val="32"/>
          <w:lang w:val="en-US" w:eastAsia="zh-CN"/>
        </w:rPr>
        <w:t>通过</w:t>
      </w:r>
      <w:r>
        <w:rPr>
          <w:rFonts w:hint="eastAsia" w:ascii="仿宋_GB2312" w:eastAsia="宋体" w:hAnsiTheme="minorEastAsia" w:cstheme="minorBidi"/>
          <w:sz w:val="24"/>
          <w:szCs w:val="32"/>
        </w:rPr>
        <w:t>专业工作分析会，邀请柳州汽车企业、汽车模具等配套生产企业的一线模具设计与制造专家、企业管理专家，通过头脑风暴等方式，共同分析本专业职业工作任务，最终归纳出模具设计与制造岗位的6个工作领域，23个典型工作任务，得出相应的职业能力，如表11-3所示。</w:t>
      </w:r>
    </w:p>
    <w:p w14:paraId="6A2FF147">
      <w:pPr>
        <w:ind w:firstLine="422" w:firstLineChars="200"/>
        <w:jc w:val="center"/>
        <w:rPr>
          <w:rFonts w:ascii="宋体" w:hAnsi="宋体" w:eastAsia="宋体"/>
          <w:b/>
          <w:bCs/>
          <w:sz w:val="21"/>
          <w:szCs w:val="21"/>
        </w:rPr>
      </w:pPr>
      <w:bookmarkStart w:id="99" w:name="_Toc270516234"/>
      <w:bookmarkStart w:id="100" w:name="_Hlk81128902"/>
      <w:r>
        <w:rPr>
          <w:rFonts w:hint="eastAsia" w:ascii="宋体" w:hAnsi="宋体" w:eastAsia="宋体"/>
          <w:b/>
          <w:bCs/>
          <w:sz w:val="21"/>
          <w:szCs w:val="21"/>
        </w:rPr>
        <w:t>表11</w:t>
      </w:r>
      <w:r>
        <w:rPr>
          <w:rFonts w:ascii="宋体" w:hAnsi="宋体" w:eastAsia="宋体"/>
          <w:b/>
          <w:bCs/>
          <w:sz w:val="21"/>
          <w:szCs w:val="21"/>
        </w:rPr>
        <w:t>-</w:t>
      </w:r>
      <w:r>
        <w:rPr>
          <w:rFonts w:hint="eastAsia" w:ascii="宋体" w:hAnsi="宋体" w:eastAsia="宋体"/>
          <w:b/>
          <w:bCs/>
          <w:sz w:val="21"/>
          <w:szCs w:val="21"/>
        </w:rPr>
        <w:t>3</w:t>
      </w:r>
      <w:r>
        <w:rPr>
          <w:rFonts w:ascii="宋体" w:hAnsi="宋体" w:eastAsia="宋体"/>
          <w:b/>
          <w:bCs/>
          <w:sz w:val="21"/>
          <w:szCs w:val="21"/>
        </w:rPr>
        <w:t xml:space="preserve"> </w:t>
      </w:r>
      <w:r>
        <w:rPr>
          <w:rFonts w:hint="eastAsia" w:ascii="宋体" w:hAnsi="宋体" w:eastAsia="宋体"/>
          <w:b/>
          <w:bCs/>
          <w:sz w:val="21"/>
          <w:szCs w:val="21"/>
        </w:rPr>
        <w:t xml:space="preserve"> 模具设计与制造专业职业能力要求</w:t>
      </w:r>
      <w:bookmarkEnd w:id="99"/>
    </w:p>
    <w:bookmarkEnd w:id="100"/>
    <w:tbl>
      <w:tblPr>
        <w:tblStyle w:val="13"/>
        <w:tblW w:w="5000" w:type="pct"/>
        <w:jc w:val="center"/>
        <w:tblLayout w:type="autofit"/>
        <w:tblCellMar>
          <w:top w:w="0" w:type="dxa"/>
          <w:left w:w="108" w:type="dxa"/>
          <w:bottom w:w="0" w:type="dxa"/>
          <w:right w:w="108" w:type="dxa"/>
        </w:tblCellMar>
      </w:tblPr>
      <w:tblGrid>
        <w:gridCol w:w="564"/>
        <w:gridCol w:w="833"/>
        <w:gridCol w:w="936"/>
        <w:gridCol w:w="3944"/>
        <w:gridCol w:w="748"/>
        <w:gridCol w:w="748"/>
        <w:gridCol w:w="749"/>
      </w:tblGrid>
      <w:tr w14:paraId="6EAD749F">
        <w:tblPrEx>
          <w:tblCellMar>
            <w:top w:w="0" w:type="dxa"/>
            <w:left w:w="108" w:type="dxa"/>
            <w:bottom w:w="0" w:type="dxa"/>
            <w:right w:w="108" w:type="dxa"/>
          </w:tblCellMar>
        </w:tblPrEx>
        <w:trPr>
          <w:trHeight w:val="132" w:hRule="atLeast"/>
          <w:jc w:val="center"/>
        </w:trPr>
        <w:tc>
          <w:tcPr>
            <w:tcW w:w="331" w:type="pct"/>
            <w:vMerge w:val="restart"/>
            <w:tcBorders>
              <w:top w:val="single" w:color="auto" w:sz="4" w:space="0"/>
              <w:left w:val="single" w:color="auto" w:sz="4" w:space="0"/>
              <w:right w:val="single" w:color="auto" w:sz="4" w:space="0"/>
            </w:tcBorders>
            <w:shd w:val="clear" w:color="auto" w:fill="D9D9D9"/>
            <w:vAlign w:val="center"/>
          </w:tcPr>
          <w:p w14:paraId="6F7EE96A">
            <w:pPr>
              <w:keepNext w:val="0"/>
              <w:keepLines w:val="0"/>
              <w:suppressLineNumbers w:val="0"/>
              <w:spacing w:before="0" w:beforeAutospacing="0" w:after="0" w:afterAutospacing="0"/>
              <w:ind w:left="0" w:right="0"/>
              <w:jc w:val="center"/>
              <w:rPr>
                <w:rFonts w:hint="default" w:ascii="宋体" w:hAnsi="宋体" w:eastAsia="宋体" w:cs="宋体"/>
                <w:b/>
                <w:sz w:val="21"/>
                <w:szCs w:val="21"/>
              </w:rPr>
            </w:pPr>
            <w:r>
              <w:rPr>
                <w:rFonts w:hint="eastAsia" w:ascii="宋体" w:hAnsi="宋体" w:eastAsia="宋体" w:cs="宋体"/>
                <w:b/>
                <w:sz w:val="21"/>
                <w:szCs w:val="21"/>
              </w:rPr>
              <w:t>工作领域</w:t>
            </w:r>
          </w:p>
        </w:tc>
        <w:tc>
          <w:tcPr>
            <w:tcW w:w="489" w:type="pct"/>
            <w:vMerge w:val="restart"/>
            <w:tcBorders>
              <w:top w:val="single" w:color="auto" w:sz="4" w:space="0"/>
              <w:left w:val="nil"/>
              <w:right w:val="single" w:color="auto" w:sz="4" w:space="0"/>
            </w:tcBorders>
            <w:shd w:val="clear" w:color="auto" w:fill="D9D9D9"/>
            <w:vAlign w:val="center"/>
          </w:tcPr>
          <w:p w14:paraId="01A3DF2B">
            <w:pPr>
              <w:keepNext w:val="0"/>
              <w:keepLines w:val="0"/>
              <w:suppressLineNumbers w:val="0"/>
              <w:spacing w:before="0" w:beforeAutospacing="0" w:after="0" w:afterAutospacing="0"/>
              <w:ind w:left="0" w:right="0"/>
              <w:jc w:val="center"/>
              <w:rPr>
                <w:rFonts w:hint="default" w:ascii="宋体" w:hAnsi="宋体" w:eastAsia="宋体" w:cs="宋体"/>
                <w:b/>
                <w:sz w:val="21"/>
                <w:szCs w:val="21"/>
              </w:rPr>
            </w:pPr>
            <w:r>
              <w:rPr>
                <w:rFonts w:hint="eastAsia" w:ascii="宋体" w:hAnsi="宋体" w:eastAsia="宋体" w:cs="宋体"/>
                <w:b/>
                <w:sz w:val="21"/>
                <w:szCs w:val="21"/>
              </w:rPr>
              <w:t>典型工作任务</w:t>
            </w:r>
          </w:p>
        </w:tc>
        <w:tc>
          <w:tcPr>
            <w:tcW w:w="4179" w:type="pct"/>
            <w:gridSpan w:val="5"/>
            <w:tcBorders>
              <w:top w:val="single" w:color="auto" w:sz="4" w:space="0"/>
              <w:left w:val="nil"/>
              <w:bottom w:val="single" w:color="auto" w:sz="4" w:space="0"/>
              <w:right w:val="single" w:color="auto" w:sz="4" w:space="0"/>
            </w:tcBorders>
            <w:shd w:val="clear" w:color="auto" w:fill="D9D9D9"/>
            <w:noWrap/>
            <w:vAlign w:val="center"/>
          </w:tcPr>
          <w:p w14:paraId="7DF947E2">
            <w:pPr>
              <w:keepNext w:val="0"/>
              <w:keepLines w:val="0"/>
              <w:suppressLineNumbers w:val="0"/>
              <w:spacing w:before="0" w:beforeAutospacing="0" w:after="0" w:afterAutospacing="0"/>
              <w:ind w:left="0" w:right="0"/>
              <w:jc w:val="center"/>
              <w:rPr>
                <w:rFonts w:hint="default" w:ascii="宋体" w:hAnsi="宋体" w:eastAsia="宋体" w:cs="宋体"/>
                <w:b/>
                <w:sz w:val="21"/>
                <w:szCs w:val="21"/>
              </w:rPr>
            </w:pPr>
            <w:r>
              <w:rPr>
                <w:rFonts w:hint="eastAsia" w:ascii="宋体" w:hAnsi="宋体" w:eastAsia="宋体" w:cs="宋体"/>
                <w:b/>
                <w:sz w:val="21"/>
                <w:szCs w:val="21"/>
              </w:rPr>
              <w:t>职业能力</w:t>
            </w:r>
          </w:p>
        </w:tc>
      </w:tr>
      <w:tr w14:paraId="294B521F">
        <w:tblPrEx>
          <w:tblCellMar>
            <w:top w:w="0" w:type="dxa"/>
            <w:left w:w="108" w:type="dxa"/>
            <w:bottom w:w="0" w:type="dxa"/>
            <w:right w:w="108" w:type="dxa"/>
          </w:tblCellMar>
        </w:tblPrEx>
        <w:trPr>
          <w:trHeight w:val="444" w:hRule="atLeast"/>
          <w:jc w:val="center"/>
        </w:trPr>
        <w:tc>
          <w:tcPr>
            <w:tcW w:w="331" w:type="pct"/>
            <w:vMerge w:val="continue"/>
            <w:tcBorders>
              <w:left w:val="single" w:color="auto" w:sz="4" w:space="0"/>
              <w:bottom w:val="single" w:color="auto" w:sz="4" w:space="0"/>
              <w:right w:val="single" w:color="auto" w:sz="4" w:space="0"/>
            </w:tcBorders>
            <w:shd w:val="clear" w:color="auto" w:fill="D9D9D9"/>
            <w:vAlign w:val="center"/>
          </w:tcPr>
          <w:p w14:paraId="1CCC83A9">
            <w:pPr>
              <w:keepNext w:val="0"/>
              <w:keepLines w:val="0"/>
              <w:suppressLineNumbers w:val="0"/>
              <w:spacing w:before="0" w:beforeAutospacing="0" w:after="0" w:afterAutospacing="0"/>
              <w:ind w:left="0" w:right="0"/>
              <w:jc w:val="center"/>
              <w:rPr>
                <w:rFonts w:hint="default" w:ascii="宋体" w:hAnsi="宋体" w:eastAsia="宋体" w:cs="宋体"/>
                <w:b/>
                <w:sz w:val="21"/>
                <w:szCs w:val="21"/>
              </w:rPr>
            </w:pPr>
          </w:p>
        </w:tc>
        <w:tc>
          <w:tcPr>
            <w:tcW w:w="489" w:type="pct"/>
            <w:vMerge w:val="continue"/>
            <w:tcBorders>
              <w:left w:val="nil"/>
              <w:bottom w:val="single" w:color="auto" w:sz="4" w:space="0"/>
              <w:right w:val="single" w:color="auto" w:sz="4" w:space="0"/>
            </w:tcBorders>
            <w:shd w:val="clear" w:color="auto" w:fill="D9D9D9"/>
            <w:vAlign w:val="center"/>
          </w:tcPr>
          <w:p w14:paraId="4B2597FA">
            <w:pPr>
              <w:keepNext w:val="0"/>
              <w:keepLines w:val="0"/>
              <w:suppressLineNumbers w:val="0"/>
              <w:spacing w:before="0" w:beforeAutospacing="0" w:after="0" w:afterAutospacing="0"/>
              <w:ind w:left="0" w:right="0"/>
              <w:jc w:val="center"/>
              <w:rPr>
                <w:rFonts w:hint="default" w:ascii="宋体" w:hAnsi="宋体" w:eastAsia="宋体" w:cs="宋体"/>
                <w:b/>
                <w:sz w:val="21"/>
                <w:szCs w:val="21"/>
              </w:rPr>
            </w:pPr>
          </w:p>
        </w:tc>
        <w:tc>
          <w:tcPr>
            <w:tcW w:w="2863" w:type="pct"/>
            <w:gridSpan w:val="2"/>
            <w:tcBorders>
              <w:top w:val="single" w:color="auto" w:sz="4" w:space="0"/>
              <w:left w:val="nil"/>
              <w:bottom w:val="single" w:color="auto" w:sz="4" w:space="0"/>
              <w:right w:val="single" w:color="auto" w:sz="4" w:space="0"/>
            </w:tcBorders>
            <w:shd w:val="clear" w:color="auto" w:fill="D9D9D9"/>
            <w:noWrap/>
            <w:vAlign w:val="center"/>
          </w:tcPr>
          <w:p w14:paraId="0EB02D3A">
            <w:pPr>
              <w:keepNext w:val="0"/>
              <w:keepLines w:val="0"/>
              <w:suppressLineNumbers w:val="0"/>
              <w:spacing w:before="0" w:beforeAutospacing="0" w:after="0" w:afterAutospacing="0"/>
              <w:ind w:left="0" w:right="0"/>
              <w:jc w:val="center"/>
              <w:rPr>
                <w:rFonts w:hint="default" w:ascii="宋体" w:hAnsi="宋体" w:eastAsia="宋体" w:cs="宋体"/>
                <w:b/>
                <w:sz w:val="21"/>
                <w:szCs w:val="21"/>
              </w:rPr>
            </w:pPr>
            <w:r>
              <w:rPr>
                <w:rFonts w:hint="eastAsia" w:ascii="宋体" w:hAnsi="宋体" w:eastAsia="宋体" w:cs="宋体"/>
                <w:b/>
                <w:sz w:val="21"/>
                <w:szCs w:val="21"/>
              </w:rPr>
              <w:t>职业能力要求</w:t>
            </w:r>
          </w:p>
        </w:tc>
        <w:tc>
          <w:tcPr>
            <w:tcW w:w="439" w:type="pct"/>
            <w:tcBorders>
              <w:top w:val="single" w:color="auto" w:sz="4" w:space="0"/>
              <w:left w:val="nil"/>
              <w:bottom w:val="single" w:color="auto" w:sz="4" w:space="0"/>
              <w:right w:val="single" w:color="auto" w:sz="4" w:space="0"/>
            </w:tcBorders>
            <w:shd w:val="clear" w:color="auto" w:fill="D9D9D9"/>
            <w:vAlign w:val="center"/>
          </w:tcPr>
          <w:p w14:paraId="4026BDC6">
            <w:pPr>
              <w:keepNext w:val="0"/>
              <w:keepLines w:val="0"/>
              <w:widowControl/>
              <w:suppressLineNumbers w:val="0"/>
              <w:spacing w:before="0" w:beforeAutospacing="0" w:after="0" w:afterAutospacing="0"/>
              <w:ind w:left="0" w:right="0"/>
              <w:jc w:val="center"/>
              <w:rPr>
                <w:rFonts w:hint="default" w:ascii="宋体" w:hAnsi="宋体" w:eastAsia="宋体"/>
                <w:b/>
                <w:sz w:val="21"/>
                <w:szCs w:val="21"/>
              </w:rPr>
            </w:pPr>
            <w:r>
              <w:rPr>
                <w:rFonts w:hint="eastAsia" w:ascii="宋体" w:hAnsi="宋体" w:eastAsia="宋体"/>
                <w:b/>
                <w:sz w:val="21"/>
                <w:szCs w:val="21"/>
              </w:rPr>
              <w:t>专业能力</w:t>
            </w:r>
          </w:p>
        </w:tc>
        <w:tc>
          <w:tcPr>
            <w:tcW w:w="439" w:type="pct"/>
            <w:tcBorders>
              <w:top w:val="single" w:color="auto" w:sz="4" w:space="0"/>
              <w:left w:val="nil"/>
              <w:bottom w:val="single" w:color="auto" w:sz="4" w:space="0"/>
              <w:right w:val="single" w:color="auto" w:sz="4" w:space="0"/>
            </w:tcBorders>
            <w:shd w:val="clear" w:color="auto" w:fill="D9D9D9"/>
            <w:vAlign w:val="center"/>
          </w:tcPr>
          <w:p w14:paraId="2D4920BF">
            <w:pPr>
              <w:keepNext w:val="0"/>
              <w:keepLines w:val="0"/>
              <w:widowControl/>
              <w:suppressLineNumbers w:val="0"/>
              <w:spacing w:before="0" w:beforeAutospacing="0" w:after="0" w:afterAutospacing="0"/>
              <w:ind w:left="0" w:right="0"/>
              <w:jc w:val="center"/>
              <w:rPr>
                <w:rFonts w:hint="default" w:ascii="宋体" w:hAnsi="宋体" w:eastAsia="宋体"/>
                <w:b/>
                <w:sz w:val="21"/>
                <w:szCs w:val="21"/>
              </w:rPr>
            </w:pPr>
            <w:r>
              <w:rPr>
                <w:rFonts w:hint="eastAsia" w:ascii="宋体" w:hAnsi="宋体" w:eastAsia="宋体"/>
                <w:b/>
                <w:sz w:val="21"/>
                <w:szCs w:val="21"/>
              </w:rPr>
              <w:t>社会能力</w:t>
            </w:r>
          </w:p>
        </w:tc>
        <w:tc>
          <w:tcPr>
            <w:tcW w:w="439" w:type="pct"/>
            <w:tcBorders>
              <w:top w:val="single" w:color="auto" w:sz="4" w:space="0"/>
              <w:left w:val="nil"/>
              <w:bottom w:val="single" w:color="auto" w:sz="4" w:space="0"/>
              <w:right w:val="single" w:color="auto" w:sz="4" w:space="0"/>
            </w:tcBorders>
            <w:shd w:val="clear" w:color="auto" w:fill="D9D9D9"/>
            <w:vAlign w:val="center"/>
          </w:tcPr>
          <w:p w14:paraId="795B853D">
            <w:pPr>
              <w:keepNext w:val="0"/>
              <w:keepLines w:val="0"/>
              <w:widowControl/>
              <w:suppressLineNumbers w:val="0"/>
              <w:spacing w:before="0" w:beforeAutospacing="0" w:after="0" w:afterAutospacing="0"/>
              <w:ind w:left="0" w:right="0"/>
              <w:jc w:val="center"/>
              <w:rPr>
                <w:rFonts w:hint="default" w:ascii="宋体" w:hAnsi="宋体" w:eastAsia="宋体"/>
                <w:b/>
                <w:sz w:val="21"/>
                <w:szCs w:val="21"/>
              </w:rPr>
            </w:pPr>
            <w:r>
              <w:rPr>
                <w:rFonts w:hint="eastAsia" w:ascii="宋体" w:hAnsi="宋体" w:eastAsia="宋体"/>
                <w:b/>
                <w:sz w:val="21"/>
                <w:szCs w:val="21"/>
              </w:rPr>
              <w:t>方法能力</w:t>
            </w:r>
          </w:p>
        </w:tc>
      </w:tr>
      <w:tr w14:paraId="51B315FA">
        <w:tblPrEx>
          <w:tblCellMar>
            <w:top w:w="0" w:type="dxa"/>
            <w:left w:w="108" w:type="dxa"/>
            <w:bottom w:w="0" w:type="dxa"/>
            <w:right w:w="108" w:type="dxa"/>
          </w:tblCellMar>
        </w:tblPrEx>
        <w:trPr>
          <w:trHeight w:val="360" w:hRule="atLeast"/>
          <w:jc w:val="center"/>
        </w:trPr>
        <w:tc>
          <w:tcPr>
            <w:tcW w:w="331" w:type="pct"/>
            <w:vMerge w:val="restart"/>
            <w:tcBorders>
              <w:top w:val="nil"/>
              <w:left w:val="single" w:color="auto" w:sz="4" w:space="0"/>
              <w:right w:val="single" w:color="auto" w:sz="4" w:space="0"/>
            </w:tcBorders>
            <w:shd w:val="clear" w:color="auto" w:fill="auto"/>
            <w:vAlign w:val="center"/>
          </w:tcPr>
          <w:p w14:paraId="32D925D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1.模具设计</w:t>
            </w:r>
          </w:p>
        </w:tc>
        <w:tc>
          <w:tcPr>
            <w:tcW w:w="489" w:type="pct"/>
            <w:vMerge w:val="restart"/>
            <w:tcBorders>
              <w:top w:val="nil"/>
              <w:left w:val="single" w:color="auto" w:sz="4" w:space="0"/>
              <w:bottom w:val="nil"/>
              <w:right w:val="single" w:color="auto" w:sz="4" w:space="0"/>
            </w:tcBorders>
            <w:shd w:val="clear" w:color="auto" w:fill="auto"/>
            <w:vAlign w:val="center"/>
          </w:tcPr>
          <w:p w14:paraId="4CFD16A1">
            <w:pPr>
              <w:keepNext w:val="0"/>
              <w:keepLines w:val="0"/>
              <w:suppressLineNumbers w:val="0"/>
              <w:spacing w:before="0" w:beforeAutospacing="0" w:after="0" w:afterAutospacing="0"/>
              <w:ind w:left="0" w:right="0"/>
              <w:jc w:val="left"/>
              <w:rPr>
                <w:rFonts w:hint="default" w:ascii="宋体" w:hAnsi="宋体" w:eastAsia="宋体"/>
                <w:sz w:val="21"/>
                <w:szCs w:val="21"/>
              </w:rPr>
            </w:pPr>
            <w:r>
              <w:rPr>
                <w:rFonts w:hint="eastAsia" w:ascii="宋体" w:hAnsi="宋体" w:eastAsia="宋体"/>
                <w:sz w:val="21"/>
                <w:szCs w:val="21"/>
              </w:rPr>
              <w:t>1.1前期分析</w:t>
            </w:r>
          </w:p>
        </w:tc>
        <w:tc>
          <w:tcPr>
            <w:tcW w:w="549" w:type="pct"/>
            <w:tcBorders>
              <w:top w:val="nil"/>
              <w:left w:val="nil"/>
              <w:bottom w:val="single" w:color="auto" w:sz="4" w:space="0"/>
              <w:right w:val="single" w:color="auto" w:sz="4" w:space="0"/>
            </w:tcBorders>
            <w:shd w:val="clear" w:color="auto" w:fill="auto"/>
            <w:vAlign w:val="center"/>
          </w:tcPr>
          <w:p w14:paraId="0B515BD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1.1.1</w:t>
            </w:r>
          </w:p>
        </w:tc>
        <w:tc>
          <w:tcPr>
            <w:tcW w:w="2314" w:type="pct"/>
            <w:tcBorders>
              <w:top w:val="nil"/>
              <w:left w:val="nil"/>
              <w:bottom w:val="single" w:color="auto" w:sz="4" w:space="0"/>
              <w:right w:val="single" w:color="auto" w:sz="4" w:space="0"/>
            </w:tcBorders>
            <w:shd w:val="clear" w:color="auto" w:fill="auto"/>
            <w:vAlign w:val="center"/>
          </w:tcPr>
          <w:p w14:paraId="7504412D">
            <w:pPr>
              <w:keepNext w:val="0"/>
              <w:keepLines w:val="0"/>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掌握行情</w:t>
            </w:r>
          </w:p>
        </w:tc>
        <w:tc>
          <w:tcPr>
            <w:tcW w:w="439" w:type="pct"/>
            <w:tcBorders>
              <w:top w:val="nil"/>
              <w:left w:val="nil"/>
              <w:bottom w:val="single" w:color="auto" w:sz="4" w:space="0"/>
              <w:right w:val="single" w:color="auto" w:sz="4" w:space="0"/>
            </w:tcBorders>
          </w:tcPr>
          <w:p w14:paraId="67B74AB7">
            <w:pPr>
              <w:keepNext w:val="0"/>
              <w:keepLines w:val="0"/>
              <w:suppressLineNumbers w:val="0"/>
              <w:spacing w:before="0" w:beforeAutospacing="0" w:after="0" w:afterAutospacing="0"/>
              <w:ind w:left="0" w:right="0"/>
              <w:jc w:val="left"/>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6C2258DC">
            <w:pPr>
              <w:keepNext w:val="0"/>
              <w:keepLines w:val="0"/>
              <w:suppressLineNumbers w:val="0"/>
              <w:spacing w:before="0" w:beforeAutospacing="0" w:after="0" w:afterAutospacing="0"/>
              <w:ind w:left="0" w:right="0"/>
              <w:jc w:val="left"/>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62CB6F3F">
            <w:pPr>
              <w:keepNext w:val="0"/>
              <w:keepLines w:val="0"/>
              <w:suppressLineNumbers w:val="0"/>
              <w:spacing w:before="0" w:beforeAutospacing="0" w:after="0" w:afterAutospacing="0"/>
              <w:ind w:left="0" w:right="0"/>
              <w:jc w:val="left"/>
              <w:rPr>
                <w:rFonts w:hint="default" w:ascii="宋体" w:hAnsi="宋体" w:eastAsia="宋体"/>
                <w:sz w:val="21"/>
                <w:szCs w:val="21"/>
              </w:rPr>
            </w:pPr>
          </w:p>
        </w:tc>
      </w:tr>
      <w:tr w14:paraId="1A727852">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29E9F2D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nil"/>
              <w:right w:val="single" w:color="auto" w:sz="4" w:space="0"/>
            </w:tcBorders>
            <w:vAlign w:val="center"/>
          </w:tcPr>
          <w:p w14:paraId="5CD1871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2EFFBA2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1.1.2</w:t>
            </w:r>
          </w:p>
        </w:tc>
        <w:tc>
          <w:tcPr>
            <w:tcW w:w="2314" w:type="pct"/>
            <w:tcBorders>
              <w:top w:val="nil"/>
              <w:left w:val="nil"/>
              <w:bottom w:val="single" w:color="auto" w:sz="4" w:space="0"/>
              <w:right w:val="single" w:color="auto" w:sz="4" w:space="0"/>
            </w:tcBorders>
            <w:shd w:val="clear" w:color="auto" w:fill="auto"/>
            <w:vAlign w:val="center"/>
          </w:tcPr>
          <w:p w14:paraId="0D4419D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了解产能要求</w:t>
            </w:r>
          </w:p>
        </w:tc>
        <w:tc>
          <w:tcPr>
            <w:tcW w:w="439" w:type="pct"/>
            <w:tcBorders>
              <w:top w:val="nil"/>
              <w:left w:val="nil"/>
              <w:bottom w:val="single" w:color="auto" w:sz="4" w:space="0"/>
              <w:right w:val="single" w:color="auto" w:sz="4" w:space="0"/>
            </w:tcBorders>
          </w:tcPr>
          <w:p w14:paraId="72BF67E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63EB9C3A">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269216B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2B6A5A5C">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235F785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nil"/>
              <w:right w:val="single" w:color="auto" w:sz="4" w:space="0"/>
            </w:tcBorders>
            <w:vAlign w:val="center"/>
          </w:tcPr>
          <w:p w14:paraId="2A640B1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2DEBFF4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1.1.3</w:t>
            </w:r>
          </w:p>
        </w:tc>
        <w:tc>
          <w:tcPr>
            <w:tcW w:w="2314" w:type="pct"/>
            <w:tcBorders>
              <w:top w:val="nil"/>
              <w:left w:val="nil"/>
              <w:bottom w:val="single" w:color="auto" w:sz="4" w:space="0"/>
              <w:right w:val="single" w:color="auto" w:sz="4" w:space="0"/>
            </w:tcBorders>
            <w:shd w:val="clear" w:color="auto" w:fill="auto"/>
            <w:vAlign w:val="center"/>
          </w:tcPr>
          <w:p w14:paraId="12F085F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分析制造成本</w:t>
            </w:r>
          </w:p>
        </w:tc>
        <w:tc>
          <w:tcPr>
            <w:tcW w:w="439" w:type="pct"/>
            <w:tcBorders>
              <w:top w:val="nil"/>
              <w:left w:val="nil"/>
              <w:bottom w:val="single" w:color="auto" w:sz="4" w:space="0"/>
              <w:right w:val="single" w:color="auto" w:sz="4" w:space="0"/>
            </w:tcBorders>
          </w:tcPr>
          <w:p w14:paraId="146A46B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5F35D60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0528BF6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r>
      <w:tr w14:paraId="67E9193E">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65BD2A0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nil"/>
              <w:right w:val="single" w:color="auto" w:sz="4" w:space="0"/>
            </w:tcBorders>
            <w:vAlign w:val="center"/>
          </w:tcPr>
          <w:p w14:paraId="1F9B98D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6176791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1.1.4</w:t>
            </w:r>
          </w:p>
        </w:tc>
        <w:tc>
          <w:tcPr>
            <w:tcW w:w="2314" w:type="pct"/>
            <w:tcBorders>
              <w:top w:val="nil"/>
              <w:left w:val="nil"/>
              <w:bottom w:val="single" w:color="auto" w:sz="4" w:space="0"/>
              <w:right w:val="single" w:color="auto" w:sz="4" w:space="0"/>
            </w:tcBorders>
            <w:shd w:val="clear" w:color="auto" w:fill="auto"/>
            <w:vAlign w:val="center"/>
          </w:tcPr>
          <w:p w14:paraId="624BC2A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了解产品特性</w:t>
            </w:r>
          </w:p>
        </w:tc>
        <w:tc>
          <w:tcPr>
            <w:tcW w:w="439" w:type="pct"/>
            <w:tcBorders>
              <w:top w:val="nil"/>
              <w:left w:val="nil"/>
              <w:bottom w:val="single" w:color="auto" w:sz="4" w:space="0"/>
              <w:right w:val="single" w:color="auto" w:sz="4" w:space="0"/>
            </w:tcBorders>
          </w:tcPr>
          <w:p w14:paraId="11E8E5B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0EDDACC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754AF13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45EBEB95">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640273E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nil"/>
              <w:right w:val="single" w:color="auto" w:sz="4" w:space="0"/>
            </w:tcBorders>
            <w:vAlign w:val="center"/>
          </w:tcPr>
          <w:p w14:paraId="188D947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136A725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1.1.5</w:t>
            </w:r>
          </w:p>
        </w:tc>
        <w:tc>
          <w:tcPr>
            <w:tcW w:w="2314" w:type="pct"/>
            <w:tcBorders>
              <w:top w:val="nil"/>
              <w:left w:val="nil"/>
              <w:bottom w:val="single" w:color="auto" w:sz="4" w:space="0"/>
              <w:right w:val="single" w:color="auto" w:sz="4" w:space="0"/>
            </w:tcBorders>
            <w:shd w:val="clear" w:color="auto" w:fill="auto"/>
            <w:vAlign w:val="center"/>
          </w:tcPr>
          <w:p w14:paraId="71494F8A">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能分析制造的可行性</w:t>
            </w:r>
          </w:p>
        </w:tc>
        <w:tc>
          <w:tcPr>
            <w:tcW w:w="439" w:type="pct"/>
            <w:tcBorders>
              <w:top w:val="nil"/>
              <w:left w:val="nil"/>
              <w:bottom w:val="single" w:color="auto" w:sz="4" w:space="0"/>
              <w:right w:val="single" w:color="auto" w:sz="4" w:space="0"/>
            </w:tcBorders>
          </w:tcPr>
          <w:p w14:paraId="52A3E24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67664D5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2E2C6F3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r>
      <w:tr w14:paraId="5B037674">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67B91D3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nil"/>
              <w:right w:val="single" w:color="auto" w:sz="4" w:space="0"/>
            </w:tcBorders>
            <w:vAlign w:val="center"/>
          </w:tcPr>
          <w:p w14:paraId="054AF8F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3AB1A6E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1.1.6</w:t>
            </w:r>
          </w:p>
        </w:tc>
        <w:tc>
          <w:tcPr>
            <w:tcW w:w="2314" w:type="pct"/>
            <w:tcBorders>
              <w:top w:val="nil"/>
              <w:left w:val="nil"/>
              <w:bottom w:val="single" w:color="auto" w:sz="4" w:space="0"/>
              <w:right w:val="single" w:color="auto" w:sz="4" w:space="0"/>
            </w:tcBorders>
            <w:shd w:val="clear" w:color="auto" w:fill="auto"/>
            <w:vAlign w:val="center"/>
          </w:tcPr>
          <w:p w14:paraId="748F381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有机加工基础</w:t>
            </w:r>
          </w:p>
        </w:tc>
        <w:tc>
          <w:tcPr>
            <w:tcW w:w="439" w:type="pct"/>
            <w:tcBorders>
              <w:top w:val="nil"/>
              <w:left w:val="nil"/>
              <w:bottom w:val="single" w:color="auto" w:sz="4" w:space="0"/>
              <w:right w:val="single" w:color="auto" w:sz="4" w:space="0"/>
            </w:tcBorders>
          </w:tcPr>
          <w:p w14:paraId="60600FF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3F2ECC9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6CF17F0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73F50610">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5906C6D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nil"/>
              <w:right w:val="single" w:color="auto" w:sz="4" w:space="0"/>
            </w:tcBorders>
            <w:vAlign w:val="center"/>
          </w:tcPr>
          <w:p w14:paraId="5476021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1EE54AA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1.1.7</w:t>
            </w:r>
          </w:p>
        </w:tc>
        <w:tc>
          <w:tcPr>
            <w:tcW w:w="2314" w:type="pct"/>
            <w:tcBorders>
              <w:top w:val="nil"/>
              <w:left w:val="nil"/>
              <w:bottom w:val="single" w:color="auto" w:sz="4" w:space="0"/>
              <w:right w:val="single" w:color="auto" w:sz="4" w:space="0"/>
            </w:tcBorders>
            <w:shd w:val="clear" w:color="auto" w:fill="auto"/>
            <w:vAlign w:val="center"/>
          </w:tcPr>
          <w:p w14:paraId="25367AF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能分析制造周期</w:t>
            </w:r>
          </w:p>
        </w:tc>
        <w:tc>
          <w:tcPr>
            <w:tcW w:w="439" w:type="pct"/>
            <w:tcBorders>
              <w:top w:val="nil"/>
              <w:left w:val="nil"/>
              <w:bottom w:val="single" w:color="auto" w:sz="4" w:space="0"/>
              <w:right w:val="single" w:color="auto" w:sz="4" w:space="0"/>
            </w:tcBorders>
          </w:tcPr>
          <w:p w14:paraId="6C9F885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14791AC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6491EF2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r>
      <w:tr w14:paraId="607737FB">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0C5CF5A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nil"/>
              <w:right w:val="single" w:color="auto" w:sz="4" w:space="0"/>
            </w:tcBorders>
            <w:vAlign w:val="center"/>
          </w:tcPr>
          <w:p w14:paraId="182B136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7379829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1.1.8</w:t>
            </w:r>
          </w:p>
        </w:tc>
        <w:tc>
          <w:tcPr>
            <w:tcW w:w="2314" w:type="pct"/>
            <w:tcBorders>
              <w:top w:val="nil"/>
              <w:left w:val="nil"/>
              <w:bottom w:val="single" w:color="auto" w:sz="4" w:space="0"/>
              <w:right w:val="single" w:color="auto" w:sz="4" w:space="0"/>
            </w:tcBorders>
            <w:shd w:val="clear" w:color="auto" w:fill="auto"/>
            <w:vAlign w:val="center"/>
          </w:tcPr>
          <w:p w14:paraId="2F47396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有建立技术协议合同的能力</w:t>
            </w:r>
          </w:p>
        </w:tc>
        <w:tc>
          <w:tcPr>
            <w:tcW w:w="439" w:type="pct"/>
            <w:tcBorders>
              <w:top w:val="nil"/>
              <w:left w:val="nil"/>
              <w:bottom w:val="single" w:color="auto" w:sz="4" w:space="0"/>
              <w:right w:val="single" w:color="auto" w:sz="4" w:space="0"/>
            </w:tcBorders>
          </w:tcPr>
          <w:p w14:paraId="1A1157C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2A172FBA">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3EE52EE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0C362A9A">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shd w:val="clear" w:color="auto" w:fill="auto"/>
            <w:vAlign w:val="center"/>
          </w:tcPr>
          <w:p w14:paraId="3BED0D8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E1AE58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1.2产品工艺分析</w:t>
            </w:r>
          </w:p>
        </w:tc>
        <w:tc>
          <w:tcPr>
            <w:tcW w:w="549" w:type="pct"/>
            <w:tcBorders>
              <w:top w:val="nil"/>
              <w:left w:val="nil"/>
              <w:bottom w:val="single" w:color="auto" w:sz="4" w:space="0"/>
              <w:right w:val="single" w:color="auto" w:sz="4" w:space="0"/>
            </w:tcBorders>
            <w:shd w:val="clear" w:color="auto" w:fill="auto"/>
            <w:vAlign w:val="center"/>
          </w:tcPr>
          <w:p w14:paraId="7032C21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1.2.1</w:t>
            </w:r>
          </w:p>
        </w:tc>
        <w:tc>
          <w:tcPr>
            <w:tcW w:w="2314" w:type="pct"/>
            <w:tcBorders>
              <w:top w:val="nil"/>
              <w:left w:val="nil"/>
              <w:bottom w:val="single" w:color="auto" w:sz="4" w:space="0"/>
              <w:right w:val="single" w:color="auto" w:sz="4" w:space="0"/>
            </w:tcBorders>
            <w:shd w:val="clear" w:color="auto" w:fill="auto"/>
            <w:vAlign w:val="center"/>
          </w:tcPr>
          <w:p w14:paraId="3D672AD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制定产品加工工艺流程</w:t>
            </w:r>
          </w:p>
        </w:tc>
        <w:tc>
          <w:tcPr>
            <w:tcW w:w="439" w:type="pct"/>
            <w:tcBorders>
              <w:top w:val="nil"/>
              <w:left w:val="nil"/>
              <w:bottom w:val="single" w:color="auto" w:sz="4" w:space="0"/>
              <w:right w:val="single" w:color="auto" w:sz="4" w:space="0"/>
            </w:tcBorders>
          </w:tcPr>
          <w:p w14:paraId="56480A8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0CBB389B">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486514BB">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71302CD0">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6C452C6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single" w:color="auto" w:sz="4" w:space="0"/>
              <w:left w:val="single" w:color="auto" w:sz="4" w:space="0"/>
              <w:bottom w:val="single" w:color="000000" w:sz="4" w:space="0"/>
              <w:right w:val="single" w:color="auto" w:sz="4" w:space="0"/>
            </w:tcBorders>
            <w:vAlign w:val="center"/>
          </w:tcPr>
          <w:p w14:paraId="6CD5C8D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5E7358DA">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1.2.2</w:t>
            </w:r>
          </w:p>
        </w:tc>
        <w:tc>
          <w:tcPr>
            <w:tcW w:w="2314" w:type="pct"/>
            <w:tcBorders>
              <w:top w:val="nil"/>
              <w:left w:val="nil"/>
              <w:bottom w:val="single" w:color="auto" w:sz="4" w:space="0"/>
              <w:right w:val="single" w:color="auto" w:sz="4" w:space="0"/>
            </w:tcBorders>
            <w:shd w:val="clear" w:color="auto" w:fill="auto"/>
            <w:vAlign w:val="center"/>
          </w:tcPr>
          <w:p w14:paraId="27D5C7C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熟练操作分析软件</w:t>
            </w:r>
          </w:p>
        </w:tc>
        <w:tc>
          <w:tcPr>
            <w:tcW w:w="439" w:type="pct"/>
            <w:tcBorders>
              <w:top w:val="nil"/>
              <w:left w:val="nil"/>
              <w:bottom w:val="single" w:color="auto" w:sz="4" w:space="0"/>
              <w:right w:val="single" w:color="auto" w:sz="4" w:space="0"/>
            </w:tcBorders>
          </w:tcPr>
          <w:p w14:paraId="70B4C62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537B0E1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1DD0055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2BDDBFF4">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1D2F09F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single" w:color="auto" w:sz="4" w:space="0"/>
              <w:left w:val="single" w:color="auto" w:sz="4" w:space="0"/>
              <w:bottom w:val="single" w:color="000000" w:sz="4" w:space="0"/>
              <w:right w:val="single" w:color="auto" w:sz="4" w:space="0"/>
            </w:tcBorders>
            <w:vAlign w:val="center"/>
          </w:tcPr>
          <w:p w14:paraId="0AA88F9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66067EC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1.2.3</w:t>
            </w:r>
          </w:p>
        </w:tc>
        <w:tc>
          <w:tcPr>
            <w:tcW w:w="2314" w:type="pct"/>
            <w:tcBorders>
              <w:top w:val="nil"/>
              <w:left w:val="nil"/>
              <w:bottom w:val="single" w:color="auto" w:sz="4" w:space="0"/>
              <w:right w:val="single" w:color="auto" w:sz="4" w:space="0"/>
            </w:tcBorders>
            <w:shd w:val="clear" w:color="auto" w:fill="auto"/>
            <w:vAlign w:val="center"/>
          </w:tcPr>
          <w:p w14:paraId="179DA00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能优化改进设计方案</w:t>
            </w:r>
          </w:p>
        </w:tc>
        <w:tc>
          <w:tcPr>
            <w:tcW w:w="439" w:type="pct"/>
            <w:tcBorders>
              <w:top w:val="nil"/>
              <w:left w:val="nil"/>
              <w:bottom w:val="single" w:color="auto" w:sz="4" w:space="0"/>
              <w:right w:val="single" w:color="auto" w:sz="4" w:space="0"/>
            </w:tcBorders>
          </w:tcPr>
          <w:p w14:paraId="465631E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6330D54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04D35CAB">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r>
      <w:tr w14:paraId="3C211A83">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523604B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single" w:color="auto" w:sz="4" w:space="0"/>
              <w:left w:val="single" w:color="auto" w:sz="4" w:space="0"/>
              <w:bottom w:val="single" w:color="000000" w:sz="4" w:space="0"/>
              <w:right w:val="single" w:color="auto" w:sz="4" w:space="0"/>
            </w:tcBorders>
            <w:vAlign w:val="center"/>
          </w:tcPr>
          <w:p w14:paraId="43035A6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107FB71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1.2.4</w:t>
            </w:r>
          </w:p>
        </w:tc>
        <w:tc>
          <w:tcPr>
            <w:tcW w:w="2314" w:type="pct"/>
            <w:tcBorders>
              <w:top w:val="nil"/>
              <w:left w:val="nil"/>
              <w:bottom w:val="single" w:color="auto" w:sz="4" w:space="0"/>
              <w:right w:val="single" w:color="auto" w:sz="4" w:space="0"/>
            </w:tcBorders>
            <w:shd w:val="clear" w:color="auto" w:fill="auto"/>
            <w:vAlign w:val="center"/>
          </w:tcPr>
          <w:p w14:paraId="34294DC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了解产品加工所需设备</w:t>
            </w:r>
          </w:p>
        </w:tc>
        <w:tc>
          <w:tcPr>
            <w:tcW w:w="439" w:type="pct"/>
            <w:tcBorders>
              <w:top w:val="nil"/>
              <w:left w:val="nil"/>
              <w:bottom w:val="single" w:color="auto" w:sz="4" w:space="0"/>
              <w:right w:val="single" w:color="auto" w:sz="4" w:space="0"/>
            </w:tcBorders>
          </w:tcPr>
          <w:p w14:paraId="051A060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0FB8D5F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0F97946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04E0DD4F">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539E9D2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single" w:color="auto" w:sz="4" w:space="0"/>
              <w:left w:val="single" w:color="auto" w:sz="4" w:space="0"/>
              <w:bottom w:val="single" w:color="000000" w:sz="4" w:space="0"/>
              <w:right w:val="single" w:color="auto" w:sz="4" w:space="0"/>
            </w:tcBorders>
            <w:vAlign w:val="center"/>
          </w:tcPr>
          <w:p w14:paraId="4B4CDAB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0620723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1.2.5</w:t>
            </w:r>
          </w:p>
        </w:tc>
        <w:tc>
          <w:tcPr>
            <w:tcW w:w="2314" w:type="pct"/>
            <w:tcBorders>
              <w:top w:val="nil"/>
              <w:left w:val="nil"/>
              <w:bottom w:val="single" w:color="auto" w:sz="4" w:space="0"/>
              <w:right w:val="single" w:color="auto" w:sz="4" w:space="0"/>
            </w:tcBorders>
            <w:shd w:val="clear" w:color="auto" w:fill="auto"/>
            <w:vAlign w:val="center"/>
          </w:tcPr>
          <w:p w14:paraId="740F83C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能与同行沟通</w:t>
            </w:r>
          </w:p>
        </w:tc>
        <w:tc>
          <w:tcPr>
            <w:tcW w:w="439" w:type="pct"/>
            <w:tcBorders>
              <w:top w:val="nil"/>
              <w:left w:val="nil"/>
              <w:bottom w:val="single" w:color="auto" w:sz="4" w:space="0"/>
              <w:right w:val="single" w:color="auto" w:sz="4" w:space="0"/>
            </w:tcBorders>
          </w:tcPr>
          <w:p w14:paraId="68E10FE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535C605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34A929BA">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415C5394">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shd w:val="clear" w:color="auto" w:fill="auto"/>
            <w:vAlign w:val="center"/>
          </w:tcPr>
          <w:p w14:paraId="3528DA0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restart"/>
            <w:tcBorders>
              <w:top w:val="nil"/>
              <w:left w:val="single" w:color="auto" w:sz="4" w:space="0"/>
              <w:bottom w:val="single" w:color="000000" w:sz="4" w:space="0"/>
              <w:right w:val="single" w:color="auto" w:sz="4" w:space="0"/>
            </w:tcBorders>
            <w:shd w:val="clear" w:color="auto" w:fill="auto"/>
            <w:vAlign w:val="center"/>
          </w:tcPr>
          <w:p w14:paraId="2F62AA5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1.3模具结构设计</w:t>
            </w:r>
          </w:p>
        </w:tc>
        <w:tc>
          <w:tcPr>
            <w:tcW w:w="549" w:type="pct"/>
            <w:tcBorders>
              <w:top w:val="nil"/>
              <w:left w:val="nil"/>
              <w:bottom w:val="single" w:color="auto" w:sz="4" w:space="0"/>
              <w:right w:val="single" w:color="auto" w:sz="4" w:space="0"/>
            </w:tcBorders>
            <w:shd w:val="clear" w:color="auto" w:fill="auto"/>
            <w:vAlign w:val="center"/>
          </w:tcPr>
          <w:p w14:paraId="54BD900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1.3.1</w:t>
            </w:r>
          </w:p>
        </w:tc>
        <w:tc>
          <w:tcPr>
            <w:tcW w:w="2314" w:type="pct"/>
            <w:tcBorders>
              <w:top w:val="nil"/>
              <w:left w:val="nil"/>
              <w:bottom w:val="single" w:color="auto" w:sz="4" w:space="0"/>
              <w:right w:val="single" w:color="auto" w:sz="4" w:space="0"/>
            </w:tcBorders>
            <w:shd w:val="clear" w:color="auto" w:fill="auto"/>
            <w:vAlign w:val="center"/>
          </w:tcPr>
          <w:p w14:paraId="7B090AD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用软件绘制模具图纸</w:t>
            </w:r>
          </w:p>
        </w:tc>
        <w:tc>
          <w:tcPr>
            <w:tcW w:w="439" w:type="pct"/>
            <w:tcBorders>
              <w:top w:val="nil"/>
              <w:left w:val="nil"/>
              <w:bottom w:val="single" w:color="auto" w:sz="4" w:space="0"/>
              <w:right w:val="single" w:color="auto" w:sz="4" w:space="0"/>
            </w:tcBorders>
          </w:tcPr>
          <w:p w14:paraId="503E65C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0160D28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325F48C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10E3195E">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3B00A0B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1B76FB5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6271E77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1.3.2</w:t>
            </w:r>
          </w:p>
        </w:tc>
        <w:tc>
          <w:tcPr>
            <w:tcW w:w="2314" w:type="pct"/>
            <w:tcBorders>
              <w:top w:val="nil"/>
              <w:left w:val="nil"/>
              <w:bottom w:val="single" w:color="auto" w:sz="4" w:space="0"/>
              <w:right w:val="single" w:color="auto" w:sz="4" w:space="0"/>
            </w:tcBorders>
            <w:shd w:val="clear" w:color="auto" w:fill="auto"/>
            <w:vAlign w:val="center"/>
          </w:tcPr>
          <w:p w14:paraId="7DAAC2CA">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会分析加工工艺可行性</w:t>
            </w:r>
          </w:p>
        </w:tc>
        <w:tc>
          <w:tcPr>
            <w:tcW w:w="439" w:type="pct"/>
            <w:tcBorders>
              <w:top w:val="nil"/>
              <w:left w:val="nil"/>
              <w:bottom w:val="single" w:color="auto" w:sz="4" w:space="0"/>
              <w:right w:val="single" w:color="auto" w:sz="4" w:space="0"/>
            </w:tcBorders>
          </w:tcPr>
          <w:p w14:paraId="0124F6EB">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49997FA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32A4458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r>
      <w:tr w14:paraId="7B943682">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6CFCE30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13EBF0D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301D67E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1.3.3</w:t>
            </w:r>
          </w:p>
        </w:tc>
        <w:tc>
          <w:tcPr>
            <w:tcW w:w="2314" w:type="pct"/>
            <w:tcBorders>
              <w:top w:val="nil"/>
              <w:left w:val="nil"/>
              <w:bottom w:val="single" w:color="auto" w:sz="4" w:space="0"/>
              <w:right w:val="single" w:color="auto" w:sz="4" w:space="0"/>
            </w:tcBorders>
            <w:shd w:val="clear" w:color="auto" w:fill="auto"/>
            <w:vAlign w:val="center"/>
          </w:tcPr>
          <w:p w14:paraId="5DC117B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了解模具材料性能</w:t>
            </w:r>
          </w:p>
        </w:tc>
        <w:tc>
          <w:tcPr>
            <w:tcW w:w="439" w:type="pct"/>
            <w:tcBorders>
              <w:top w:val="nil"/>
              <w:left w:val="nil"/>
              <w:bottom w:val="single" w:color="auto" w:sz="4" w:space="0"/>
              <w:right w:val="single" w:color="auto" w:sz="4" w:space="0"/>
            </w:tcBorders>
          </w:tcPr>
          <w:p w14:paraId="0568944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02E293E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31C2946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70117625">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2164BEDB">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600FA9C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6B45D0F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1.3.4</w:t>
            </w:r>
          </w:p>
        </w:tc>
        <w:tc>
          <w:tcPr>
            <w:tcW w:w="2314" w:type="pct"/>
            <w:tcBorders>
              <w:top w:val="nil"/>
              <w:left w:val="nil"/>
              <w:bottom w:val="single" w:color="auto" w:sz="4" w:space="0"/>
              <w:right w:val="single" w:color="auto" w:sz="4" w:space="0"/>
            </w:tcBorders>
            <w:shd w:val="clear" w:color="auto" w:fill="auto"/>
            <w:vAlign w:val="center"/>
          </w:tcPr>
          <w:p w14:paraId="61E5A9F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熟悉模具结构</w:t>
            </w:r>
          </w:p>
        </w:tc>
        <w:tc>
          <w:tcPr>
            <w:tcW w:w="439" w:type="pct"/>
            <w:tcBorders>
              <w:top w:val="nil"/>
              <w:left w:val="nil"/>
              <w:bottom w:val="single" w:color="auto" w:sz="4" w:space="0"/>
              <w:right w:val="single" w:color="auto" w:sz="4" w:space="0"/>
            </w:tcBorders>
          </w:tcPr>
          <w:p w14:paraId="2502B75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470FA3D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73B4439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070102A3">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1ACB702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4BAA72B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409CF3F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1.3.5</w:t>
            </w:r>
          </w:p>
        </w:tc>
        <w:tc>
          <w:tcPr>
            <w:tcW w:w="2314" w:type="pct"/>
            <w:tcBorders>
              <w:top w:val="nil"/>
              <w:left w:val="nil"/>
              <w:bottom w:val="single" w:color="auto" w:sz="4" w:space="0"/>
              <w:right w:val="single" w:color="auto" w:sz="4" w:space="0"/>
            </w:tcBorders>
            <w:shd w:val="clear" w:color="auto" w:fill="auto"/>
            <w:vAlign w:val="center"/>
          </w:tcPr>
          <w:p w14:paraId="51D7EE1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了解模具生产设备的参数</w:t>
            </w:r>
          </w:p>
        </w:tc>
        <w:tc>
          <w:tcPr>
            <w:tcW w:w="439" w:type="pct"/>
            <w:tcBorders>
              <w:top w:val="nil"/>
              <w:left w:val="nil"/>
              <w:bottom w:val="single" w:color="auto" w:sz="4" w:space="0"/>
              <w:right w:val="single" w:color="auto" w:sz="4" w:space="0"/>
            </w:tcBorders>
          </w:tcPr>
          <w:p w14:paraId="7A49C60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167FE08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5DF2948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0BA9D917">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6DF287A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3264348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6A78403B">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1.3.6</w:t>
            </w:r>
          </w:p>
        </w:tc>
        <w:tc>
          <w:tcPr>
            <w:tcW w:w="2314" w:type="pct"/>
            <w:tcBorders>
              <w:top w:val="nil"/>
              <w:left w:val="nil"/>
              <w:bottom w:val="single" w:color="auto" w:sz="4" w:space="0"/>
              <w:right w:val="single" w:color="auto" w:sz="4" w:space="0"/>
            </w:tcBorders>
            <w:shd w:val="clear" w:color="auto" w:fill="auto"/>
            <w:vAlign w:val="center"/>
          </w:tcPr>
          <w:p w14:paraId="61062A5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具有优化设计能力</w:t>
            </w:r>
          </w:p>
        </w:tc>
        <w:tc>
          <w:tcPr>
            <w:tcW w:w="439" w:type="pct"/>
            <w:tcBorders>
              <w:top w:val="nil"/>
              <w:left w:val="nil"/>
              <w:bottom w:val="single" w:color="auto" w:sz="4" w:space="0"/>
              <w:right w:val="single" w:color="auto" w:sz="4" w:space="0"/>
            </w:tcBorders>
          </w:tcPr>
          <w:p w14:paraId="27F6209B">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47851BF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20C9B93B">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r>
      <w:tr w14:paraId="0CCD4C3B">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2ADD6D7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45D3F56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3AF098C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1.3.7</w:t>
            </w:r>
          </w:p>
        </w:tc>
        <w:tc>
          <w:tcPr>
            <w:tcW w:w="2314" w:type="pct"/>
            <w:tcBorders>
              <w:top w:val="nil"/>
              <w:left w:val="nil"/>
              <w:bottom w:val="single" w:color="auto" w:sz="4" w:space="0"/>
              <w:right w:val="single" w:color="auto" w:sz="4" w:space="0"/>
            </w:tcBorders>
            <w:shd w:val="clear" w:color="auto" w:fill="auto"/>
            <w:vAlign w:val="center"/>
          </w:tcPr>
          <w:p w14:paraId="159AB16A">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熟悉各类模具设计特性</w:t>
            </w:r>
          </w:p>
        </w:tc>
        <w:tc>
          <w:tcPr>
            <w:tcW w:w="439" w:type="pct"/>
            <w:tcBorders>
              <w:top w:val="nil"/>
              <w:left w:val="nil"/>
              <w:bottom w:val="single" w:color="auto" w:sz="4" w:space="0"/>
              <w:right w:val="single" w:color="auto" w:sz="4" w:space="0"/>
            </w:tcBorders>
          </w:tcPr>
          <w:p w14:paraId="58F2988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4A93235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75B3DEC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57BAFE36">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054932F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2D56A49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6C5EEDC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1.3.8</w:t>
            </w:r>
          </w:p>
        </w:tc>
        <w:tc>
          <w:tcPr>
            <w:tcW w:w="2314" w:type="pct"/>
            <w:tcBorders>
              <w:top w:val="nil"/>
              <w:left w:val="nil"/>
              <w:bottom w:val="single" w:color="auto" w:sz="4" w:space="0"/>
              <w:right w:val="single" w:color="auto" w:sz="4" w:space="0"/>
            </w:tcBorders>
            <w:shd w:val="clear" w:color="auto" w:fill="auto"/>
            <w:vAlign w:val="center"/>
          </w:tcPr>
          <w:p w14:paraId="5C5BAA5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熟悉设计标准</w:t>
            </w:r>
          </w:p>
        </w:tc>
        <w:tc>
          <w:tcPr>
            <w:tcW w:w="439" w:type="pct"/>
            <w:tcBorders>
              <w:top w:val="nil"/>
              <w:left w:val="nil"/>
              <w:bottom w:val="single" w:color="auto" w:sz="4" w:space="0"/>
              <w:right w:val="single" w:color="auto" w:sz="4" w:space="0"/>
            </w:tcBorders>
          </w:tcPr>
          <w:p w14:paraId="76CDA8D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30548CBA">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3740938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5F54678F">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bottom w:val="single" w:color="000000" w:sz="4" w:space="0"/>
              <w:right w:val="single" w:color="auto" w:sz="4" w:space="0"/>
            </w:tcBorders>
            <w:vAlign w:val="center"/>
          </w:tcPr>
          <w:p w14:paraId="356A137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7459ED6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602F0BF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1.3.9</w:t>
            </w:r>
          </w:p>
        </w:tc>
        <w:tc>
          <w:tcPr>
            <w:tcW w:w="2314" w:type="pct"/>
            <w:tcBorders>
              <w:top w:val="nil"/>
              <w:left w:val="nil"/>
              <w:bottom w:val="single" w:color="auto" w:sz="4" w:space="0"/>
              <w:right w:val="single" w:color="auto" w:sz="4" w:space="0"/>
            </w:tcBorders>
            <w:shd w:val="clear" w:color="auto" w:fill="auto"/>
            <w:vAlign w:val="center"/>
          </w:tcPr>
          <w:p w14:paraId="1117B37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了解模具标准件的使用</w:t>
            </w:r>
          </w:p>
        </w:tc>
        <w:tc>
          <w:tcPr>
            <w:tcW w:w="439" w:type="pct"/>
            <w:tcBorders>
              <w:top w:val="nil"/>
              <w:left w:val="nil"/>
              <w:bottom w:val="single" w:color="auto" w:sz="4" w:space="0"/>
              <w:right w:val="single" w:color="auto" w:sz="4" w:space="0"/>
            </w:tcBorders>
          </w:tcPr>
          <w:p w14:paraId="21E1FC6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302D86E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17CB595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2B864AA6">
        <w:tblPrEx>
          <w:tblCellMar>
            <w:top w:w="0" w:type="dxa"/>
            <w:left w:w="108" w:type="dxa"/>
            <w:bottom w:w="0" w:type="dxa"/>
            <w:right w:w="108" w:type="dxa"/>
          </w:tblCellMar>
        </w:tblPrEx>
        <w:trPr>
          <w:trHeight w:val="360" w:hRule="atLeast"/>
          <w:jc w:val="center"/>
        </w:trPr>
        <w:tc>
          <w:tcPr>
            <w:tcW w:w="331" w:type="pct"/>
            <w:vMerge w:val="restart"/>
            <w:tcBorders>
              <w:top w:val="nil"/>
              <w:left w:val="single" w:color="auto" w:sz="4" w:space="0"/>
              <w:bottom w:val="single" w:color="000000" w:sz="4" w:space="0"/>
              <w:right w:val="single" w:color="auto" w:sz="4" w:space="0"/>
            </w:tcBorders>
            <w:shd w:val="clear" w:color="auto" w:fill="auto"/>
            <w:vAlign w:val="center"/>
          </w:tcPr>
          <w:p w14:paraId="51375B0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2.模具制造工艺制定</w:t>
            </w:r>
          </w:p>
        </w:tc>
        <w:tc>
          <w:tcPr>
            <w:tcW w:w="489" w:type="pct"/>
            <w:vMerge w:val="restart"/>
            <w:tcBorders>
              <w:top w:val="nil"/>
              <w:left w:val="single" w:color="auto" w:sz="4" w:space="0"/>
              <w:bottom w:val="single" w:color="000000" w:sz="4" w:space="0"/>
              <w:right w:val="single" w:color="auto" w:sz="4" w:space="0"/>
            </w:tcBorders>
            <w:shd w:val="clear" w:color="auto" w:fill="auto"/>
            <w:vAlign w:val="center"/>
          </w:tcPr>
          <w:p w14:paraId="4F95E25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2.1模具加工工艺分析与制定</w:t>
            </w:r>
          </w:p>
        </w:tc>
        <w:tc>
          <w:tcPr>
            <w:tcW w:w="549" w:type="pct"/>
            <w:tcBorders>
              <w:top w:val="nil"/>
              <w:left w:val="nil"/>
              <w:bottom w:val="single" w:color="auto" w:sz="4" w:space="0"/>
              <w:right w:val="single" w:color="auto" w:sz="4" w:space="0"/>
            </w:tcBorders>
            <w:shd w:val="clear" w:color="auto" w:fill="auto"/>
            <w:vAlign w:val="center"/>
          </w:tcPr>
          <w:p w14:paraId="1581CAD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2.1.1</w:t>
            </w:r>
          </w:p>
        </w:tc>
        <w:tc>
          <w:tcPr>
            <w:tcW w:w="2314" w:type="pct"/>
            <w:tcBorders>
              <w:top w:val="nil"/>
              <w:left w:val="nil"/>
              <w:bottom w:val="single" w:color="auto" w:sz="4" w:space="0"/>
              <w:right w:val="single" w:color="auto" w:sz="4" w:space="0"/>
            </w:tcBorders>
            <w:shd w:val="clear" w:color="auto" w:fill="auto"/>
            <w:vAlign w:val="center"/>
          </w:tcPr>
          <w:p w14:paraId="260ABD9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了解设备加工性能</w:t>
            </w:r>
          </w:p>
        </w:tc>
        <w:tc>
          <w:tcPr>
            <w:tcW w:w="439" w:type="pct"/>
            <w:tcBorders>
              <w:top w:val="nil"/>
              <w:left w:val="nil"/>
              <w:bottom w:val="single" w:color="auto" w:sz="4" w:space="0"/>
              <w:right w:val="single" w:color="auto" w:sz="4" w:space="0"/>
            </w:tcBorders>
          </w:tcPr>
          <w:p w14:paraId="594347FA">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5341041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78F904C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1725729D">
        <w:tblPrEx>
          <w:tblCellMar>
            <w:top w:w="0" w:type="dxa"/>
            <w:left w:w="108" w:type="dxa"/>
            <w:bottom w:w="0" w:type="dxa"/>
            <w:right w:w="108" w:type="dxa"/>
          </w:tblCellMar>
        </w:tblPrEx>
        <w:trPr>
          <w:trHeight w:val="360" w:hRule="atLeast"/>
          <w:jc w:val="center"/>
        </w:trPr>
        <w:tc>
          <w:tcPr>
            <w:tcW w:w="331" w:type="pct"/>
            <w:vMerge w:val="continue"/>
            <w:tcBorders>
              <w:top w:val="nil"/>
              <w:left w:val="single" w:color="auto" w:sz="4" w:space="0"/>
              <w:bottom w:val="single" w:color="000000" w:sz="4" w:space="0"/>
              <w:right w:val="single" w:color="auto" w:sz="4" w:space="0"/>
            </w:tcBorders>
            <w:vAlign w:val="center"/>
          </w:tcPr>
          <w:p w14:paraId="525FC43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092F027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7E80530A">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2.1.2</w:t>
            </w:r>
          </w:p>
        </w:tc>
        <w:tc>
          <w:tcPr>
            <w:tcW w:w="2314" w:type="pct"/>
            <w:tcBorders>
              <w:top w:val="nil"/>
              <w:left w:val="nil"/>
              <w:bottom w:val="single" w:color="auto" w:sz="4" w:space="0"/>
              <w:right w:val="single" w:color="auto" w:sz="4" w:space="0"/>
            </w:tcBorders>
            <w:shd w:val="clear" w:color="auto" w:fill="auto"/>
            <w:vAlign w:val="center"/>
          </w:tcPr>
          <w:p w14:paraId="2BE8C7B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了解刀具</w:t>
            </w:r>
          </w:p>
        </w:tc>
        <w:tc>
          <w:tcPr>
            <w:tcW w:w="439" w:type="pct"/>
            <w:tcBorders>
              <w:top w:val="nil"/>
              <w:left w:val="nil"/>
              <w:bottom w:val="single" w:color="auto" w:sz="4" w:space="0"/>
              <w:right w:val="single" w:color="auto" w:sz="4" w:space="0"/>
            </w:tcBorders>
          </w:tcPr>
          <w:p w14:paraId="742130E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53C3F9E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0758A28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794FA0B8">
        <w:tblPrEx>
          <w:tblCellMar>
            <w:top w:w="0" w:type="dxa"/>
            <w:left w:w="108" w:type="dxa"/>
            <w:bottom w:w="0" w:type="dxa"/>
            <w:right w:w="108" w:type="dxa"/>
          </w:tblCellMar>
        </w:tblPrEx>
        <w:trPr>
          <w:trHeight w:val="360" w:hRule="atLeast"/>
          <w:jc w:val="center"/>
        </w:trPr>
        <w:tc>
          <w:tcPr>
            <w:tcW w:w="331" w:type="pct"/>
            <w:vMerge w:val="continue"/>
            <w:tcBorders>
              <w:top w:val="nil"/>
              <w:left w:val="single" w:color="auto" w:sz="4" w:space="0"/>
              <w:bottom w:val="single" w:color="000000" w:sz="4" w:space="0"/>
              <w:right w:val="single" w:color="auto" w:sz="4" w:space="0"/>
            </w:tcBorders>
            <w:vAlign w:val="center"/>
          </w:tcPr>
          <w:p w14:paraId="26486BC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471F43E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0B72DD9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2.1.3</w:t>
            </w:r>
          </w:p>
        </w:tc>
        <w:tc>
          <w:tcPr>
            <w:tcW w:w="2314" w:type="pct"/>
            <w:tcBorders>
              <w:top w:val="nil"/>
              <w:left w:val="nil"/>
              <w:bottom w:val="single" w:color="auto" w:sz="4" w:space="0"/>
              <w:right w:val="single" w:color="auto" w:sz="4" w:space="0"/>
            </w:tcBorders>
            <w:shd w:val="clear" w:color="auto" w:fill="auto"/>
            <w:vAlign w:val="center"/>
          </w:tcPr>
          <w:p w14:paraId="184094E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熟悉加工流程</w:t>
            </w:r>
          </w:p>
        </w:tc>
        <w:tc>
          <w:tcPr>
            <w:tcW w:w="439" w:type="pct"/>
            <w:tcBorders>
              <w:top w:val="nil"/>
              <w:left w:val="nil"/>
              <w:bottom w:val="single" w:color="auto" w:sz="4" w:space="0"/>
              <w:right w:val="single" w:color="auto" w:sz="4" w:space="0"/>
            </w:tcBorders>
          </w:tcPr>
          <w:p w14:paraId="692CF26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12EBA11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41F29FC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27DE889D">
        <w:tblPrEx>
          <w:tblCellMar>
            <w:top w:w="0" w:type="dxa"/>
            <w:left w:w="108" w:type="dxa"/>
            <w:bottom w:w="0" w:type="dxa"/>
            <w:right w:w="108" w:type="dxa"/>
          </w:tblCellMar>
        </w:tblPrEx>
        <w:trPr>
          <w:trHeight w:val="360" w:hRule="atLeast"/>
          <w:jc w:val="center"/>
        </w:trPr>
        <w:tc>
          <w:tcPr>
            <w:tcW w:w="331" w:type="pct"/>
            <w:vMerge w:val="continue"/>
            <w:tcBorders>
              <w:top w:val="nil"/>
              <w:left w:val="single" w:color="auto" w:sz="4" w:space="0"/>
              <w:bottom w:val="single" w:color="000000" w:sz="4" w:space="0"/>
              <w:right w:val="single" w:color="auto" w:sz="4" w:space="0"/>
            </w:tcBorders>
            <w:vAlign w:val="center"/>
          </w:tcPr>
          <w:p w14:paraId="0A3A9CC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1C76341A">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2ECC850A">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2.1.4</w:t>
            </w:r>
          </w:p>
        </w:tc>
        <w:tc>
          <w:tcPr>
            <w:tcW w:w="2314" w:type="pct"/>
            <w:tcBorders>
              <w:top w:val="nil"/>
              <w:left w:val="nil"/>
              <w:bottom w:val="single" w:color="auto" w:sz="4" w:space="0"/>
              <w:right w:val="single" w:color="auto" w:sz="4" w:space="0"/>
            </w:tcBorders>
            <w:shd w:val="clear" w:color="auto" w:fill="auto"/>
            <w:vAlign w:val="center"/>
          </w:tcPr>
          <w:p w14:paraId="649D09B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会编制加工工艺</w:t>
            </w:r>
          </w:p>
        </w:tc>
        <w:tc>
          <w:tcPr>
            <w:tcW w:w="439" w:type="pct"/>
            <w:tcBorders>
              <w:top w:val="nil"/>
              <w:left w:val="nil"/>
              <w:bottom w:val="single" w:color="auto" w:sz="4" w:space="0"/>
              <w:right w:val="single" w:color="auto" w:sz="4" w:space="0"/>
            </w:tcBorders>
          </w:tcPr>
          <w:p w14:paraId="279D47B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7ACCBF7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1B2FB0E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34DA05A9">
        <w:tblPrEx>
          <w:tblCellMar>
            <w:top w:w="0" w:type="dxa"/>
            <w:left w:w="108" w:type="dxa"/>
            <w:bottom w:w="0" w:type="dxa"/>
            <w:right w:w="108" w:type="dxa"/>
          </w:tblCellMar>
        </w:tblPrEx>
        <w:trPr>
          <w:trHeight w:val="360" w:hRule="atLeast"/>
          <w:jc w:val="center"/>
        </w:trPr>
        <w:tc>
          <w:tcPr>
            <w:tcW w:w="331" w:type="pct"/>
            <w:vMerge w:val="continue"/>
            <w:tcBorders>
              <w:top w:val="nil"/>
              <w:left w:val="single" w:color="auto" w:sz="4" w:space="0"/>
              <w:bottom w:val="single" w:color="000000" w:sz="4" w:space="0"/>
              <w:right w:val="single" w:color="auto" w:sz="4" w:space="0"/>
            </w:tcBorders>
            <w:vAlign w:val="center"/>
          </w:tcPr>
          <w:p w14:paraId="4FEE52D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03875DB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515F2EB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2.1.5</w:t>
            </w:r>
          </w:p>
        </w:tc>
        <w:tc>
          <w:tcPr>
            <w:tcW w:w="2314" w:type="pct"/>
            <w:tcBorders>
              <w:top w:val="nil"/>
              <w:left w:val="nil"/>
              <w:bottom w:val="single" w:color="auto" w:sz="4" w:space="0"/>
              <w:right w:val="single" w:color="auto" w:sz="4" w:space="0"/>
            </w:tcBorders>
            <w:shd w:val="clear" w:color="auto" w:fill="auto"/>
            <w:vAlign w:val="center"/>
          </w:tcPr>
          <w:p w14:paraId="2A002EA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熟悉模具品质要求</w:t>
            </w:r>
          </w:p>
        </w:tc>
        <w:tc>
          <w:tcPr>
            <w:tcW w:w="439" w:type="pct"/>
            <w:tcBorders>
              <w:top w:val="nil"/>
              <w:left w:val="nil"/>
              <w:bottom w:val="single" w:color="auto" w:sz="4" w:space="0"/>
              <w:right w:val="single" w:color="auto" w:sz="4" w:space="0"/>
            </w:tcBorders>
          </w:tcPr>
          <w:p w14:paraId="302889A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745C2BB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48ED1A2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04A4DF1E">
        <w:tblPrEx>
          <w:tblCellMar>
            <w:top w:w="0" w:type="dxa"/>
            <w:left w:w="108" w:type="dxa"/>
            <w:bottom w:w="0" w:type="dxa"/>
            <w:right w:w="108" w:type="dxa"/>
          </w:tblCellMar>
        </w:tblPrEx>
        <w:trPr>
          <w:trHeight w:val="360" w:hRule="atLeast"/>
          <w:jc w:val="center"/>
        </w:trPr>
        <w:tc>
          <w:tcPr>
            <w:tcW w:w="331" w:type="pct"/>
            <w:vMerge w:val="continue"/>
            <w:tcBorders>
              <w:top w:val="nil"/>
              <w:left w:val="single" w:color="auto" w:sz="4" w:space="0"/>
              <w:bottom w:val="single" w:color="000000" w:sz="4" w:space="0"/>
              <w:right w:val="single" w:color="auto" w:sz="4" w:space="0"/>
            </w:tcBorders>
            <w:vAlign w:val="center"/>
          </w:tcPr>
          <w:p w14:paraId="65ADE34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212845C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691E912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2.1.6</w:t>
            </w:r>
          </w:p>
        </w:tc>
        <w:tc>
          <w:tcPr>
            <w:tcW w:w="2314" w:type="pct"/>
            <w:tcBorders>
              <w:top w:val="nil"/>
              <w:left w:val="nil"/>
              <w:bottom w:val="single" w:color="auto" w:sz="4" w:space="0"/>
              <w:right w:val="single" w:color="auto" w:sz="4" w:space="0"/>
            </w:tcBorders>
            <w:shd w:val="clear" w:color="auto" w:fill="auto"/>
            <w:vAlign w:val="center"/>
          </w:tcPr>
          <w:p w14:paraId="148A188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了解模具材料性能</w:t>
            </w:r>
          </w:p>
        </w:tc>
        <w:tc>
          <w:tcPr>
            <w:tcW w:w="439" w:type="pct"/>
            <w:tcBorders>
              <w:top w:val="nil"/>
              <w:left w:val="nil"/>
              <w:bottom w:val="single" w:color="auto" w:sz="4" w:space="0"/>
              <w:right w:val="single" w:color="auto" w:sz="4" w:space="0"/>
            </w:tcBorders>
          </w:tcPr>
          <w:p w14:paraId="7FCC702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4DC5C30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044F53E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5A179264">
        <w:tblPrEx>
          <w:tblCellMar>
            <w:top w:w="0" w:type="dxa"/>
            <w:left w:w="108" w:type="dxa"/>
            <w:bottom w:w="0" w:type="dxa"/>
            <w:right w:w="108" w:type="dxa"/>
          </w:tblCellMar>
        </w:tblPrEx>
        <w:trPr>
          <w:trHeight w:val="360" w:hRule="atLeast"/>
          <w:jc w:val="center"/>
        </w:trPr>
        <w:tc>
          <w:tcPr>
            <w:tcW w:w="331" w:type="pct"/>
            <w:vMerge w:val="continue"/>
            <w:tcBorders>
              <w:top w:val="nil"/>
              <w:left w:val="single" w:color="auto" w:sz="4" w:space="0"/>
              <w:bottom w:val="single" w:color="000000" w:sz="4" w:space="0"/>
              <w:right w:val="single" w:color="auto" w:sz="4" w:space="0"/>
            </w:tcBorders>
            <w:vAlign w:val="center"/>
          </w:tcPr>
          <w:p w14:paraId="1BAFE1A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31AB0CBB">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607E1F1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2.1.7</w:t>
            </w:r>
          </w:p>
        </w:tc>
        <w:tc>
          <w:tcPr>
            <w:tcW w:w="2314" w:type="pct"/>
            <w:tcBorders>
              <w:top w:val="nil"/>
              <w:left w:val="nil"/>
              <w:bottom w:val="single" w:color="auto" w:sz="4" w:space="0"/>
              <w:right w:val="single" w:color="auto" w:sz="4" w:space="0"/>
            </w:tcBorders>
            <w:shd w:val="clear" w:color="auto" w:fill="auto"/>
            <w:vAlign w:val="center"/>
          </w:tcPr>
          <w:p w14:paraId="46D5D18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制定模具加工工艺路线</w:t>
            </w:r>
          </w:p>
        </w:tc>
        <w:tc>
          <w:tcPr>
            <w:tcW w:w="439" w:type="pct"/>
            <w:tcBorders>
              <w:top w:val="nil"/>
              <w:left w:val="nil"/>
              <w:bottom w:val="single" w:color="auto" w:sz="4" w:space="0"/>
              <w:right w:val="single" w:color="auto" w:sz="4" w:space="0"/>
            </w:tcBorders>
          </w:tcPr>
          <w:p w14:paraId="0A2B576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7C6406E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24F1E68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4B517232">
        <w:tblPrEx>
          <w:tblCellMar>
            <w:top w:w="0" w:type="dxa"/>
            <w:left w:w="108" w:type="dxa"/>
            <w:bottom w:w="0" w:type="dxa"/>
            <w:right w:w="108" w:type="dxa"/>
          </w:tblCellMar>
        </w:tblPrEx>
        <w:trPr>
          <w:trHeight w:val="360" w:hRule="atLeast"/>
          <w:jc w:val="center"/>
        </w:trPr>
        <w:tc>
          <w:tcPr>
            <w:tcW w:w="331" w:type="pct"/>
            <w:vMerge w:val="restart"/>
            <w:tcBorders>
              <w:top w:val="nil"/>
              <w:left w:val="single" w:color="auto" w:sz="4" w:space="0"/>
              <w:right w:val="single" w:color="auto" w:sz="4" w:space="0"/>
            </w:tcBorders>
            <w:shd w:val="clear" w:color="auto" w:fill="auto"/>
            <w:vAlign w:val="center"/>
          </w:tcPr>
          <w:p w14:paraId="62A9CB0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w:t>
            </w:r>
            <w:r>
              <w:rPr>
                <w:rFonts w:hint="eastAsia" w:ascii="宋体" w:hAnsi="宋体" w:eastAsia="宋体"/>
                <w:sz w:val="21"/>
                <w:szCs w:val="21"/>
              </w:rPr>
              <w:br w:type="page"/>
            </w:r>
            <w:r>
              <w:rPr>
                <w:rFonts w:hint="eastAsia" w:ascii="宋体" w:hAnsi="宋体" w:eastAsia="宋体"/>
                <w:sz w:val="21"/>
                <w:szCs w:val="21"/>
              </w:rPr>
              <w:t>模具制造</w:t>
            </w:r>
          </w:p>
        </w:tc>
        <w:tc>
          <w:tcPr>
            <w:tcW w:w="489" w:type="pct"/>
            <w:vMerge w:val="restart"/>
            <w:tcBorders>
              <w:top w:val="nil"/>
              <w:left w:val="single" w:color="auto" w:sz="4" w:space="0"/>
              <w:bottom w:val="single" w:color="000000" w:sz="4" w:space="0"/>
              <w:right w:val="single" w:color="auto" w:sz="4" w:space="0"/>
            </w:tcBorders>
            <w:shd w:val="clear" w:color="auto" w:fill="auto"/>
            <w:vAlign w:val="center"/>
          </w:tcPr>
          <w:p w14:paraId="27E46C7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3.1数控编程</w:t>
            </w:r>
          </w:p>
        </w:tc>
        <w:tc>
          <w:tcPr>
            <w:tcW w:w="549" w:type="pct"/>
            <w:tcBorders>
              <w:top w:val="nil"/>
              <w:left w:val="nil"/>
              <w:bottom w:val="single" w:color="auto" w:sz="4" w:space="0"/>
              <w:right w:val="single" w:color="auto" w:sz="4" w:space="0"/>
            </w:tcBorders>
            <w:shd w:val="clear" w:color="auto" w:fill="auto"/>
            <w:vAlign w:val="center"/>
          </w:tcPr>
          <w:p w14:paraId="39BA39F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3.1.1</w:t>
            </w:r>
          </w:p>
        </w:tc>
        <w:tc>
          <w:tcPr>
            <w:tcW w:w="2314" w:type="pct"/>
            <w:tcBorders>
              <w:top w:val="nil"/>
              <w:left w:val="nil"/>
              <w:bottom w:val="single" w:color="auto" w:sz="4" w:space="0"/>
              <w:right w:val="single" w:color="auto" w:sz="4" w:space="0"/>
            </w:tcBorders>
            <w:shd w:val="clear" w:color="auto" w:fill="auto"/>
            <w:vAlign w:val="center"/>
          </w:tcPr>
          <w:p w14:paraId="285D408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会看图纸</w:t>
            </w:r>
          </w:p>
        </w:tc>
        <w:tc>
          <w:tcPr>
            <w:tcW w:w="439" w:type="pct"/>
            <w:tcBorders>
              <w:top w:val="nil"/>
              <w:left w:val="nil"/>
              <w:bottom w:val="single" w:color="auto" w:sz="4" w:space="0"/>
              <w:right w:val="single" w:color="auto" w:sz="4" w:space="0"/>
            </w:tcBorders>
          </w:tcPr>
          <w:p w14:paraId="6AFDF8F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09AAF3F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65508C9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603BFE28">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4943420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41C1F0B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54DA158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3.1.2</w:t>
            </w:r>
          </w:p>
        </w:tc>
        <w:tc>
          <w:tcPr>
            <w:tcW w:w="2314" w:type="pct"/>
            <w:tcBorders>
              <w:top w:val="nil"/>
              <w:left w:val="nil"/>
              <w:bottom w:val="single" w:color="auto" w:sz="4" w:space="0"/>
              <w:right w:val="single" w:color="auto" w:sz="4" w:space="0"/>
            </w:tcBorders>
            <w:shd w:val="clear" w:color="auto" w:fill="auto"/>
            <w:vAlign w:val="center"/>
          </w:tcPr>
          <w:p w14:paraId="3E7B04F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会选择加工参数</w:t>
            </w:r>
          </w:p>
        </w:tc>
        <w:tc>
          <w:tcPr>
            <w:tcW w:w="439" w:type="pct"/>
            <w:tcBorders>
              <w:top w:val="nil"/>
              <w:left w:val="nil"/>
              <w:bottom w:val="single" w:color="auto" w:sz="4" w:space="0"/>
              <w:right w:val="single" w:color="auto" w:sz="4" w:space="0"/>
            </w:tcBorders>
          </w:tcPr>
          <w:p w14:paraId="57CC16C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340F80BA">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3B42365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6C5F5BFF">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539D38A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7B273E6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15DE5A0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3.1.3</w:t>
            </w:r>
          </w:p>
        </w:tc>
        <w:tc>
          <w:tcPr>
            <w:tcW w:w="2314" w:type="pct"/>
            <w:tcBorders>
              <w:top w:val="nil"/>
              <w:left w:val="nil"/>
              <w:bottom w:val="single" w:color="auto" w:sz="4" w:space="0"/>
              <w:right w:val="single" w:color="auto" w:sz="4" w:space="0"/>
            </w:tcBorders>
            <w:shd w:val="clear" w:color="auto" w:fill="auto"/>
            <w:vAlign w:val="center"/>
          </w:tcPr>
          <w:p w14:paraId="59420AE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能运用软件编程</w:t>
            </w:r>
          </w:p>
        </w:tc>
        <w:tc>
          <w:tcPr>
            <w:tcW w:w="439" w:type="pct"/>
            <w:tcBorders>
              <w:top w:val="nil"/>
              <w:left w:val="nil"/>
              <w:bottom w:val="single" w:color="auto" w:sz="4" w:space="0"/>
              <w:right w:val="single" w:color="auto" w:sz="4" w:space="0"/>
            </w:tcBorders>
          </w:tcPr>
          <w:p w14:paraId="4FFC2AD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0E42C91A">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3A6FDBE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616576A1">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260D056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7274D8C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6D83DB5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3.1.4</w:t>
            </w:r>
          </w:p>
        </w:tc>
        <w:tc>
          <w:tcPr>
            <w:tcW w:w="2314" w:type="pct"/>
            <w:tcBorders>
              <w:top w:val="nil"/>
              <w:left w:val="nil"/>
              <w:bottom w:val="single" w:color="auto" w:sz="4" w:space="0"/>
              <w:right w:val="single" w:color="auto" w:sz="4" w:space="0"/>
            </w:tcBorders>
            <w:shd w:val="clear" w:color="auto" w:fill="auto"/>
            <w:vAlign w:val="center"/>
          </w:tcPr>
          <w:p w14:paraId="6798439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熟悉数控机床的结构性能</w:t>
            </w:r>
          </w:p>
        </w:tc>
        <w:tc>
          <w:tcPr>
            <w:tcW w:w="439" w:type="pct"/>
            <w:tcBorders>
              <w:top w:val="nil"/>
              <w:left w:val="nil"/>
              <w:bottom w:val="single" w:color="auto" w:sz="4" w:space="0"/>
              <w:right w:val="single" w:color="auto" w:sz="4" w:space="0"/>
            </w:tcBorders>
          </w:tcPr>
          <w:p w14:paraId="59C84CC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2C9579F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3D03DFB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6166F38B">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144B57E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722B334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1B846A2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3.1.5</w:t>
            </w:r>
          </w:p>
        </w:tc>
        <w:tc>
          <w:tcPr>
            <w:tcW w:w="2314" w:type="pct"/>
            <w:tcBorders>
              <w:top w:val="nil"/>
              <w:left w:val="nil"/>
              <w:bottom w:val="single" w:color="auto" w:sz="4" w:space="0"/>
              <w:right w:val="single" w:color="auto" w:sz="4" w:space="0"/>
            </w:tcBorders>
            <w:shd w:val="clear" w:color="auto" w:fill="auto"/>
            <w:vAlign w:val="center"/>
          </w:tcPr>
          <w:p w14:paraId="5D41FCC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了解机床操作</w:t>
            </w:r>
          </w:p>
        </w:tc>
        <w:tc>
          <w:tcPr>
            <w:tcW w:w="439" w:type="pct"/>
            <w:tcBorders>
              <w:top w:val="nil"/>
              <w:left w:val="nil"/>
              <w:bottom w:val="single" w:color="auto" w:sz="4" w:space="0"/>
              <w:right w:val="single" w:color="auto" w:sz="4" w:space="0"/>
            </w:tcBorders>
          </w:tcPr>
          <w:p w14:paraId="6E130D8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77138C9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0F0D35C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2DC494F4">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7AED85D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0CB7172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149D21C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3.1.6</w:t>
            </w:r>
          </w:p>
        </w:tc>
        <w:tc>
          <w:tcPr>
            <w:tcW w:w="2314" w:type="pct"/>
            <w:tcBorders>
              <w:top w:val="nil"/>
              <w:left w:val="nil"/>
              <w:bottom w:val="single" w:color="auto" w:sz="4" w:space="0"/>
              <w:right w:val="single" w:color="auto" w:sz="4" w:space="0"/>
            </w:tcBorders>
            <w:shd w:val="clear" w:color="auto" w:fill="auto"/>
            <w:vAlign w:val="center"/>
          </w:tcPr>
          <w:p w14:paraId="617D278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模具数控加工的工艺与规划</w:t>
            </w:r>
          </w:p>
        </w:tc>
        <w:tc>
          <w:tcPr>
            <w:tcW w:w="439" w:type="pct"/>
            <w:tcBorders>
              <w:top w:val="nil"/>
              <w:left w:val="nil"/>
              <w:bottom w:val="single" w:color="auto" w:sz="4" w:space="0"/>
              <w:right w:val="single" w:color="auto" w:sz="4" w:space="0"/>
            </w:tcBorders>
          </w:tcPr>
          <w:p w14:paraId="13B46BD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4B5814D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03163DD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3F194AE5">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563F144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1B35000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1398651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3.1.7</w:t>
            </w:r>
          </w:p>
        </w:tc>
        <w:tc>
          <w:tcPr>
            <w:tcW w:w="2314" w:type="pct"/>
            <w:tcBorders>
              <w:top w:val="nil"/>
              <w:left w:val="nil"/>
              <w:bottom w:val="single" w:color="auto" w:sz="4" w:space="0"/>
              <w:right w:val="single" w:color="auto" w:sz="4" w:space="0"/>
            </w:tcBorders>
            <w:shd w:val="clear" w:color="auto" w:fill="auto"/>
            <w:vAlign w:val="center"/>
          </w:tcPr>
          <w:p w14:paraId="7576316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熟悉数控加工刀具</w:t>
            </w:r>
          </w:p>
        </w:tc>
        <w:tc>
          <w:tcPr>
            <w:tcW w:w="439" w:type="pct"/>
            <w:tcBorders>
              <w:top w:val="nil"/>
              <w:left w:val="nil"/>
              <w:bottom w:val="single" w:color="auto" w:sz="4" w:space="0"/>
              <w:right w:val="single" w:color="auto" w:sz="4" w:space="0"/>
            </w:tcBorders>
          </w:tcPr>
          <w:p w14:paraId="0DDE807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29C8AEF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043A3B3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6CB77F15">
        <w:tblPrEx>
          <w:tblCellMar>
            <w:top w:w="0" w:type="dxa"/>
            <w:left w:w="108" w:type="dxa"/>
            <w:bottom w:w="0" w:type="dxa"/>
            <w:right w:w="108" w:type="dxa"/>
          </w:tblCellMar>
        </w:tblPrEx>
        <w:trPr>
          <w:trHeight w:val="435" w:hRule="atLeast"/>
          <w:jc w:val="center"/>
        </w:trPr>
        <w:tc>
          <w:tcPr>
            <w:tcW w:w="331" w:type="pct"/>
            <w:vMerge w:val="continue"/>
            <w:tcBorders>
              <w:left w:val="single" w:color="auto" w:sz="4" w:space="0"/>
              <w:right w:val="single" w:color="auto" w:sz="4" w:space="0"/>
            </w:tcBorders>
            <w:shd w:val="clear" w:color="auto" w:fill="auto"/>
            <w:vAlign w:val="center"/>
          </w:tcPr>
          <w:p w14:paraId="52BA4EF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restart"/>
            <w:tcBorders>
              <w:top w:val="nil"/>
              <w:left w:val="single" w:color="auto" w:sz="4" w:space="0"/>
              <w:bottom w:val="nil"/>
              <w:right w:val="single" w:color="auto" w:sz="4" w:space="0"/>
            </w:tcBorders>
            <w:shd w:val="clear" w:color="auto" w:fill="auto"/>
            <w:vAlign w:val="center"/>
          </w:tcPr>
          <w:p w14:paraId="105F685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3.2保丽龙制作</w:t>
            </w:r>
          </w:p>
        </w:tc>
        <w:tc>
          <w:tcPr>
            <w:tcW w:w="549" w:type="pct"/>
            <w:tcBorders>
              <w:top w:val="nil"/>
              <w:left w:val="nil"/>
              <w:bottom w:val="single" w:color="auto" w:sz="4" w:space="0"/>
              <w:right w:val="single" w:color="auto" w:sz="4" w:space="0"/>
            </w:tcBorders>
            <w:shd w:val="clear" w:color="auto" w:fill="auto"/>
            <w:vAlign w:val="center"/>
          </w:tcPr>
          <w:p w14:paraId="7E83A20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3.2.1</w:t>
            </w:r>
          </w:p>
        </w:tc>
        <w:tc>
          <w:tcPr>
            <w:tcW w:w="2314" w:type="pct"/>
            <w:tcBorders>
              <w:top w:val="nil"/>
              <w:left w:val="nil"/>
              <w:bottom w:val="single" w:color="auto" w:sz="4" w:space="0"/>
              <w:right w:val="single" w:color="auto" w:sz="4" w:space="0"/>
            </w:tcBorders>
            <w:shd w:val="clear" w:color="auto" w:fill="auto"/>
            <w:vAlign w:val="center"/>
          </w:tcPr>
          <w:p w14:paraId="0BD4232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会用相关工具</w:t>
            </w:r>
          </w:p>
        </w:tc>
        <w:tc>
          <w:tcPr>
            <w:tcW w:w="439" w:type="pct"/>
            <w:tcBorders>
              <w:top w:val="nil"/>
              <w:left w:val="nil"/>
              <w:bottom w:val="single" w:color="auto" w:sz="4" w:space="0"/>
              <w:right w:val="single" w:color="auto" w:sz="4" w:space="0"/>
            </w:tcBorders>
          </w:tcPr>
          <w:p w14:paraId="23C10C8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160FBAD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51B20B7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3E447B1A">
        <w:tblPrEx>
          <w:tblCellMar>
            <w:top w:w="0" w:type="dxa"/>
            <w:left w:w="108" w:type="dxa"/>
            <w:bottom w:w="0" w:type="dxa"/>
            <w:right w:w="108" w:type="dxa"/>
          </w:tblCellMar>
        </w:tblPrEx>
        <w:trPr>
          <w:trHeight w:val="435" w:hRule="atLeast"/>
          <w:jc w:val="center"/>
        </w:trPr>
        <w:tc>
          <w:tcPr>
            <w:tcW w:w="331" w:type="pct"/>
            <w:vMerge w:val="continue"/>
            <w:tcBorders>
              <w:left w:val="single" w:color="auto" w:sz="4" w:space="0"/>
              <w:right w:val="single" w:color="auto" w:sz="4" w:space="0"/>
            </w:tcBorders>
            <w:vAlign w:val="center"/>
          </w:tcPr>
          <w:p w14:paraId="0350730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nil"/>
              <w:right w:val="single" w:color="auto" w:sz="4" w:space="0"/>
            </w:tcBorders>
            <w:vAlign w:val="center"/>
          </w:tcPr>
          <w:p w14:paraId="76B80D1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326E50B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3.2.2</w:t>
            </w:r>
          </w:p>
        </w:tc>
        <w:tc>
          <w:tcPr>
            <w:tcW w:w="2314" w:type="pct"/>
            <w:tcBorders>
              <w:top w:val="nil"/>
              <w:left w:val="nil"/>
              <w:bottom w:val="single" w:color="auto" w:sz="4" w:space="0"/>
              <w:right w:val="single" w:color="auto" w:sz="4" w:space="0"/>
            </w:tcBorders>
            <w:shd w:val="clear" w:color="auto" w:fill="auto"/>
            <w:vAlign w:val="center"/>
          </w:tcPr>
          <w:p w14:paraId="665FE7B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有识图能力</w:t>
            </w:r>
          </w:p>
        </w:tc>
        <w:tc>
          <w:tcPr>
            <w:tcW w:w="439" w:type="pct"/>
            <w:tcBorders>
              <w:top w:val="nil"/>
              <w:left w:val="nil"/>
              <w:bottom w:val="single" w:color="auto" w:sz="4" w:space="0"/>
              <w:right w:val="single" w:color="auto" w:sz="4" w:space="0"/>
            </w:tcBorders>
          </w:tcPr>
          <w:p w14:paraId="4B5E3D4B">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68C296B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71E2809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4011354A">
        <w:tblPrEx>
          <w:tblCellMar>
            <w:top w:w="0" w:type="dxa"/>
            <w:left w:w="108" w:type="dxa"/>
            <w:bottom w:w="0" w:type="dxa"/>
            <w:right w:w="108" w:type="dxa"/>
          </w:tblCellMar>
        </w:tblPrEx>
        <w:trPr>
          <w:trHeight w:val="435" w:hRule="atLeast"/>
          <w:jc w:val="center"/>
        </w:trPr>
        <w:tc>
          <w:tcPr>
            <w:tcW w:w="331" w:type="pct"/>
            <w:vMerge w:val="continue"/>
            <w:tcBorders>
              <w:left w:val="single" w:color="auto" w:sz="4" w:space="0"/>
              <w:right w:val="single" w:color="auto" w:sz="4" w:space="0"/>
            </w:tcBorders>
            <w:vAlign w:val="center"/>
          </w:tcPr>
          <w:p w14:paraId="7687ADA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nil"/>
              <w:right w:val="single" w:color="auto" w:sz="4" w:space="0"/>
            </w:tcBorders>
            <w:vAlign w:val="center"/>
          </w:tcPr>
          <w:p w14:paraId="60B9E13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6339789A">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3.2.3</w:t>
            </w:r>
          </w:p>
        </w:tc>
        <w:tc>
          <w:tcPr>
            <w:tcW w:w="2314" w:type="pct"/>
            <w:tcBorders>
              <w:top w:val="nil"/>
              <w:left w:val="nil"/>
              <w:bottom w:val="single" w:color="auto" w:sz="4" w:space="0"/>
              <w:right w:val="single" w:color="auto" w:sz="4" w:space="0"/>
            </w:tcBorders>
            <w:shd w:val="clear" w:color="auto" w:fill="auto"/>
            <w:vAlign w:val="center"/>
          </w:tcPr>
          <w:p w14:paraId="4E2C1CB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了解模具铸造工艺</w:t>
            </w:r>
          </w:p>
        </w:tc>
        <w:tc>
          <w:tcPr>
            <w:tcW w:w="439" w:type="pct"/>
            <w:tcBorders>
              <w:top w:val="nil"/>
              <w:left w:val="nil"/>
              <w:bottom w:val="single" w:color="auto" w:sz="4" w:space="0"/>
              <w:right w:val="single" w:color="auto" w:sz="4" w:space="0"/>
            </w:tcBorders>
          </w:tcPr>
          <w:p w14:paraId="55FA5A0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299119B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1912F38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6DC919D0">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shd w:val="clear" w:color="auto" w:fill="auto"/>
            <w:vAlign w:val="center"/>
          </w:tcPr>
          <w:p w14:paraId="05D67D0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1DC82A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3.3模具锻铸造</w:t>
            </w:r>
          </w:p>
        </w:tc>
        <w:tc>
          <w:tcPr>
            <w:tcW w:w="549" w:type="pct"/>
            <w:tcBorders>
              <w:top w:val="nil"/>
              <w:left w:val="nil"/>
              <w:bottom w:val="single" w:color="auto" w:sz="4" w:space="0"/>
              <w:right w:val="single" w:color="auto" w:sz="4" w:space="0"/>
            </w:tcBorders>
            <w:shd w:val="clear" w:color="auto" w:fill="auto"/>
            <w:vAlign w:val="center"/>
          </w:tcPr>
          <w:p w14:paraId="5537AA1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3.3.1</w:t>
            </w:r>
          </w:p>
        </w:tc>
        <w:tc>
          <w:tcPr>
            <w:tcW w:w="2314" w:type="pct"/>
            <w:tcBorders>
              <w:top w:val="nil"/>
              <w:left w:val="nil"/>
              <w:bottom w:val="single" w:color="auto" w:sz="4" w:space="0"/>
              <w:right w:val="single" w:color="auto" w:sz="4" w:space="0"/>
            </w:tcBorders>
            <w:shd w:val="clear" w:color="auto" w:fill="auto"/>
            <w:vAlign w:val="center"/>
          </w:tcPr>
          <w:p w14:paraId="3EB2202B">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会根据模具性能选用合适材料</w:t>
            </w:r>
          </w:p>
        </w:tc>
        <w:tc>
          <w:tcPr>
            <w:tcW w:w="439" w:type="pct"/>
            <w:tcBorders>
              <w:top w:val="nil"/>
              <w:left w:val="nil"/>
              <w:bottom w:val="single" w:color="auto" w:sz="4" w:space="0"/>
              <w:right w:val="single" w:color="auto" w:sz="4" w:space="0"/>
            </w:tcBorders>
          </w:tcPr>
          <w:p w14:paraId="40210FD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52396D2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3A6A4F2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27E0D60A">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1916603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single" w:color="auto" w:sz="4" w:space="0"/>
              <w:left w:val="single" w:color="auto" w:sz="4" w:space="0"/>
              <w:bottom w:val="single" w:color="000000" w:sz="4" w:space="0"/>
              <w:right w:val="single" w:color="auto" w:sz="4" w:space="0"/>
            </w:tcBorders>
            <w:vAlign w:val="center"/>
          </w:tcPr>
          <w:p w14:paraId="3D525F9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2FA4F09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3.3.2</w:t>
            </w:r>
          </w:p>
        </w:tc>
        <w:tc>
          <w:tcPr>
            <w:tcW w:w="2314" w:type="pct"/>
            <w:tcBorders>
              <w:top w:val="nil"/>
              <w:left w:val="nil"/>
              <w:bottom w:val="single" w:color="auto" w:sz="4" w:space="0"/>
              <w:right w:val="single" w:color="auto" w:sz="4" w:space="0"/>
            </w:tcBorders>
            <w:shd w:val="clear" w:color="auto" w:fill="auto"/>
            <w:vAlign w:val="center"/>
          </w:tcPr>
          <w:p w14:paraId="5406362B">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成品模具的加工程序</w:t>
            </w:r>
          </w:p>
        </w:tc>
        <w:tc>
          <w:tcPr>
            <w:tcW w:w="439" w:type="pct"/>
            <w:tcBorders>
              <w:top w:val="nil"/>
              <w:left w:val="nil"/>
              <w:bottom w:val="single" w:color="auto" w:sz="4" w:space="0"/>
              <w:right w:val="single" w:color="auto" w:sz="4" w:space="0"/>
            </w:tcBorders>
          </w:tcPr>
          <w:p w14:paraId="4F2B989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43D10C1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2A1BECB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6F4CCE2B">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2E4C731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single" w:color="auto" w:sz="4" w:space="0"/>
              <w:left w:val="single" w:color="auto" w:sz="4" w:space="0"/>
              <w:bottom w:val="single" w:color="000000" w:sz="4" w:space="0"/>
              <w:right w:val="single" w:color="auto" w:sz="4" w:space="0"/>
            </w:tcBorders>
            <w:vAlign w:val="center"/>
          </w:tcPr>
          <w:p w14:paraId="0641C1A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1BEDB4C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3.3.3</w:t>
            </w:r>
          </w:p>
        </w:tc>
        <w:tc>
          <w:tcPr>
            <w:tcW w:w="2314" w:type="pct"/>
            <w:tcBorders>
              <w:top w:val="nil"/>
              <w:left w:val="nil"/>
              <w:bottom w:val="single" w:color="auto" w:sz="4" w:space="0"/>
              <w:right w:val="single" w:color="auto" w:sz="4" w:space="0"/>
            </w:tcBorders>
            <w:shd w:val="clear" w:color="auto" w:fill="auto"/>
            <w:vAlign w:val="center"/>
          </w:tcPr>
          <w:p w14:paraId="20C1704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懂夹砂工工艺</w:t>
            </w:r>
          </w:p>
        </w:tc>
        <w:tc>
          <w:tcPr>
            <w:tcW w:w="439" w:type="pct"/>
            <w:tcBorders>
              <w:top w:val="nil"/>
              <w:left w:val="nil"/>
              <w:bottom w:val="single" w:color="auto" w:sz="4" w:space="0"/>
              <w:right w:val="single" w:color="auto" w:sz="4" w:space="0"/>
            </w:tcBorders>
          </w:tcPr>
          <w:p w14:paraId="6937521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64C8F70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4E11BE1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417D2156">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1DD4858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single" w:color="auto" w:sz="4" w:space="0"/>
              <w:left w:val="single" w:color="auto" w:sz="4" w:space="0"/>
              <w:bottom w:val="single" w:color="000000" w:sz="4" w:space="0"/>
              <w:right w:val="single" w:color="auto" w:sz="4" w:space="0"/>
            </w:tcBorders>
            <w:vAlign w:val="center"/>
          </w:tcPr>
          <w:p w14:paraId="3B4DB08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7720637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3.3.4</w:t>
            </w:r>
          </w:p>
        </w:tc>
        <w:tc>
          <w:tcPr>
            <w:tcW w:w="2314" w:type="pct"/>
            <w:tcBorders>
              <w:top w:val="nil"/>
              <w:left w:val="nil"/>
              <w:bottom w:val="single" w:color="auto" w:sz="4" w:space="0"/>
              <w:right w:val="single" w:color="auto" w:sz="4" w:space="0"/>
            </w:tcBorders>
            <w:shd w:val="clear" w:color="auto" w:fill="auto"/>
            <w:vAlign w:val="center"/>
          </w:tcPr>
          <w:p w14:paraId="70259FD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掌握锻铸件热处理</w:t>
            </w:r>
          </w:p>
        </w:tc>
        <w:tc>
          <w:tcPr>
            <w:tcW w:w="439" w:type="pct"/>
            <w:tcBorders>
              <w:top w:val="nil"/>
              <w:left w:val="nil"/>
              <w:bottom w:val="single" w:color="auto" w:sz="4" w:space="0"/>
              <w:right w:val="single" w:color="auto" w:sz="4" w:space="0"/>
            </w:tcBorders>
          </w:tcPr>
          <w:p w14:paraId="6EDD82F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046624E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4FC3188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4E4AC8BA">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shd w:val="clear" w:color="auto" w:fill="auto"/>
            <w:vAlign w:val="center"/>
          </w:tcPr>
          <w:p w14:paraId="32304E1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restart"/>
            <w:tcBorders>
              <w:top w:val="nil"/>
              <w:left w:val="single" w:color="auto" w:sz="4" w:space="0"/>
              <w:bottom w:val="single" w:color="000000" w:sz="4" w:space="0"/>
              <w:right w:val="single" w:color="auto" w:sz="4" w:space="0"/>
            </w:tcBorders>
            <w:shd w:val="clear" w:color="auto" w:fill="auto"/>
            <w:vAlign w:val="center"/>
          </w:tcPr>
          <w:p w14:paraId="7C8E29B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3.4机加工</w:t>
            </w:r>
          </w:p>
        </w:tc>
        <w:tc>
          <w:tcPr>
            <w:tcW w:w="549" w:type="pct"/>
            <w:tcBorders>
              <w:top w:val="nil"/>
              <w:left w:val="nil"/>
              <w:bottom w:val="single" w:color="auto" w:sz="4" w:space="0"/>
              <w:right w:val="single" w:color="auto" w:sz="4" w:space="0"/>
            </w:tcBorders>
            <w:shd w:val="clear" w:color="auto" w:fill="auto"/>
            <w:vAlign w:val="center"/>
          </w:tcPr>
          <w:p w14:paraId="487DB88A">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3.4.1</w:t>
            </w:r>
          </w:p>
        </w:tc>
        <w:tc>
          <w:tcPr>
            <w:tcW w:w="2314" w:type="pct"/>
            <w:tcBorders>
              <w:top w:val="nil"/>
              <w:left w:val="nil"/>
              <w:bottom w:val="single" w:color="auto" w:sz="4" w:space="0"/>
              <w:right w:val="single" w:color="auto" w:sz="4" w:space="0"/>
            </w:tcBorders>
            <w:shd w:val="clear" w:color="auto" w:fill="auto"/>
            <w:vAlign w:val="center"/>
          </w:tcPr>
          <w:p w14:paraId="36E481B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会看模具图</w:t>
            </w:r>
          </w:p>
        </w:tc>
        <w:tc>
          <w:tcPr>
            <w:tcW w:w="439" w:type="pct"/>
            <w:tcBorders>
              <w:top w:val="nil"/>
              <w:left w:val="nil"/>
              <w:bottom w:val="single" w:color="auto" w:sz="4" w:space="0"/>
              <w:right w:val="single" w:color="auto" w:sz="4" w:space="0"/>
            </w:tcBorders>
          </w:tcPr>
          <w:p w14:paraId="3EE65E5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2E114C6A">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011C6DE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32ADDFC0">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214A7F2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1537D3D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1195CFCB">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3.4.2</w:t>
            </w:r>
          </w:p>
        </w:tc>
        <w:tc>
          <w:tcPr>
            <w:tcW w:w="2314" w:type="pct"/>
            <w:tcBorders>
              <w:top w:val="nil"/>
              <w:left w:val="nil"/>
              <w:bottom w:val="single" w:color="auto" w:sz="4" w:space="0"/>
              <w:right w:val="single" w:color="auto" w:sz="4" w:space="0"/>
            </w:tcBorders>
            <w:shd w:val="clear" w:color="auto" w:fill="auto"/>
            <w:vAlign w:val="center"/>
          </w:tcPr>
          <w:p w14:paraId="0A884AE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根据模具结构会制定加工工艺</w:t>
            </w:r>
          </w:p>
        </w:tc>
        <w:tc>
          <w:tcPr>
            <w:tcW w:w="439" w:type="pct"/>
            <w:tcBorders>
              <w:top w:val="nil"/>
              <w:left w:val="nil"/>
              <w:bottom w:val="single" w:color="auto" w:sz="4" w:space="0"/>
              <w:right w:val="single" w:color="auto" w:sz="4" w:space="0"/>
            </w:tcBorders>
          </w:tcPr>
          <w:p w14:paraId="0194DEB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0A467EB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022F832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03599EB7">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7D2E870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25B3B1E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79B9DDE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3.4.3</w:t>
            </w:r>
          </w:p>
        </w:tc>
        <w:tc>
          <w:tcPr>
            <w:tcW w:w="2314" w:type="pct"/>
            <w:tcBorders>
              <w:top w:val="nil"/>
              <w:left w:val="nil"/>
              <w:bottom w:val="single" w:color="auto" w:sz="4" w:space="0"/>
              <w:right w:val="single" w:color="auto" w:sz="4" w:space="0"/>
            </w:tcBorders>
            <w:shd w:val="clear" w:color="auto" w:fill="auto"/>
            <w:vAlign w:val="center"/>
          </w:tcPr>
          <w:p w14:paraId="1EC30E6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了解刀具使用参数</w:t>
            </w:r>
          </w:p>
        </w:tc>
        <w:tc>
          <w:tcPr>
            <w:tcW w:w="439" w:type="pct"/>
            <w:tcBorders>
              <w:top w:val="nil"/>
              <w:left w:val="nil"/>
              <w:bottom w:val="single" w:color="auto" w:sz="4" w:space="0"/>
              <w:right w:val="single" w:color="auto" w:sz="4" w:space="0"/>
            </w:tcBorders>
          </w:tcPr>
          <w:p w14:paraId="2D237AE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410D023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539F3EB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0F8F0413">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38ABD53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6A068B0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70B45EB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3.4.4</w:t>
            </w:r>
          </w:p>
        </w:tc>
        <w:tc>
          <w:tcPr>
            <w:tcW w:w="2314" w:type="pct"/>
            <w:tcBorders>
              <w:top w:val="nil"/>
              <w:left w:val="nil"/>
              <w:bottom w:val="single" w:color="auto" w:sz="4" w:space="0"/>
              <w:right w:val="single" w:color="auto" w:sz="4" w:space="0"/>
            </w:tcBorders>
            <w:shd w:val="clear" w:color="auto" w:fill="auto"/>
            <w:vAlign w:val="center"/>
          </w:tcPr>
          <w:p w14:paraId="7256CA7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会保养机台</w:t>
            </w:r>
          </w:p>
        </w:tc>
        <w:tc>
          <w:tcPr>
            <w:tcW w:w="439" w:type="pct"/>
            <w:tcBorders>
              <w:top w:val="nil"/>
              <w:left w:val="nil"/>
              <w:bottom w:val="single" w:color="auto" w:sz="4" w:space="0"/>
              <w:right w:val="single" w:color="auto" w:sz="4" w:space="0"/>
            </w:tcBorders>
          </w:tcPr>
          <w:p w14:paraId="5882B97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2852AD9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259E14B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50F303CB">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46A39FE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4F92406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564D51C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3.4.5</w:t>
            </w:r>
          </w:p>
        </w:tc>
        <w:tc>
          <w:tcPr>
            <w:tcW w:w="2314" w:type="pct"/>
            <w:tcBorders>
              <w:top w:val="nil"/>
              <w:left w:val="nil"/>
              <w:bottom w:val="single" w:color="auto" w:sz="4" w:space="0"/>
              <w:right w:val="single" w:color="auto" w:sz="4" w:space="0"/>
            </w:tcBorders>
            <w:shd w:val="clear" w:color="auto" w:fill="auto"/>
            <w:vAlign w:val="center"/>
          </w:tcPr>
          <w:p w14:paraId="5D9971DB">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常用刀具维护外磨修理</w:t>
            </w:r>
          </w:p>
        </w:tc>
        <w:tc>
          <w:tcPr>
            <w:tcW w:w="439" w:type="pct"/>
            <w:tcBorders>
              <w:top w:val="nil"/>
              <w:left w:val="nil"/>
              <w:bottom w:val="single" w:color="auto" w:sz="4" w:space="0"/>
              <w:right w:val="single" w:color="auto" w:sz="4" w:space="0"/>
            </w:tcBorders>
          </w:tcPr>
          <w:p w14:paraId="5033713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0107650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22B1BA5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46B04F43">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27FBB3D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4DC0576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2C9AACE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3.4.6</w:t>
            </w:r>
          </w:p>
        </w:tc>
        <w:tc>
          <w:tcPr>
            <w:tcW w:w="2314" w:type="pct"/>
            <w:tcBorders>
              <w:top w:val="nil"/>
              <w:left w:val="nil"/>
              <w:bottom w:val="single" w:color="auto" w:sz="4" w:space="0"/>
              <w:right w:val="single" w:color="auto" w:sz="4" w:space="0"/>
            </w:tcBorders>
            <w:shd w:val="clear" w:color="auto" w:fill="auto"/>
            <w:vAlign w:val="center"/>
          </w:tcPr>
          <w:p w14:paraId="5E6D4C3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会使用量检具</w:t>
            </w:r>
          </w:p>
        </w:tc>
        <w:tc>
          <w:tcPr>
            <w:tcW w:w="439" w:type="pct"/>
            <w:tcBorders>
              <w:top w:val="nil"/>
              <w:left w:val="nil"/>
              <w:bottom w:val="single" w:color="auto" w:sz="4" w:space="0"/>
              <w:right w:val="single" w:color="auto" w:sz="4" w:space="0"/>
            </w:tcBorders>
          </w:tcPr>
          <w:p w14:paraId="4B18112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6992312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77FA63A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64E40D08">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1AB627E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1661A9A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741FFF3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3.4.7</w:t>
            </w:r>
          </w:p>
        </w:tc>
        <w:tc>
          <w:tcPr>
            <w:tcW w:w="2314" w:type="pct"/>
            <w:tcBorders>
              <w:top w:val="nil"/>
              <w:left w:val="nil"/>
              <w:bottom w:val="single" w:color="auto" w:sz="4" w:space="0"/>
              <w:right w:val="single" w:color="auto" w:sz="4" w:space="0"/>
            </w:tcBorders>
            <w:shd w:val="clear" w:color="auto" w:fill="auto"/>
            <w:vAlign w:val="center"/>
          </w:tcPr>
          <w:p w14:paraId="32A301A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能使用各种机床进行产品加工</w:t>
            </w:r>
          </w:p>
        </w:tc>
        <w:tc>
          <w:tcPr>
            <w:tcW w:w="439" w:type="pct"/>
            <w:tcBorders>
              <w:top w:val="nil"/>
              <w:left w:val="nil"/>
              <w:bottom w:val="single" w:color="auto" w:sz="4" w:space="0"/>
              <w:right w:val="single" w:color="auto" w:sz="4" w:space="0"/>
            </w:tcBorders>
          </w:tcPr>
          <w:p w14:paraId="5D70097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08C9CBE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3384816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0BB066CF">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2004AA6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57FCCF0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5EEEAE6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3.4.8</w:t>
            </w:r>
          </w:p>
        </w:tc>
        <w:tc>
          <w:tcPr>
            <w:tcW w:w="2314" w:type="pct"/>
            <w:tcBorders>
              <w:top w:val="nil"/>
              <w:left w:val="nil"/>
              <w:bottom w:val="single" w:color="auto" w:sz="4" w:space="0"/>
              <w:right w:val="single" w:color="auto" w:sz="4" w:space="0"/>
            </w:tcBorders>
            <w:shd w:val="clear" w:color="auto" w:fill="auto"/>
            <w:vAlign w:val="center"/>
          </w:tcPr>
          <w:p w14:paraId="19AB9B6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了解机械设备的结构性能</w:t>
            </w:r>
          </w:p>
        </w:tc>
        <w:tc>
          <w:tcPr>
            <w:tcW w:w="439" w:type="pct"/>
            <w:tcBorders>
              <w:top w:val="nil"/>
              <w:left w:val="nil"/>
              <w:bottom w:val="single" w:color="auto" w:sz="4" w:space="0"/>
              <w:right w:val="single" w:color="auto" w:sz="4" w:space="0"/>
            </w:tcBorders>
          </w:tcPr>
          <w:p w14:paraId="0F96347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6F548B1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280694C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2AB8EF04">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57F5C12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1B62922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6DE6A3A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3.4.9</w:t>
            </w:r>
          </w:p>
        </w:tc>
        <w:tc>
          <w:tcPr>
            <w:tcW w:w="2314" w:type="pct"/>
            <w:tcBorders>
              <w:top w:val="nil"/>
              <w:left w:val="nil"/>
              <w:bottom w:val="single" w:color="auto" w:sz="4" w:space="0"/>
              <w:right w:val="single" w:color="auto" w:sz="4" w:space="0"/>
            </w:tcBorders>
            <w:shd w:val="clear" w:color="auto" w:fill="auto"/>
            <w:vAlign w:val="center"/>
          </w:tcPr>
          <w:p w14:paraId="5BB2E9FB">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会操作常用数控系统</w:t>
            </w:r>
          </w:p>
        </w:tc>
        <w:tc>
          <w:tcPr>
            <w:tcW w:w="439" w:type="pct"/>
            <w:tcBorders>
              <w:top w:val="nil"/>
              <w:left w:val="nil"/>
              <w:bottom w:val="single" w:color="auto" w:sz="4" w:space="0"/>
              <w:right w:val="single" w:color="auto" w:sz="4" w:space="0"/>
            </w:tcBorders>
          </w:tcPr>
          <w:p w14:paraId="6863525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00BE786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29EFB36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61A2E0A2">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shd w:val="clear" w:color="auto" w:fill="auto"/>
            <w:vAlign w:val="center"/>
          </w:tcPr>
          <w:p w14:paraId="5623D62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restart"/>
            <w:tcBorders>
              <w:top w:val="nil"/>
              <w:left w:val="single" w:color="auto" w:sz="4" w:space="0"/>
              <w:bottom w:val="single" w:color="000000" w:sz="4" w:space="0"/>
              <w:right w:val="single" w:color="auto" w:sz="4" w:space="0"/>
            </w:tcBorders>
            <w:shd w:val="clear" w:color="auto" w:fill="auto"/>
            <w:vAlign w:val="center"/>
          </w:tcPr>
          <w:p w14:paraId="15C4957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3.5钳工制作</w:t>
            </w:r>
          </w:p>
        </w:tc>
        <w:tc>
          <w:tcPr>
            <w:tcW w:w="549" w:type="pct"/>
            <w:tcBorders>
              <w:top w:val="nil"/>
              <w:left w:val="nil"/>
              <w:bottom w:val="single" w:color="auto" w:sz="4" w:space="0"/>
              <w:right w:val="single" w:color="auto" w:sz="4" w:space="0"/>
            </w:tcBorders>
            <w:shd w:val="clear" w:color="auto" w:fill="auto"/>
            <w:vAlign w:val="center"/>
          </w:tcPr>
          <w:p w14:paraId="5E21B3E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3.5.1</w:t>
            </w:r>
          </w:p>
        </w:tc>
        <w:tc>
          <w:tcPr>
            <w:tcW w:w="2314" w:type="pct"/>
            <w:tcBorders>
              <w:top w:val="nil"/>
              <w:left w:val="nil"/>
              <w:bottom w:val="single" w:color="auto" w:sz="4" w:space="0"/>
              <w:right w:val="single" w:color="auto" w:sz="4" w:space="0"/>
            </w:tcBorders>
            <w:shd w:val="clear" w:color="auto" w:fill="auto"/>
            <w:vAlign w:val="center"/>
          </w:tcPr>
          <w:p w14:paraId="5712449B">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会识图</w:t>
            </w:r>
          </w:p>
        </w:tc>
        <w:tc>
          <w:tcPr>
            <w:tcW w:w="439" w:type="pct"/>
            <w:tcBorders>
              <w:top w:val="nil"/>
              <w:left w:val="nil"/>
              <w:bottom w:val="single" w:color="auto" w:sz="4" w:space="0"/>
              <w:right w:val="single" w:color="auto" w:sz="4" w:space="0"/>
            </w:tcBorders>
          </w:tcPr>
          <w:p w14:paraId="3C6D4CE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7303A32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622F114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21A63CCB">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0E1D2BE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5345070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27A2E1F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3.5.2</w:t>
            </w:r>
          </w:p>
        </w:tc>
        <w:tc>
          <w:tcPr>
            <w:tcW w:w="2314" w:type="pct"/>
            <w:tcBorders>
              <w:top w:val="nil"/>
              <w:left w:val="nil"/>
              <w:bottom w:val="single" w:color="auto" w:sz="4" w:space="0"/>
              <w:right w:val="single" w:color="auto" w:sz="4" w:space="0"/>
            </w:tcBorders>
            <w:shd w:val="clear" w:color="auto" w:fill="auto"/>
            <w:vAlign w:val="center"/>
          </w:tcPr>
          <w:p w14:paraId="02C5AA3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会用量检具</w:t>
            </w:r>
          </w:p>
        </w:tc>
        <w:tc>
          <w:tcPr>
            <w:tcW w:w="439" w:type="pct"/>
            <w:tcBorders>
              <w:top w:val="nil"/>
              <w:left w:val="nil"/>
              <w:bottom w:val="single" w:color="auto" w:sz="4" w:space="0"/>
              <w:right w:val="single" w:color="auto" w:sz="4" w:space="0"/>
            </w:tcBorders>
          </w:tcPr>
          <w:p w14:paraId="67CAC36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1667115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7F8AD81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272E394E">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2C49929A">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4E6A030B">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714EDB0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3.5.3</w:t>
            </w:r>
          </w:p>
        </w:tc>
        <w:tc>
          <w:tcPr>
            <w:tcW w:w="2314" w:type="pct"/>
            <w:tcBorders>
              <w:top w:val="nil"/>
              <w:left w:val="nil"/>
              <w:bottom w:val="single" w:color="auto" w:sz="4" w:space="0"/>
              <w:right w:val="single" w:color="auto" w:sz="4" w:space="0"/>
            </w:tcBorders>
            <w:shd w:val="clear" w:color="auto" w:fill="auto"/>
            <w:vAlign w:val="center"/>
          </w:tcPr>
          <w:p w14:paraId="018BC3A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懂钳工作业流程</w:t>
            </w:r>
          </w:p>
        </w:tc>
        <w:tc>
          <w:tcPr>
            <w:tcW w:w="439" w:type="pct"/>
            <w:tcBorders>
              <w:top w:val="nil"/>
              <w:left w:val="nil"/>
              <w:bottom w:val="single" w:color="auto" w:sz="4" w:space="0"/>
              <w:right w:val="single" w:color="auto" w:sz="4" w:space="0"/>
            </w:tcBorders>
          </w:tcPr>
          <w:p w14:paraId="25331B6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05729C3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3757364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01819B4A">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4A047AD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2638442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2FE9C52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3.5.4</w:t>
            </w:r>
          </w:p>
        </w:tc>
        <w:tc>
          <w:tcPr>
            <w:tcW w:w="2314" w:type="pct"/>
            <w:tcBorders>
              <w:top w:val="nil"/>
              <w:left w:val="nil"/>
              <w:bottom w:val="single" w:color="auto" w:sz="4" w:space="0"/>
              <w:right w:val="single" w:color="auto" w:sz="4" w:space="0"/>
            </w:tcBorders>
            <w:shd w:val="clear" w:color="auto" w:fill="auto"/>
            <w:vAlign w:val="center"/>
          </w:tcPr>
          <w:p w14:paraId="3E03A0C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熟悉模具结构</w:t>
            </w:r>
          </w:p>
        </w:tc>
        <w:tc>
          <w:tcPr>
            <w:tcW w:w="439" w:type="pct"/>
            <w:tcBorders>
              <w:top w:val="nil"/>
              <w:left w:val="nil"/>
              <w:bottom w:val="single" w:color="auto" w:sz="4" w:space="0"/>
              <w:right w:val="single" w:color="auto" w:sz="4" w:space="0"/>
            </w:tcBorders>
          </w:tcPr>
          <w:p w14:paraId="6076854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78D226D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5D6F7EA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04FF7E9D">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6CE7D63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631BCC0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2735D27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3.5.5</w:t>
            </w:r>
          </w:p>
        </w:tc>
        <w:tc>
          <w:tcPr>
            <w:tcW w:w="2314" w:type="pct"/>
            <w:tcBorders>
              <w:top w:val="nil"/>
              <w:left w:val="nil"/>
              <w:bottom w:val="single" w:color="auto" w:sz="4" w:space="0"/>
              <w:right w:val="single" w:color="auto" w:sz="4" w:space="0"/>
            </w:tcBorders>
            <w:shd w:val="clear" w:color="auto" w:fill="auto"/>
            <w:vAlign w:val="center"/>
          </w:tcPr>
          <w:p w14:paraId="5D598B3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会研配方法</w:t>
            </w:r>
          </w:p>
        </w:tc>
        <w:tc>
          <w:tcPr>
            <w:tcW w:w="439" w:type="pct"/>
            <w:tcBorders>
              <w:top w:val="nil"/>
              <w:left w:val="nil"/>
              <w:bottom w:val="single" w:color="auto" w:sz="4" w:space="0"/>
              <w:right w:val="single" w:color="auto" w:sz="4" w:space="0"/>
            </w:tcBorders>
          </w:tcPr>
          <w:p w14:paraId="5733643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4C3216C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1A15E0F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34D2EBBC">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23E0617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7FD6B70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12D4E77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3.5.6</w:t>
            </w:r>
          </w:p>
        </w:tc>
        <w:tc>
          <w:tcPr>
            <w:tcW w:w="2314" w:type="pct"/>
            <w:tcBorders>
              <w:top w:val="nil"/>
              <w:left w:val="nil"/>
              <w:bottom w:val="single" w:color="auto" w:sz="4" w:space="0"/>
              <w:right w:val="single" w:color="auto" w:sz="4" w:space="0"/>
            </w:tcBorders>
            <w:shd w:val="clear" w:color="auto" w:fill="auto"/>
            <w:vAlign w:val="center"/>
          </w:tcPr>
          <w:p w14:paraId="2EBA70A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有配模装模能力</w:t>
            </w:r>
          </w:p>
        </w:tc>
        <w:tc>
          <w:tcPr>
            <w:tcW w:w="439" w:type="pct"/>
            <w:tcBorders>
              <w:top w:val="nil"/>
              <w:left w:val="nil"/>
              <w:bottom w:val="single" w:color="auto" w:sz="4" w:space="0"/>
              <w:right w:val="single" w:color="auto" w:sz="4" w:space="0"/>
            </w:tcBorders>
          </w:tcPr>
          <w:p w14:paraId="46F70E4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726EA17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5E32F0F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083004B2">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59EAE8C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1C81062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1419A46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3.5.7</w:t>
            </w:r>
          </w:p>
        </w:tc>
        <w:tc>
          <w:tcPr>
            <w:tcW w:w="2314" w:type="pct"/>
            <w:tcBorders>
              <w:top w:val="nil"/>
              <w:left w:val="nil"/>
              <w:bottom w:val="single" w:color="auto" w:sz="4" w:space="0"/>
              <w:right w:val="single" w:color="auto" w:sz="4" w:space="0"/>
            </w:tcBorders>
            <w:shd w:val="clear" w:color="auto" w:fill="auto"/>
            <w:vAlign w:val="center"/>
          </w:tcPr>
          <w:p w14:paraId="6EDDEC8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会修用修模工具</w:t>
            </w:r>
          </w:p>
        </w:tc>
        <w:tc>
          <w:tcPr>
            <w:tcW w:w="439" w:type="pct"/>
            <w:tcBorders>
              <w:top w:val="nil"/>
              <w:left w:val="nil"/>
              <w:bottom w:val="single" w:color="auto" w:sz="4" w:space="0"/>
              <w:right w:val="single" w:color="auto" w:sz="4" w:space="0"/>
            </w:tcBorders>
          </w:tcPr>
          <w:p w14:paraId="3FBFF68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2435EB8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379F240B">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02014AE8">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78BEAD1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1DD5FF7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1620BB0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3.5.8</w:t>
            </w:r>
          </w:p>
        </w:tc>
        <w:tc>
          <w:tcPr>
            <w:tcW w:w="2314" w:type="pct"/>
            <w:tcBorders>
              <w:top w:val="nil"/>
              <w:left w:val="nil"/>
              <w:bottom w:val="single" w:color="auto" w:sz="4" w:space="0"/>
              <w:right w:val="single" w:color="auto" w:sz="4" w:space="0"/>
            </w:tcBorders>
            <w:shd w:val="clear" w:color="auto" w:fill="auto"/>
            <w:vAlign w:val="center"/>
          </w:tcPr>
          <w:p w14:paraId="7F75663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具有模具配套设备操作能力</w:t>
            </w:r>
          </w:p>
        </w:tc>
        <w:tc>
          <w:tcPr>
            <w:tcW w:w="439" w:type="pct"/>
            <w:tcBorders>
              <w:top w:val="nil"/>
              <w:left w:val="nil"/>
              <w:bottom w:val="single" w:color="auto" w:sz="4" w:space="0"/>
              <w:right w:val="single" w:color="auto" w:sz="4" w:space="0"/>
            </w:tcBorders>
          </w:tcPr>
          <w:p w14:paraId="2AC67FC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27EF898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367C996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6BF1FAD4">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635B23A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4C2E589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73B4281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3.5.9</w:t>
            </w:r>
          </w:p>
        </w:tc>
        <w:tc>
          <w:tcPr>
            <w:tcW w:w="2314" w:type="pct"/>
            <w:tcBorders>
              <w:top w:val="nil"/>
              <w:left w:val="nil"/>
              <w:bottom w:val="single" w:color="auto" w:sz="4" w:space="0"/>
              <w:right w:val="single" w:color="auto" w:sz="4" w:space="0"/>
            </w:tcBorders>
            <w:shd w:val="clear" w:color="auto" w:fill="auto"/>
            <w:vAlign w:val="center"/>
          </w:tcPr>
          <w:p w14:paraId="02B179A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会铸件手工热处理</w:t>
            </w:r>
          </w:p>
        </w:tc>
        <w:tc>
          <w:tcPr>
            <w:tcW w:w="439" w:type="pct"/>
            <w:tcBorders>
              <w:top w:val="nil"/>
              <w:left w:val="nil"/>
              <w:bottom w:val="single" w:color="auto" w:sz="4" w:space="0"/>
              <w:right w:val="single" w:color="auto" w:sz="4" w:space="0"/>
            </w:tcBorders>
          </w:tcPr>
          <w:p w14:paraId="08EBAFD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33DDFC6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4C9A8EF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428A0589">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664D227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7A141D7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6008BF1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3.5.10</w:t>
            </w:r>
          </w:p>
        </w:tc>
        <w:tc>
          <w:tcPr>
            <w:tcW w:w="2314" w:type="pct"/>
            <w:tcBorders>
              <w:top w:val="nil"/>
              <w:left w:val="nil"/>
              <w:bottom w:val="single" w:color="auto" w:sz="4" w:space="0"/>
              <w:right w:val="single" w:color="auto" w:sz="4" w:space="0"/>
            </w:tcBorders>
            <w:shd w:val="clear" w:color="auto" w:fill="auto"/>
            <w:vAlign w:val="center"/>
          </w:tcPr>
          <w:p w14:paraId="32D1258B">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会钣金制作</w:t>
            </w:r>
          </w:p>
        </w:tc>
        <w:tc>
          <w:tcPr>
            <w:tcW w:w="439" w:type="pct"/>
            <w:tcBorders>
              <w:top w:val="nil"/>
              <w:left w:val="nil"/>
              <w:bottom w:val="single" w:color="auto" w:sz="4" w:space="0"/>
              <w:right w:val="single" w:color="auto" w:sz="4" w:space="0"/>
            </w:tcBorders>
          </w:tcPr>
          <w:p w14:paraId="1B16A0BB">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02603B4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1CE361F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6CF12BEE">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3626A8C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76E40F7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52968B0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3.5.11</w:t>
            </w:r>
          </w:p>
        </w:tc>
        <w:tc>
          <w:tcPr>
            <w:tcW w:w="2314" w:type="pct"/>
            <w:tcBorders>
              <w:top w:val="nil"/>
              <w:left w:val="nil"/>
              <w:bottom w:val="single" w:color="auto" w:sz="4" w:space="0"/>
              <w:right w:val="single" w:color="auto" w:sz="4" w:space="0"/>
            </w:tcBorders>
            <w:shd w:val="clear" w:color="auto" w:fill="auto"/>
            <w:vAlign w:val="center"/>
          </w:tcPr>
          <w:p w14:paraId="279D9C1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有焊接能力</w:t>
            </w:r>
          </w:p>
        </w:tc>
        <w:tc>
          <w:tcPr>
            <w:tcW w:w="439" w:type="pct"/>
            <w:tcBorders>
              <w:top w:val="nil"/>
              <w:left w:val="nil"/>
              <w:bottom w:val="single" w:color="auto" w:sz="4" w:space="0"/>
              <w:right w:val="single" w:color="auto" w:sz="4" w:space="0"/>
            </w:tcBorders>
          </w:tcPr>
          <w:p w14:paraId="068EEE5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2EB8D07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7F307AB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36244D1D">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shd w:val="clear" w:color="auto" w:fill="auto"/>
            <w:vAlign w:val="center"/>
          </w:tcPr>
          <w:p w14:paraId="61F88D6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restart"/>
            <w:tcBorders>
              <w:top w:val="nil"/>
              <w:left w:val="single" w:color="auto" w:sz="4" w:space="0"/>
              <w:bottom w:val="single" w:color="000000" w:sz="4" w:space="0"/>
              <w:right w:val="single" w:color="auto" w:sz="4" w:space="0"/>
            </w:tcBorders>
            <w:shd w:val="clear" w:color="auto" w:fill="auto"/>
            <w:vAlign w:val="center"/>
          </w:tcPr>
          <w:p w14:paraId="3FB044A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3.6热处理</w:t>
            </w:r>
          </w:p>
        </w:tc>
        <w:tc>
          <w:tcPr>
            <w:tcW w:w="549" w:type="pct"/>
            <w:tcBorders>
              <w:top w:val="nil"/>
              <w:left w:val="nil"/>
              <w:bottom w:val="single" w:color="auto" w:sz="4" w:space="0"/>
              <w:right w:val="single" w:color="auto" w:sz="4" w:space="0"/>
            </w:tcBorders>
            <w:shd w:val="clear" w:color="auto" w:fill="auto"/>
            <w:vAlign w:val="center"/>
          </w:tcPr>
          <w:p w14:paraId="4137528A">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3.6.1</w:t>
            </w:r>
          </w:p>
        </w:tc>
        <w:tc>
          <w:tcPr>
            <w:tcW w:w="2314" w:type="pct"/>
            <w:tcBorders>
              <w:top w:val="nil"/>
              <w:left w:val="nil"/>
              <w:bottom w:val="single" w:color="auto" w:sz="4" w:space="0"/>
              <w:right w:val="single" w:color="auto" w:sz="4" w:space="0"/>
            </w:tcBorders>
            <w:shd w:val="clear" w:color="auto" w:fill="auto"/>
            <w:vAlign w:val="center"/>
          </w:tcPr>
          <w:p w14:paraId="56B48F5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会技术要求</w:t>
            </w:r>
          </w:p>
        </w:tc>
        <w:tc>
          <w:tcPr>
            <w:tcW w:w="439" w:type="pct"/>
            <w:tcBorders>
              <w:top w:val="nil"/>
              <w:left w:val="nil"/>
              <w:bottom w:val="single" w:color="auto" w:sz="4" w:space="0"/>
              <w:right w:val="single" w:color="auto" w:sz="4" w:space="0"/>
            </w:tcBorders>
          </w:tcPr>
          <w:p w14:paraId="7967591A">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31D748D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0317151B">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428B2116">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381E6AEB">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3C4E319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56255A3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3.6.2</w:t>
            </w:r>
          </w:p>
        </w:tc>
        <w:tc>
          <w:tcPr>
            <w:tcW w:w="2314" w:type="pct"/>
            <w:tcBorders>
              <w:top w:val="nil"/>
              <w:left w:val="nil"/>
              <w:bottom w:val="single" w:color="auto" w:sz="4" w:space="0"/>
              <w:right w:val="single" w:color="auto" w:sz="4" w:space="0"/>
            </w:tcBorders>
            <w:shd w:val="clear" w:color="auto" w:fill="auto"/>
            <w:vAlign w:val="center"/>
          </w:tcPr>
          <w:p w14:paraId="38BDAEB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能气剧操作</w:t>
            </w:r>
          </w:p>
        </w:tc>
        <w:tc>
          <w:tcPr>
            <w:tcW w:w="439" w:type="pct"/>
            <w:tcBorders>
              <w:top w:val="nil"/>
              <w:left w:val="nil"/>
              <w:bottom w:val="single" w:color="auto" w:sz="4" w:space="0"/>
              <w:right w:val="single" w:color="auto" w:sz="4" w:space="0"/>
            </w:tcBorders>
          </w:tcPr>
          <w:p w14:paraId="1557F2D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4368FD8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5794096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0B1F8166">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797AC4D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13159ED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0CC3FD5B">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3.6.3</w:t>
            </w:r>
          </w:p>
        </w:tc>
        <w:tc>
          <w:tcPr>
            <w:tcW w:w="2314" w:type="pct"/>
            <w:tcBorders>
              <w:top w:val="nil"/>
              <w:left w:val="nil"/>
              <w:bottom w:val="single" w:color="auto" w:sz="4" w:space="0"/>
              <w:right w:val="single" w:color="auto" w:sz="4" w:space="0"/>
            </w:tcBorders>
            <w:shd w:val="clear" w:color="auto" w:fill="auto"/>
            <w:vAlign w:val="center"/>
          </w:tcPr>
          <w:p w14:paraId="26D8375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懂各种材质的处理方式</w:t>
            </w:r>
          </w:p>
        </w:tc>
        <w:tc>
          <w:tcPr>
            <w:tcW w:w="439" w:type="pct"/>
            <w:tcBorders>
              <w:top w:val="nil"/>
              <w:left w:val="nil"/>
              <w:bottom w:val="single" w:color="auto" w:sz="4" w:space="0"/>
              <w:right w:val="single" w:color="auto" w:sz="4" w:space="0"/>
            </w:tcBorders>
          </w:tcPr>
          <w:p w14:paraId="65DDC18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18A8187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5499C34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6C087712">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bottom w:val="single" w:color="000000" w:sz="4" w:space="0"/>
              <w:right w:val="single" w:color="auto" w:sz="4" w:space="0"/>
            </w:tcBorders>
            <w:vAlign w:val="center"/>
          </w:tcPr>
          <w:p w14:paraId="62FAFA5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1F9AADF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5869615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3.6.4</w:t>
            </w:r>
          </w:p>
        </w:tc>
        <w:tc>
          <w:tcPr>
            <w:tcW w:w="2314" w:type="pct"/>
            <w:tcBorders>
              <w:top w:val="nil"/>
              <w:left w:val="nil"/>
              <w:bottom w:val="single" w:color="auto" w:sz="4" w:space="0"/>
              <w:right w:val="single" w:color="auto" w:sz="4" w:space="0"/>
            </w:tcBorders>
            <w:shd w:val="clear" w:color="auto" w:fill="auto"/>
            <w:vAlign w:val="center"/>
          </w:tcPr>
          <w:p w14:paraId="3E3A71F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了解应力释放引发变形</w:t>
            </w:r>
          </w:p>
        </w:tc>
        <w:tc>
          <w:tcPr>
            <w:tcW w:w="439" w:type="pct"/>
            <w:tcBorders>
              <w:top w:val="nil"/>
              <w:left w:val="nil"/>
              <w:bottom w:val="single" w:color="auto" w:sz="4" w:space="0"/>
              <w:right w:val="single" w:color="auto" w:sz="4" w:space="0"/>
            </w:tcBorders>
          </w:tcPr>
          <w:p w14:paraId="2504251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6A01D56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6E540CC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26432E07">
        <w:tblPrEx>
          <w:tblCellMar>
            <w:top w:w="0" w:type="dxa"/>
            <w:left w:w="108" w:type="dxa"/>
            <w:bottom w:w="0" w:type="dxa"/>
            <w:right w:w="108" w:type="dxa"/>
          </w:tblCellMar>
        </w:tblPrEx>
        <w:trPr>
          <w:trHeight w:val="360" w:hRule="atLeast"/>
          <w:jc w:val="center"/>
        </w:trPr>
        <w:tc>
          <w:tcPr>
            <w:tcW w:w="331" w:type="pct"/>
            <w:vMerge w:val="restart"/>
            <w:tcBorders>
              <w:top w:val="nil"/>
              <w:left w:val="single" w:color="auto" w:sz="4" w:space="0"/>
              <w:right w:val="single" w:color="auto" w:sz="4" w:space="0"/>
            </w:tcBorders>
            <w:shd w:val="clear" w:color="auto" w:fill="auto"/>
            <w:vAlign w:val="center"/>
          </w:tcPr>
          <w:p w14:paraId="3918DE0A">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4.模具检验</w:t>
            </w:r>
          </w:p>
          <w:p w14:paraId="5D6690F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restart"/>
            <w:tcBorders>
              <w:top w:val="nil"/>
              <w:left w:val="single" w:color="auto" w:sz="4" w:space="0"/>
              <w:bottom w:val="nil"/>
              <w:right w:val="single" w:color="auto" w:sz="4" w:space="0"/>
            </w:tcBorders>
            <w:shd w:val="clear" w:color="auto" w:fill="auto"/>
            <w:vAlign w:val="center"/>
          </w:tcPr>
          <w:p w14:paraId="6410E71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4.1模具静态检验</w:t>
            </w:r>
          </w:p>
        </w:tc>
        <w:tc>
          <w:tcPr>
            <w:tcW w:w="549" w:type="pct"/>
            <w:tcBorders>
              <w:top w:val="nil"/>
              <w:left w:val="nil"/>
              <w:bottom w:val="single" w:color="auto" w:sz="4" w:space="0"/>
              <w:right w:val="single" w:color="auto" w:sz="4" w:space="0"/>
            </w:tcBorders>
            <w:shd w:val="clear" w:color="auto" w:fill="auto"/>
            <w:vAlign w:val="center"/>
          </w:tcPr>
          <w:p w14:paraId="0E4A9D5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4.1.1</w:t>
            </w:r>
          </w:p>
        </w:tc>
        <w:tc>
          <w:tcPr>
            <w:tcW w:w="2314" w:type="pct"/>
            <w:tcBorders>
              <w:top w:val="nil"/>
              <w:left w:val="nil"/>
              <w:bottom w:val="single" w:color="auto" w:sz="4" w:space="0"/>
              <w:right w:val="single" w:color="auto" w:sz="4" w:space="0"/>
            </w:tcBorders>
            <w:shd w:val="clear" w:color="auto" w:fill="auto"/>
            <w:vAlign w:val="center"/>
          </w:tcPr>
          <w:p w14:paraId="2C9F625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会看图纸</w:t>
            </w:r>
          </w:p>
        </w:tc>
        <w:tc>
          <w:tcPr>
            <w:tcW w:w="439" w:type="pct"/>
            <w:tcBorders>
              <w:top w:val="nil"/>
              <w:left w:val="nil"/>
              <w:bottom w:val="single" w:color="auto" w:sz="4" w:space="0"/>
              <w:right w:val="single" w:color="auto" w:sz="4" w:space="0"/>
            </w:tcBorders>
          </w:tcPr>
          <w:p w14:paraId="3A58FF5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5399476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3CAB5E6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25B2A928">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55E233C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nil"/>
              <w:right w:val="single" w:color="auto" w:sz="4" w:space="0"/>
            </w:tcBorders>
            <w:vAlign w:val="center"/>
          </w:tcPr>
          <w:p w14:paraId="6C5BF7A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630295B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4.1.2</w:t>
            </w:r>
          </w:p>
        </w:tc>
        <w:tc>
          <w:tcPr>
            <w:tcW w:w="2314" w:type="pct"/>
            <w:tcBorders>
              <w:top w:val="nil"/>
              <w:left w:val="nil"/>
              <w:bottom w:val="single" w:color="auto" w:sz="4" w:space="0"/>
              <w:right w:val="single" w:color="auto" w:sz="4" w:space="0"/>
            </w:tcBorders>
            <w:shd w:val="clear" w:color="auto" w:fill="auto"/>
            <w:vAlign w:val="center"/>
          </w:tcPr>
          <w:p w14:paraId="212E0DA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会使用检验工具</w:t>
            </w:r>
          </w:p>
        </w:tc>
        <w:tc>
          <w:tcPr>
            <w:tcW w:w="439" w:type="pct"/>
            <w:tcBorders>
              <w:top w:val="nil"/>
              <w:left w:val="nil"/>
              <w:bottom w:val="single" w:color="auto" w:sz="4" w:space="0"/>
              <w:right w:val="single" w:color="auto" w:sz="4" w:space="0"/>
            </w:tcBorders>
          </w:tcPr>
          <w:p w14:paraId="5ACECB0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65A4975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5CC226C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472D46B6">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1668710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nil"/>
              <w:right w:val="single" w:color="auto" w:sz="4" w:space="0"/>
            </w:tcBorders>
            <w:vAlign w:val="center"/>
          </w:tcPr>
          <w:p w14:paraId="581E5A6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1716EF9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4.1.3</w:t>
            </w:r>
          </w:p>
        </w:tc>
        <w:tc>
          <w:tcPr>
            <w:tcW w:w="2314" w:type="pct"/>
            <w:tcBorders>
              <w:top w:val="nil"/>
              <w:left w:val="nil"/>
              <w:bottom w:val="single" w:color="auto" w:sz="4" w:space="0"/>
              <w:right w:val="single" w:color="auto" w:sz="4" w:space="0"/>
            </w:tcBorders>
            <w:shd w:val="clear" w:color="auto" w:fill="auto"/>
            <w:vAlign w:val="center"/>
          </w:tcPr>
          <w:p w14:paraId="0DD469C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了解模具结构</w:t>
            </w:r>
          </w:p>
        </w:tc>
        <w:tc>
          <w:tcPr>
            <w:tcW w:w="439" w:type="pct"/>
            <w:tcBorders>
              <w:top w:val="nil"/>
              <w:left w:val="nil"/>
              <w:bottom w:val="single" w:color="auto" w:sz="4" w:space="0"/>
              <w:right w:val="single" w:color="auto" w:sz="4" w:space="0"/>
            </w:tcBorders>
          </w:tcPr>
          <w:p w14:paraId="2D727D3B">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1A8BF8B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191B9F5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244B48FD">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76FDBF3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nil"/>
              <w:right w:val="single" w:color="auto" w:sz="4" w:space="0"/>
            </w:tcBorders>
            <w:vAlign w:val="center"/>
          </w:tcPr>
          <w:p w14:paraId="2A0332B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3AE1E47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4.1.4</w:t>
            </w:r>
          </w:p>
        </w:tc>
        <w:tc>
          <w:tcPr>
            <w:tcW w:w="2314" w:type="pct"/>
            <w:tcBorders>
              <w:top w:val="nil"/>
              <w:left w:val="nil"/>
              <w:bottom w:val="single" w:color="auto" w:sz="4" w:space="0"/>
              <w:right w:val="single" w:color="auto" w:sz="4" w:space="0"/>
            </w:tcBorders>
            <w:shd w:val="clear" w:color="auto" w:fill="auto"/>
            <w:vAlign w:val="center"/>
          </w:tcPr>
          <w:p w14:paraId="10A1465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懂得模具检验标准</w:t>
            </w:r>
          </w:p>
        </w:tc>
        <w:tc>
          <w:tcPr>
            <w:tcW w:w="439" w:type="pct"/>
            <w:tcBorders>
              <w:top w:val="nil"/>
              <w:left w:val="nil"/>
              <w:bottom w:val="single" w:color="auto" w:sz="4" w:space="0"/>
              <w:right w:val="single" w:color="auto" w:sz="4" w:space="0"/>
            </w:tcBorders>
          </w:tcPr>
          <w:p w14:paraId="2E9468C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6F9ECD4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468F139A">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5D12F70C">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355F2DC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nil"/>
              <w:right w:val="single" w:color="auto" w:sz="4" w:space="0"/>
            </w:tcBorders>
            <w:vAlign w:val="center"/>
          </w:tcPr>
          <w:p w14:paraId="181FB82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344DD04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4.1.5</w:t>
            </w:r>
          </w:p>
        </w:tc>
        <w:tc>
          <w:tcPr>
            <w:tcW w:w="2314" w:type="pct"/>
            <w:tcBorders>
              <w:top w:val="nil"/>
              <w:left w:val="nil"/>
              <w:bottom w:val="single" w:color="auto" w:sz="4" w:space="0"/>
              <w:right w:val="single" w:color="auto" w:sz="4" w:space="0"/>
            </w:tcBorders>
            <w:shd w:val="clear" w:color="auto" w:fill="auto"/>
            <w:vAlign w:val="center"/>
          </w:tcPr>
          <w:p w14:paraId="7BB3A8E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掌握零件测量方法</w:t>
            </w:r>
          </w:p>
        </w:tc>
        <w:tc>
          <w:tcPr>
            <w:tcW w:w="439" w:type="pct"/>
            <w:tcBorders>
              <w:top w:val="nil"/>
              <w:left w:val="nil"/>
              <w:bottom w:val="single" w:color="auto" w:sz="4" w:space="0"/>
              <w:right w:val="single" w:color="auto" w:sz="4" w:space="0"/>
            </w:tcBorders>
          </w:tcPr>
          <w:p w14:paraId="426ABC3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0892A83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1384F87A">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1E60A266">
        <w:tblPrEx>
          <w:tblCellMar>
            <w:top w:w="0" w:type="dxa"/>
            <w:left w:w="108" w:type="dxa"/>
            <w:bottom w:w="0" w:type="dxa"/>
            <w:right w:w="108" w:type="dxa"/>
          </w:tblCellMar>
        </w:tblPrEx>
        <w:trPr>
          <w:trHeight w:val="435" w:hRule="atLeast"/>
          <w:jc w:val="center"/>
        </w:trPr>
        <w:tc>
          <w:tcPr>
            <w:tcW w:w="331" w:type="pct"/>
            <w:vMerge w:val="continue"/>
            <w:tcBorders>
              <w:left w:val="single" w:color="auto" w:sz="4" w:space="0"/>
              <w:right w:val="single" w:color="auto" w:sz="4" w:space="0"/>
            </w:tcBorders>
            <w:shd w:val="clear" w:color="auto" w:fill="auto"/>
            <w:vAlign w:val="center"/>
          </w:tcPr>
          <w:p w14:paraId="45D9A82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79358A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4.2模具动态检验</w:t>
            </w:r>
          </w:p>
        </w:tc>
        <w:tc>
          <w:tcPr>
            <w:tcW w:w="549" w:type="pct"/>
            <w:tcBorders>
              <w:top w:val="nil"/>
              <w:left w:val="nil"/>
              <w:bottom w:val="single" w:color="auto" w:sz="4" w:space="0"/>
              <w:right w:val="single" w:color="auto" w:sz="4" w:space="0"/>
            </w:tcBorders>
            <w:shd w:val="clear" w:color="auto" w:fill="auto"/>
            <w:vAlign w:val="center"/>
          </w:tcPr>
          <w:p w14:paraId="1E7FAC6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4.2.1</w:t>
            </w:r>
          </w:p>
        </w:tc>
        <w:tc>
          <w:tcPr>
            <w:tcW w:w="2314" w:type="pct"/>
            <w:tcBorders>
              <w:top w:val="nil"/>
              <w:left w:val="nil"/>
              <w:bottom w:val="single" w:color="auto" w:sz="4" w:space="0"/>
              <w:right w:val="single" w:color="auto" w:sz="4" w:space="0"/>
            </w:tcBorders>
            <w:shd w:val="clear" w:color="auto" w:fill="auto"/>
            <w:vAlign w:val="center"/>
          </w:tcPr>
          <w:p w14:paraId="02B0B6E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了解检验内容</w:t>
            </w:r>
          </w:p>
        </w:tc>
        <w:tc>
          <w:tcPr>
            <w:tcW w:w="439" w:type="pct"/>
            <w:tcBorders>
              <w:top w:val="nil"/>
              <w:left w:val="nil"/>
              <w:bottom w:val="single" w:color="auto" w:sz="4" w:space="0"/>
              <w:right w:val="single" w:color="auto" w:sz="4" w:space="0"/>
            </w:tcBorders>
          </w:tcPr>
          <w:p w14:paraId="2EE700E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5E24E67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61CBCB9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414EE3A8">
        <w:tblPrEx>
          <w:tblCellMar>
            <w:top w:w="0" w:type="dxa"/>
            <w:left w:w="108" w:type="dxa"/>
            <w:bottom w:w="0" w:type="dxa"/>
            <w:right w:w="108" w:type="dxa"/>
          </w:tblCellMar>
        </w:tblPrEx>
        <w:trPr>
          <w:trHeight w:val="435" w:hRule="atLeast"/>
          <w:jc w:val="center"/>
        </w:trPr>
        <w:tc>
          <w:tcPr>
            <w:tcW w:w="331" w:type="pct"/>
            <w:vMerge w:val="continue"/>
            <w:tcBorders>
              <w:left w:val="single" w:color="auto" w:sz="4" w:space="0"/>
              <w:right w:val="single" w:color="auto" w:sz="4" w:space="0"/>
            </w:tcBorders>
            <w:vAlign w:val="center"/>
          </w:tcPr>
          <w:p w14:paraId="5141C15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single" w:color="auto" w:sz="4" w:space="0"/>
              <w:left w:val="single" w:color="auto" w:sz="4" w:space="0"/>
              <w:bottom w:val="single" w:color="000000" w:sz="4" w:space="0"/>
              <w:right w:val="single" w:color="auto" w:sz="4" w:space="0"/>
            </w:tcBorders>
            <w:vAlign w:val="center"/>
          </w:tcPr>
          <w:p w14:paraId="0E2B10B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2CD2FF0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4.2.2</w:t>
            </w:r>
          </w:p>
        </w:tc>
        <w:tc>
          <w:tcPr>
            <w:tcW w:w="2314" w:type="pct"/>
            <w:tcBorders>
              <w:top w:val="nil"/>
              <w:left w:val="nil"/>
              <w:bottom w:val="single" w:color="auto" w:sz="4" w:space="0"/>
              <w:right w:val="single" w:color="auto" w:sz="4" w:space="0"/>
            </w:tcBorders>
            <w:shd w:val="clear" w:color="auto" w:fill="auto"/>
            <w:vAlign w:val="center"/>
          </w:tcPr>
          <w:p w14:paraId="6D29733A">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会使用检验工具</w:t>
            </w:r>
          </w:p>
        </w:tc>
        <w:tc>
          <w:tcPr>
            <w:tcW w:w="439" w:type="pct"/>
            <w:tcBorders>
              <w:top w:val="nil"/>
              <w:left w:val="nil"/>
              <w:bottom w:val="single" w:color="auto" w:sz="4" w:space="0"/>
              <w:right w:val="single" w:color="auto" w:sz="4" w:space="0"/>
            </w:tcBorders>
          </w:tcPr>
          <w:p w14:paraId="347AE8C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4A30B54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3CB93A8B">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6CEF3C94">
        <w:tblPrEx>
          <w:tblCellMar>
            <w:top w:w="0" w:type="dxa"/>
            <w:left w:w="108" w:type="dxa"/>
            <w:bottom w:w="0" w:type="dxa"/>
            <w:right w:w="108" w:type="dxa"/>
          </w:tblCellMar>
        </w:tblPrEx>
        <w:trPr>
          <w:trHeight w:val="435" w:hRule="atLeast"/>
          <w:jc w:val="center"/>
        </w:trPr>
        <w:tc>
          <w:tcPr>
            <w:tcW w:w="331" w:type="pct"/>
            <w:vMerge w:val="continue"/>
            <w:tcBorders>
              <w:left w:val="single" w:color="auto" w:sz="4" w:space="0"/>
              <w:right w:val="single" w:color="auto" w:sz="4" w:space="0"/>
            </w:tcBorders>
            <w:vAlign w:val="center"/>
          </w:tcPr>
          <w:p w14:paraId="2308CB9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single" w:color="auto" w:sz="4" w:space="0"/>
              <w:left w:val="single" w:color="auto" w:sz="4" w:space="0"/>
              <w:bottom w:val="single" w:color="000000" w:sz="4" w:space="0"/>
              <w:right w:val="single" w:color="auto" w:sz="4" w:space="0"/>
            </w:tcBorders>
            <w:vAlign w:val="center"/>
          </w:tcPr>
          <w:p w14:paraId="0AACF6D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3EEBD09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4.2.3</w:t>
            </w:r>
          </w:p>
        </w:tc>
        <w:tc>
          <w:tcPr>
            <w:tcW w:w="2314" w:type="pct"/>
            <w:tcBorders>
              <w:top w:val="nil"/>
              <w:left w:val="nil"/>
              <w:bottom w:val="single" w:color="auto" w:sz="4" w:space="0"/>
              <w:right w:val="single" w:color="auto" w:sz="4" w:space="0"/>
            </w:tcBorders>
            <w:shd w:val="clear" w:color="auto" w:fill="auto"/>
            <w:vAlign w:val="center"/>
          </w:tcPr>
          <w:p w14:paraId="6D02F09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了解模具工作性能</w:t>
            </w:r>
          </w:p>
        </w:tc>
        <w:tc>
          <w:tcPr>
            <w:tcW w:w="439" w:type="pct"/>
            <w:tcBorders>
              <w:top w:val="nil"/>
              <w:left w:val="nil"/>
              <w:bottom w:val="single" w:color="auto" w:sz="4" w:space="0"/>
              <w:right w:val="single" w:color="auto" w:sz="4" w:space="0"/>
            </w:tcBorders>
          </w:tcPr>
          <w:p w14:paraId="065AF71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0A4310C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726CE5C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5EC637AB">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shd w:val="clear" w:color="auto" w:fill="auto"/>
            <w:vAlign w:val="center"/>
          </w:tcPr>
          <w:p w14:paraId="36F2E81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restart"/>
            <w:tcBorders>
              <w:top w:val="nil"/>
              <w:left w:val="single" w:color="auto" w:sz="4" w:space="0"/>
              <w:bottom w:val="single" w:color="000000" w:sz="4" w:space="0"/>
              <w:right w:val="single" w:color="auto" w:sz="4" w:space="0"/>
            </w:tcBorders>
            <w:shd w:val="clear" w:color="auto" w:fill="auto"/>
            <w:vAlign w:val="center"/>
          </w:tcPr>
          <w:p w14:paraId="587FEF8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4.3零件样件检验</w:t>
            </w:r>
          </w:p>
        </w:tc>
        <w:tc>
          <w:tcPr>
            <w:tcW w:w="549" w:type="pct"/>
            <w:tcBorders>
              <w:top w:val="nil"/>
              <w:left w:val="nil"/>
              <w:bottom w:val="single" w:color="auto" w:sz="4" w:space="0"/>
              <w:right w:val="single" w:color="auto" w:sz="4" w:space="0"/>
            </w:tcBorders>
            <w:shd w:val="clear" w:color="auto" w:fill="auto"/>
            <w:vAlign w:val="center"/>
          </w:tcPr>
          <w:p w14:paraId="74DB33B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4.3.1</w:t>
            </w:r>
          </w:p>
        </w:tc>
        <w:tc>
          <w:tcPr>
            <w:tcW w:w="2314" w:type="pct"/>
            <w:tcBorders>
              <w:top w:val="nil"/>
              <w:left w:val="nil"/>
              <w:bottom w:val="single" w:color="auto" w:sz="4" w:space="0"/>
              <w:right w:val="single" w:color="auto" w:sz="4" w:space="0"/>
            </w:tcBorders>
            <w:shd w:val="clear" w:color="auto" w:fill="auto"/>
            <w:vAlign w:val="center"/>
          </w:tcPr>
          <w:p w14:paraId="176B4AE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看懂检验内容</w:t>
            </w:r>
          </w:p>
        </w:tc>
        <w:tc>
          <w:tcPr>
            <w:tcW w:w="439" w:type="pct"/>
            <w:tcBorders>
              <w:top w:val="nil"/>
              <w:left w:val="nil"/>
              <w:bottom w:val="single" w:color="auto" w:sz="4" w:space="0"/>
              <w:right w:val="single" w:color="auto" w:sz="4" w:space="0"/>
            </w:tcBorders>
          </w:tcPr>
          <w:p w14:paraId="7DFE53C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7823651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62FFB64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47C641EE">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0B0D311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03231D2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50D80EC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4.3.2</w:t>
            </w:r>
          </w:p>
        </w:tc>
        <w:tc>
          <w:tcPr>
            <w:tcW w:w="2314" w:type="pct"/>
            <w:tcBorders>
              <w:top w:val="nil"/>
              <w:left w:val="nil"/>
              <w:bottom w:val="single" w:color="auto" w:sz="4" w:space="0"/>
              <w:right w:val="single" w:color="auto" w:sz="4" w:space="0"/>
            </w:tcBorders>
            <w:shd w:val="clear" w:color="auto" w:fill="auto"/>
            <w:vAlign w:val="center"/>
          </w:tcPr>
          <w:p w14:paraId="2E16F63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量具使用</w:t>
            </w:r>
          </w:p>
        </w:tc>
        <w:tc>
          <w:tcPr>
            <w:tcW w:w="439" w:type="pct"/>
            <w:tcBorders>
              <w:top w:val="nil"/>
              <w:left w:val="nil"/>
              <w:bottom w:val="single" w:color="auto" w:sz="4" w:space="0"/>
              <w:right w:val="single" w:color="auto" w:sz="4" w:space="0"/>
            </w:tcBorders>
          </w:tcPr>
          <w:p w14:paraId="179467E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37A80AC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56FB37B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15D9DBD1">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772EB78A">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3AE8DE5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5380F02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4.3.3</w:t>
            </w:r>
          </w:p>
        </w:tc>
        <w:tc>
          <w:tcPr>
            <w:tcW w:w="2314" w:type="pct"/>
            <w:tcBorders>
              <w:top w:val="nil"/>
              <w:left w:val="nil"/>
              <w:bottom w:val="single" w:color="auto" w:sz="4" w:space="0"/>
              <w:right w:val="single" w:color="auto" w:sz="4" w:space="0"/>
            </w:tcBorders>
            <w:shd w:val="clear" w:color="auto" w:fill="auto"/>
            <w:vAlign w:val="center"/>
          </w:tcPr>
          <w:p w14:paraId="0481FF7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检具使用</w:t>
            </w:r>
          </w:p>
        </w:tc>
        <w:tc>
          <w:tcPr>
            <w:tcW w:w="439" w:type="pct"/>
            <w:tcBorders>
              <w:top w:val="nil"/>
              <w:left w:val="nil"/>
              <w:bottom w:val="single" w:color="auto" w:sz="4" w:space="0"/>
              <w:right w:val="single" w:color="auto" w:sz="4" w:space="0"/>
            </w:tcBorders>
          </w:tcPr>
          <w:p w14:paraId="24817BD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44F4DAF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67402A8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2AD42244">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bottom w:val="single" w:color="000000" w:sz="4" w:space="0"/>
              <w:right w:val="single" w:color="auto" w:sz="4" w:space="0"/>
            </w:tcBorders>
            <w:vAlign w:val="center"/>
          </w:tcPr>
          <w:p w14:paraId="3CEF1AD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519AD89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2B886E2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4.3.4</w:t>
            </w:r>
          </w:p>
        </w:tc>
        <w:tc>
          <w:tcPr>
            <w:tcW w:w="2314" w:type="pct"/>
            <w:tcBorders>
              <w:top w:val="nil"/>
              <w:left w:val="nil"/>
              <w:bottom w:val="single" w:color="auto" w:sz="4" w:space="0"/>
              <w:right w:val="single" w:color="auto" w:sz="4" w:space="0"/>
            </w:tcBorders>
            <w:shd w:val="clear" w:color="auto" w:fill="auto"/>
            <w:vAlign w:val="center"/>
          </w:tcPr>
          <w:p w14:paraId="78CB7EDA">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会出检验报告</w:t>
            </w:r>
          </w:p>
        </w:tc>
        <w:tc>
          <w:tcPr>
            <w:tcW w:w="439" w:type="pct"/>
            <w:tcBorders>
              <w:top w:val="nil"/>
              <w:left w:val="nil"/>
              <w:bottom w:val="single" w:color="auto" w:sz="4" w:space="0"/>
              <w:right w:val="single" w:color="auto" w:sz="4" w:space="0"/>
            </w:tcBorders>
          </w:tcPr>
          <w:p w14:paraId="5B80512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05DF3D4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6D9E765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45B7588E">
        <w:tblPrEx>
          <w:tblCellMar>
            <w:top w:w="0" w:type="dxa"/>
            <w:left w:w="108" w:type="dxa"/>
            <w:bottom w:w="0" w:type="dxa"/>
            <w:right w:w="108" w:type="dxa"/>
          </w:tblCellMar>
        </w:tblPrEx>
        <w:trPr>
          <w:trHeight w:val="360" w:hRule="atLeast"/>
          <w:jc w:val="center"/>
        </w:trPr>
        <w:tc>
          <w:tcPr>
            <w:tcW w:w="331" w:type="pct"/>
            <w:vMerge w:val="restart"/>
            <w:tcBorders>
              <w:top w:val="nil"/>
              <w:left w:val="single" w:color="auto" w:sz="4" w:space="0"/>
              <w:right w:val="single" w:color="auto" w:sz="4" w:space="0"/>
            </w:tcBorders>
            <w:shd w:val="clear" w:color="auto" w:fill="auto"/>
            <w:vAlign w:val="center"/>
          </w:tcPr>
          <w:p w14:paraId="31D1BC0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5.模具营销</w:t>
            </w:r>
          </w:p>
        </w:tc>
        <w:tc>
          <w:tcPr>
            <w:tcW w:w="489" w:type="pct"/>
            <w:vMerge w:val="restart"/>
            <w:tcBorders>
              <w:top w:val="nil"/>
              <w:left w:val="single" w:color="auto" w:sz="4" w:space="0"/>
              <w:bottom w:val="single" w:color="000000" w:sz="4" w:space="0"/>
              <w:right w:val="single" w:color="auto" w:sz="4" w:space="0"/>
            </w:tcBorders>
            <w:shd w:val="clear" w:color="auto" w:fill="auto"/>
            <w:vAlign w:val="center"/>
          </w:tcPr>
          <w:p w14:paraId="50E026C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5.1商务洽谈</w:t>
            </w:r>
          </w:p>
        </w:tc>
        <w:tc>
          <w:tcPr>
            <w:tcW w:w="549" w:type="pct"/>
            <w:tcBorders>
              <w:top w:val="nil"/>
              <w:left w:val="nil"/>
              <w:bottom w:val="single" w:color="auto" w:sz="4" w:space="0"/>
              <w:right w:val="single" w:color="auto" w:sz="4" w:space="0"/>
            </w:tcBorders>
            <w:shd w:val="clear" w:color="auto" w:fill="auto"/>
            <w:vAlign w:val="center"/>
          </w:tcPr>
          <w:p w14:paraId="6237732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5.1.1</w:t>
            </w:r>
          </w:p>
        </w:tc>
        <w:tc>
          <w:tcPr>
            <w:tcW w:w="2314" w:type="pct"/>
            <w:tcBorders>
              <w:top w:val="nil"/>
              <w:left w:val="nil"/>
              <w:bottom w:val="single" w:color="auto" w:sz="4" w:space="0"/>
              <w:right w:val="single" w:color="auto" w:sz="4" w:space="0"/>
            </w:tcBorders>
            <w:shd w:val="clear" w:color="auto" w:fill="auto"/>
            <w:vAlign w:val="center"/>
          </w:tcPr>
          <w:p w14:paraId="68C92CCB">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懂心理学</w:t>
            </w:r>
          </w:p>
        </w:tc>
        <w:tc>
          <w:tcPr>
            <w:tcW w:w="439" w:type="pct"/>
            <w:tcBorders>
              <w:top w:val="nil"/>
              <w:left w:val="nil"/>
              <w:bottom w:val="single" w:color="auto" w:sz="4" w:space="0"/>
              <w:right w:val="single" w:color="auto" w:sz="4" w:space="0"/>
            </w:tcBorders>
          </w:tcPr>
          <w:p w14:paraId="3A4FC04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41C56B7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77054FE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089D1C80">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4817C76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6B1601A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6BAF717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5.1.2</w:t>
            </w:r>
          </w:p>
        </w:tc>
        <w:tc>
          <w:tcPr>
            <w:tcW w:w="2314" w:type="pct"/>
            <w:tcBorders>
              <w:top w:val="nil"/>
              <w:left w:val="nil"/>
              <w:bottom w:val="single" w:color="auto" w:sz="4" w:space="0"/>
              <w:right w:val="single" w:color="auto" w:sz="4" w:space="0"/>
            </w:tcBorders>
            <w:shd w:val="clear" w:color="auto" w:fill="auto"/>
            <w:vAlign w:val="center"/>
          </w:tcPr>
          <w:p w14:paraId="49875E4A">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成本评估</w:t>
            </w:r>
          </w:p>
        </w:tc>
        <w:tc>
          <w:tcPr>
            <w:tcW w:w="439" w:type="pct"/>
            <w:tcBorders>
              <w:top w:val="nil"/>
              <w:left w:val="nil"/>
              <w:bottom w:val="single" w:color="auto" w:sz="4" w:space="0"/>
              <w:right w:val="single" w:color="auto" w:sz="4" w:space="0"/>
            </w:tcBorders>
          </w:tcPr>
          <w:p w14:paraId="5AF8165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4652C09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316038F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52A5C27A">
        <w:trPr>
          <w:trHeight w:val="360" w:hRule="atLeast"/>
          <w:jc w:val="center"/>
        </w:trPr>
        <w:tc>
          <w:tcPr>
            <w:tcW w:w="331" w:type="pct"/>
            <w:vMerge w:val="continue"/>
            <w:tcBorders>
              <w:left w:val="single" w:color="auto" w:sz="4" w:space="0"/>
              <w:right w:val="single" w:color="auto" w:sz="4" w:space="0"/>
            </w:tcBorders>
            <w:vAlign w:val="center"/>
          </w:tcPr>
          <w:p w14:paraId="426984A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12D2DBFA">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2B60CC3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5.1.3</w:t>
            </w:r>
          </w:p>
        </w:tc>
        <w:tc>
          <w:tcPr>
            <w:tcW w:w="2314" w:type="pct"/>
            <w:tcBorders>
              <w:top w:val="nil"/>
              <w:left w:val="nil"/>
              <w:bottom w:val="single" w:color="auto" w:sz="4" w:space="0"/>
              <w:right w:val="single" w:color="auto" w:sz="4" w:space="0"/>
            </w:tcBorders>
            <w:shd w:val="clear" w:color="auto" w:fill="auto"/>
            <w:vAlign w:val="center"/>
          </w:tcPr>
          <w:p w14:paraId="14388EF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了解客户需求</w:t>
            </w:r>
          </w:p>
        </w:tc>
        <w:tc>
          <w:tcPr>
            <w:tcW w:w="439" w:type="pct"/>
            <w:tcBorders>
              <w:top w:val="nil"/>
              <w:left w:val="nil"/>
              <w:bottom w:val="single" w:color="auto" w:sz="4" w:space="0"/>
              <w:right w:val="single" w:color="auto" w:sz="4" w:space="0"/>
            </w:tcBorders>
          </w:tcPr>
          <w:p w14:paraId="2EC7087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23C6AB4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409B311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6BB97F6B">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5054DB9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7369DEC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35A6D8C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5.1.4</w:t>
            </w:r>
          </w:p>
        </w:tc>
        <w:tc>
          <w:tcPr>
            <w:tcW w:w="2314" w:type="pct"/>
            <w:tcBorders>
              <w:top w:val="nil"/>
              <w:left w:val="nil"/>
              <w:bottom w:val="single" w:color="auto" w:sz="4" w:space="0"/>
              <w:right w:val="single" w:color="auto" w:sz="4" w:space="0"/>
            </w:tcBorders>
            <w:shd w:val="clear" w:color="auto" w:fill="auto"/>
            <w:vAlign w:val="center"/>
          </w:tcPr>
          <w:p w14:paraId="1A86A24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掌握营销理论</w:t>
            </w:r>
          </w:p>
        </w:tc>
        <w:tc>
          <w:tcPr>
            <w:tcW w:w="439" w:type="pct"/>
            <w:tcBorders>
              <w:top w:val="nil"/>
              <w:left w:val="nil"/>
              <w:bottom w:val="single" w:color="auto" w:sz="4" w:space="0"/>
              <w:right w:val="single" w:color="auto" w:sz="4" w:space="0"/>
            </w:tcBorders>
          </w:tcPr>
          <w:p w14:paraId="5D10671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4B800D2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51E7323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5ED04D5B">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7DFEF4AC">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5F7FED3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073D78E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5.1.5</w:t>
            </w:r>
          </w:p>
        </w:tc>
        <w:tc>
          <w:tcPr>
            <w:tcW w:w="2314" w:type="pct"/>
            <w:tcBorders>
              <w:top w:val="nil"/>
              <w:left w:val="nil"/>
              <w:bottom w:val="single" w:color="auto" w:sz="4" w:space="0"/>
              <w:right w:val="single" w:color="auto" w:sz="4" w:space="0"/>
            </w:tcBorders>
            <w:shd w:val="clear" w:color="auto" w:fill="auto"/>
            <w:vAlign w:val="center"/>
          </w:tcPr>
          <w:p w14:paraId="0CBDB4C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识图掌握</w:t>
            </w:r>
          </w:p>
        </w:tc>
        <w:tc>
          <w:tcPr>
            <w:tcW w:w="439" w:type="pct"/>
            <w:tcBorders>
              <w:top w:val="nil"/>
              <w:left w:val="nil"/>
              <w:bottom w:val="single" w:color="auto" w:sz="4" w:space="0"/>
              <w:right w:val="single" w:color="auto" w:sz="4" w:space="0"/>
            </w:tcBorders>
          </w:tcPr>
          <w:p w14:paraId="6FE57A5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23C48E9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489519E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r>
      <w:tr w14:paraId="66BB6D85">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10E0E9E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67E998C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189E2AF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5.1.6</w:t>
            </w:r>
          </w:p>
        </w:tc>
        <w:tc>
          <w:tcPr>
            <w:tcW w:w="2314" w:type="pct"/>
            <w:tcBorders>
              <w:top w:val="nil"/>
              <w:left w:val="nil"/>
              <w:bottom w:val="single" w:color="auto" w:sz="4" w:space="0"/>
              <w:right w:val="single" w:color="auto" w:sz="4" w:space="0"/>
            </w:tcBorders>
            <w:shd w:val="clear" w:color="auto" w:fill="auto"/>
            <w:vAlign w:val="center"/>
          </w:tcPr>
          <w:p w14:paraId="4637BE8A">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合同签定能力</w:t>
            </w:r>
          </w:p>
        </w:tc>
        <w:tc>
          <w:tcPr>
            <w:tcW w:w="439" w:type="pct"/>
            <w:tcBorders>
              <w:top w:val="nil"/>
              <w:left w:val="nil"/>
              <w:bottom w:val="single" w:color="auto" w:sz="4" w:space="0"/>
              <w:right w:val="single" w:color="auto" w:sz="4" w:space="0"/>
            </w:tcBorders>
          </w:tcPr>
          <w:p w14:paraId="2F6B4361">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3FFA390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549E2E4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r>
      <w:tr w14:paraId="63A5EDEC">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6D4BC52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continue"/>
            <w:tcBorders>
              <w:top w:val="nil"/>
              <w:left w:val="single" w:color="auto" w:sz="4" w:space="0"/>
              <w:bottom w:val="single" w:color="000000" w:sz="4" w:space="0"/>
              <w:right w:val="single" w:color="auto" w:sz="4" w:space="0"/>
            </w:tcBorders>
            <w:vAlign w:val="center"/>
          </w:tcPr>
          <w:p w14:paraId="28CDBA5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6B9A1B3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5.1.7</w:t>
            </w:r>
          </w:p>
        </w:tc>
        <w:tc>
          <w:tcPr>
            <w:tcW w:w="2314" w:type="pct"/>
            <w:tcBorders>
              <w:top w:val="nil"/>
              <w:left w:val="nil"/>
              <w:bottom w:val="single" w:color="auto" w:sz="4" w:space="0"/>
              <w:right w:val="single" w:color="auto" w:sz="4" w:space="0"/>
            </w:tcBorders>
            <w:shd w:val="clear" w:color="auto" w:fill="auto"/>
            <w:vAlign w:val="center"/>
          </w:tcPr>
          <w:p w14:paraId="5C44921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熟悉工艺流程</w:t>
            </w:r>
          </w:p>
        </w:tc>
        <w:tc>
          <w:tcPr>
            <w:tcW w:w="439" w:type="pct"/>
            <w:tcBorders>
              <w:top w:val="nil"/>
              <w:left w:val="nil"/>
              <w:bottom w:val="single" w:color="auto" w:sz="4" w:space="0"/>
              <w:right w:val="single" w:color="auto" w:sz="4" w:space="0"/>
            </w:tcBorders>
          </w:tcPr>
          <w:p w14:paraId="27A87FF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4ED1ED5B">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411FE81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5A90169B">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shd w:val="clear" w:color="auto" w:fill="auto"/>
            <w:vAlign w:val="center"/>
          </w:tcPr>
          <w:p w14:paraId="02FDCA92">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89" w:type="pct"/>
            <w:vMerge w:val="restart"/>
            <w:tcBorders>
              <w:top w:val="nil"/>
              <w:left w:val="single" w:color="auto" w:sz="4" w:space="0"/>
              <w:bottom w:val="single" w:color="auto" w:sz="4" w:space="0"/>
              <w:right w:val="single" w:color="auto" w:sz="4" w:space="0"/>
            </w:tcBorders>
            <w:shd w:val="clear" w:color="auto" w:fill="auto"/>
            <w:vAlign w:val="center"/>
          </w:tcPr>
          <w:p w14:paraId="4EC26B0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5.2售后服务</w:t>
            </w:r>
          </w:p>
        </w:tc>
        <w:tc>
          <w:tcPr>
            <w:tcW w:w="549" w:type="pct"/>
            <w:tcBorders>
              <w:top w:val="nil"/>
              <w:left w:val="nil"/>
              <w:bottom w:val="single" w:color="auto" w:sz="4" w:space="0"/>
              <w:right w:val="single" w:color="auto" w:sz="4" w:space="0"/>
            </w:tcBorders>
            <w:shd w:val="clear" w:color="auto" w:fill="auto"/>
            <w:vAlign w:val="center"/>
          </w:tcPr>
          <w:p w14:paraId="56DBC92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5.2.1</w:t>
            </w:r>
          </w:p>
        </w:tc>
        <w:tc>
          <w:tcPr>
            <w:tcW w:w="2314" w:type="pct"/>
            <w:tcBorders>
              <w:top w:val="nil"/>
              <w:left w:val="nil"/>
              <w:bottom w:val="single" w:color="auto" w:sz="4" w:space="0"/>
              <w:right w:val="single" w:color="auto" w:sz="4" w:space="0"/>
            </w:tcBorders>
            <w:shd w:val="clear" w:color="auto" w:fill="auto"/>
            <w:vAlign w:val="center"/>
          </w:tcPr>
          <w:p w14:paraId="0002AA0B">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有沟通协调能力</w:t>
            </w:r>
          </w:p>
        </w:tc>
        <w:tc>
          <w:tcPr>
            <w:tcW w:w="439" w:type="pct"/>
            <w:tcBorders>
              <w:top w:val="nil"/>
              <w:left w:val="nil"/>
              <w:bottom w:val="single" w:color="auto" w:sz="4" w:space="0"/>
              <w:right w:val="single" w:color="auto" w:sz="4" w:space="0"/>
            </w:tcBorders>
          </w:tcPr>
          <w:p w14:paraId="1B554AB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3C0A21C9">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42B5F4E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706C22A6">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2A5FA69A">
            <w:pPr>
              <w:keepNext w:val="0"/>
              <w:keepLines w:val="0"/>
              <w:suppressLineNumbers w:val="0"/>
              <w:spacing w:before="0" w:beforeAutospacing="0" w:after="0" w:afterAutospacing="0"/>
              <w:ind w:left="0" w:right="0"/>
              <w:jc w:val="left"/>
              <w:rPr>
                <w:rFonts w:hint="default" w:ascii="宋体" w:hAnsi="宋体" w:eastAsia="宋体" w:cs="宋体"/>
                <w:sz w:val="21"/>
                <w:szCs w:val="21"/>
              </w:rPr>
            </w:pPr>
          </w:p>
        </w:tc>
        <w:tc>
          <w:tcPr>
            <w:tcW w:w="489" w:type="pct"/>
            <w:vMerge w:val="continue"/>
            <w:tcBorders>
              <w:top w:val="nil"/>
              <w:left w:val="single" w:color="auto" w:sz="4" w:space="0"/>
              <w:bottom w:val="single" w:color="auto" w:sz="4" w:space="0"/>
              <w:right w:val="single" w:color="auto" w:sz="4" w:space="0"/>
            </w:tcBorders>
            <w:vAlign w:val="center"/>
          </w:tcPr>
          <w:p w14:paraId="3056CFED">
            <w:pPr>
              <w:keepNext w:val="0"/>
              <w:keepLines w:val="0"/>
              <w:suppressLineNumbers w:val="0"/>
              <w:spacing w:before="0" w:beforeAutospacing="0" w:after="0" w:afterAutospacing="0"/>
              <w:ind w:left="0" w:right="0"/>
              <w:jc w:val="left"/>
              <w:rPr>
                <w:rFonts w:hint="default" w:ascii="宋体" w:hAnsi="宋体" w:eastAsia="宋体" w:cs="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61CC9F1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5.2.2</w:t>
            </w:r>
          </w:p>
        </w:tc>
        <w:tc>
          <w:tcPr>
            <w:tcW w:w="2314" w:type="pct"/>
            <w:tcBorders>
              <w:top w:val="nil"/>
              <w:left w:val="nil"/>
              <w:bottom w:val="single" w:color="auto" w:sz="4" w:space="0"/>
              <w:right w:val="single" w:color="auto" w:sz="4" w:space="0"/>
            </w:tcBorders>
            <w:shd w:val="clear" w:color="auto" w:fill="auto"/>
            <w:vAlign w:val="center"/>
          </w:tcPr>
          <w:p w14:paraId="170F51F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熟识产品功用</w:t>
            </w:r>
          </w:p>
        </w:tc>
        <w:tc>
          <w:tcPr>
            <w:tcW w:w="439" w:type="pct"/>
            <w:tcBorders>
              <w:top w:val="nil"/>
              <w:left w:val="nil"/>
              <w:bottom w:val="single" w:color="auto" w:sz="4" w:space="0"/>
              <w:right w:val="single" w:color="auto" w:sz="4" w:space="0"/>
            </w:tcBorders>
          </w:tcPr>
          <w:p w14:paraId="5BC4386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0FFD5384">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1FF5A437">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r w14:paraId="50DE85E6">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right w:val="single" w:color="auto" w:sz="4" w:space="0"/>
            </w:tcBorders>
            <w:vAlign w:val="center"/>
          </w:tcPr>
          <w:p w14:paraId="6C01F202">
            <w:pPr>
              <w:keepNext w:val="0"/>
              <w:keepLines w:val="0"/>
              <w:suppressLineNumbers w:val="0"/>
              <w:spacing w:before="0" w:beforeAutospacing="0" w:after="0" w:afterAutospacing="0"/>
              <w:ind w:left="0" w:right="0"/>
              <w:jc w:val="left"/>
              <w:rPr>
                <w:rFonts w:hint="default" w:ascii="宋体" w:hAnsi="宋体" w:eastAsia="宋体" w:cs="宋体"/>
                <w:sz w:val="21"/>
                <w:szCs w:val="21"/>
              </w:rPr>
            </w:pPr>
          </w:p>
        </w:tc>
        <w:tc>
          <w:tcPr>
            <w:tcW w:w="489" w:type="pct"/>
            <w:vMerge w:val="continue"/>
            <w:tcBorders>
              <w:top w:val="nil"/>
              <w:left w:val="single" w:color="auto" w:sz="4" w:space="0"/>
              <w:bottom w:val="single" w:color="auto" w:sz="4" w:space="0"/>
              <w:right w:val="single" w:color="auto" w:sz="4" w:space="0"/>
            </w:tcBorders>
            <w:vAlign w:val="center"/>
          </w:tcPr>
          <w:p w14:paraId="283A41E1">
            <w:pPr>
              <w:keepNext w:val="0"/>
              <w:keepLines w:val="0"/>
              <w:suppressLineNumbers w:val="0"/>
              <w:spacing w:before="0" w:beforeAutospacing="0" w:after="0" w:afterAutospacing="0"/>
              <w:ind w:left="0" w:right="0"/>
              <w:jc w:val="left"/>
              <w:rPr>
                <w:rFonts w:hint="default" w:ascii="宋体" w:hAnsi="宋体" w:eastAsia="宋体" w:cs="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42F945A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5.2.3</w:t>
            </w:r>
          </w:p>
        </w:tc>
        <w:tc>
          <w:tcPr>
            <w:tcW w:w="2314" w:type="pct"/>
            <w:tcBorders>
              <w:top w:val="nil"/>
              <w:left w:val="nil"/>
              <w:bottom w:val="single" w:color="auto" w:sz="4" w:space="0"/>
              <w:right w:val="single" w:color="auto" w:sz="4" w:space="0"/>
            </w:tcBorders>
            <w:shd w:val="clear" w:color="auto" w:fill="auto"/>
            <w:vAlign w:val="center"/>
          </w:tcPr>
          <w:p w14:paraId="46A1913D">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处理现场问题能力</w:t>
            </w:r>
          </w:p>
        </w:tc>
        <w:tc>
          <w:tcPr>
            <w:tcW w:w="439" w:type="pct"/>
            <w:tcBorders>
              <w:top w:val="nil"/>
              <w:left w:val="nil"/>
              <w:bottom w:val="single" w:color="auto" w:sz="4" w:space="0"/>
              <w:right w:val="single" w:color="auto" w:sz="4" w:space="0"/>
            </w:tcBorders>
          </w:tcPr>
          <w:p w14:paraId="4705EAA0">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2070279B">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4D225A66">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r>
      <w:tr w14:paraId="3A31AC47">
        <w:tblPrEx>
          <w:tblCellMar>
            <w:top w:w="0" w:type="dxa"/>
            <w:left w:w="108" w:type="dxa"/>
            <w:bottom w:w="0" w:type="dxa"/>
            <w:right w:w="108" w:type="dxa"/>
          </w:tblCellMar>
        </w:tblPrEx>
        <w:trPr>
          <w:trHeight w:val="360" w:hRule="atLeast"/>
          <w:jc w:val="center"/>
        </w:trPr>
        <w:tc>
          <w:tcPr>
            <w:tcW w:w="331" w:type="pct"/>
            <w:vMerge w:val="continue"/>
            <w:tcBorders>
              <w:left w:val="single" w:color="auto" w:sz="4" w:space="0"/>
              <w:bottom w:val="single" w:color="auto" w:sz="4" w:space="0"/>
              <w:right w:val="single" w:color="auto" w:sz="4" w:space="0"/>
            </w:tcBorders>
            <w:vAlign w:val="center"/>
          </w:tcPr>
          <w:p w14:paraId="46D71EC5">
            <w:pPr>
              <w:keepNext w:val="0"/>
              <w:keepLines w:val="0"/>
              <w:suppressLineNumbers w:val="0"/>
              <w:spacing w:before="0" w:beforeAutospacing="0" w:after="0" w:afterAutospacing="0"/>
              <w:ind w:left="0" w:right="0"/>
              <w:jc w:val="left"/>
              <w:rPr>
                <w:rFonts w:hint="default" w:ascii="宋体" w:hAnsi="宋体" w:eastAsia="宋体" w:cs="宋体"/>
                <w:sz w:val="21"/>
                <w:szCs w:val="21"/>
              </w:rPr>
            </w:pPr>
          </w:p>
        </w:tc>
        <w:tc>
          <w:tcPr>
            <w:tcW w:w="489" w:type="pct"/>
            <w:vMerge w:val="continue"/>
            <w:tcBorders>
              <w:top w:val="nil"/>
              <w:left w:val="single" w:color="auto" w:sz="4" w:space="0"/>
              <w:bottom w:val="single" w:color="auto" w:sz="4" w:space="0"/>
              <w:right w:val="single" w:color="auto" w:sz="4" w:space="0"/>
            </w:tcBorders>
            <w:vAlign w:val="center"/>
          </w:tcPr>
          <w:p w14:paraId="1F8AE559">
            <w:pPr>
              <w:keepNext w:val="0"/>
              <w:keepLines w:val="0"/>
              <w:suppressLineNumbers w:val="0"/>
              <w:spacing w:before="0" w:beforeAutospacing="0" w:after="0" w:afterAutospacing="0"/>
              <w:ind w:left="0" w:right="0"/>
              <w:jc w:val="left"/>
              <w:rPr>
                <w:rFonts w:hint="default" w:ascii="宋体" w:hAnsi="宋体" w:eastAsia="宋体" w:cs="宋体"/>
                <w:sz w:val="21"/>
                <w:szCs w:val="21"/>
              </w:rPr>
            </w:pPr>
          </w:p>
        </w:tc>
        <w:tc>
          <w:tcPr>
            <w:tcW w:w="549" w:type="pct"/>
            <w:tcBorders>
              <w:top w:val="nil"/>
              <w:left w:val="nil"/>
              <w:bottom w:val="single" w:color="auto" w:sz="4" w:space="0"/>
              <w:right w:val="single" w:color="auto" w:sz="4" w:space="0"/>
            </w:tcBorders>
            <w:shd w:val="clear" w:color="auto" w:fill="auto"/>
            <w:vAlign w:val="center"/>
          </w:tcPr>
          <w:p w14:paraId="40902DCF">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5.2.4</w:t>
            </w:r>
          </w:p>
        </w:tc>
        <w:tc>
          <w:tcPr>
            <w:tcW w:w="2314" w:type="pct"/>
            <w:tcBorders>
              <w:top w:val="nil"/>
              <w:left w:val="nil"/>
              <w:bottom w:val="single" w:color="auto" w:sz="4" w:space="0"/>
              <w:right w:val="single" w:color="auto" w:sz="4" w:space="0"/>
            </w:tcBorders>
            <w:shd w:val="clear" w:color="auto" w:fill="auto"/>
            <w:vAlign w:val="center"/>
          </w:tcPr>
          <w:p w14:paraId="23D236EE">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掌握模具制作</w:t>
            </w:r>
          </w:p>
        </w:tc>
        <w:tc>
          <w:tcPr>
            <w:tcW w:w="439" w:type="pct"/>
            <w:tcBorders>
              <w:top w:val="nil"/>
              <w:left w:val="nil"/>
              <w:bottom w:val="single" w:color="auto" w:sz="4" w:space="0"/>
              <w:right w:val="single" w:color="auto" w:sz="4" w:space="0"/>
            </w:tcBorders>
          </w:tcPr>
          <w:p w14:paraId="055399F8">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r>
              <w:rPr>
                <w:rFonts w:hint="eastAsia" w:ascii="宋体" w:hAnsi="宋体" w:eastAsia="宋体"/>
                <w:sz w:val="21"/>
                <w:szCs w:val="21"/>
              </w:rPr>
              <w:t>●</w:t>
            </w:r>
          </w:p>
        </w:tc>
        <w:tc>
          <w:tcPr>
            <w:tcW w:w="439" w:type="pct"/>
            <w:tcBorders>
              <w:top w:val="nil"/>
              <w:left w:val="nil"/>
              <w:bottom w:val="single" w:color="auto" w:sz="4" w:space="0"/>
              <w:right w:val="single" w:color="auto" w:sz="4" w:space="0"/>
            </w:tcBorders>
          </w:tcPr>
          <w:p w14:paraId="40C69EF3">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c>
          <w:tcPr>
            <w:tcW w:w="439" w:type="pct"/>
            <w:tcBorders>
              <w:top w:val="nil"/>
              <w:left w:val="nil"/>
              <w:bottom w:val="single" w:color="auto" w:sz="4" w:space="0"/>
              <w:right w:val="single" w:color="auto" w:sz="4" w:space="0"/>
            </w:tcBorders>
          </w:tcPr>
          <w:p w14:paraId="2192BB65">
            <w:pPr>
              <w:keepNext w:val="0"/>
              <w:keepLines w:val="0"/>
              <w:widowControl/>
              <w:suppressLineNumbers w:val="0"/>
              <w:spacing w:before="0" w:beforeAutospacing="0" w:after="0" w:afterAutospacing="0"/>
              <w:ind w:left="0" w:right="0"/>
              <w:jc w:val="center"/>
              <w:rPr>
                <w:rFonts w:hint="default" w:ascii="宋体" w:hAnsi="宋体" w:eastAsia="宋体"/>
                <w:sz w:val="21"/>
                <w:szCs w:val="21"/>
              </w:rPr>
            </w:pPr>
          </w:p>
        </w:tc>
      </w:tr>
    </w:tbl>
    <w:p w14:paraId="22A659FA">
      <w:pPr>
        <w:pStyle w:val="18"/>
        <w:ind w:firstLine="480"/>
        <w:rPr>
          <w:rFonts w:hint="eastAsia" w:ascii="宋体" w:hAnsi="宋体" w:eastAsia="宋体" w:cs="宋体"/>
          <w:sz w:val="28"/>
          <w:szCs w:val="28"/>
        </w:rPr>
      </w:pPr>
    </w:p>
    <w:p w14:paraId="117C649B">
      <w:pPr>
        <w:pStyle w:val="2"/>
        <w:spacing w:line="360" w:lineRule="auto"/>
        <w:ind w:firstLine="562" w:firstLineChars="200"/>
        <w:rPr>
          <w:rFonts w:hint="eastAsia" w:asciiTheme="minorEastAsia" w:hAnsiTheme="minorEastAsia" w:eastAsiaTheme="minorEastAsia"/>
          <w:sz w:val="28"/>
          <w:szCs w:val="22"/>
        </w:rPr>
      </w:pPr>
      <w:bookmarkStart w:id="101" w:name="_Toc22165"/>
      <w:bookmarkStart w:id="102" w:name="_Toc110198142"/>
      <w:bookmarkStart w:id="103" w:name="_Toc28569"/>
      <w:r>
        <w:rPr>
          <w:rFonts w:asciiTheme="minorEastAsia" w:hAnsiTheme="minorEastAsia" w:eastAsiaTheme="minorEastAsia"/>
          <w:sz w:val="28"/>
          <w:szCs w:val="22"/>
        </w:rPr>
        <w:t>（</w:t>
      </w:r>
      <w:r>
        <w:rPr>
          <w:rFonts w:hint="eastAsia" w:asciiTheme="minorEastAsia" w:hAnsiTheme="minorEastAsia" w:eastAsiaTheme="minorEastAsia"/>
          <w:sz w:val="28"/>
          <w:szCs w:val="22"/>
        </w:rPr>
        <w:t>三</w:t>
      </w:r>
      <w:r>
        <w:rPr>
          <w:rFonts w:asciiTheme="minorEastAsia" w:hAnsiTheme="minorEastAsia" w:eastAsiaTheme="minorEastAsia"/>
          <w:sz w:val="28"/>
          <w:szCs w:val="22"/>
        </w:rPr>
        <w:t>）课程对应的职业资格/技能等级证书一览表</w:t>
      </w:r>
      <w:bookmarkEnd w:id="101"/>
      <w:bookmarkEnd w:id="102"/>
      <w:bookmarkEnd w:id="103"/>
    </w:p>
    <w:p w14:paraId="4024D127">
      <w:pPr>
        <w:pStyle w:val="19"/>
        <w:rPr>
          <w:rFonts w:hint="eastAsia" w:ascii="宋体" w:hAnsi="宋体" w:eastAsia="宋体" w:cs="宋体"/>
        </w:rPr>
      </w:pPr>
      <w:bookmarkStart w:id="104" w:name="_Toc110198143"/>
      <w:bookmarkStart w:id="105" w:name="_Toc12680"/>
      <w:bookmarkStart w:id="106" w:name="_Toc18027"/>
      <w:r>
        <w:rPr>
          <w:rFonts w:hint="eastAsia" w:ascii="宋体" w:hAnsi="宋体" w:eastAsia="宋体" w:cs="宋体"/>
        </w:rPr>
        <w:t>表11-</w:t>
      </w:r>
      <w:r>
        <w:rPr>
          <w:rFonts w:hint="eastAsia" w:ascii="宋体" w:hAnsi="宋体" w:eastAsia="宋体" w:cs="宋体"/>
          <w:lang w:val="en-US" w:eastAsia="zh-CN"/>
        </w:rPr>
        <w:t>3</w:t>
      </w:r>
      <w:r>
        <w:rPr>
          <w:rFonts w:hint="eastAsia" w:ascii="宋体" w:hAnsi="宋体" w:eastAsia="宋体" w:cs="宋体"/>
        </w:rPr>
        <w:t xml:space="preserve"> 课程对应的职业资格/技能等级证书一览表</w:t>
      </w:r>
    </w:p>
    <w:tbl>
      <w:tblPr>
        <w:tblStyle w:val="14"/>
        <w:tblW w:w="88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0"/>
        <w:gridCol w:w="1969"/>
        <w:gridCol w:w="1706"/>
        <w:gridCol w:w="2719"/>
        <w:gridCol w:w="1106"/>
        <w:gridCol w:w="844"/>
      </w:tblGrid>
      <w:tr w14:paraId="5243E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0" w:type="dxa"/>
            <w:vAlign w:val="center"/>
          </w:tcPr>
          <w:p w14:paraId="5E6ABEBF">
            <w:pPr>
              <w:pStyle w:val="21"/>
              <w:keepNext w:val="0"/>
              <w:keepLines w:val="0"/>
              <w:suppressLineNumbers w:val="0"/>
              <w:spacing w:before="0" w:beforeAutospacing="0" w:after="0" w:afterAutospacing="0"/>
              <w:ind w:left="0" w:right="0"/>
              <w:rPr>
                <w:rFonts w:hint="eastAsia" w:ascii="宋体" w:hAnsi="宋体" w:eastAsia="宋体" w:cs="宋体"/>
                <w:sz w:val="21"/>
                <w:szCs w:val="21"/>
              </w:rPr>
            </w:pPr>
            <w:bookmarkStart w:id="107" w:name="_Toc170559975"/>
            <w:r>
              <w:rPr>
                <w:rFonts w:hint="eastAsia" w:ascii="宋体" w:hAnsi="宋体" w:eastAsia="宋体" w:cs="宋体"/>
                <w:sz w:val="21"/>
                <w:szCs w:val="21"/>
              </w:rPr>
              <w:t>序号</w:t>
            </w:r>
            <w:bookmarkEnd w:id="107"/>
          </w:p>
        </w:tc>
        <w:tc>
          <w:tcPr>
            <w:tcW w:w="1969" w:type="dxa"/>
            <w:vAlign w:val="center"/>
          </w:tcPr>
          <w:p w14:paraId="579D1CB8">
            <w:pPr>
              <w:pStyle w:val="21"/>
              <w:keepNext w:val="0"/>
              <w:keepLines w:val="0"/>
              <w:suppressLineNumbers w:val="0"/>
              <w:spacing w:before="0" w:beforeAutospacing="0" w:after="0" w:afterAutospacing="0"/>
              <w:ind w:left="0" w:right="0"/>
              <w:rPr>
                <w:rFonts w:hint="eastAsia" w:ascii="宋体" w:hAnsi="宋体" w:eastAsia="宋体" w:cs="宋体"/>
                <w:sz w:val="21"/>
                <w:szCs w:val="21"/>
              </w:rPr>
            </w:pPr>
            <w:bookmarkStart w:id="108" w:name="_Toc170559976"/>
            <w:r>
              <w:rPr>
                <w:rFonts w:hint="eastAsia" w:ascii="宋体" w:hAnsi="宋体" w:eastAsia="宋体" w:cs="宋体"/>
                <w:sz w:val="21"/>
                <w:szCs w:val="21"/>
              </w:rPr>
              <w:t>证书名称</w:t>
            </w:r>
            <w:bookmarkEnd w:id="108"/>
          </w:p>
        </w:tc>
        <w:tc>
          <w:tcPr>
            <w:tcW w:w="1706" w:type="dxa"/>
            <w:vAlign w:val="center"/>
          </w:tcPr>
          <w:p w14:paraId="1A92037E">
            <w:pPr>
              <w:pStyle w:val="21"/>
              <w:keepNext w:val="0"/>
              <w:keepLines w:val="0"/>
              <w:suppressLineNumbers w:val="0"/>
              <w:spacing w:before="0" w:beforeAutospacing="0" w:after="0" w:afterAutospacing="0"/>
              <w:ind w:left="0" w:right="0"/>
              <w:rPr>
                <w:rFonts w:hint="eastAsia" w:ascii="宋体" w:hAnsi="宋体" w:eastAsia="宋体" w:cs="宋体"/>
                <w:sz w:val="21"/>
                <w:szCs w:val="21"/>
              </w:rPr>
            </w:pPr>
            <w:bookmarkStart w:id="109" w:name="_Toc170559977"/>
            <w:r>
              <w:rPr>
                <w:rFonts w:hint="eastAsia" w:ascii="宋体" w:hAnsi="宋体" w:eastAsia="宋体" w:cs="宋体"/>
                <w:sz w:val="21"/>
                <w:szCs w:val="21"/>
              </w:rPr>
              <w:t>发证单位</w:t>
            </w:r>
            <w:bookmarkEnd w:id="109"/>
          </w:p>
        </w:tc>
        <w:tc>
          <w:tcPr>
            <w:tcW w:w="2719" w:type="dxa"/>
            <w:vAlign w:val="center"/>
          </w:tcPr>
          <w:p w14:paraId="4394BDF8">
            <w:pPr>
              <w:pStyle w:val="21"/>
              <w:keepNext w:val="0"/>
              <w:keepLines w:val="0"/>
              <w:suppressLineNumbers w:val="0"/>
              <w:spacing w:before="0" w:beforeAutospacing="0" w:after="0" w:afterAutospacing="0"/>
              <w:ind w:left="0" w:right="0"/>
              <w:rPr>
                <w:rFonts w:hint="eastAsia" w:ascii="宋体" w:hAnsi="宋体" w:eastAsia="宋体" w:cs="宋体"/>
                <w:sz w:val="21"/>
                <w:szCs w:val="21"/>
              </w:rPr>
            </w:pPr>
            <w:bookmarkStart w:id="110" w:name="_Toc170559978"/>
            <w:r>
              <w:rPr>
                <w:rFonts w:hint="eastAsia" w:ascii="宋体" w:hAnsi="宋体" w:eastAsia="宋体" w:cs="宋体"/>
                <w:sz w:val="21"/>
                <w:szCs w:val="21"/>
              </w:rPr>
              <w:t>与考证相关的课程</w:t>
            </w:r>
            <w:bookmarkEnd w:id="110"/>
          </w:p>
        </w:tc>
        <w:tc>
          <w:tcPr>
            <w:tcW w:w="1106" w:type="dxa"/>
            <w:vAlign w:val="center"/>
          </w:tcPr>
          <w:p w14:paraId="4FCD4942">
            <w:pPr>
              <w:pStyle w:val="21"/>
              <w:keepNext w:val="0"/>
              <w:keepLines w:val="0"/>
              <w:suppressLineNumbers w:val="0"/>
              <w:spacing w:before="0" w:beforeAutospacing="0" w:after="0" w:afterAutospacing="0"/>
              <w:ind w:left="0" w:right="0"/>
              <w:rPr>
                <w:rFonts w:hint="eastAsia" w:ascii="宋体" w:hAnsi="宋体" w:eastAsia="宋体" w:cs="宋体"/>
                <w:sz w:val="21"/>
                <w:szCs w:val="21"/>
              </w:rPr>
            </w:pPr>
            <w:bookmarkStart w:id="111" w:name="_Toc170559979"/>
            <w:r>
              <w:rPr>
                <w:rFonts w:hint="eastAsia" w:ascii="宋体" w:hAnsi="宋体" w:eastAsia="宋体" w:cs="宋体"/>
                <w:sz w:val="21"/>
                <w:szCs w:val="21"/>
              </w:rPr>
              <w:t>学时</w:t>
            </w:r>
            <w:bookmarkEnd w:id="111"/>
          </w:p>
          <w:p w14:paraId="5AB62521">
            <w:pPr>
              <w:pStyle w:val="21"/>
              <w:keepNext w:val="0"/>
              <w:keepLines w:val="0"/>
              <w:suppressLineNumbers w:val="0"/>
              <w:spacing w:before="0" w:beforeAutospacing="0" w:after="0" w:afterAutospacing="0"/>
              <w:ind w:left="0" w:right="0"/>
              <w:rPr>
                <w:rFonts w:hint="eastAsia" w:ascii="宋体" w:hAnsi="宋体" w:eastAsia="宋体" w:cs="宋体"/>
                <w:sz w:val="21"/>
                <w:szCs w:val="21"/>
              </w:rPr>
            </w:pPr>
            <w:bookmarkStart w:id="112" w:name="_Toc170559980"/>
            <w:r>
              <w:rPr>
                <w:rFonts w:hint="eastAsia" w:ascii="宋体" w:hAnsi="宋体" w:eastAsia="宋体" w:cs="宋体"/>
                <w:sz w:val="21"/>
                <w:szCs w:val="21"/>
              </w:rPr>
              <w:t>（理论+实践）</w:t>
            </w:r>
            <w:bookmarkEnd w:id="112"/>
          </w:p>
        </w:tc>
        <w:tc>
          <w:tcPr>
            <w:tcW w:w="844" w:type="dxa"/>
            <w:vAlign w:val="center"/>
          </w:tcPr>
          <w:p w14:paraId="6880383B">
            <w:pPr>
              <w:pStyle w:val="21"/>
              <w:keepNext w:val="0"/>
              <w:keepLines w:val="0"/>
              <w:suppressLineNumbers w:val="0"/>
              <w:spacing w:before="0" w:beforeAutospacing="0" w:after="0" w:afterAutospacing="0"/>
              <w:ind w:left="0" w:right="0"/>
              <w:rPr>
                <w:rFonts w:hint="eastAsia" w:ascii="宋体" w:hAnsi="宋体" w:eastAsia="宋体" w:cs="宋体"/>
                <w:sz w:val="21"/>
                <w:szCs w:val="21"/>
              </w:rPr>
            </w:pPr>
            <w:bookmarkStart w:id="113" w:name="_Toc170559981"/>
            <w:r>
              <w:rPr>
                <w:rFonts w:hint="eastAsia" w:ascii="宋体" w:hAnsi="宋体" w:eastAsia="宋体" w:cs="宋体"/>
                <w:sz w:val="21"/>
                <w:szCs w:val="21"/>
              </w:rPr>
              <w:t>小计</w:t>
            </w:r>
            <w:bookmarkEnd w:id="113"/>
          </w:p>
        </w:tc>
      </w:tr>
      <w:tr w14:paraId="788A3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0" w:type="dxa"/>
            <w:vAlign w:val="center"/>
          </w:tcPr>
          <w:p w14:paraId="6A59CDCF">
            <w:pPr>
              <w:keepNext w:val="0"/>
              <w:keepLines w:val="0"/>
              <w:widowControl/>
              <w:suppressLineNumbers w:val="0"/>
              <w:spacing w:before="0" w:beforeAutospacing="0" w:after="0" w:afterAutospacing="0"/>
              <w:ind w:left="0" w:right="0"/>
              <w:jc w:val="left"/>
              <w:rPr>
                <w:rFonts w:hint="eastAsia" w:ascii="宋体" w:hAnsi="宋体" w:eastAsia="宋体" w:cs="宋体"/>
                <w:sz w:val="21"/>
                <w:szCs w:val="21"/>
              </w:rPr>
            </w:pPr>
            <w:r>
              <w:rPr>
                <w:rFonts w:hint="eastAsia" w:ascii="宋体" w:hAnsi="宋体" w:eastAsia="宋体" w:cs="宋体"/>
                <w:sz w:val="21"/>
                <w:szCs w:val="21"/>
              </w:rPr>
              <w:t>1</w:t>
            </w:r>
          </w:p>
        </w:tc>
        <w:tc>
          <w:tcPr>
            <w:tcW w:w="1969" w:type="dxa"/>
          </w:tcPr>
          <w:p w14:paraId="659AA9CA">
            <w:pPr>
              <w:keepNext w:val="0"/>
              <w:keepLines w:val="0"/>
              <w:widowControl/>
              <w:suppressLineNumbers w:val="0"/>
              <w:spacing w:before="0" w:beforeAutospacing="0" w:after="0" w:afterAutospacing="0"/>
              <w:ind w:left="0" w:right="0"/>
              <w:jc w:val="left"/>
              <w:rPr>
                <w:rFonts w:hint="eastAsia" w:ascii="宋体" w:hAnsi="宋体" w:eastAsia="宋体" w:cs="宋体"/>
                <w:sz w:val="21"/>
                <w:szCs w:val="21"/>
              </w:rPr>
            </w:pPr>
            <w:r>
              <w:rPr>
                <w:rFonts w:hint="eastAsia" w:ascii="宋体" w:hAnsi="宋体" w:eastAsia="宋体" w:cs="宋体"/>
                <w:sz w:val="21"/>
                <w:szCs w:val="21"/>
              </w:rPr>
              <w:t>钳工国家职业资格四级（中级）证书</w:t>
            </w:r>
          </w:p>
        </w:tc>
        <w:tc>
          <w:tcPr>
            <w:tcW w:w="1706" w:type="dxa"/>
            <w:vAlign w:val="center"/>
          </w:tcPr>
          <w:p w14:paraId="3406D3D9">
            <w:pPr>
              <w:keepNext w:val="0"/>
              <w:keepLines w:val="0"/>
              <w:suppressLineNumbers w:val="0"/>
              <w:snapToGrid w:val="0"/>
              <w:spacing w:before="0" w:beforeAutospacing="0" w:after="0" w:afterAutospacing="0"/>
              <w:ind w:left="0" w:right="0"/>
              <w:rPr>
                <w:rFonts w:hint="eastAsia" w:ascii="宋体" w:hAnsi="宋体" w:eastAsia="宋体" w:cs="宋体"/>
                <w:bCs/>
                <w:color w:val="000000"/>
                <w:sz w:val="21"/>
                <w:szCs w:val="21"/>
                <w:highlight w:val="yellow"/>
              </w:rPr>
            </w:pPr>
            <w:r>
              <w:rPr>
                <w:rFonts w:hint="eastAsia" w:ascii="宋体" w:hAnsi="宋体" w:eastAsia="宋体" w:cs="宋体"/>
                <w:sz w:val="21"/>
                <w:szCs w:val="21"/>
              </w:rPr>
              <w:t>国家人力资源和社会保障部颁发</w:t>
            </w:r>
          </w:p>
        </w:tc>
        <w:tc>
          <w:tcPr>
            <w:tcW w:w="2719" w:type="dxa"/>
            <w:vAlign w:val="center"/>
          </w:tcPr>
          <w:p w14:paraId="424ED723">
            <w:pPr>
              <w:keepNext w:val="0"/>
              <w:keepLines w:val="0"/>
              <w:widowControl/>
              <w:suppressLineNumbers w:val="0"/>
              <w:spacing w:before="0" w:beforeAutospacing="0" w:after="0" w:afterAutospacing="0"/>
              <w:ind w:left="0" w:right="0"/>
              <w:jc w:val="left"/>
              <w:rPr>
                <w:rFonts w:hint="eastAsia" w:ascii="宋体" w:hAnsi="宋体" w:eastAsia="宋体" w:cs="宋体"/>
                <w:sz w:val="21"/>
                <w:szCs w:val="21"/>
              </w:rPr>
            </w:pPr>
            <w:r>
              <w:rPr>
                <w:rFonts w:hint="eastAsia" w:ascii="宋体" w:hAnsi="宋体" w:eastAsia="宋体" w:cs="宋体"/>
                <w:sz w:val="21"/>
                <w:szCs w:val="21"/>
                <w:lang w:val="en-US" w:eastAsia="zh-CN"/>
              </w:rPr>
              <w:t>劳动教育-工业.匠心20</w:t>
            </w:r>
            <w:r>
              <w:rPr>
                <w:rFonts w:hint="eastAsia" w:ascii="宋体" w:hAnsi="宋体" w:eastAsia="宋体" w:cs="宋体"/>
                <w:sz w:val="21"/>
                <w:szCs w:val="21"/>
              </w:rPr>
              <w:t>、</w:t>
            </w:r>
          </w:p>
          <w:p w14:paraId="1CDF9A63">
            <w:pPr>
              <w:keepNext w:val="0"/>
              <w:keepLines w:val="0"/>
              <w:suppressLineNumbers w:val="0"/>
              <w:snapToGrid w:val="0"/>
              <w:spacing w:before="0" w:beforeAutospacing="0" w:after="0" w:afterAutospacing="0"/>
              <w:ind w:left="0" w:right="0"/>
              <w:jc w:val="left"/>
              <w:rPr>
                <w:rFonts w:hint="eastAsia" w:ascii="宋体" w:hAnsi="宋体" w:eastAsia="宋体" w:cs="宋体"/>
                <w:bCs/>
                <w:color w:val="000000"/>
                <w:sz w:val="21"/>
                <w:szCs w:val="21"/>
                <w:lang w:val="en-US" w:eastAsia="zh-CN"/>
              </w:rPr>
            </w:pPr>
            <w:r>
              <w:rPr>
                <w:rFonts w:hint="eastAsia" w:ascii="宋体" w:hAnsi="宋体" w:eastAsia="宋体" w:cs="宋体"/>
                <w:sz w:val="21"/>
                <w:szCs w:val="21"/>
              </w:rPr>
              <w:t>模具制造综合训练</w:t>
            </w:r>
            <w:r>
              <w:rPr>
                <w:rFonts w:hint="eastAsia" w:ascii="宋体" w:hAnsi="宋体" w:eastAsia="宋体" w:cs="宋体"/>
                <w:sz w:val="21"/>
                <w:szCs w:val="21"/>
                <w:lang w:val="en-US" w:eastAsia="zh-CN"/>
              </w:rPr>
              <w:t>64</w:t>
            </w:r>
          </w:p>
        </w:tc>
        <w:tc>
          <w:tcPr>
            <w:tcW w:w="1106" w:type="dxa"/>
            <w:vAlign w:val="center"/>
          </w:tcPr>
          <w:p w14:paraId="275D8C35">
            <w:pPr>
              <w:keepNext w:val="0"/>
              <w:keepLines w:val="0"/>
              <w:suppressLineNumbers w:val="0"/>
              <w:snapToGrid w:val="0"/>
              <w:spacing w:before="0" w:beforeAutospacing="0" w:after="0" w:afterAutospacing="0"/>
              <w:ind w:left="0" w:right="0"/>
              <w:jc w:val="center"/>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2</w:t>
            </w:r>
            <w:r>
              <w:rPr>
                <w:rFonts w:hint="eastAsia" w:ascii="宋体" w:hAnsi="宋体" w:eastAsia="宋体" w:cs="宋体"/>
                <w:bCs/>
                <w:color w:val="000000"/>
                <w:sz w:val="21"/>
                <w:szCs w:val="21"/>
              </w:rPr>
              <w:t>0+</w:t>
            </w:r>
            <w:r>
              <w:rPr>
                <w:rFonts w:hint="eastAsia" w:ascii="宋体" w:hAnsi="宋体" w:eastAsia="宋体" w:cs="宋体"/>
                <w:bCs/>
                <w:color w:val="000000"/>
                <w:sz w:val="21"/>
                <w:szCs w:val="21"/>
                <w:lang w:val="en-US" w:eastAsia="zh-CN"/>
              </w:rPr>
              <w:t>64</w:t>
            </w:r>
          </w:p>
        </w:tc>
        <w:tc>
          <w:tcPr>
            <w:tcW w:w="844" w:type="dxa"/>
            <w:vAlign w:val="center"/>
          </w:tcPr>
          <w:p w14:paraId="5E2F904A">
            <w:pPr>
              <w:keepNext w:val="0"/>
              <w:keepLines w:val="0"/>
              <w:suppressLineNumbers w:val="0"/>
              <w:snapToGrid w:val="0"/>
              <w:spacing w:before="0" w:beforeAutospacing="0" w:after="0" w:afterAutospacing="0"/>
              <w:ind w:left="0" w:right="0"/>
              <w:jc w:val="center"/>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84</w:t>
            </w:r>
          </w:p>
        </w:tc>
      </w:tr>
      <w:tr w14:paraId="1A4F9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0" w:type="dxa"/>
            <w:vAlign w:val="center"/>
          </w:tcPr>
          <w:p w14:paraId="23B31851">
            <w:pPr>
              <w:keepNext w:val="0"/>
              <w:keepLines w:val="0"/>
              <w:widowControl/>
              <w:suppressLineNumbers w:val="0"/>
              <w:spacing w:before="0" w:beforeAutospacing="0" w:after="0" w:afterAutospacing="0"/>
              <w:ind w:left="0" w:right="0"/>
              <w:jc w:val="left"/>
              <w:rPr>
                <w:rFonts w:hint="eastAsia" w:ascii="宋体" w:hAnsi="宋体" w:eastAsia="宋体" w:cs="宋体"/>
                <w:sz w:val="21"/>
                <w:szCs w:val="21"/>
              </w:rPr>
            </w:pPr>
            <w:r>
              <w:rPr>
                <w:rFonts w:hint="eastAsia" w:ascii="宋体" w:hAnsi="宋体" w:eastAsia="宋体" w:cs="宋体"/>
                <w:sz w:val="21"/>
                <w:szCs w:val="21"/>
              </w:rPr>
              <w:t>2</w:t>
            </w:r>
          </w:p>
        </w:tc>
        <w:tc>
          <w:tcPr>
            <w:tcW w:w="1969" w:type="dxa"/>
          </w:tcPr>
          <w:p w14:paraId="3DE5379A">
            <w:pPr>
              <w:keepNext w:val="0"/>
              <w:keepLines w:val="0"/>
              <w:widowControl/>
              <w:suppressLineNumbers w:val="0"/>
              <w:spacing w:before="0" w:beforeAutospacing="0" w:after="0" w:afterAutospacing="0"/>
              <w:ind w:left="0" w:right="0"/>
              <w:jc w:val="left"/>
              <w:rPr>
                <w:rFonts w:hint="eastAsia" w:ascii="宋体" w:hAnsi="宋体" w:eastAsia="宋体" w:cs="宋体"/>
                <w:sz w:val="21"/>
                <w:szCs w:val="21"/>
              </w:rPr>
            </w:pPr>
            <w:r>
              <w:rPr>
                <w:rFonts w:hint="eastAsia" w:ascii="宋体" w:hAnsi="宋体" w:eastAsia="宋体" w:cs="宋体"/>
                <w:color w:val="000000"/>
                <w:sz w:val="21"/>
                <w:szCs w:val="21"/>
              </w:rPr>
              <w:t>铣工</w:t>
            </w:r>
            <w:r>
              <w:rPr>
                <w:rFonts w:hint="eastAsia" w:ascii="宋体" w:hAnsi="宋体" w:eastAsia="宋体" w:cs="宋体"/>
                <w:sz w:val="21"/>
                <w:szCs w:val="21"/>
              </w:rPr>
              <w:t>国家职业资格</w:t>
            </w:r>
            <w:r>
              <w:rPr>
                <w:rFonts w:hint="eastAsia" w:ascii="宋体" w:hAnsi="宋体" w:eastAsia="宋体" w:cs="宋体"/>
                <w:color w:val="000000"/>
                <w:sz w:val="21"/>
                <w:szCs w:val="21"/>
              </w:rPr>
              <w:t>中级证书</w:t>
            </w:r>
          </w:p>
        </w:tc>
        <w:tc>
          <w:tcPr>
            <w:tcW w:w="1706" w:type="dxa"/>
            <w:vAlign w:val="center"/>
          </w:tcPr>
          <w:p w14:paraId="3A7B4BB4">
            <w:pPr>
              <w:keepNext w:val="0"/>
              <w:keepLines w:val="0"/>
              <w:suppressLineNumbers w:val="0"/>
              <w:snapToGrid w:val="0"/>
              <w:spacing w:before="0" w:beforeAutospacing="0" w:after="0" w:afterAutospacing="0"/>
              <w:ind w:left="0" w:right="0"/>
              <w:rPr>
                <w:rFonts w:hint="eastAsia" w:ascii="宋体" w:hAnsi="宋体" w:eastAsia="宋体" w:cs="宋体"/>
                <w:bCs/>
                <w:color w:val="000000"/>
                <w:sz w:val="21"/>
                <w:szCs w:val="21"/>
                <w:highlight w:val="yellow"/>
              </w:rPr>
            </w:pPr>
            <w:r>
              <w:rPr>
                <w:rFonts w:hint="eastAsia" w:ascii="宋体" w:hAnsi="宋体" w:eastAsia="宋体" w:cs="宋体"/>
                <w:sz w:val="21"/>
                <w:szCs w:val="21"/>
              </w:rPr>
              <w:t>国家人力资源和社会保障部颁发</w:t>
            </w:r>
          </w:p>
        </w:tc>
        <w:tc>
          <w:tcPr>
            <w:tcW w:w="2719" w:type="dxa"/>
          </w:tcPr>
          <w:p w14:paraId="629DD5E0">
            <w:pPr>
              <w:keepNext w:val="0"/>
              <w:keepLines w:val="0"/>
              <w:widowControl/>
              <w:suppressLineNumbers w:val="0"/>
              <w:spacing w:before="0" w:beforeAutospacing="0" w:after="0" w:afterAutospacing="0"/>
              <w:ind w:left="0" w:right="0"/>
              <w:jc w:val="left"/>
              <w:rPr>
                <w:rFonts w:hint="eastAsia" w:ascii="宋体" w:hAnsi="宋体" w:eastAsia="宋体" w:cs="宋体"/>
                <w:sz w:val="21"/>
                <w:szCs w:val="21"/>
                <w:lang w:val="en-US" w:eastAsia="zh-CN"/>
              </w:rPr>
            </w:pPr>
            <w:r>
              <w:rPr>
                <w:rFonts w:hint="eastAsia" w:ascii="宋体" w:hAnsi="宋体" w:eastAsia="宋体" w:cs="宋体"/>
                <w:sz w:val="21"/>
                <w:szCs w:val="21"/>
              </w:rPr>
              <w:t xml:space="preserve"> 数控铣床编程与操作</w:t>
            </w:r>
            <w:r>
              <w:rPr>
                <w:rFonts w:hint="eastAsia" w:ascii="宋体" w:hAnsi="宋体" w:eastAsia="宋体" w:cs="宋体"/>
                <w:sz w:val="21"/>
                <w:szCs w:val="21"/>
                <w:lang w:val="en-US" w:eastAsia="zh-CN"/>
              </w:rPr>
              <w:t>96</w:t>
            </w:r>
          </w:p>
          <w:p w14:paraId="14C33C27">
            <w:pPr>
              <w:keepNext w:val="0"/>
              <w:keepLines w:val="0"/>
              <w:widowControl/>
              <w:suppressLineNumbers w:val="0"/>
              <w:spacing w:before="0" w:beforeAutospacing="0" w:after="0" w:afterAutospacing="0"/>
              <w:ind w:left="0" w:right="0"/>
              <w:jc w:val="left"/>
              <w:rPr>
                <w:rFonts w:hint="eastAsia" w:ascii="宋体" w:hAnsi="宋体" w:eastAsia="宋体" w:cs="宋体"/>
                <w:color w:val="000000"/>
                <w:sz w:val="21"/>
                <w:szCs w:val="21"/>
                <w:lang w:val="en-US" w:eastAsia="zh-CN"/>
              </w:rPr>
            </w:pPr>
            <w:r>
              <w:rPr>
                <w:rFonts w:hint="eastAsia" w:ascii="宋体" w:hAnsi="宋体" w:eastAsia="宋体" w:cs="宋体"/>
                <w:sz w:val="21"/>
                <w:szCs w:val="21"/>
              </w:rPr>
              <w:t>普通机床操作实训</w:t>
            </w:r>
            <w:r>
              <w:rPr>
                <w:rFonts w:hint="eastAsia" w:ascii="宋体" w:hAnsi="宋体" w:eastAsia="宋体" w:cs="宋体"/>
                <w:sz w:val="21"/>
                <w:szCs w:val="21"/>
                <w:lang w:val="en-US" w:eastAsia="zh-CN"/>
              </w:rPr>
              <w:t>40</w:t>
            </w:r>
          </w:p>
        </w:tc>
        <w:tc>
          <w:tcPr>
            <w:tcW w:w="1106" w:type="dxa"/>
            <w:vAlign w:val="center"/>
          </w:tcPr>
          <w:p w14:paraId="5B31A7CE">
            <w:pPr>
              <w:keepNext w:val="0"/>
              <w:keepLines w:val="0"/>
              <w:suppressLineNumbers w:val="0"/>
              <w:snapToGrid w:val="0"/>
              <w:spacing w:before="0" w:beforeAutospacing="0" w:after="0" w:afterAutospacing="0"/>
              <w:ind w:left="0" w:right="0"/>
              <w:jc w:val="center"/>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96</w:t>
            </w:r>
            <w:r>
              <w:rPr>
                <w:rFonts w:hint="eastAsia" w:ascii="宋体" w:hAnsi="宋体" w:eastAsia="宋体" w:cs="宋体"/>
                <w:bCs/>
                <w:color w:val="000000"/>
                <w:sz w:val="21"/>
                <w:szCs w:val="21"/>
              </w:rPr>
              <w:t>+</w:t>
            </w:r>
            <w:r>
              <w:rPr>
                <w:rFonts w:hint="eastAsia" w:ascii="宋体" w:hAnsi="宋体" w:eastAsia="宋体" w:cs="宋体"/>
                <w:bCs/>
                <w:color w:val="000000"/>
                <w:sz w:val="21"/>
                <w:szCs w:val="21"/>
                <w:lang w:val="en-US" w:eastAsia="zh-CN"/>
              </w:rPr>
              <w:t>40</w:t>
            </w:r>
          </w:p>
        </w:tc>
        <w:tc>
          <w:tcPr>
            <w:tcW w:w="844" w:type="dxa"/>
            <w:vAlign w:val="center"/>
          </w:tcPr>
          <w:p w14:paraId="5B9FC507">
            <w:pPr>
              <w:keepNext w:val="0"/>
              <w:keepLines w:val="0"/>
              <w:suppressLineNumbers w:val="0"/>
              <w:snapToGrid w:val="0"/>
              <w:spacing w:before="0" w:beforeAutospacing="0" w:after="0" w:afterAutospacing="0"/>
              <w:ind w:left="0" w:right="0"/>
              <w:jc w:val="center"/>
              <w:rPr>
                <w:rFonts w:hint="default"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134</w:t>
            </w:r>
          </w:p>
        </w:tc>
      </w:tr>
      <w:tr w14:paraId="5D8C6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0" w:type="dxa"/>
            <w:vAlign w:val="center"/>
          </w:tcPr>
          <w:p w14:paraId="687C0F72">
            <w:pPr>
              <w:keepNext w:val="0"/>
              <w:keepLines w:val="0"/>
              <w:widowControl/>
              <w:suppressLineNumbers w:val="0"/>
              <w:spacing w:before="0" w:beforeAutospacing="0" w:after="0" w:afterAutospacing="0"/>
              <w:ind w:left="0" w:right="0"/>
              <w:jc w:val="left"/>
              <w:rPr>
                <w:rFonts w:hint="eastAsia" w:ascii="宋体" w:hAnsi="宋体" w:eastAsia="宋体" w:cs="宋体"/>
                <w:sz w:val="21"/>
                <w:szCs w:val="21"/>
              </w:rPr>
            </w:pPr>
            <w:r>
              <w:rPr>
                <w:rFonts w:hint="eastAsia" w:ascii="宋体" w:hAnsi="宋体" w:eastAsia="宋体" w:cs="宋体"/>
                <w:sz w:val="21"/>
                <w:szCs w:val="21"/>
              </w:rPr>
              <w:t>3</w:t>
            </w:r>
          </w:p>
        </w:tc>
        <w:tc>
          <w:tcPr>
            <w:tcW w:w="1969" w:type="dxa"/>
          </w:tcPr>
          <w:p w14:paraId="49EAEDDA">
            <w:pPr>
              <w:keepNext w:val="0"/>
              <w:keepLines w:val="0"/>
              <w:widowControl/>
              <w:suppressLineNumbers w:val="0"/>
              <w:spacing w:before="0" w:beforeAutospacing="0" w:after="0" w:afterAutospacing="0"/>
              <w:ind w:left="0" w:right="0"/>
              <w:jc w:val="left"/>
              <w:rPr>
                <w:rFonts w:hint="eastAsia" w:ascii="宋体" w:hAnsi="宋体" w:eastAsia="宋体" w:cs="宋体"/>
                <w:color w:val="000000"/>
                <w:sz w:val="21"/>
                <w:szCs w:val="21"/>
              </w:rPr>
            </w:pPr>
            <w:r>
              <w:rPr>
                <w:rFonts w:hint="eastAsia" w:ascii="宋体" w:hAnsi="宋体" w:eastAsia="宋体" w:cs="宋体"/>
                <w:color w:val="000000"/>
                <w:sz w:val="21"/>
                <w:szCs w:val="21"/>
              </w:rPr>
              <w:t>高等学校英语应用能力考试B级证书</w:t>
            </w:r>
          </w:p>
        </w:tc>
        <w:tc>
          <w:tcPr>
            <w:tcW w:w="1706" w:type="dxa"/>
            <w:vAlign w:val="center"/>
          </w:tcPr>
          <w:p w14:paraId="5C8522AE">
            <w:pPr>
              <w:keepNext w:val="0"/>
              <w:keepLines w:val="0"/>
              <w:suppressLineNumbers w:val="0"/>
              <w:snapToGrid w:val="0"/>
              <w:spacing w:before="0" w:beforeAutospacing="0" w:after="0" w:afterAutospacing="0"/>
              <w:ind w:left="0" w:right="0"/>
              <w:rPr>
                <w:rFonts w:hint="eastAsia" w:ascii="宋体" w:hAnsi="宋体" w:eastAsia="宋体" w:cs="宋体"/>
                <w:bCs/>
                <w:color w:val="000000"/>
                <w:sz w:val="21"/>
                <w:szCs w:val="21"/>
                <w:highlight w:val="yellow"/>
              </w:rPr>
            </w:pPr>
            <w:r>
              <w:rPr>
                <w:rFonts w:hint="eastAsia" w:ascii="宋体" w:hAnsi="宋体" w:eastAsia="宋体" w:cs="宋体"/>
                <w:color w:val="000000"/>
                <w:sz w:val="21"/>
                <w:szCs w:val="21"/>
              </w:rPr>
              <w:t>高等学校英语应用能力考试委员会</w:t>
            </w:r>
          </w:p>
        </w:tc>
        <w:tc>
          <w:tcPr>
            <w:tcW w:w="2719" w:type="dxa"/>
            <w:vAlign w:val="center"/>
          </w:tcPr>
          <w:p w14:paraId="524969D8">
            <w:pPr>
              <w:keepNext w:val="0"/>
              <w:keepLines w:val="0"/>
              <w:suppressLineNumbers w:val="0"/>
              <w:snapToGrid w:val="0"/>
              <w:spacing w:before="0" w:beforeAutospacing="0" w:after="0" w:afterAutospacing="0"/>
              <w:ind w:left="0" w:right="0"/>
              <w:jc w:val="left"/>
              <w:rPr>
                <w:rFonts w:hint="eastAsia" w:ascii="宋体" w:hAnsi="宋体" w:eastAsia="宋体" w:cs="宋体"/>
                <w:bCs/>
                <w:color w:val="000000"/>
                <w:sz w:val="21"/>
                <w:szCs w:val="21"/>
              </w:rPr>
            </w:pPr>
            <w:r>
              <w:rPr>
                <w:rFonts w:hint="eastAsia" w:ascii="宋体" w:hAnsi="宋体" w:eastAsia="宋体" w:cs="宋体"/>
                <w:sz w:val="21"/>
                <w:szCs w:val="21"/>
              </w:rPr>
              <w:t>高职英语</w:t>
            </w:r>
          </w:p>
        </w:tc>
        <w:tc>
          <w:tcPr>
            <w:tcW w:w="1106" w:type="dxa"/>
            <w:vAlign w:val="center"/>
          </w:tcPr>
          <w:p w14:paraId="15F43817">
            <w:pPr>
              <w:keepNext w:val="0"/>
              <w:keepLines w:val="0"/>
              <w:suppressLineNumbers w:val="0"/>
              <w:snapToGrid w:val="0"/>
              <w:spacing w:before="0" w:beforeAutospacing="0" w:after="0" w:afterAutospacing="0"/>
              <w:ind w:left="0" w:right="0"/>
              <w:jc w:val="center"/>
              <w:rPr>
                <w:rFonts w:hint="eastAsia" w:ascii="宋体" w:hAnsi="宋体" w:eastAsia="宋体" w:cs="宋体"/>
                <w:bCs/>
                <w:color w:val="000000"/>
                <w:sz w:val="21"/>
                <w:szCs w:val="21"/>
              </w:rPr>
            </w:pPr>
            <w:r>
              <w:rPr>
                <w:rFonts w:hint="eastAsia" w:ascii="宋体" w:hAnsi="宋体" w:eastAsia="宋体" w:cs="宋体"/>
                <w:bCs/>
                <w:color w:val="000000"/>
                <w:sz w:val="21"/>
                <w:szCs w:val="21"/>
              </w:rPr>
              <w:t>64+64</w:t>
            </w:r>
          </w:p>
        </w:tc>
        <w:tc>
          <w:tcPr>
            <w:tcW w:w="844" w:type="dxa"/>
            <w:vAlign w:val="center"/>
          </w:tcPr>
          <w:p w14:paraId="4A5ABC2F">
            <w:pPr>
              <w:keepNext w:val="0"/>
              <w:keepLines w:val="0"/>
              <w:suppressLineNumbers w:val="0"/>
              <w:snapToGrid w:val="0"/>
              <w:spacing w:before="0" w:beforeAutospacing="0" w:after="0" w:afterAutospacing="0"/>
              <w:ind w:left="0" w:right="0"/>
              <w:jc w:val="center"/>
              <w:rPr>
                <w:rFonts w:hint="eastAsia" w:ascii="宋体" w:hAnsi="宋体" w:eastAsia="宋体" w:cs="宋体"/>
                <w:sz w:val="21"/>
                <w:szCs w:val="21"/>
              </w:rPr>
            </w:pPr>
            <w:r>
              <w:rPr>
                <w:rFonts w:hint="eastAsia" w:ascii="宋体" w:hAnsi="宋体" w:eastAsia="宋体" w:cs="宋体"/>
                <w:sz w:val="21"/>
                <w:szCs w:val="21"/>
              </w:rPr>
              <w:t>128</w:t>
            </w:r>
          </w:p>
        </w:tc>
      </w:tr>
      <w:tr w14:paraId="6A6CD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0" w:type="dxa"/>
            <w:vAlign w:val="center"/>
          </w:tcPr>
          <w:p w14:paraId="1CF19F17">
            <w:pPr>
              <w:keepNext w:val="0"/>
              <w:keepLines w:val="0"/>
              <w:widowControl/>
              <w:suppressLineNumbers w:val="0"/>
              <w:spacing w:before="0" w:beforeAutospacing="0" w:after="0" w:afterAutospacing="0"/>
              <w:ind w:left="0" w:right="0"/>
              <w:jc w:val="left"/>
              <w:rPr>
                <w:rFonts w:hint="eastAsia" w:ascii="宋体" w:hAnsi="宋体" w:eastAsia="宋体" w:cs="宋体"/>
                <w:sz w:val="21"/>
                <w:szCs w:val="21"/>
              </w:rPr>
            </w:pPr>
            <w:r>
              <w:rPr>
                <w:rFonts w:hint="eastAsia" w:ascii="宋体" w:hAnsi="宋体" w:eastAsia="宋体" w:cs="宋体"/>
                <w:sz w:val="21"/>
                <w:szCs w:val="21"/>
              </w:rPr>
              <w:t>4</w:t>
            </w:r>
          </w:p>
        </w:tc>
        <w:tc>
          <w:tcPr>
            <w:tcW w:w="1969" w:type="dxa"/>
          </w:tcPr>
          <w:p w14:paraId="2BBF0F85">
            <w:pPr>
              <w:keepNext w:val="0"/>
              <w:keepLines w:val="0"/>
              <w:widowControl/>
              <w:suppressLineNumbers w:val="0"/>
              <w:spacing w:before="0" w:beforeAutospacing="0" w:after="0" w:afterAutospacing="0"/>
              <w:ind w:left="0" w:right="0"/>
              <w:jc w:val="left"/>
              <w:rPr>
                <w:rFonts w:hint="eastAsia" w:ascii="宋体" w:hAnsi="宋体" w:eastAsia="宋体" w:cs="宋体"/>
                <w:color w:val="000000"/>
                <w:sz w:val="21"/>
                <w:szCs w:val="21"/>
              </w:rPr>
            </w:pPr>
            <w:r>
              <w:rPr>
                <w:rFonts w:hint="eastAsia" w:ascii="宋体" w:hAnsi="宋体" w:eastAsia="宋体" w:cs="宋体"/>
                <w:color w:val="000000"/>
                <w:sz w:val="21"/>
                <w:szCs w:val="21"/>
              </w:rPr>
              <w:t>1+X机械工程制图职业技能等级证书</w:t>
            </w:r>
          </w:p>
        </w:tc>
        <w:tc>
          <w:tcPr>
            <w:tcW w:w="1706" w:type="dxa"/>
            <w:vAlign w:val="center"/>
          </w:tcPr>
          <w:p w14:paraId="33D3C9EC">
            <w:pPr>
              <w:keepNext w:val="0"/>
              <w:keepLines w:val="0"/>
              <w:suppressLineNumbers w:val="0"/>
              <w:snapToGrid w:val="0"/>
              <w:spacing w:before="0" w:beforeAutospacing="0" w:after="0" w:afterAutospacing="0"/>
              <w:ind w:left="0" w:right="0"/>
              <w:rPr>
                <w:rFonts w:hint="eastAsia" w:ascii="宋体" w:hAnsi="宋体" w:eastAsia="宋体" w:cs="宋体"/>
                <w:bCs/>
                <w:color w:val="000000"/>
                <w:sz w:val="21"/>
                <w:szCs w:val="21"/>
                <w:highlight w:val="yellow"/>
              </w:rPr>
            </w:pPr>
            <w:r>
              <w:rPr>
                <w:rFonts w:hint="eastAsia" w:ascii="宋体" w:hAnsi="宋体" w:eastAsia="宋体" w:cs="宋体"/>
                <w:sz w:val="21"/>
                <w:szCs w:val="21"/>
              </w:rPr>
              <w:t>国家人力资源和社会保障部颁发</w:t>
            </w:r>
          </w:p>
        </w:tc>
        <w:tc>
          <w:tcPr>
            <w:tcW w:w="2719" w:type="dxa"/>
            <w:vAlign w:val="center"/>
          </w:tcPr>
          <w:p w14:paraId="451CB118">
            <w:pPr>
              <w:keepNext w:val="0"/>
              <w:keepLines w:val="0"/>
              <w:widowControl/>
              <w:suppressLineNumbers w:val="0"/>
              <w:spacing w:before="0" w:beforeAutospacing="0" w:after="0" w:afterAutospacing="0"/>
              <w:ind w:left="0" w:right="0"/>
              <w:jc w:val="left"/>
              <w:rPr>
                <w:rFonts w:hint="eastAsia" w:ascii="宋体" w:hAnsi="宋体" w:eastAsia="宋体" w:cs="宋体"/>
                <w:sz w:val="21"/>
                <w:szCs w:val="21"/>
                <w:lang w:val="en-US" w:eastAsia="zh-CN"/>
              </w:rPr>
            </w:pPr>
            <w:r>
              <w:rPr>
                <w:rFonts w:hint="eastAsia" w:ascii="宋体" w:hAnsi="宋体" w:eastAsia="宋体" w:cs="宋体"/>
                <w:sz w:val="21"/>
                <w:szCs w:val="21"/>
              </w:rPr>
              <w:t>机械制图64、工程材料及热成型工艺32、CAD工程图绘制32、公差配合与测量技术32</w:t>
            </w:r>
          </w:p>
        </w:tc>
        <w:tc>
          <w:tcPr>
            <w:tcW w:w="1106" w:type="dxa"/>
            <w:vAlign w:val="center"/>
          </w:tcPr>
          <w:p w14:paraId="16A0F024">
            <w:pPr>
              <w:keepNext w:val="0"/>
              <w:keepLines w:val="0"/>
              <w:suppressLineNumbers w:val="0"/>
              <w:snapToGrid w:val="0"/>
              <w:spacing w:before="0" w:beforeAutospacing="0" w:after="0" w:afterAutospacing="0"/>
              <w:ind w:left="0" w:right="0"/>
              <w:jc w:val="center"/>
              <w:rPr>
                <w:rFonts w:hint="eastAsia" w:ascii="宋体" w:hAnsi="宋体" w:eastAsia="宋体" w:cs="宋体"/>
                <w:bCs/>
                <w:color w:val="000000"/>
                <w:sz w:val="21"/>
                <w:szCs w:val="21"/>
              </w:rPr>
            </w:pPr>
            <w:r>
              <w:rPr>
                <w:rFonts w:hint="eastAsia" w:ascii="宋体" w:hAnsi="宋体" w:eastAsia="宋体" w:cs="宋体"/>
                <w:bCs/>
                <w:color w:val="000000"/>
                <w:sz w:val="21"/>
                <w:szCs w:val="21"/>
              </w:rPr>
              <w:t>64+32+32+32</w:t>
            </w:r>
          </w:p>
        </w:tc>
        <w:tc>
          <w:tcPr>
            <w:tcW w:w="844" w:type="dxa"/>
            <w:vAlign w:val="center"/>
          </w:tcPr>
          <w:p w14:paraId="3EDA6790">
            <w:pPr>
              <w:keepNext w:val="0"/>
              <w:keepLines w:val="0"/>
              <w:suppressLineNumbers w:val="0"/>
              <w:snapToGrid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160</w:t>
            </w:r>
          </w:p>
        </w:tc>
      </w:tr>
    </w:tbl>
    <w:p w14:paraId="1D0F75DB">
      <w:pPr>
        <w:bidi w:val="0"/>
      </w:pPr>
    </w:p>
    <w:p w14:paraId="17C22C99">
      <w:pPr>
        <w:pStyle w:val="2"/>
        <w:spacing w:line="360" w:lineRule="auto"/>
        <w:ind w:firstLine="562" w:firstLineChars="200"/>
        <w:rPr>
          <w:rFonts w:hint="eastAsia" w:asciiTheme="minorEastAsia" w:hAnsiTheme="minorEastAsia" w:eastAsiaTheme="minorEastAsia"/>
          <w:sz w:val="28"/>
          <w:szCs w:val="22"/>
        </w:rPr>
      </w:pPr>
      <w:r>
        <w:rPr>
          <w:rFonts w:asciiTheme="minorEastAsia" w:hAnsiTheme="minorEastAsia" w:eastAsiaTheme="minorEastAsia"/>
          <w:sz w:val="28"/>
          <w:szCs w:val="22"/>
        </w:rPr>
        <w:t>（</w:t>
      </w:r>
      <w:r>
        <w:rPr>
          <w:rFonts w:hint="eastAsia" w:asciiTheme="minorEastAsia" w:hAnsiTheme="minorEastAsia" w:eastAsiaTheme="minorEastAsia"/>
          <w:sz w:val="28"/>
          <w:szCs w:val="22"/>
        </w:rPr>
        <w:t>四</w:t>
      </w:r>
      <w:r>
        <w:rPr>
          <w:rFonts w:asciiTheme="minorEastAsia" w:hAnsiTheme="minorEastAsia" w:eastAsiaTheme="minorEastAsia"/>
          <w:sz w:val="28"/>
          <w:szCs w:val="22"/>
        </w:rPr>
        <w:t>）职业能力标准</w:t>
      </w:r>
      <w:bookmarkEnd w:id="104"/>
      <w:bookmarkEnd w:id="105"/>
      <w:bookmarkEnd w:id="106"/>
    </w:p>
    <w:p w14:paraId="54EB8325">
      <w:pPr>
        <w:spacing w:line="360" w:lineRule="auto"/>
        <w:ind w:firstLine="480" w:firstLineChars="200"/>
        <w:jc w:val="left"/>
        <w:rPr>
          <w:rFonts w:ascii="宋体" w:hAnsi="宋体" w:eastAsia="宋体"/>
          <w:sz w:val="24"/>
        </w:rPr>
      </w:pPr>
      <w:r>
        <w:rPr>
          <w:rFonts w:hint="eastAsia" w:ascii="宋体" w:hAnsi="宋体" w:eastAsia="宋体"/>
          <w:sz w:val="24"/>
        </w:rPr>
        <w:t>根据实践专家分析得到的典型工作任务，开发出学习性工作任务，作为模具设计与制造职业能力测试中的典型任务基础。同时，参考了德国工商大会AHK（上海代表处）模具机械工毕业考试试题和全国职业院校大赛数字化模具设计与制造比赛样题，从6+2维度进行考核，即“规范性、合作性、经济性、环保性、忠诚性、创新性”的基础上，加上“功能性”、“工艺性”。</w:t>
      </w:r>
    </w:p>
    <w:p w14:paraId="3AA47593">
      <w:pPr>
        <w:spacing w:line="360" w:lineRule="auto"/>
        <w:ind w:firstLine="480" w:firstLineChars="200"/>
        <w:rPr>
          <w:rFonts w:ascii="宋体" w:hAnsi="宋体" w:eastAsia="宋体" w:cstheme="minorBidi"/>
          <w:sz w:val="24"/>
        </w:rPr>
      </w:pPr>
      <w:r>
        <w:rPr>
          <w:rFonts w:hint="eastAsia" w:ascii="宋体" w:hAnsi="宋体" w:eastAsia="宋体" w:cstheme="minorBidi"/>
          <w:sz w:val="24"/>
          <w:lang w:val="en-US" w:eastAsia="zh-CN"/>
        </w:rPr>
        <w:t>1.</w:t>
      </w:r>
      <w:r>
        <w:rPr>
          <w:rFonts w:hint="eastAsia" w:ascii="宋体" w:hAnsi="宋体" w:eastAsia="宋体" w:cstheme="minorBidi"/>
          <w:sz w:val="24"/>
        </w:rPr>
        <w:t>测试主要内容</w:t>
      </w:r>
    </w:p>
    <w:p w14:paraId="111583B5">
      <w:pPr>
        <w:spacing w:line="360" w:lineRule="auto"/>
        <w:ind w:firstLine="480" w:firstLineChars="200"/>
        <w:rPr>
          <w:rFonts w:ascii="宋体" w:hAnsi="宋体" w:eastAsia="宋体" w:cstheme="minorBidi"/>
          <w:sz w:val="24"/>
        </w:rPr>
      </w:pPr>
      <w:r>
        <w:rPr>
          <w:rFonts w:hint="eastAsia" w:ascii="宋体" w:hAnsi="宋体" w:eastAsia="宋体" w:cstheme="minorBidi"/>
          <w:sz w:val="24"/>
        </w:rPr>
        <w:t>职业能力测试测试任务：按照图纸分析模具零件、装配工艺，制定模具制造计划，制订模具零件的加工工艺路线，采用普通机加工、电加工、钳工制作等手段，完成一副模具零件的制造、模具装配、模具检验，并上机台试冲，生产出合格的冲件。</w:t>
      </w:r>
    </w:p>
    <w:p w14:paraId="6D635D13">
      <w:pPr>
        <w:spacing w:line="360" w:lineRule="auto"/>
        <w:ind w:firstLine="480" w:firstLineChars="200"/>
        <w:jc w:val="left"/>
        <w:rPr>
          <w:rFonts w:ascii="宋体" w:hAnsi="宋体" w:eastAsia="宋体" w:cstheme="minorBidi"/>
          <w:sz w:val="24"/>
        </w:rPr>
      </w:pPr>
      <w:r>
        <w:rPr>
          <w:rFonts w:hint="eastAsia" w:ascii="宋体" w:hAnsi="宋体" w:eastAsia="宋体" w:cstheme="minorBidi"/>
          <w:sz w:val="24"/>
          <w:lang w:val="en-US" w:eastAsia="zh-CN"/>
        </w:rPr>
        <w:t>2.</w:t>
      </w:r>
      <w:r>
        <w:rPr>
          <w:rFonts w:hint="eastAsia" w:ascii="宋体" w:hAnsi="宋体" w:eastAsia="宋体" w:cstheme="minorBidi"/>
          <w:sz w:val="24"/>
        </w:rPr>
        <w:t>测试时间</w:t>
      </w:r>
    </w:p>
    <w:p w14:paraId="22CED5ED">
      <w:pPr>
        <w:spacing w:line="360" w:lineRule="auto"/>
        <w:ind w:firstLine="480" w:firstLineChars="200"/>
        <w:rPr>
          <w:rFonts w:ascii="宋体" w:hAnsi="宋体" w:eastAsia="宋体" w:cstheme="minorBidi"/>
          <w:sz w:val="24"/>
        </w:rPr>
      </w:pPr>
      <w:r>
        <w:rPr>
          <w:rFonts w:hint="eastAsia" w:ascii="宋体" w:hAnsi="宋体" w:eastAsia="宋体" w:cstheme="minorBidi"/>
          <w:sz w:val="24"/>
        </w:rPr>
        <w:t>专业模块测试由本团队负责。职业能力测试安排在第5学期，共</w:t>
      </w:r>
      <w:r>
        <w:rPr>
          <w:rFonts w:ascii="宋体" w:hAnsi="宋体" w:eastAsia="宋体" w:cstheme="minorBidi"/>
          <w:sz w:val="24"/>
        </w:rPr>
        <w:t>4</w:t>
      </w:r>
      <w:r>
        <w:rPr>
          <w:rFonts w:hint="eastAsia" w:ascii="宋体" w:hAnsi="宋体" w:eastAsia="宋体" w:cstheme="minorBidi"/>
          <w:sz w:val="24"/>
        </w:rPr>
        <w:t>学分，</w:t>
      </w:r>
      <w:r>
        <w:rPr>
          <w:rFonts w:ascii="宋体" w:hAnsi="宋体" w:eastAsia="宋体" w:cstheme="minorBidi"/>
          <w:sz w:val="24"/>
        </w:rPr>
        <w:t>8</w:t>
      </w:r>
      <w:r>
        <w:rPr>
          <w:rFonts w:hint="eastAsia" w:ascii="宋体" w:hAnsi="宋体" w:eastAsia="宋体" w:cstheme="minorBidi"/>
          <w:sz w:val="24"/>
        </w:rPr>
        <w:t>0课时（不包括职业能力测试准备阶段的数控铣床编程与操作（二）课程的</w:t>
      </w:r>
      <w:r>
        <w:rPr>
          <w:rFonts w:ascii="宋体" w:hAnsi="宋体" w:eastAsia="宋体" w:cstheme="minorBidi"/>
          <w:sz w:val="24"/>
        </w:rPr>
        <w:t>5</w:t>
      </w:r>
      <w:r>
        <w:rPr>
          <w:rFonts w:hint="eastAsia" w:ascii="宋体" w:hAnsi="宋体" w:eastAsia="宋体" w:cstheme="minorBidi"/>
          <w:sz w:val="24"/>
        </w:rPr>
        <w:t>0课时）。</w:t>
      </w:r>
    </w:p>
    <w:p w14:paraId="4B7C3568">
      <w:pPr>
        <w:spacing w:line="360" w:lineRule="auto"/>
        <w:ind w:firstLine="480" w:firstLineChars="200"/>
        <w:rPr>
          <w:rFonts w:ascii="宋体" w:hAnsi="宋体" w:eastAsia="宋体" w:cstheme="minorBidi"/>
          <w:sz w:val="24"/>
        </w:rPr>
      </w:pPr>
      <w:r>
        <w:rPr>
          <w:rFonts w:hint="eastAsia" w:ascii="宋体" w:hAnsi="宋体" w:eastAsia="宋体" w:cstheme="minorBidi"/>
          <w:sz w:val="24"/>
          <w:lang w:val="en-US" w:eastAsia="zh-CN"/>
        </w:rPr>
        <w:t>3.</w:t>
      </w:r>
      <w:r>
        <w:rPr>
          <w:rFonts w:hint="eastAsia" w:ascii="宋体" w:hAnsi="宋体" w:eastAsia="宋体" w:cstheme="minorBidi"/>
          <w:sz w:val="24"/>
        </w:rPr>
        <w:t>测试方式</w:t>
      </w:r>
    </w:p>
    <w:p w14:paraId="2FFCAE52">
      <w:pPr>
        <w:spacing w:line="360" w:lineRule="auto"/>
        <w:ind w:firstLine="480" w:firstLineChars="200"/>
        <w:rPr>
          <w:rFonts w:ascii="宋体" w:hAnsi="宋体" w:eastAsia="宋体" w:cstheme="minorBidi"/>
          <w:sz w:val="24"/>
        </w:rPr>
      </w:pPr>
      <w:r>
        <w:rPr>
          <w:rFonts w:hint="eastAsia" w:ascii="宋体" w:hAnsi="宋体" w:eastAsia="宋体" w:cstheme="minorBidi"/>
          <w:sz w:val="24"/>
        </w:rPr>
        <w:t>测试方式包括理论考试和综合实践考核。</w:t>
      </w:r>
    </w:p>
    <w:p w14:paraId="733CD05D">
      <w:pPr>
        <w:spacing w:line="360" w:lineRule="auto"/>
        <w:ind w:firstLine="480" w:firstLineChars="200"/>
        <w:rPr>
          <w:rFonts w:ascii="宋体" w:hAnsi="宋体" w:eastAsia="宋体" w:cstheme="minorBidi"/>
          <w:sz w:val="24"/>
        </w:rPr>
      </w:pPr>
      <w:r>
        <w:rPr>
          <w:rFonts w:hint="eastAsia" w:ascii="宋体" w:hAnsi="宋体" w:eastAsia="宋体" w:cstheme="minorBidi"/>
          <w:sz w:val="24"/>
        </w:rPr>
        <w:t xml:space="preserve">理论考试主要考察学生是否掌握必备的专业理论知识、职业理论知识以及一般认知分析能力。理论考试从数控技术专业理论测试题库中抽取试题组成考卷进行考试。 </w:t>
      </w:r>
    </w:p>
    <w:p w14:paraId="10DC54F0">
      <w:pPr>
        <w:spacing w:line="360" w:lineRule="auto"/>
        <w:ind w:firstLine="480" w:firstLineChars="200"/>
        <w:rPr>
          <w:rFonts w:ascii="宋体" w:hAnsi="宋体" w:eastAsia="宋体" w:cstheme="minorBidi"/>
          <w:sz w:val="24"/>
        </w:rPr>
      </w:pPr>
      <w:r>
        <w:rPr>
          <w:rFonts w:hint="eastAsia" w:ascii="宋体" w:hAnsi="宋体" w:eastAsia="宋体" w:cstheme="minorBidi"/>
          <w:sz w:val="24"/>
        </w:rPr>
        <w:t>综合实践考核的目的是考查学生是否掌握了模具设计与制造的专业技能、必备的理论知识，是否具备了某个级别的职业行动能力。综合实践考核要具有综合性和职业性，体现理论、实践一体化，体现完整的工作过程，如工作计划（或方案）的制定，实施、过程控制、评价工作结果等。综合实践考核要包含对学生语言表达（口试）、行为规范、职业素养等关键能力的考核。</w:t>
      </w:r>
    </w:p>
    <w:p w14:paraId="6CB67A89">
      <w:pPr>
        <w:spacing w:line="360" w:lineRule="auto"/>
        <w:ind w:firstLine="480" w:firstLineChars="200"/>
        <w:rPr>
          <w:rFonts w:ascii="宋体" w:hAnsi="宋体" w:eastAsia="宋体" w:cstheme="minorBidi"/>
          <w:sz w:val="24"/>
        </w:rPr>
      </w:pPr>
      <w:r>
        <w:rPr>
          <w:rFonts w:hint="eastAsia" w:ascii="宋体" w:hAnsi="宋体" w:eastAsia="宋体" w:cstheme="minorBidi"/>
          <w:sz w:val="24"/>
          <w:lang w:val="en-US" w:eastAsia="zh-CN"/>
        </w:rPr>
        <w:t>4.</w:t>
      </w:r>
      <w:r>
        <w:rPr>
          <w:rFonts w:hint="eastAsia" w:ascii="宋体" w:hAnsi="宋体" w:eastAsia="宋体" w:cstheme="minorBidi"/>
          <w:sz w:val="24"/>
        </w:rPr>
        <w:t>职业能力等级要求</w:t>
      </w:r>
    </w:p>
    <w:p w14:paraId="5C04F841">
      <w:pPr>
        <w:spacing w:line="360" w:lineRule="auto"/>
        <w:ind w:firstLine="480" w:firstLineChars="200"/>
        <w:jc w:val="left"/>
        <w:rPr>
          <w:rFonts w:ascii="宋体" w:hAnsi="宋体" w:eastAsia="宋体"/>
          <w:sz w:val="24"/>
        </w:rPr>
      </w:pPr>
      <w:r>
        <w:rPr>
          <w:rFonts w:hint="eastAsia" w:ascii="宋体" w:hAnsi="宋体" w:eastAsia="宋体"/>
          <w:sz w:val="24"/>
        </w:rPr>
        <w:t>职业能力等级要求是职业能力等级标准的核心内容，包括职业能力等级、职业能力要求、工作任务、相关知识和技能，职业能力等级要求见11</w:t>
      </w:r>
      <w:r>
        <w:rPr>
          <w:rFonts w:ascii="宋体" w:hAnsi="宋体" w:eastAsia="宋体"/>
          <w:sz w:val="24"/>
        </w:rPr>
        <w:t>-</w:t>
      </w:r>
      <w:r>
        <w:rPr>
          <w:rFonts w:hint="eastAsia" w:ascii="宋体" w:hAnsi="宋体" w:eastAsia="宋体"/>
          <w:sz w:val="24"/>
        </w:rPr>
        <w:t>5。</w:t>
      </w:r>
    </w:p>
    <w:p w14:paraId="25DD3532">
      <w:pPr>
        <w:ind w:firstLine="420" w:firstLineChars="200"/>
        <w:jc w:val="center"/>
        <w:rPr>
          <w:rFonts w:ascii="宋体" w:hAnsi="宋体" w:eastAsia="宋体"/>
          <w:sz w:val="21"/>
          <w:szCs w:val="21"/>
        </w:rPr>
      </w:pPr>
    </w:p>
    <w:p w14:paraId="354223A3">
      <w:pPr>
        <w:ind w:firstLine="422" w:firstLineChars="200"/>
        <w:jc w:val="center"/>
        <w:rPr>
          <w:rFonts w:ascii="宋体" w:hAnsi="宋体" w:eastAsia="宋体"/>
          <w:b/>
          <w:bCs/>
          <w:sz w:val="21"/>
          <w:szCs w:val="21"/>
        </w:rPr>
      </w:pPr>
      <w:r>
        <w:rPr>
          <w:rFonts w:hint="eastAsia" w:ascii="宋体" w:hAnsi="宋体" w:eastAsia="宋体"/>
          <w:b/>
          <w:bCs/>
          <w:sz w:val="21"/>
          <w:szCs w:val="21"/>
        </w:rPr>
        <w:t>表11</w:t>
      </w:r>
      <w:r>
        <w:rPr>
          <w:rFonts w:ascii="宋体" w:hAnsi="宋体" w:eastAsia="宋体"/>
          <w:b/>
          <w:bCs/>
          <w:sz w:val="21"/>
          <w:szCs w:val="21"/>
        </w:rPr>
        <w:t>-</w:t>
      </w:r>
      <w:r>
        <w:rPr>
          <w:rFonts w:hint="eastAsia" w:ascii="宋体" w:hAnsi="宋体" w:eastAsia="宋体"/>
          <w:b/>
          <w:bCs/>
          <w:sz w:val="21"/>
          <w:szCs w:val="21"/>
        </w:rPr>
        <w:t>5 职业能力等级要求</w:t>
      </w:r>
    </w:p>
    <w:tbl>
      <w:tblPr>
        <w:tblStyle w:val="13"/>
        <w:tblW w:w="486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autofit"/>
        <w:tblCellMar>
          <w:top w:w="0" w:type="dxa"/>
          <w:left w:w="108" w:type="dxa"/>
          <w:bottom w:w="0" w:type="dxa"/>
          <w:right w:w="108" w:type="dxa"/>
        </w:tblCellMar>
      </w:tblPr>
      <w:tblGrid>
        <w:gridCol w:w="1376"/>
        <w:gridCol w:w="3677"/>
        <w:gridCol w:w="3237"/>
      </w:tblGrid>
      <w:tr w14:paraId="1043BB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466" w:hRule="atLeast"/>
          <w:jc w:val="center"/>
        </w:trPr>
        <w:tc>
          <w:tcPr>
            <w:tcW w:w="830" w:type="pct"/>
            <w:shd w:val="clear" w:color="auto" w:fill="FFFFFF"/>
            <w:vAlign w:val="center"/>
          </w:tcPr>
          <w:p w14:paraId="6E5F5CF8">
            <w:pPr>
              <w:keepNext w:val="0"/>
              <w:keepLines w:val="0"/>
              <w:suppressLineNumbers w:val="0"/>
              <w:snapToGrid w:val="0"/>
              <w:spacing w:before="0" w:beforeAutospacing="0" w:after="0" w:afterAutospacing="0"/>
              <w:ind w:left="0" w:right="0"/>
              <w:rPr>
                <w:rFonts w:hint="default" w:asciiTheme="minorEastAsia" w:hAnsiTheme="minorEastAsia" w:eastAsiaTheme="minorEastAsia"/>
                <w:b/>
                <w:sz w:val="21"/>
                <w:szCs w:val="21"/>
              </w:rPr>
            </w:pPr>
            <w:bookmarkStart w:id="114" w:name="_Hlk14780147"/>
            <w:r>
              <w:rPr>
                <w:rFonts w:hint="eastAsia" w:asciiTheme="minorEastAsia" w:hAnsiTheme="minorEastAsia" w:eastAsiaTheme="minorEastAsia"/>
                <w:b/>
                <w:sz w:val="21"/>
                <w:szCs w:val="21"/>
              </w:rPr>
              <w:t>工作任务</w:t>
            </w:r>
          </w:p>
        </w:tc>
        <w:tc>
          <w:tcPr>
            <w:tcW w:w="2218" w:type="pct"/>
            <w:shd w:val="clear" w:color="auto" w:fill="FFFFFF"/>
            <w:vAlign w:val="center"/>
          </w:tcPr>
          <w:p w14:paraId="004A1185">
            <w:pPr>
              <w:keepNext w:val="0"/>
              <w:keepLines w:val="0"/>
              <w:suppressLineNumbers w:val="0"/>
              <w:snapToGrid w:val="0"/>
              <w:spacing w:before="0" w:beforeAutospacing="0" w:after="0" w:afterAutospacing="0"/>
              <w:ind w:left="0" w:right="0"/>
              <w:rPr>
                <w:rFonts w:hint="default" w:asciiTheme="minorEastAsia" w:hAnsiTheme="minorEastAsia" w:eastAsiaTheme="minorEastAsia"/>
                <w:b/>
                <w:sz w:val="21"/>
                <w:szCs w:val="21"/>
              </w:rPr>
            </w:pPr>
            <w:r>
              <w:rPr>
                <w:rFonts w:hint="eastAsia" w:asciiTheme="minorEastAsia" w:hAnsiTheme="minorEastAsia" w:eastAsiaTheme="minorEastAsia"/>
                <w:b/>
                <w:sz w:val="21"/>
                <w:szCs w:val="21"/>
              </w:rPr>
              <w:t>职业能力要求（包括三种能力）</w:t>
            </w:r>
          </w:p>
        </w:tc>
        <w:tc>
          <w:tcPr>
            <w:tcW w:w="1952" w:type="pct"/>
            <w:shd w:val="clear" w:color="auto" w:fill="FFFFFF"/>
            <w:vAlign w:val="center"/>
          </w:tcPr>
          <w:p w14:paraId="1E0E0F2C">
            <w:pPr>
              <w:keepNext w:val="0"/>
              <w:keepLines w:val="0"/>
              <w:suppressLineNumbers w:val="0"/>
              <w:snapToGrid w:val="0"/>
              <w:spacing w:before="0" w:beforeAutospacing="0" w:after="0" w:afterAutospacing="0"/>
              <w:ind w:left="0" w:right="0"/>
              <w:rPr>
                <w:rFonts w:hint="default" w:asciiTheme="minorEastAsia" w:hAnsiTheme="minorEastAsia" w:eastAsiaTheme="minorEastAsia"/>
                <w:b/>
                <w:sz w:val="21"/>
                <w:szCs w:val="21"/>
              </w:rPr>
            </w:pPr>
            <w:r>
              <w:rPr>
                <w:rFonts w:hint="eastAsia" w:asciiTheme="minorEastAsia" w:hAnsiTheme="minorEastAsia" w:eastAsiaTheme="minorEastAsia"/>
                <w:b/>
                <w:sz w:val="21"/>
                <w:szCs w:val="21"/>
              </w:rPr>
              <w:t>相关知识和技能</w:t>
            </w:r>
          </w:p>
        </w:tc>
      </w:tr>
      <w:tr w14:paraId="7CBCD3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6" w:hRule="atLeast"/>
          <w:jc w:val="center"/>
        </w:trPr>
        <w:tc>
          <w:tcPr>
            <w:tcW w:w="830" w:type="pct"/>
            <w:shd w:val="clear" w:color="auto" w:fill="FFFFFF"/>
            <w:vAlign w:val="center"/>
          </w:tcPr>
          <w:p w14:paraId="3B754B64">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1冲裁模（如落料模）制造工艺制定及下料准备</w:t>
            </w:r>
          </w:p>
        </w:tc>
        <w:tc>
          <w:tcPr>
            <w:tcW w:w="2218" w:type="pct"/>
            <w:shd w:val="clear" w:color="auto" w:fill="FFFFFF"/>
            <w:vAlign w:val="center"/>
          </w:tcPr>
          <w:p w14:paraId="78C9381B">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default" w:asciiTheme="minorEastAsia" w:hAnsiTheme="minorEastAsia" w:eastAsiaTheme="minorEastAsia"/>
                <w:sz w:val="21"/>
                <w:szCs w:val="21"/>
              </w:rPr>
              <w:t xml:space="preserve">1.1 </w:t>
            </w:r>
            <w:r>
              <w:rPr>
                <w:rFonts w:hint="eastAsia" w:asciiTheme="minorEastAsia" w:hAnsiTheme="minorEastAsia" w:eastAsiaTheme="minorEastAsia"/>
                <w:sz w:val="21"/>
                <w:szCs w:val="21"/>
              </w:rPr>
              <w:t>能描述冲压模具的结构和功能，试述其冲压过程；</w:t>
            </w:r>
          </w:p>
          <w:p w14:paraId="296FF53B">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default" w:asciiTheme="minorEastAsia" w:hAnsiTheme="minorEastAsia" w:eastAsiaTheme="minorEastAsia"/>
                <w:sz w:val="21"/>
                <w:szCs w:val="21"/>
              </w:rPr>
              <w:t xml:space="preserve">1.2 </w:t>
            </w:r>
            <w:r>
              <w:rPr>
                <w:rFonts w:hint="eastAsia" w:asciiTheme="minorEastAsia" w:hAnsiTheme="minorEastAsia" w:eastAsiaTheme="minorEastAsia"/>
                <w:sz w:val="21"/>
                <w:szCs w:val="21"/>
              </w:rPr>
              <w:t>能根据经济、环保原则制定模具零件加工工艺；</w:t>
            </w:r>
          </w:p>
          <w:p w14:paraId="0F0540F4">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default" w:asciiTheme="minorEastAsia" w:hAnsiTheme="minorEastAsia" w:eastAsiaTheme="minorEastAsia"/>
                <w:sz w:val="21"/>
                <w:szCs w:val="21"/>
              </w:rPr>
              <w:t xml:space="preserve">1.3 </w:t>
            </w:r>
            <w:r>
              <w:rPr>
                <w:rFonts w:hint="eastAsia" w:asciiTheme="minorEastAsia" w:hAnsiTheme="minorEastAsia" w:eastAsiaTheme="minorEastAsia"/>
                <w:sz w:val="21"/>
                <w:szCs w:val="21"/>
              </w:rPr>
              <w:t>能优化提出模具装配、调整的最佳方案；</w:t>
            </w:r>
          </w:p>
          <w:p w14:paraId="2AB45156">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default" w:asciiTheme="minorEastAsia" w:hAnsiTheme="minorEastAsia" w:eastAsiaTheme="minorEastAsia"/>
                <w:sz w:val="21"/>
                <w:szCs w:val="21"/>
              </w:rPr>
              <w:t xml:space="preserve">1.4 </w:t>
            </w:r>
            <w:r>
              <w:rPr>
                <w:rFonts w:hint="eastAsia" w:asciiTheme="minorEastAsia" w:hAnsiTheme="minorEastAsia" w:eastAsiaTheme="minorEastAsia"/>
                <w:sz w:val="21"/>
                <w:szCs w:val="21"/>
              </w:rPr>
              <w:t>能制定模具制造生产计划；</w:t>
            </w:r>
          </w:p>
          <w:p w14:paraId="4C544623">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default" w:asciiTheme="minorEastAsia" w:hAnsiTheme="minorEastAsia" w:eastAsiaTheme="minorEastAsia"/>
                <w:sz w:val="21"/>
                <w:szCs w:val="21"/>
              </w:rPr>
              <w:t xml:space="preserve">1.5 </w:t>
            </w:r>
            <w:r>
              <w:rPr>
                <w:rFonts w:hint="eastAsia" w:asciiTheme="minorEastAsia" w:hAnsiTheme="minorEastAsia" w:eastAsiaTheme="minorEastAsia"/>
                <w:sz w:val="21"/>
                <w:szCs w:val="21"/>
              </w:rPr>
              <w:t>能根据经济、环保原则完成模具材料备料；</w:t>
            </w:r>
          </w:p>
          <w:p w14:paraId="2CE86B64">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default" w:asciiTheme="minorEastAsia" w:hAnsiTheme="minorEastAsia" w:eastAsiaTheme="minorEastAsia"/>
                <w:sz w:val="21"/>
                <w:szCs w:val="21"/>
              </w:rPr>
              <w:t xml:space="preserve">1.6 </w:t>
            </w:r>
            <w:r>
              <w:rPr>
                <w:rFonts w:hint="eastAsia" w:asciiTheme="minorEastAsia" w:hAnsiTheme="minorEastAsia" w:eastAsiaTheme="minorEastAsia"/>
                <w:sz w:val="21"/>
                <w:szCs w:val="21"/>
              </w:rPr>
              <w:t>能完成模具材料、加工、钳工制作各部分成本核算；</w:t>
            </w:r>
          </w:p>
          <w:p w14:paraId="22E8C9AC">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default" w:asciiTheme="minorEastAsia" w:hAnsiTheme="minorEastAsia" w:eastAsiaTheme="minorEastAsia"/>
                <w:sz w:val="21"/>
                <w:szCs w:val="21"/>
              </w:rPr>
              <w:t xml:space="preserve">1.7 </w:t>
            </w:r>
            <w:r>
              <w:rPr>
                <w:rFonts w:hint="eastAsia" w:asciiTheme="minorEastAsia" w:hAnsiTheme="minorEastAsia" w:eastAsiaTheme="minorEastAsia"/>
                <w:sz w:val="21"/>
                <w:szCs w:val="21"/>
              </w:rPr>
              <w:t>能积极查找各种资料，进行分析，正确运用到工作任务中去；</w:t>
            </w:r>
          </w:p>
          <w:p w14:paraId="1144EC24">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default" w:asciiTheme="minorEastAsia" w:hAnsiTheme="minorEastAsia" w:eastAsiaTheme="minorEastAsia"/>
                <w:sz w:val="21"/>
                <w:szCs w:val="21"/>
              </w:rPr>
              <w:t>1</w:t>
            </w:r>
            <w:r>
              <w:rPr>
                <w:rFonts w:hint="eastAsia" w:asciiTheme="minorEastAsia" w:hAnsiTheme="minorEastAsia" w:eastAsiaTheme="minorEastAsia"/>
                <w:sz w:val="21"/>
                <w:szCs w:val="21"/>
              </w:rPr>
              <w:t>.</w:t>
            </w:r>
            <w:r>
              <w:rPr>
                <w:rFonts w:hint="default" w:asciiTheme="minorEastAsia" w:hAnsiTheme="minorEastAsia" w:eastAsiaTheme="minorEastAsia"/>
                <w:sz w:val="21"/>
                <w:szCs w:val="21"/>
              </w:rPr>
              <w:t xml:space="preserve">8 </w:t>
            </w:r>
            <w:r>
              <w:rPr>
                <w:rFonts w:hint="eastAsia" w:asciiTheme="minorEastAsia" w:hAnsiTheme="minorEastAsia" w:eastAsiaTheme="minorEastAsia"/>
                <w:sz w:val="21"/>
                <w:szCs w:val="21"/>
              </w:rPr>
              <w:t>能与他人沟通，团队合作，完成制造准备阶段任务。</w:t>
            </w:r>
          </w:p>
        </w:tc>
        <w:tc>
          <w:tcPr>
            <w:tcW w:w="1952" w:type="pct"/>
            <w:shd w:val="clear" w:color="auto" w:fill="FFFFFF"/>
            <w:vAlign w:val="center"/>
          </w:tcPr>
          <w:p w14:paraId="1B6E4659">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1.相关知识：</w:t>
            </w:r>
          </w:p>
          <w:p w14:paraId="1607D9E2">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模具结构</w:t>
            </w:r>
          </w:p>
          <w:p w14:paraId="40CBCD41">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模具零件制造工艺</w:t>
            </w:r>
          </w:p>
          <w:p w14:paraId="293F433D">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模具装配工艺</w:t>
            </w:r>
          </w:p>
          <w:p w14:paraId="62CD6923">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模具成本</w:t>
            </w:r>
          </w:p>
          <w:p w14:paraId="09C76257">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钢块下料</w:t>
            </w:r>
          </w:p>
          <w:p w14:paraId="332DC7E2">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模具生产计划</w:t>
            </w:r>
          </w:p>
          <w:p w14:paraId="540F3ADC">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p>
          <w:p w14:paraId="57FF40B2">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2.相关技能：</w:t>
            </w:r>
          </w:p>
          <w:p w14:paraId="3C777EF8">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模具零件制造工艺编制</w:t>
            </w:r>
          </w:p>
          <w:p w14:paraId="5C1C9C58">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模具装配工艺编制</w:t>
            </w:r>
          </w:p>
          <w:p w14:paraId="0B84D7A3">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模具材料备料</w:t>
            </w:r>
          </w:p>
          <w:p w14:paraId="336E814C">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模具标准件定购</w:t>
            </w:r>
          </w:p>
          <w:p w14:paraId="4326EB11">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模具生产计划制定</w:t>
            </w:r>
          </w:p>
          <w:p w14:paraId="4037E194">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模具成本核算</w:t>
            </w:r>
          </w:p>
        </w:tc>
      </w:tr>
      <w:tr w14:paraId="279212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6" w:hRule="atLeast"/>
          <w:jc w:val="center"/>
        </w:trPr>
        <w:tc>
          <w:tcPr>
            <w:tcW w:w="830" w:type="pct"/>
            <w:shd w:val="clear" w:color="auto" w:fill="FFFFFF"/>
            <w:vAlign w:val="center"/>
          </w:tcPr>
          <w:p w14:paraId="4F25BCCC">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default" w:asciiTheme="minorEastAsia" w:hAnsiTheme="minorEastAsia" w:eastAsiaTheme="minorEastAsia"/>
                <w:sz w:val="21"/>
                <w:szCs w:val="21"/>
              </w:rPr>
              <w:t>2</w:t>
            </w:r>
            <w:r>
              <w:rPr>
                <w:rFonts w:hint="eastAsia" w:asciiTheme="minorEastAsia" w:hAnsiTheme="minorEastAsia" w:eastAsiaTheme="minorEastAsia"/>
                <w:sz w:val="21"/>
                <w:szCs w:val="21"/>
              </w:rPr>
              <w:t>冲裁模（如落料模）零件制造</w:t>
            </w:r>
          </w:p>
        </w:tc>
        <w:tc>
          <w:tcPr>
            <w:tcW w:w="2218" w:type="pct"/>
            <w:shd w:val="clear" w:color="auto" w:fill="FFFFFF"/>
            <w:vAlign w:val="center"/>
          </w:tcPr>
          <w:p w14:paraId="3F31422A">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default" w:asciiTheme="minorEastAsia" w:hAnsiTheme="minorEastAsia" w:eastAsiaTheme="minorEastAsia"/>
                <w:sz w:val="21"/>
                <w:szCs w:val="21"/>
              </w:rPr>
              <w:t xml:space="preserve">2.1 </w:t>
            </w:r>
            <w:r>
              <w:rPr>
                <w:rFonts w:hint="eastAsia" w:asciiTheme="minorEastAsia" w:hAnsiTheme="minorEastAsia" w:eastAsiaTheme="minorEastAsia"/>
                <w:sz w:val="21"/>
                <w:szCs w:val="21"/>
              </w:rPr>
              <w:t>能够根据零件图纸进行工艺分析，制定零件加工工艺，选择毛坯；</w:t>
            </w:r>
          </w:p>
          <w:p w14:paraId="1C405ED3">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default" w:asciiTheme="minorEastAsia" w:hAnsiTheme="minorEastAsia" w:eastAsiaTheme="minorEastAsia"/>
                <w:sz w:val="21"/>
                <w:szCs w:val="21"/>
              </w:rPr>
              <w:t xml:space="preserve">2.2 </w:t>
            </w:r>
            <w:r>
              <w:rPr>
                <w:rFonts w:hint="eastAsia" w:asciiTheme="minorEastAsia" w:hAnsiTheme="minorEastAsia" w:eastAsiaTheme="minorEastAsia"/>
                <w:sz w:val="21"/>
                <w:szCs w:val="21"/>
              </w:rPr>
              <w:t>会根据零件材料、形状合理选择所用机加工刀具；</w:t>
            </w:r>
          </w:p>
          <w:p w14:paraId="60DF3512">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default" w:asciiTheme="minorEastAsia" w:hAnsiTheme="minorEastAsia" w:eastAsiaTheme="minorEastAsia"/>
                <w:sz w:val="21"/>
                <w:szCs w:val="21"/>
              </w:rPr>
              <w:t xml:space="preserve">2.3 </w:t>
            </w:r>
            <w:r>
              <w:rPr>
                <w:rFonts w:hint="eastAsia" w:asciiTheme="minorEastAsia" w:hAnsiTheme="minorEastAsia" w:eastAsiaTheme="minorEastAsia"/>
                <w:sz w:val="21"/>
                <w:szCs w:val="21"/>
              </w:rPr>
              <w:t>能合理选用切削参数，使用铣床、磨床、电火花线切割机床加工模具零件；</w:t>
            </w:r>
          </w:p>
          <w:p w14:paraId="0AF35983">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default" w:asciiTheme="minorEastAsia" w:hAnsiTheme="minorEastAsia" w:eastAsiaTheme="minorEastAsia"/>
                <w:sz w:val="21"/>
                <w:szCs w:val="21"/>
              </w:rPr>
              <w:t xml:space="preserve">2.4 </w:t>
            </w:r>
            <w:r>
              <w:rPr>
                <w:rFonts w:hint="eastAsia" w:asciiTheme="minorEastAsia" w:hAnsiTheme="minorEastAsia" w:eastAsiaTheme="minorEastAsia"/>
                <w:sz w:val="21"/>
                <w:szCs w:val="21"/>
              </w:rPr>
              <w:t>能完成钳工划线钻孔、攻螺纹孔、铰孔、修配等加工；</w:t>
            </w:r>
          </w:p>
          <w:p w14:paraId="5E41BFE7">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default" w:asciiTheme="minorEastAsia" w:hAnsiTheme="minorEastAsia" w:eastAsiaTheme="minorEastAsia"/>
                <w:sz w:val="21"/>
                <w:szCs w:val="21"/>
              </w:rPr>
              <w:t xml:space="preserve">2.5 </w:t>
            </w:r>
            <w:r>
              <w:rPr>
                <w:rFonts w:hint="eastAsia" w:asciiTheme="minorEastAsia" w:hAnsiTheme="minorEastAsia" w:eastAsiaTheme="minorEastAsia"/>
                <w:sz w:val="21"/>
                <w:szCs w:val="21"/>
              </w:rPr>
              <w:t>会按照要求正确使用工具、量具对模具零件检验；</w:t>
            </w:r>
          </w:p>
          <w:p w14:paraId="09ACFD69">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default" w:asciiTheme="minorEastAsia" w:hAnsiTheme="minorEastAsia" w:eastAsiaTheme="minorEastAsia"/>
                <w:sz w:val="21"/>
                <w:szCs w:val="21"/>
              </w:rPr>
              <w:t xml:space="preserve">2.6 </w:t>
            </w:r>
            <w:r>
              <w:rPr>
                <w:rFonts w:hint="eastAsia" w:asciiTheme="minorEastAsia" w:hAnsiTheme="minorEastAsia" w:eastAsiaTheme="minorEastAsia"/>
                <w:sz w:val="21"/>
                <w:szCs w:val="21"/>
              </w:rPr>
              <w:t>能有意识地按照环保、节能的要求进行加工生产；</w:t>
            </w:r>
          </w:p>
          <w:p w14:paraId="29C5EC9E">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default" w:asciiTheme="minorEastAsia" w:hAnsiTheme="minorEastAsia" w:eastAsiaTheme="minorEastAsia"/>
                <w:sz w:val="21"/>
                <w:szCs w:val="21"/>
              </w:rPr>
              <w:t xml:space="preserve">2.7 </w:t>
            </w:r>
            <w:r>
              <w:rPr>
                <w:rFonts w:hint="eastAsia" w:asciiTheme="minorEastAsia" w:hAnsiTheme="minorEastAsia" w:eastAsiaTheme="minorEastAsia"/>
                <w:sz w:val="21"/>
                <w:szCs w:val="21"/>
              </w:rPr>
              <w:t>具备良好的质量意识和竞争意识，善于与人沟通并富有团队精神；</w:t>
            </w:r>
          </w:p>
          <w:p w14:paraId="1A8159F6">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default" w:asciiTheme="minorEastAsia" w:hAnsiTheme="minorEastAsia" w:eastAsiaTheme="minorEastAsia"/>
                <w:sz w:val="21"/>
                <w:szCs w:val="21"/>
              </w:rPr>
              <w:t xml:space="preserve">2.8 </w:t>
            </w:r>
            <w:r>
              <w:rPr>
                <w:rFonts w:hint="eastAsia" w:asciiTheme="minorEastAsia" w:hAnsiTheme="minorEastAsia" w:eastAsiaTheme="minorEastAsia"/>
                <w:sz w:val="21"/>
                <w:szCs w:val="21"/>
              </w:rPr>
              <w:t>在加工工艺和实操中展示出一定的创新性。</w:t>
            </w:r>
          </w:p>
        </w:tc>
        <w:tc>
          <w:tcPr>
            <w:tcW w:w="1952" w:type="pct"/>
            <w:shd w:val="clear" w:color="auto" w:fill="FFFFFF"/>
            <w:vAlign w:val="center"/>
          </w:tcPr>
          <w:p w14:paraId="5CCC7D92">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1.相关知识</w:t>
            </w:r>
          </w:p>
          <w:p w14:paraId="183876B8">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材料与毛坯的选择；</w:t>
            </w:r>
          </w:p>
          <w:p w14:paraId="76DD9CAA">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加工基准的选择；</w:t>
            </w:r>
          </w:p>
          <w:p w14:paraId="2F71130F">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加工余量；</w:t>
            </w:r>
          </w:p>
          <w:p w14:paraId="275A650F">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机加工常用工具、刀具；</w:t>
            </w:r>
          </w:p>
          <w:p w14:paraId="7C4C5E0F">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车、铣、磨机床及加工方法；</w:t>
            </w:r>
          </w:p>
          <w:p w14:paraId="30955CBD">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电火花线切割加工；</w:t>
            </w:r>
          </w:p>
          <w:p w14:paraId="5892A8A7">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产品质量检测；</w:t>
            </w:r>
          </w:p>
          <w:p w14:paraId="45094444">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生产现场5</w:t>
            </w:r>
            <w:r>
              <w:rPr>
                <w:rFonts w:hint="default" w:asciiTheme="minorEastAsia" w:hAnsiTheme="minorEastAsia" w:eastAsiaTheme="minorEastAsia"/>
                <w:sz w:val="21"/>
                <w:szCs w:val="21"/>
              </w:rPr>
              <w:t>S</w:t>
            </w:r>
            <w:r>
              <w:rPr>
                <w:rFonts w:hint="eastAsia" w:asciiTheme="minorEastAsia" w:hAnsiTheme="minorEastAsia" w:eastAsiaTheme="minorEastAsia"/>
                <w:sz w:val="21"/>
                <w:szCs w:val="21"/>
              </w:rPr>
              <w:t>管理。</w:t>
            </w:r>
          </w:p>
          <w:p w14:paraId="791D5F86">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p>
          <w:p w14:paraId="15D1B8B0">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2.相关技能</w:t>
            </w:r>
          </w:p>
          <w:p w14:paraId="14021FDB">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模具零件加工计划制定；</w:t>
            </w:r>
          </w:p>
          <w:p w14:paraId="3021227F">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模具零件加工工艺编制；</w:t>
            </w:r>
          </w:p>
          <w:p w14:paraId="52C15F2B">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板类零件钻、扩、铰孔系加工的方法；</w:t>
            </w:r>
          </w:p>
          <w:p w14:paraId="2193A406">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铣、磨、电火花线切割机床的使用与保养；</w:t>
            </w:r>
          </w:p>
          <w:p w14:paraId="062AD8D7">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工具、量具、刀具使用。</w:t>
            </w:r>
          </w:p>
        </w:tc>
      </w:tr>
      <w:tr w14:paraId="39D273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466" w:hRule="atLeast"/>
          <w:jc w:val="center"/>
        </w:trPr>
        <w:tc>
          <w:tcPr>
            <w:tcW w:w="830" w:type="pct"/>
            <w:shd w:val="clear" w:color="auto" w:fill="FFFFFF"/>
            <w:vAlign w:val="center"/>
          </w:tcPr>
          <w:p w14:paraId="21A58950">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default" w:asciiTheme="minorEastAsia" w:hAnsiTheme="minorEastAsia" w:eastAsiaTheme="minorEastAsia"/>
                <w:sz w:val="21"/>
                <w:szCs w:val="21"/>
              </w:rPr>
              <w:t>3</w:t>
            </w:r>
            <w:r>
              <w:rPr>
                <w:rFonts w:hint="eastAsia" w:asciiTheme="minorEastAsia" w:hAnsiTheme="minorEastAsia" w:eastAsiaTheme="minorEastAsia"/>
                <w:sz w:val="21"/>
                <w:szCs w:val="21"/>
              </w:rPr>
              <w:t>冲裁模（如落料模）装配调试</w:t>
            </w:r>
          </w:p>
        </w:tc>
        <w:tc>
          <w:tcPr>
            <w:tcW w:w="2218" w:type="pct"/>
            <w:shd w:val="clear" w:color="auto" w:fill="FFFFFF"/>
            <w:vAlign w:val="center"/>
          </w:tcPr>
          <w:p w14:paraId="565BDB7C">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default" w:asciiTheme="minorEastAsia" w:hAnsiTheme="minorEastAsia" w:eastAsiaTheme="minorEastAsia"/>
                <w:sz w:val="21"/>
                <w:szCs w:val="21"/>
              </w:rPr>
              <w:t xml:space="preserve">3.1 </w:t>
            </w:r>
            <w:r>
              <w:rPr>
                <w:rFonts w:hint="eastAsia" w:asciiTheme="minorEastAsia" w:hAnsiTheme="minorEastAsia" w:eastAsiaTheme="minorEastAsia"/>
                <w:sz w:val="21"/>
                <w:szCs w:val="21"/>
              </w:rPr>
              <w:t>具有编制冲裁模装配工艺文件的能力；</w:t>
            </w:r>
          </w:p>
          <w:p w14:paraId="757975D9">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default" w:asciiTheme="minorEastAsia" w:hAnsiTheme="minorEastAsia" w:eastAsiaTheme="minorEastAsia"/>
                <w:sz w:val="21"/>
                <w:szCs w:val="21"/>
              </w:rPr>
              <w:t xml:space="preserve">3.2 </w:t>
            </w:r>
            <w:r>
              <w:rPr>
                <w:rFonts w:hint="eastAsia" w:asciiTheme="minorEastAsia" w:hAnsiTheme="minorEastAsia" w:eastAsiaTheme="minorEastAsia"/>
                <w:sz w:val="21"/>
                <w:szCs w:val="21"/>
              </w:rPr>
              <w:t>能按技术要求装配模架，配钻螺孔、配铰销孔，完成各组件的装配；</w:t>
            </w:r>
          </w:p>
          <w:p w14:paraId="2B54FD39">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default" w:asciiTheme="minorEastAsia" w:hAnsiTheme="minorEastAsia" w:eastAsiaTheme="minorEastAsia"/>
                <w:sz w:val="21"/>
                <w:szCs w:val="21"/>
              </w:rPr>
              <w:t xml:space="preserve">3.3 </w:t>
            </w:r>
            <w:r>
              <w:rPr>
                <w:rFonts w:hint="eastAsia" w:asciiTheme="minorEastAsia" w:hAnsiTheme="minorEastAsia" w:eastAsiaTheme="minorEastAsia"/>
                <w:sz w:val="21"/>
                <w:szCs w:val="21"/>
              </w:rPr>
              <w:t>会按技术要求调整凸、凹模间隙；</w:t>
            </w:r>
          </w:p>
          <w:p w14:paraId="1A8DD1CC">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default" w:asciiTheme="minorEastAsia" w:hAnsiTheme="minorEastAsia" w:eastAsiaTheme="minorEastAsia"/>
                <w:sz w:val="21"/>
                <w:szCs w:val="21"/>
              </w:rPr>
              <w:t xml:space="preserve">3.4 </w:t>
            </w:r>
            <w:r>
              <w:rPr>
                <w:rFonts w:hint="eastAsia" w:asciiTheme="minorEastAsia" w:hAnsiTheme="minorEastAsia" w:eastAsiaTheme="minorEastAsia"/>
                <w:sz w:val="21"/>
                <w:szCs w:val="21"/>
              </w:rPr>
              <w:t>会使用试模设备完成模具的安装；</w:t>
            </w:r>
          </w:p>
          <w:p w14:paraId="539AC6C2">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default" w:asciiTheme="minorEastAsia" w:hAnsiTheme="minorEastAsia" w:eastAsiaTheme="minorEastAsia"/>
                <w:sz w:val="21"/>
                <w:szCs w:val="21"/>
              </w:rPr>
              <w:t xml:space="preserve">3.5 </w:t>
            </w:r>
            <w:r>
              <w:rPr>
                <w:rFonts w:hint="eastAsia" w:asciiTheme="minorEastAsia" w:hAnsiTheme="minorEastAsia" w:eastAsiaTheme="minorEastAsia"/>
                <w:sz w:val="21"/>
                <w:szCs w:val="21"/>
              </w:rPr>
              <w:t>会在试模设备上完成模具的调试，对于试模中出现的问题，进行现场分析，并提出解决方案；</w:t>
            </w:r>
          </w:p>
          <w:p w14:paraId="16FB71C2">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default" w:asciiTheme="minorEastAsia" w:hAnsiTheme="minorEastAsia" w:eastAsiaTheme="minorEastAsia"/>
                <w:sz w:val="21"/>
                <w:szCs w:val="21"/>
              </w:rPr>
              <w:t xml:space="preserve">3.6 </w:t>
            </w:r>
            <w:r>
              <w:rPr>
                <w:rFonts w:hint="eastAsia" w:asciiTheme="minorEastAsia" w:hAnsiTheme="minorEastAsia" w:eastAsiaTheme="minorEastAsia"/>
                <w:sz w:val="21"/>
                <w:szCs w:val="21"/>
              </w:rPr>
              <w:t>会正确使用工具、量具对冲件检验；</w:t>
            </w:r>
          </w:p>
          <w:p w14:paraId="09E6251D">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default" w:asciiTheme="minorEastAsia" w:hAnsiTheme="minorEastAsia" w:eastAsiaTheme="minorEastAsia"/>
                <w:sz w:val="21"/>
                <w:szCs w:val="21"/>
              </w:rPr>
              <w:t xml:space="preserve">3.7 </w:t>
            </w:r>
            <w:r>
              <w:rPr>
                <w:rFonts w:hint="eastAsia" w:asciiTheme="minorEastAsia" w:hAnsiTheme="minorEastAsia" w:eastAsiaTheme="minorEastAsia"/>
                <w:sz w:val="21"/>
                <w:szCs w:val="21"/>
              </w:rPr>
              <w:t>能有意识地按照环保、节能的要求进行加工生产；</w:t>
            </w:r>
          </w:p>
          <w:p w14:paraId="39B43E0B">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default" w:asciiTheme="minorEastAsia" w:hAnsiTheme="minorEastAsia" w:eastAsiaTheme="minorEastAsia"/>
                <w:sz w:val="21"/>
                <w:szCs w:val="21"/>
              </w:rPr>
              <w:t xml:space="preserve">3.8 </w:t>
            </w:r>
            <w:r>
              <w:rPr>
                <w:rFonts w:hint="eastAsia" w:asciiTheme="minorEastAsia" w:hAnsiTheme="minorEastAsia" w:eastAsiaTheme="minorEastAsia"/>
                <w:sz w:val="21"/>
                <w:szCs w:val="21"/>
              </w:rPr>
              <w:t>能对已完成工作进行反思，展示给他人，团队合作提出改进与优化建议。</w:t>
            </w:r>
          </w:p>
          <w:p w14:paraId="13F63E2C">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p>
        </w:tc>
        <w:tc>
          <w:tcPr>
            <w:tcW w:w="1952" w:type="pct"/>
            <w:shd w:val="clear" w:color="auto" w:fill="FFFFFF"/>
            <w:vAlign w:val="center"/>
          </w:tcPr>
          <w:p w14:paraId="693F473E">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1.相关知识</w:t>
            </w:r>
          </w:p>
          <w:p w14:paraId="3059F2CA">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冲裁凸</w:t>
            </w:r>
            <w:r>
              <w:rPr>
                <w:rFonts w:hint="eastAsia" w:asciiTheme="minorEastAsia" w:hAnsiTheme="minorEastAsia" w:eastAsiaTheme="minorEastAsia"/>
                <w:b/>
                <w:color w:val="0000FF"/>
                <w:sz w:val="21"/>
                <w:szCs w:val="21"/>
              </w:rPr>
              <w:t>、</w:t>
            </w:r>
            <w:r>
              <w:rPr>
                <w:rFonts w:hint="eastAsia" w:asciiTheme="minorEastAsia" w:hAnsiTheme="minorEastAsia" w:eastAsiaTheme="minorEastAsia"/>
                <w:sz w:val="21"/>
                <w:szCs w:val="21"/>
              </w:rPr>
              <w:t>凹模间隙的调整；</w:t>
            </w:r>
          </w:p>
          <w:p w14:paraId="7B8873FD">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冲裁模装配工艺规程；</w:t>
            </w:r>
          </w:p>
          <w:p w14:paraId="497DB43B">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试模设备的参数与调整；</w:t>
            </w:r>
          </w:p>
          <w:p w14:paraId="14C8F0A9">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模具钳工配钻、配磨；</w:t>
            </w:r>
          </w:p>
          <w:p w14:paraId="009D1749">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冲裁模试模及质量问题产生原因；</w:t>
            </w:r>
          </w:p>
          <w:p w14:paraId="791D4346">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产品质量检测；</w:t>
            </w:r>
          </w:p>
          <w:p w14:paraId="2EED759B">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生产现场5S管理。</w:t>
            </w:r>
          </w:p>
          <w:p w14:paraId="518D5E08">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p>
          <w:p w14:paraId="397C7A7D">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2.相关技能</w:t>
            </w:r>
          </w:p>
          <w:p w14:paraId="516854F0">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冲裁模模具装配工艺编制；</w:t>
            </w:r>
          </w:p>
          <w:p w14:paraId="79C42FBE">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冲裁模凸模</w:t>
            </w:r>
            <w:r>
              <w:rPr>
                <w:rFonts w:hint="eastAsia" w:asciiTheme="minorEastAsia" w:hAnsiTheme="minorEastAsia" w:eastAsiaTheme="minorEastAsia"/>
                <w:b/>
                <w:color w:val="000000"/>
                <w:sz w:val="21"/>
                <w:szCs w:val="21"/>
              </w:rPr>
              <w:t>、</w:t>
            </w:r>
            <w:r>
              <w:rPr>
                <w:rFonts w:hint="eastAsia" w:asciiTheme="minorEastAsia" w:hAnsiTheme="minorEastAsia" w:eastAsiaTheme="minorEastAsia"/>
                <w:sz w:val="21"/>
                <w:szCs w:val="21"/>
              </w:rPr>
              <w:t>凹模间隙的调整；</w:t>
            </w:r>
          </w:p>
          <w:p w14:paraId="6AEB5824">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装配中钳工配钻、配磨方法；</w:t>
            </w:r>
          </w:p>
          <w:p w14:paraId="0D789F9D">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模具安装与试模设备的使用；</w:t>
            </w:r>
          </w:p>
          <w:p w14:paraId="709487DB">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冲裁模试模问题的处理；</w:t>
            </w:r>
          </w:p>
          <w:p w14:paraId="6E8F72BC">
            <w:pPr>
              <w:keepNext w:val="0"/>
              <w:keepLines w:val="0"/>
              <w:suppressLineNumbers w:val="0"/>
              <w:snapToGrid w:val="0"/>
              <w:spacing w:before="0" w:beforeAutospacing="0" w:after="0" w:afterAutospacing="0"/>
              <w:ind w:left="0" w:right="0"/>
              <w:rPr>
                <w:rFonts w:hint="default" w:asciiTheme="minorEastAsia" w:hAnsiTheme="minorEastAsia" w:eastAsiaTheme="minorEastAsia"/>
                <w:sz w:val="21"/>
                <w:szCs w:val="21"/>
              </w:rPr>
            </w:pPr>
            <w:r>
              <w:rPr>
                <w:rFonts w:hint="eastAsia" w:asciiTheme="minorEastAsia" w:hAnsiTheme="minorEastAsia" w:eastAsiaTheme="minorEastAsia"/>
                <w:sz w:val="21"/>
                <w:szCs w:val="21"/>
              </w:rPr>
              <w:t>工具、量具、刀具使用。</w:t>
            </w:r>
          </w:p>
        </w:tc>
      </w:tr>
      <w:bookmarkEnd w:id="114"/>
    </w:tbl>
    <w:p w14:paraId="62D9560E">
      <w:pPr>
        <w:bidi w:val="0"/>
      </w:pPr>
      <w:bookmarkStart w:id="115" w:name="_Toc25358"/>
      <w:bookmarkStart w:id="116" w:name="_Toc110198144"/>
      <w:bookmarkStart w:id="117" w:name="_Toc28806"/>
    </w:p>
    <w:p w14:paraId="79CDDA0D">
      <w:pPr>
        <w:pStyle w:val="2"/>
        <w:spacing w:line="360" w:lineRule="auto"/>
        <w:ind w:firstLine="562" w:firstLineChars="200"/>
        <w:rPr>
          <w:rFonts w:hint="eastAsia" w:asciiTheme="minorEastAsia" w:hAnsiTheme="minorEastAsia" w:eastAsiaTheme="minorEastAsia"/>
          <w:sz w:val="28"/>
          <w:szCs w:val="22"/>
        </w:rPr>
      </w:pPr>
      <w:r>
        <w:rPr>
          <w:rFonts w:asciiTheme="minorEastAsia" w:hAnsiTheme="minorEastAsia" w:eastAsiaTheme="minorEastAsia"/>
          <w:sz w:val="28"/>
          <w:szCs w:val="22"/>
        </w:rPr>
        <w:t>（</w:t>
      </w:r>
      <w:r>
        <w:rPr>
          <w:rFonts w:hint="eastAsia" w:asciiTheme="minorEastAsia" w:hAnsiTheme="minorEastAsia" w:eastAsiaTheme="minorEastAsia"/>
          <w:sz w:val="28"/>
          <w:szCs w:val="22"/>
        </w:rPr>
        <w:t>五</w:t>
      </w:r>
      <w:r>
        <w:rPr>
          <w:rFonts w:asciiTheme="minorEastAsia" w:hAnsiTheme="minorEastAsia" w:eastAsiaTheme="minorEastAsia"/>
          <w:sz w:val="28"/>
          <w:szCs w:val="22"/>
        </w:rPr>
        <w:t>）专业社会调研报告</w:t>
      </w:r>
      <w:bookmarkEnd w:id="115"/>
      <w:bookmarkEnd w:id="116"/>
      <w:bookmarkEnd w:id="117"/>
    </w:p>
    <w:p w14:paraId="1462696F">
      <w:pPr>
        <w:widowControl/>
        <w:spacing w:line="360" w:lineRule="auto"/>
        <w:ind w:firstLine="482" w:firstLineChars="200"/>
        <w:jc w:val="left"/>
        <w:outlineLvl w:val="3"/>
        <w:rPr>
          <w:rFonts w:ascii="宋体" w:hAnsi="宋体" w:eastAsia="宋体"/>
          <w:b/>
          <w:sz w:val="24"/>
          <w:szCs w:val="24"/>
        </w:rPr>
      </w:pPr>
      <w:bookmarkStart w:id="118" w:name="_Toc106986441"/>
      <w:r>
        <w:rPr>
          <w:rFonts w:hint="eastAsia" w:ascii="宋体" w:hAnsi="宋体" w:eastAsia="宋体"/>
          <w:b/>
          <w:sz w:val="24"/>
          <w:szCs w:val="24"/>
        </w:rPr>
        <w:t>1</w:t>
      </w:r>
      <w:r>
        <w:rPr>
          <w:rFonts w:ascii="宋体" w:hAnsi="宋体" w:eastAsia="宋体"/>
          <w:b/>
          <w:sz w:val="24"/>
          <w:szCs w:val="24"/>
        </w:rPr>
        <w:t>.</w:t>
      </w:r>
      <w:r>
        <w:rPr>
          <w:rFonts w:hint="eastAsia" w:ascii="宋体" w:hAnsi="宋体" w:eastAsia="宋体"/>
          <w:b/>
          <w:sz w:val="24"/>
          <w:szCs w:val="24"/>
        </w:rPr>
        <w:t>专业基本情况</w:t>
      </w:r>
      <w:bookmarkEnd w:id="118"/>
    </w:p>
    <w:tbl>
      <w:tblPr>
        <w:tblStyle w:val="37"/>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126"/>
        <w:gridCol w:w="2551"/>
        <w:gridCol w:w="567"/>
        <w:gridCol w:w="1418"/>
      </w:tblGrid>
      <w:tr w14:paraId="5893C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2497FA4A">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专业名称</w:t>
            </w:r>
          </w:p>
        </w:tc>
        <w:tc>
          <w:tcPr>
            <w:tcW w:w="2126" w:type="dxa"/>
          </w:tcPr>
          <w:p w14:paraId="10AA9D15">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模具设计与制造</w:t>
            </w:r>
          </w:p>
        </w:tc>
        <w:tc>
          <w:tcPr>
            <w:tcW w:w="3118" w:type="dxa"/>
            <w:gridSpan w:val="2"/>
          </w:tcPr>
          <w:p w14:paraId="23B51D5F">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所属专业大类</w:t>
            </w:r>
          </w:p>
        </w:tc>
        <w:tc>
          <w:tcPr>
            <w:tcW w:w="1418" w:type="dxa"/>
          </w:tcPr>
          <w:p w14:paraId="2BF40ABC">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装备制造</w:t>
            </w:r>
          </w:p>
        </w:tc>
      </w:tr>
      <w:tr w14:paraId="3ED2B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3635EAF8">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专业代码</w:t>
            </w:r>
          </w:p>
        </w:tc>
        <w:tc>
          <w:tcPr>
            <w:tcW w:w="2126" w:type="dxa"/>
          </w:tcPr>
          <w:p w14:paraId="6E5995C4">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460113</w:t>
            </w:r>
          </w:p>
        </w:tc>
        <w:tc>
          <w:tcPr>
            <w:tcW w:w="3118" w:type="dxa"/>
            <w:gridSpan w:val="2"/>
          </w:tcPr>
          <w:p w14:paraId="7C9D39D9">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大类代码</w:t>
            </w:r>
          </w:p>
        </w:tc>
        <w:tc>
          <w:tcPr>
            <w:tcW w:w="1418" w:type="dxa"/>
          </w:tcPr>
          <w:p w14:paraId="73D54B55">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46</w:t>
            </w:r>
          </w:p>
        </w:tc>
      </w:tr>
      <w:tr w14:paraId="52D3E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751EBE5F">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开办时间</w:t>
            </w:r>
          </w:p>
        </w:tc>
        <w:tc>
          <w:tcPr>
            <w:tcW w:w="2126" w:type="dxa"/>
          </w:tcPr>
          <w:p w14:paraId="2F2630E4">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1999</w:t>
            </w:r>
          </w:p>
        </w:tc>
        <w:tc>
          <w:tcPr>
            <w:tcW w:w="3118" w:type="dxa"/>
            <w:gridSpan w:val="2"/>
          </w:tcPr>
          <w:p w14:paraId="1560411A">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在校学生数</w:t>
            </w:r>
          </w:p>
        </w:tc>
        <w:tc>
          <w:tcPr>
            <w:tcW w:w="1418" w:type="dxa"/>
          </w:tcPr>
          <w:p w14:paraId="31BB66DF">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lang w:val="en-US" w:eastAsia="zh-CN"/>
              </w:rPr>
            </w:pPr>
            <w:r>
              <w:rPr>
                <w:rFonts w:hint="eastAsia" w:cs="等线" w:asciiTheme="minorEastAsia" w:hAnsiTheme="minorEastAsia" w:eastAsiaTheme="minorEastAsia"/>
                <w:sz w:val="21"/>
                <w:szCs w:val="21"/>
                <w:lang w:val="en-US" w:eastAsia="zh-CN"/>
              </w:rPr>
              <w:t>232</w:t>
            </w:r>
          </w:p>
        </w:tc>
      </w:tr>
      <w:tr w14:paraId="0FCAC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897" w:type="dxa"/>
            <w:gridSpan w:val="5"/>
            <w:vAlign w:val="center"/>
          </w:tcPr>
          <w:p w14:paraId="5405ECD8">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（一）师资情况</w:t>
            </w:r>
          </w:p>
        </w:tc>
      </w:tr>
      <w:tr w14:paraId="5F36D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897" w:type="dxa"/>
            <w:gridSpan w:val="5"/>
            <w:vAlign w:val="center"/>
          </w:tcPr>
          <w:p w14:paraId="40932ADF">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专任教师数总数、职称结构，年龄结构（中，青，老）</w:t>
            </w:r>
          </w:p>
        </w:tc>
      </w:tr>
      <w:tr w14:paraId="281C8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6464D00D">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专任教师总数（人）</w:t>
            </w:r>
          </w:p>
        </w:tc>
        <w:tc>
          <w:tcPr>
            <w:tcW w:w="2126" w:type="dxa"/>
          </w:tcPr>
          <w:p w14:paraId="7455B477">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20</w:t>
            </w:r>
          </w:p>
        </w:tc>
        <w:tc>
          <w:tcPr>
            <w:tcW w:w="2551" w:type="dxa"/>
            <w:vAlign w:val="center"/>
          </w:tcPr>
          <w:p w14:paraId="33F8BED0">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师生比（%）</w:t>
            </w:r>
          </w:p>
        </w:tc>
        <w:tc>
          <w:tcPr>
            <w:tcW w:w="1985" w:type="dxa"/>
            <w:gridSpan w:val="2"/>
          </w:tcPr>
          <w:p w14:paraId="3F5064C7">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7.2</w:t>
            </w:r>
          </w:p>
        </w:tc>
      </w:tr>
      <w:tr w14:paraId="7CC51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235" w:type="dxa"/>
            <w:vMerge w:val="restart"/>
            <w:vAlign w:val="center"/>
          </w:tcPr>
          <w:p w14:paraId="60574BEF">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高级职称教师数（人）</w:t>
            </w:r>
          </w:p>
        </w:tc>
        <w:tc>
          <w:tcPr>
            <w:tcW w:w="2126" w:type="dxa"/>
          </w:tcPr>
          <w:p w14:paraId="403C4B40">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人数8</w:t>
            </w:r>
          </w:p>
        </w:tc>
        <w:tc>
          <w:tcPr>
            <w:tcW w:w="2551" w:type="dxa"/>
            <w:vMerge w:val="restart"/>
          </w:tcPr>
          <w:p w14:paraId="722333E3">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教师年龄结构比（老：中：青）</w:t>
            </w:r>
          </w:p>
        </w:tc>
        <w:tc>
          <w:tcPr>
            <w:tcW w:w="1985" w:type="dxa"/>
            <w:gridSpan w:val="2"/>
            <w:vMerge w:val="restart"/>
          </w:tcPr>
          <w:p w14:paraId="4D36B21E">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2:5:3</w:t>
            </w:r>
          </w:p>
        </w:tc>
      </w:tr>
      <w:tr w14:paraId="434D2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235" w:type="dxa"/>
            <w:vMerge w:val="continue"/>
            <w:vAlign w:val="center"/>
          </w:tcPr>
          <w:p w14:paraId="1B99FCA9">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p>
        </w:tc>
        <w:tc>
          <w:tcPr>
            <w:tcW w:w="2126" w:type="dxa"/>
          </w:tcPr>
          <w:p w14:paraId="2A8AA8DC">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比例（%）40</w:t>
            </w:r>
          </w:p>
        </w:tc>
        <w:tc>
          <w:tcPr>
            <w:tcW w:w="2551" w:type="dxa"/>
            <w:vMerge w:val="continue"/>
          </w:tcPr>
          <w:p w14:paraId="159B970D">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p>
        </w:tc>
        <w:tc>
          <w:tcPr>
            <w:tcW w:w="1985" w:type="dxa"/>
            <w:gridSpan w:val="2"/>
            <w:vMerge w:val="continue"/>
          </w:tcPr>
          <w:p w14:paraId="47CFB54F">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p>
        </w:tc>
      </w:tr>
      <w:tr w14:paraId="46AC9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235" w:type="dxa"/>
            <w:vMerge w:val="restart"/>
            <w:vAlign w:val="center"/>
          </w:tcPr>
          <w:p w14:paraId="5FF07EBA">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中级职称教师数（人）</w:t>
            </w:r>
          </w:p>
        </w:tc>
        <w:tc>
          <w:tcPr>
            <w:tcW w:w="2126" w:type="dxa"/>
          </w:tcPr>
          <w:p w14:paraId="30C8CBA6">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人数8</w:t>
            </w:r>
          </w:p>
        </w:tc>
        <w:tc>
          <w:tcPr>
            <w:tcW w:w="2551" w:type="dxa"/>
            <w:vMerge w:val="restart"/>
          </w:tcPr>
          <w:p w14:paraId="08FF3BBC">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“双师型”专任教师比例（%）</w:t>
            </w:r>
          </w:p>
        </w:tc>
        <w:tc>
          <w:tcPr>
            <w:tcW w:w="1985" w:type="dxa"/>
            <w:gridSpan w:val="2"/>
            <w:vMerge w:val="restart"/>
          </w:tcPr>
          <w:p w14:paraId="2D5AC8CB">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80</w:t>
            </w:r>
          </w:p>
        </w:tc>
      </w:tr>
      <w:tr w14:paraId="2FD3B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235" w:type="dxa"/>
            <w:vMerge w:val="continue"/>
            <w:vAlign w:val="center"/>
          </w:tcPr>
          <w:p w14:paraId="52B3C450">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p>
        </w:tc>
        <w:tc>
          <w:tcPr>
            <w:tcW w:w="2126" w:type="dxa"/>
          </w:tcPr>
          <w:p w14:paraId="4B5057AF">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比例（%）40</w:t>
            </w:r>
          </w:p>
        </w:tc>
        <w:tc>
          <w:tcPr>
            <w:tcW w:w="2551" w:type="dxa"/>
            <w:vMerge w:val="continue"/>
          </w:tcPr>
          <w:p w14:paraId="5B92AF36">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p>
        </w:tc>
        <w:tc>
          <w:tcPr>
            <w:tcW w:w="1985" w:type="dxa"/>
            <w:gridSpan w:val="2"/>
            <w:vMerge w:val="continue"/>
          </w:tcPr>
          <w:p w14:paraId="64BD4E15">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p>
        </w:tc>
      </w:tr>
      <w:tr w14:paraId="2B0FF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235" w:type="dxa"/>
            <w:vMerge w:val="restart"/>
            <w:vAlign w:val="center"/>
          </w:tcPr>
          <w:p w14:paraId="6B28AA44">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初级职称教师数（人）</w:t>
            </w:r>
          </w:p>
        </w:tc>
        <w:tc>
          <w:tcPr>
            <w:tcW w:w="2126" w:type="dxa"/>
          </w:tcPr>
          <w:p w14:paraId="6FF85CE6">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人数4</w:t>
            </w:r>
          </w:p>
        </w:tc>
        <w:tc>
          <w:tcPr>
            <w:tcW w:w="2551" w:type="dxa"/>
            <w:vMerge w:val="restart"/>
          </w:tcPr>
          <w:p w14:paraId="29E18F02">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具有高级工、技师、工程师等职称的教师数（人）</w:t>
            </w:r>
          </w:p>
        </w:tc>
        <w:tc>
          <w:tcPr>
            <w:tcW w:w="1985" w:type="dxa"/>
            <w:gridSpan w:val="2"/>
            <w:vMerge w:val="restart"/>
          </w:tcPr>
          <w:p w14:paraId="2826D465">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8</w:t>
            </w:r>
          </w:p>
        </w:tc>
      </w:tr>
      <w:tr w14:paraId="2C317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235" w:type="dxa"/>
            <w:vMerge w:val="continue"/>
          </w:tcPr>
          <w:p w14:paraId="32610344">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p>
        </w:tc>
        <w:tc>
          <w:tcPr>
            <w:tcW w:w="2126" w:type="dxa"/>
          </w:tcPr>
          <w:p w14:paraId="7115AFB3">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比例（%）20</w:t>
            </w:r>
          </w:p>
        </w:tc>
        <w:tc>
          <w:tcPr>
            <w:tcW w:w="2551" w:type="dxa"/>
            <w:vMerge w:val="continue"/>
          </w:tcPr>
          <w:p w14:paraId="2D7EF1A3">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p>
        </w:tc>
        <w:tc>
          <w:tcPr>
            <w:tcW w:w="1985" w:type="dxa"/>
            <w:gridSpan w:val="2"/>
            <w:vMerge w:val="continue"/>
          </w:tcPr>
          <w:p w14:paraId="783C0D42">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p>
        </w:tc>
      </w:tr>
      <w:tr w14:paraId="1F0ED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5E0DC5B1">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具有行业企业经历的教师数（人）</w:t>
            </w:r>
          </w:p>
        </w:tc>
        <w:tc>
          <w:tcPr>
            <w:tcW w:w="2126" w:type="dxa"/>
          </w:tcPr>
          <w:p w14:paraId="77985CAA">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8</w:t>
            </w:r>
          </w:p>
        </w:tc>
        <w:tc>
          <w:tcPr>
            <w:tcW w:w="2551" w:type="dxa"/>
          </w:tcPr>
          <w:p w14:paraId="0B0147D3">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企业兼职教师专业课课时占比（%）</w:t>
            </w:r>
          </w:p>
        </w:tc>
        <w:tc>
          <w:tcPr>
            <w:tcW w:w="1985" w:type="dxa"/>
            <w:gridSpan w:val="2"/>
          </w:tcPr>
          <w:p w14:paraId="3220B327">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8</w:t>
            </w:r>
          </w:p>
        </w:tc>
      </w:tr>
      <w:tr w14:paraId="04C5F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8897" w:type="dxa"/>
            <w:gridSpan w:val="5"/>
            <w:vAlign w:val="center"/>
          </w:tcPr>
          <w:p w14:paraId="347E3E93">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（二）实训基地使用情况</w:t>
            </w:r>
          </w:p>
        </w:tc>
      </w:tr>
      <w:tr w14:paraId="3E162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0D1F714D">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生均教学科研仪器设备值（元/生）</w:t>
            </w:r>
          </w:p>
        </w:tc>
        <w:tc>
          <w:tcPr>
            <w:tcW w:w="2126" w:type="dxa"/>
          </w:tcPr>
          <w:p w14:paraId="4FEAB986">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6500</w:t>
            </w:r>
          </w:p>
        </w:tc>
        <w:tc>
          <w:tcPr>
            <w:tcW w:w="2551" w:type="dxa"/>
            <w:vAlign w:val="center"/>
          </w:tcPr>
          <w:p w14:paraId="3D11F58A">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生均校内实践基地使用时间（学时/生）</w:t>
            </w:r>
          </w:p>
        </w:tc>
        <w:tc>
          <w:tcPr>
            <w:tcW w:w="1985" w:type="dxa"/>
            <w:gridSpan w:val="2"/>
          </w:tcPr>
          <w:p w14:paraId="76C156C2">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175</w:t>
            </w:r>
          </w:p>
        </w:tc>
      </w:tr>
      <w:tr w14:paraId="66026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5DA9756E">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生均校外实习实训基地实习时间（天/生）</w:t>
            </w:r>
          </w:p>
        </w:tc>
        <w:tc>
          <w:tcPr>
            <w:tcW w:w="2126" w:type="dxa"/>
          </w:tcPr>
          <w:p w14:paraId="76D562CF">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238</w:t>
            </w:r>
          </w:p>
        </w:tc>
        <w:tc>
          <w:tcPr>
            <w:tcW w:w="2551" w:type="dxa"/>
            <w:vAlign w:val="center"/>
          </w:tcPr>
          <w:p w14:paraId="2583694A">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近三年接收应届毕业生就业数（人）</w:t>
            </w:r>
          </w:p>
        </w:tc>
        <w:tc>
          <w:tcPr>
            <w:tcW w:w="1985" w:type="dxa"/>
            <w:gridSpan w:val="2"/>
          </w:tcPr>
          <w:p w14:paraId="40377BE8">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25</w:t>
            </w:r>
          </w:p>
        </w:tc>
      </w:tr>
      <w:tr w14:paraId="53F8B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897" w:type="dxa"/>
            <w:gridSpan w:val="5"/>
            <w:vAlign w:val="center"/>
          </w:tcPr>
          <w:p w14:paraId="28B1019E">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（三）近三年学生生源情况</w:t>
            </w:r>
          </w:p>
        </w:tc>
      </w:tr>
      <w:tr w14:paraId="0CC33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2235" w:type="dxa"/>
            <w:vMerge w:val="restart"/>
            <w:vAlign w:val="center"/>
          </w:tcPr>
          <w:p w14:paraId="26BB7361">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全日制招生数</w:t>
            </w:r>
          </w:p>
        </w:tc>
        <w:tc>
          <w:tcPr>
            <w:tcW w:w="2126" w:type="dxa"/>
            <w:vMerge w:val="restart"/>
          </w:tcPr>
          <w:p w14:paraId="089A54F0">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371</w:t>
            </w:r>
          </w:p>
        </w:tc>
        <w:tc>
          <w:tcPr>
            <w:tcW w:w="2551" w:type="dxa"/>
            <w:vMerge w:val="restart"/>
            <w:vAlign w:val="center"/>
          </w:tcPr>
          <w:p w14:paraId="306EAB6A">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高考招生</w:t>
            </w:r>
          </w:p>
        </w:tc>
        <w:tc>
          <w:tcPr>
            <w:tcW w:w="1985" w:type="dxa"/>
            <w:gridSpan w:val="2"/>
          </w:tcPr>
          <w:p w14:paraId="0A4BCDC6">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招生数（170人）</w:t>
            </w:r>
          </w:p>
        </w:tc>
      </w:tr>
      <w:tr w14:paraId="52A73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2235" w:type="dxa"/>
            <w:vMerge w:val="continue"/>
            <w:vAlign w:val="center"/>
          </w:tcPr>
          <w:p w14:paraId="3F2817EE">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p>
        </w:tc>
        <w:tc>
          <w:tcPr>
            <w:tcW w:w="2126" w:type="dxa"/>
            <w:vMerge w:val="continue"/>
          </w:tcPr>
          <w:p w14:paraId="266AA582">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p>
        </w:tc>
        <w:tc>
          <w:tcPr>
            <w:tcW w:w="2551" w:type="dxa"/>
            <w:vMerge w:val="continue"/>
            <w:vAlign w:val="center"/>
          </w:tcPr>
          <w:p w14:paraId="429B6D11">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p>
        </w:tc>
        <w:tc>
          <w:tcPr>
            <w:tcW w:w="1985" w:type="dxa"/>
            <w:gridSpan w:val="2"/>
          </w:tcPr>
          <w:p w14:paraId="4262D761">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比例（%）45.8</w:t>
            </w:r>
          </w:p>
        </w:tc>
      </w:tr>
      <w:tr w14:paraId="2F0CB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restart"/>
            <w:vAlign w:val="center"/>
          </w:tcPr>
          <w:p w14:paraId="603EFE90">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对口招生</w:t>
            </w:r>
          </w:p>
        </w:tc>
        <w:tc>
          <w:tcPr>
            <w:tcW w:w="2126" w:type="dxa"/>
          </w:tcPr>
          <w:p w14:paraId="2EE1C8E3">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招生数（人）87</w:t>
            </w:r>
          </w:p>
        </w:tc>
        <w:tc>
          <w:tcPr>
            <w:tcW w:w="2551" w:type="dxa"/>
            <w:vMerge w:val="restart"/>
            <w:vAlign w:val="center"/>
          </w:tcPr>
          <w:p w14:paraId="7C081ED7">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单独考试招生</w:t>
            </w:r>
          </w:p>
        </w:tc>
        <w:tc>
          <w:tcPr>
            <w:tcW w:w="1985" w:type="dxa"/>
            <w:gridSpan w:val="2"/>
          </w:tcPr>
          <w:p w14:paraId="5FDD10B5">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招生数（人）114</w:t>
            </w:r>
          </w:p>
        </w:tc>
      </w:tr>
      <w:tr w14:paraId="1DC30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tcPr>
          <w:p w14:paraId="06D1018A">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p>
        </w:tc>
        <w:tc>
          <w:tcPr>
            <w:tcW w:w="2126" w:type="dxa"/>
          </w:tcPr>
          <w:p w14:paraId="06C97F8D">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比例（%）23.5</w:t>
            </w:r>
          </w:p>
        </w:tc>
        <w:tc>
          <w:tcPr>
            <w:tcW w:w="2551" w:type="dxa"/>
            <w:vMerge w:val="continue"/>
          </w:tcPr>
          <w:p w14:paraId="09A3D430">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p>
        </w:tc>
        <w:tc>
          <w:tcPr>
            <w:tcW w:w="1985" w:type="dxa"/>
            <w:gridSpan w:val="2"/>
          </w:tcPr>
          <w:p w14:paraId="173A90A1">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比例（%）30.7</w:t>
            </w:r>
          </w:p>
        </w:tc>
      </w:tr>
      <w:tr w14:paraId="2DCE8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897" w:type="dxa"/>
            <w:gridSpan w:val="5"/>
            <w:vAlign w:val="center"/>
          </w:tcPr>
          <w:p w14:paraId="4D21432E">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（四）近三年学生就业情况</w:t>
            </w:r>
          </w:p>
        </w:tc>
      </w:tr>
      <w:tr w14:paraId="65A82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1C932718">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毕业生人数（人）</w:t>
            </w:r>
          </w:p>
        </w:tc>
        <w:tc>
          <w:tcPr>
            <w:tcW w:w="2126" w:type="dxa"/>
          </w:tcPr>
          <w:p w14:paraId="5087CC01">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310</w:t>
            </w:r>
          </w:p>
        </w:tc>
        <w:tc>
          <w:tcPr>
            <w:tcW w:w="2551" w:type="dxa"/>
          </w:tcPr>
          <w:p w14:paraId="610A3669">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平均就业率（%）</w:t>
            </w:r>
          </w:p>
        </w:tc>
        <w:tc>
          <w:tcPr>
            <w:tcW w:w="1985" w:type="dxa"/>
            <w:gridSpan w:val="2"/>
          </w:tcPr>
          <w:p w14:paraId="148647F1">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92.3%（286）</w:t>
            </w:r>
          </w:p>
        </w:tc>
      </w:tr>
      <w:tr w14:paraId="3F6F1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2235" w:type="dxa"/>
            <w:vMerge w:val="restart"/>
            <w:vAlign w:val="center"/>
          </w:tcPr>
          <w:p w14:paraId="25A3F348">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本地市</w:t>
            </w:r>
          </w:p>
        </w:tc>
        <w:tc>
          <w:tcPr>
            <w:tcW w:w="2126" w:type="dxa"/>
          </w:tcPr>
          <w:p w14:paraId="7CE45415">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就业数（人）127</w:t>
            </w:r>
          </w:p>
        </w:tc>
        <w:tc>
          <w:tcPr>
            <w:tcW w:w="2551" w:type="dxa"/>
            <w:vMerge w:val="restart"/>
            <w:vAlign w:val="center"/>
          </w:tcPr>
          <w:p w14:paraId="113B568C">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对口就业</w:t>
            </w:r>
          </w:p>
        </w:tc>
        <w:tc>
          <w:tcPr>
            <w:tcW w:w="1985" w:type="dxa"/>
            <w:gridSpan w:val="2"/>
          </w:tcPr>
          <w:p w14:paraId="12C1AA87">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就业数（人）205</w:t>
            </w:r>
          </w:p>
        </w:tc>
      </w:tr>
      <w:tr w14:paraId="1CCA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2235" w:type="dxa"/>
            <w:vMerge w:val="continue"/>
            <w:vAlign w:val="center"/>
          </w:tcPr>
          <w:p w14:paraId="30733BB4">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p>
        </w:tc>
        <w:tc>
          <w:tcPr>
            <w:tcW w:w="2126" w:type="dxa"/>
          </w:tcPr>
          <w:p w14:paraId="2B674F23">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比例（%）41</w:t>
            </w:r>
          </w:p>
        </w:tc>
        <w:tc>
          <w:tcPr>
            <w:tcW w:w="2551" w:type="dxa"/>
            <w:vMerge w:val="continue"/>
          </w:tcPr>
          <w:p w14:paraId="763DA93D">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p>
        </w:tc>
        <w:tc>
          <w:tcPr>
            <w:tcW w:w="1985" w:type="dxa"/>
            <w:gridSpan w:val="2"/>
          </w:tcPr>
          <w:p w14:paraId="772B25EB">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对口率（%）66</w:t>
            </w:r>
          </w:p>
        </w:tc>
      </w:tr>
      <w:tr w14:paraId="1A548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2235" w:type="dxa"/>
            <w:vMerge w:val="restart"/>
            <w:vAlign w:val="center"/>
          </w:tcPr>
          <w:p w14:paraId="42280B11">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本省市</w:t>
            </w:r>
          </w:p>
        </w:tc>
        <w:tc>
          <w:tcPr>
            <w:tcW w:w="2126" w:type="dxa"/>
          </w:tcPr>
          <w:p w14:paraId="365C2457">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就业数（人）182</w:t>
            </w:r>
          </w:p>
        </w:tc>
        <w:tc>
          <w:tcPr>
            <w:tcW w:w="2551" w:type="dxa"/>
            <w:vMerge w:val="restart"/>
          </w:tcPr>
          <w:p w14:paraId="10132F8F">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到中小微企业等基层服务比例（%）</w:t>
            </w:r>
          </w:p>
        </w:tc>
        <w:tc>
          <w:tcPr>
            <w:tcW w:w="1985" w:type="dxa"/>
            <w:gridSpan w:val="2"/>
            <w:vMerge w:val="restart"/>
          </w:tcPr>
          <w:p w14:paraId="677F4BB9">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12.2</w:t>
            </w:r>
          </w:p>
        </w:tc>
      </w:tr>
      <w:tr w14:paraId="2BB2B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2235" w:type="dxa"/>
            <w:vMerge w:val="continue"/>
            <w:vAlign w:val="center"/>
          </w:tcPr>
          <w:p w14:paraId="4CB29D59">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p>
        </w:tc>
        <w:tc>
          <w:tcPr>
            <w:tcW w:w="2126" w:type="dxa"/>
          </w:tcPr>
          <w:p w14:paraId="4F1A1DC0">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比例（%）58.7</w:t>
            </w:r>
          </w:p>
        </w:tc>
        <w:tc>
          <w:tcPr>
            <w:tcW w:w="2551" w:type="dxa"/>
            <w:vMerge w:val="continue"/>
          </w:tcPr>
          <w:p w14:paraId="3A531640">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p>
        </w:tc>
        <w:tc>
          <w:tcPr>
            <w:tcW w:w="1985" w:type="dxa"/>
            <w:gridSpan w:val="2"/>
            <w:vMerge w:val="continue"/>
          </w:tcPr>
          <w:p w14:paraId="1EFC6080">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p>
        </w:tc>
      </w:tr>
      <w:tr w14:paraId="1BEA2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2235" w:type="dxa"/>
            <w:vMerge w:val="restart"/>
            <w:vAlign w:val="center"/>
          </w:tcPr>
          <w:p w14:paraId="181A3EE2">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本区域</w:t>
            </w:r>
          </w:p>
        </w:tc>
        <w:tc>
          <w:tcPr>
            <w:tcW w:w="2126" w:type="dxa"/>
          </w:tcPr>
          <w:p w14:paraId="6873AC44">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就业数（人）127</w:t>
            </w:r>
          </w:p>
        </w:tc>
        <w:tc>
          <w:tcPr>
            <w:tcW w:w="2551" w:type="dxa"/>
            <w:vMerge w:val="restart"/>
          </w:tcPr>
          <w:p w14:paraId="13DCE83A">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到国家骨干企业就业比例（%）</w:t>
            </w:r>
          </w:p>
        </w:tc>
        <w:tc>
          <w:tcPr>
            <w:tcW w:w="1985" w:type="dxa"/>
            <w:gridSpan w:val="2"/>
            <w:vMerge w:val="restart"/>
          </w:tcPr>
          <w:p w14:paraId="1698B43A">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8</w:t>
            </w:r>
          </w:p>
        </w:tc>
      </w:tr>
      <w:tr w14:paraId="59E04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2235" w:type="dxa"/>
            <w:vMerge w:val="continue"/>
          </w:tcPr>
          <w:p w14:paraId="19A16983">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p>
        </w:tc>
        <w:tc>
          <w:tcPr>
            <w:tcW w:w="2126" w:type="dxa"/>
          </w:tcPr>
          <w:p w14:paraId="308EFDCC">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r>
              <w:rPr>
                <w:rFonts w:hint="eastAsia" w:cs="等线" w:asciiTheme="minorEastAsia" w:hAnsiTheme="minorEastAsia" w:eastAsiaTheme="minorEastAsia"/>
                <w:sz w:val="21"/>
                <w:szCs w:val="21"/>
              </w:rPr>
              <w:t>比例（%）41</w:t>
            </w:r>
          </w:p>
        </w:tc>
        <w:tc>
          <w:tcPr>
            <w:tcW w:w="2551" w:type="dxa"/>
            <w:vMerge w:val="continue"/>
          </w:tcPr>
          <w:p w14:paraId="6ED0E7D3">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p>
        </w:tc>
        <w:tc>
          <w:tcPr>
            <w:tcW w:w="1985" w:type="dxa"/>
            <w:gridSpan w:val="2"/>
            <w:vMerge w:val="continue"/>
          </w:tcPr>
          <w:p w14:paraId="01BC2ED6">
            <w:pPr>
              <w:keepNext w:val="0"/>
              <w:keepLines w:val="0"/>
              <w:suppressLineNumbers w:val="0"/>
              <w:spacing w:before="0" w:beforeAutospacing="0" w:after="0" w:afterAutospacing="0"/>
              <w:ind w:left="0" w:right="0"/>
              <w:jc w:val="left"/>
              <w:rPr>
                <w:rFonts w:hint="default" w:cs="等线" w:asciiTheme="minorEastAsia" w:hAnsiTheme="minorEastAsia" w:eastAsiaTheme="minorEastAsia"/>
                <w:sz w:val="21"/>
                <w:szCs w:val="21"/>
              </w:rPr>
            </w:pPr>
          </w:p>
        </w:tc>
      </w:tr>
    </w:tbl>
    <w:p w14:paraId="3789C1EA">
      <w:pPr>
        <w:widowControl/>
        <w:spacing w:line="360" w:lineRule="auto"/>
        <w:ind w:firstLine="482" w:firstLineChars="200"/>
        <w:jc w:val="left"/>
        <w:outlineLvl w:val="3"/>
        <w:rPr>
          <w:rFonts w:ascii="宋体" w:hAnsi="宋体" w:eastAsia="宋体"/>
          <w:b/>
          <w:sz w:val="24"/>
          <w:szCs w:val="24"/>
        </w:rPr>
      </w:pPr>
      <w:bookmarkStart w:id="119" w:name="_Toc106986442"/>
      <w:r>
        <w:rPr>
          <w:rFonts w:hint="eastAsia" w:ascii="宋体" w:hAnsi="宋体" w:eastAsia="宋体"/>
          <w:b/>
          <w:sz w:val="24"/>
          <w:szCs w:val="24"/>
        </w:rPr>
        <w:t>2.专业调研基本情况</w:t>
      </w:r>
    </w:p>
    <w:p w14:paraId="7575E391">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20</w:t>
      </w:r>
      <w:r>
        <w:rPr>
          <w:rFonts w:ascii="宋体" w:hAnsi="宋体" w:eastAsia="宋体"/>
          <w:sz w:val="24"/>
          <w:szCs w:val="24"/>
        </w:rPr>
        <w:t>2</w:t>
      </w:r>
      <w:r>
        <w:rPr>
          <w:rFonts w:hint="eastAsia" w:ascii="宋体" w:hAnsi="宋体" w:eastAsia="宋体"/>
          <w:sz w:val="24"/>
          <w:szCs w:val="24"/>
          <w:lang w:val="en-US" w:eastAsia="zh-CN"/>
        </w:rPr>
        <w:t>4</w:t>
      </w:r>
      <w:r>
        <w:rPr>
          <w:rFonts w:hint="eastAsia" w:ascii="宋体" w:hAnsi="宋体" w:eastAsia="宋体"/>
          <w:sz w:val="24"/>
          <w:szCs w:val="24"/>
        </w:rPr>
        <w:t>年</w:t>
      </w:r>
      <w:r>
        <w:rPr>
          <w:rFonts w:ascii="宋体" w:hAnsi="宋体" w:eastAsia="宋体"/>
          <w:sz w:val="24"/>
          <w:szCs w:val="24"/>
        </w:rPr>
        <w:t>1</w:t>
      </w:r>
      <w:r>
        <w:rPr>
          <w:rFonts w:hint="eastAsia" w:ascii="宋体" w:hAnsi="宋体" w:eastAsia="宋体"/>
          <w:sz w:val="24"/>
          <w:szCs w:val="24"/>
          <w:lang w:val="en-US" w:eastAsia="zh-CN"/>
        </w:rPr>
        <w:t>1</w:t>
      </w:r>
      <w:r>
        <w:rPr>
          <w:rFonts w:hint="eastAsia" w:ascii="宋体" w:hAnsi="宋体" w:eastAsia="宋体"/>
          <w:sz w:val="24"/>
          <w:szCs w:val="24"/>
        </w:rPr>
        <w:t>月到2</w:t>
      </w:r>
      <w:r>
        <w:rPr>
          <w:rFonts w:ascii="宋体" w:hAnsi="宋体" w:eastAsia="宋体"/>
          <w:sz w:val="24"/>
          <w:szCs w:val="24"/>
        </w:rPr>
        <w:t>02</w:t>
      </w:r>
      <w:r>
        <w:rPr>
          <w:rFonts w:hint="eastAsia" w:ascii="宋体" w:hAnsi="宋体" w:eastAsia="宋体"/>
          <w:sz w:val="24"/>
          <w:szCs w:val="24"/>
          <w:lang w:val="en-US" w:eastAsia="zh-CN"/>
        </w:rPr>
        <w:t>5</w:t>
      </w:r>
      <w:r>
        <w:rPr>
          <w:rFonts w:hint="eastAsia" w:ascii="宋体" w:hAnsi="宋体" w:eastAsia="宋体"/>
          <w:sz w:val="24"/>
          <w:szCs w:val="24"/>
        </w:rPr>
        <w:t>年</w:t>
      </w:r>
      <w:r>
        <w:rPr>
          <w:rFonts w:ascii="宋体" w:hAnsi="宋体" w:eastAsia="宋体"/>
          <w:sz w:val="24"/>
          <w:szCs w:val="24"/>
        </w:rPr>
        <w:t>3</w:t>
      </w:r>
      <w:r>
        <w:rPr>
          <w:rFonts w:hint="eastAsia" w:ascii="宋体" w:hAnsi="宋体" w:eastAsia="宋体"/>
          <w:sz w:val="24"/>
          <w:szCs w:val="24"/>
        </w:rPr>
        <w:t>月，专业团队调研了柳州福臻车体实业有限公司、广西汽车集团、柳州柳新冲压件有限公司等企业，通过线上问卷调查、线下面对面访谈等方法，调研了模具、机械行业、汽车行业的人业人员，以及毕业于本校模具设计与制造专业的企业员工。</w:t>
      </w:r>
    </w:p>
    <w:p w14:paraId="4B2A364E">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调研目的：了解冲压生产、模具技术、行业活跃度现状与发展前景，了解从业人员的工作岗位变化、薪酬情况、人员变动情况，了解本专业学生的实习和就业情况，听取他们对模具设计与制造专业人才培养方面的修改意见。</w:t>
      </w:r>
    </w:p>
    <w:bookmarkEnd w:id="119"/>
    <w:p w14:paraId="232EA5F9">
      <w:pPr>
        <w:widowControl/>
        <w:spacing w:line="360" w:lineRule="auto"/>
        <w:ind w:firstLine="482" w:firstLineChars="200"/>
        <w:jc w:val="left"/>
        <w:outlineLvl w:val="3"/>
        <w:rPr>
          <w:rFonts w:ascii="宋体" w:hAnsi="宋体" w:eastAsia="宋体"/>
          <w:b/>
          <w:sz w:val="24"/>
          <w:szCs w:val="24"/>
        </w:rPr>
      </w:pPr>
      <w:bookmarkStart w:id="120" w:name="_Toc106986443"/>
      <w:r>
        <w:rPr>
          <w:rFonts w:hint="eastAsia" w:ascii="宋体" w:hAnsi="宋体" w:eastAsia="宋体"/>
          <w:b/>
          <w:sz w:val="24"/>
          <w:szCs w:val="24"/>
        </w:rPr>
        <w:t>3</w:t>
      </w:r>
      <w:r>
        <w:rPr>
          <w:rFonts w:ascii="宋体" w:hAnsi="宋体" w:eastAsia="宋体"/>
          <w:b/>
          <w:sz w:val="24"/>
          <w:szCs w:val="24"/>
        </w:rPr>
        <w:t>.</w:t>
      </w:r>
      <w:r>
        <w:rPr>
          <w:rFonts w:hint="eastAsia" w:ascii="宋体" w:hAnsi="宋体" w:eastAsia="宋体"/>
          <w:b/>
          <w:sz w:val="24"/>
          <w:szCs w:val="24"/>
        </w:rPr>
        <w:t>政策背景分析</w:t>
      </w:r>
      <w:bookmarkEnd w:id="120"/>
    </w:p>
    <w:p w14:paraId="7348EBF1">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广西“十四五”经济社会发展的重点任务，概括起来就是：紧紧围绕“打造新时代 西部大开发新的增长极”着力突出“一个高地（枢纽）、两个强区、三个体系”，也就是：加快形成面向东盟更好服务“一带 一路”的开放合作高地、国内国际双循环重要节点枢纽，基本建成生态文明强区和文化旅游强区，构建现代产业体系、现代化基础设施体系和现代化公共服务体系。</w:t>
      </w:r>
    </w:p>
    <w:p w14:paraId="0E6A5F05">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十四五”时期，广西要深入实施工业强桂战略，开展“百亿强企”、“千亿跨越”大企业大集团提升行动，实施“三百”培育工程；做优做强汽车、机械、电子信息、高端金属新材料等重点支柱产业链，培育壮大生物医药、新能源汽车、第五代移动通讯设备及应用、高端装备制造、前沿新材料等战略新兴产业链；重点培育先进装备制造和绿色新材料两个万亿级产业集群，推进战略性新兴产业实现倍增，壮大发展特色轻工产业集群。</w:t>
      </w:r>
    </w:p>
    <w:p w14:paraId="272B2179">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同时，加快推动糖、铝、机械、冶金等传统产业全产业链优化升级，推动产业基础再造，提升“五基”能力。提升供应链现代化水平，搭建重大集群及关键产业链对接平台，实施供应链创新与应用示范建设。强化科技创新支撑，促进服务型制造发展，加快工业互联网创新发展，推进工业低碳绿色转型。模具产业作为制造业基础能力的重要组成部分，其水平与能力很大程度上决定了产业链供应链的现代化水平，模具产业也要在绿色设计、智能制造的浪潮中与时俱进。</w:t>
      </w:r>
    </w:p>
    <w:p w14:paraId="0EEE048D">
      <w:pPr>
        <w:widowControl/>
        <w:spacing w:line="360" w:lineRule="auto"/>
        <w:ind w:firstLine="482" w:firstLineChars="200"/>
        <w:jc w:val="left"/>
        <w:outlineLvl w:val="3"/>
        <w:rPr>
          <w:rFonts w:ascii="宋体" w:hAnsi="宋体" w:eastAsia="宋体"/>
          <w:b/>
          <w:sz w:val="24"/>
          <w:szCs w:val="24"/>
        </w:rPr>
      </w:pPr>
      <w:bookmarkStart w:id="121" w:name="_Toc106986444"/>
      <w:r>
        <w:rPr>
          <w:rFonts w:hint="eastAsia" w:ascii="宋体" w:hAnsi="宋体" w:eastAsia="宋体"/>
          <w:b/>
          <w:sz w:val="24"/>
          <w:szCs w:val="24"/>
        </w:rPr>
        <w:t>4</w:t>
      </w:r>
      <w:r>
        <w:rPr>
          <w:rFonts w:ascii="宋体" w:hAnsi="宋体" w:eastAsia="宋体"/>
          <w:b/>
          <w:sz w:val="24"/>
          <w:szCs w:val="24"/>
        </w:rPr>
        <w:t>.</w:t>
      </w:r>
      <w:r>
        <w:rPr>
          <w:rFonts w:hint="eastAsia" w:ascii="宋体" w:hAnsi="宋体" w:eastAsia="宋体"/>
          <w:b/>
          <w:sz w:val="24"/>
          <w:szCs w:val="24"/>
        </w:rPr>
        <w:t>区域产业、行业及企业背景分析</w:t>
      </w:r>
      <w:bookmarkEnd w:id="121"/>
    </w:p>
    <w:p w14:paraId="06297309">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汽车行业是当前模具的主要用户行业之一，根据汽车行业发展规划要求，重点支持设立专业化的模具设计制造中心，提高汽车模具设计制造能力迫在眉睫。最近几年我国汽车行业的迅猛发展，模具的需求猛增，模具企业为汽车模具服务的数量急剧增多。汽车行业的汽车模具企业，技术力量、设备配制和生产能力均是以汽车车身件的大型模具配备为主，利用自身的优势能力，集中精力以解决车身结构件等大型覆盖件的模具为主，对一些中小型零件的模具已没有较多投入能力，只能转向社会，使许多模具企业为其配套制作中小型汽车模具。近几年来，我国模具技术有了很大发展，模具设计与制造水平有了较大提高。在工业产品品种多样化、个性化越来越明显，产品更新越来越快，市场竞争越来越激烈的情况下，模具工业的市场特征可归纳为四个字：“快”，就是市场对产品更新周期要求越来越快，相应地要求制模周期短。“精”，对模具的精度要求越来越高。“多”，模具生产通常为单件生产，品种、规格多，重量不等。“高”，要求生产的效率高，以求降低生产成本。</w:t>
      </w:r>
    </w:p>
    <w:p w14:paraId="071E3B66">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柳州是汽车工业城，有上汽通用五菱公司、东风柳州汽车有限公司知名汽车企业，汽车模具在模具行业占据主导地位。20</w:t>
      </w:r>
      <w:r>
        <w:rPr>
          <w:rFonts w:ascii="宋体" w:hAnsi="宋体" w:eastAsia="宋体"/>
          <w:sz w:val="24"/>
          <w:szCs w:val="24"/>
        </w:rPr>
        <w:t>2</w:t>
      </w:r>
      <w:r>
        <w:rPr>
          <w:rFonts w:hint="eastAsia" w:ascii="宋体" w:hAnsi="宋体" w:eastAsia="宋体"/>
          <w:sz w:val="24"/>
          <w:szCs w:val="24"/>
          <w:lang w:val="en-US" w:eastAsia="zh-CN"/>
        </w:rPr>
        <w:t>4</w:t>
      </w:r>
      <w:r>
        <w:rPr>
          <w:rFonts w:hint="eastAsia" w:ascii="宋体" w:hAnsi="宋体" w:eastAsia="宋体"/>
          <w:sz w:val="24"/>
          <w:szCs w:val="24"/>
        </w:rPr>
        <w:t>年全市汽车产量达</w:t>
      </w:r>
      <w:r>
        <w:rPr>
          <w:rFonts w:hint="eastAsia" w:ascii="宋体" w:hAnsi="宋体" w:eastAsia="宋体"/>
          <w:sz w:val="24"/>
          <w:szCs w:val="24"/>
          <w:lang w:val="en-US" w:eastAsia="zh-CN"/>
        </w:rPr>
        <w:t>110</w:t>
      </w:r>
      <w:r>
        <w:rPr>
          <w:rFonts w:ascii="宋体" w:hAnsi="宋体" w:eastAsia="宋体"/>
          <w:sz w:val="24"/>
          <w:szCs w:val="24"/>
        </w:rPr>
        <w:t>.</w:t>
      </w:r>
      <w:r>
        <w:rPr>
          <w:rFonts w:hint="eastAsia" w:ascii="宋体" w:hAnsi="宋体" w:eastAsia="宋体"/>
          <w:sz w:val="24"/>
          <w:szCs w:val="24"/>
          <w:lang w:val="en-US" w:eastAsia="zh-CN"/>
        </w:rPr>
        <w:t>69</w:t>
      </w:r>
      <w:r>
        <w:rPr>
          <w:rFonts w:hint="eastAsia" w:ascii="宋体" w:hAnsi="宋体" w:eastAsia="宋体"/>
          <w:sz w:val="24"/>
          <w:szCs w:val="24"/>
        </w:rPr>
        <w:t>万辆。通过走访柳州福臻车体实业有限公司、柳州广菱模具这两个最大的模具企业。发现，汽配、模具行业对模具制造、设计的人才需求较大，复合型技能需求，但由于行业工作加班多、工作辛苦，部分毕业生不愿意做这一行；但能源车的兴起，汽车钣金件的需求相对减少，汽车行业竞争激烈，汽车模具的利润在减少，模具合同总值在减少；由于钣金件的减少，部分汽配行业已转行，模具技术人才流动频繁。</w:t>
      </w:r>
    </w:p>
    <w:p w14:paraId="6AB494C0">
      <w:pPr>
        <w:widowControl/>
        <w:spacing w:line="360" w:lineRule="auto"/>
        <w:ind w:firstLine="482" w:firstLineChars="200"/>
        <w:jc w:val="left"/>
        <w:outlineLvl w:val="3"/>
        <w:rPr>
          <w:rFonts w:ascii="宋体" w:hAnsi="宋体" w:eastAsia="宋体"/>
          <w:b/>
          <w:sz w:val="24"/>
          <w:szCs w:val="24"/>
        </w:rPr>
      </w:pPr>
      <w:r>
        <w:rPr>
          <w:rFonts w:ascii="宋体" w:hAnsi="宋体" w:eastAsia="宋体"/>
          <w:b/>
          <w:sz w:val="24"/>
          <w:szCs w:val="24"/>
        </w:rPr>
        <w:t>5.</w:t>
      </w:r>
      <w:r>
        <w:rPr>
          <w:rFonts w:hint="eastAsia" w:ascii="宋体" w:hAnsi="宋体" w:eastAsia="宋体"/>
          <w:b/>
          <w:sz w:val="24"/>
          <w:szCs w:val="24"/>
        </w:rPr>
        <w:t xml:space="preserve"> 教改思路</w:t>
      </w:r>
    </w:p>
    <w:p w14:paraId="0B0908B3">
      <w:pPr>
        <w:spacing w:line="360" w:lineRule="auto"/>
        <w:ind w:firstLine="482" w:firstLineChars="200"/>
        <w:rPr>
          <w:rFonts w:ascii="宋体" w:hAnsi="宋体" w:eastAsia="宋体" w:cstheme="minorBidi"/>
          <w:sz w:val="24"/>
        </w:rPr>
      </w:pPr>
      <w:r>
        <w:rPr>
          <w:rFonts w:hint="eastAsia" w:ascii="宋体" w:hAnsi="宋体" w:eastAsia="宋体" w:cstheme="minorBidi"/>
          <w:b/>
          <w:sz w:val="24"/>
        </w:rPr>
        <w:t>加强学生理想信念和工匠精神教育</w:t>
      </w:r>
      <w:r>
        <w:rPr>
          <w:rFonts w:hint="eastAsia" w:ascii="宋体" w:hAnsi="宋体" w:eastAsia="宋体" w:cstheme="minorBidi"/>
          <w:sz w:val="24"/>
        </w:rPr>
        <w:t>。近年来，模具等装备制造企业招聘越来越注重学生的综合素质，要求学生具备专业知识技能，更具备吃苦耐劳、团结协作、精益求精等工匠精神、职业精神。因此在人才培养的过程中，必须注重学生职业技能与职业精神的融合培养，将职业精神的培养润物无声地渗透人才培养的各个环节。专业课程中课程思政建设落到实处，构建职业精神与职业技能融合培养的课程体系。在人文素养课程中，通过切实的劳动教育课程和思政专业教师的思政教育，使学生树立正确的世界观、人生观和价值观。通过专项活动，如去校企合作企业参观，举办主题班会，邀请行业大师开展专业相关的讲座，以及定期更新宣传专栏等的第二课堂平台，帮助学生进行职业认知，树立职业理想和职业抱负，培养良好的职业道德，让模具专业毕业生将来下得去，留得住，干得好。</w:t>
      </w:r>
    </w:p>
    <w:p w14:paraId="78DE2A0D">
      <w:pPr>
        <w:spacing w:line="360" w:lineRule="auto"/>
        <w:ind w:firstLine="482" w:firstLineChars="200"/>
        <w:rPr>
          <w:rFonts w:ascii="宋体" w:hAnsi="宋体" w:eastAsia="宋体" w:cstheme="minorBidi"/>
          <w:sz w:val="24"/>
        </w:rPr>
      </w:pPr>
      <w:r>
        <w:rPr>
          <w:rFonts w:hint="eastAsia" w:ascii="宋体" w:hAnsi="宋体" w:eastAsia="宋体" w:cstheme="minorBidi"/>
          <w:b/>
          <w:sz w:val="24"/>
        </w:rPr>
        <w:t>课程开发中适时引入新技术内容。</w:t>
      </w:r>
      <w:r>
        <w:rPr>
          <w:rFonts w:hint="eastAsia" w:ascii="宋体" w:hAnsi="宋体" w:eastAsia="宋体" w:cstheme="minorBidi"/>
          <w:sz w:val="24"/>
        </w:rPr>
        <w:t>学习企业模具先进制造的经验，更新专业实训室，做好各交叉学科知识、技能的融通，把自动数控加工、自动扫描检测、激光钣金加工、</w:t>
      </w:r>
      <w:r>
        <w:rPr>
          <w:rFonts w:ascii="宋体" w:hAnsi="宋体" w:eastAsia="宋体" w:cstheme="minorBidi"/>
          <w:sz w:val="24"/>
        </w:rPr>
        <w:t>3</w:t>
      </w:r>
      <w:r>
        <w:rPr>
          <w:rFonts w:hint="eastAsia" w:ascii="宋体" w:hAnsi="宋体" w:eastAsia="宋体" w:cstheme="minorBidi"/>
          <w:sz w:val="24"/>
        </w:rPr>
        <w:t>D打印、自动化冲压等知识引入课程内容，或引入新技术课程，把企业新技术案例搬进课堂，让学生学以致用，工作后能尽快上手。</w:t>
      </w:r>
    </w:p>
    <w:p w14:paraId="509623AC">
      <w:pPr>
        <w:spacing w:line="360" w:lineRule="auto"/>
        <w:ind w:firstLine="482" w:firstLineChars="200"/>
        <w:rPr>
          <w:rFonts w:ascii="宋体" w:hAnsi="宋体" w:eastAsia="宋体" w:cstheme="minorBidi"/>
          <w:sz w:val="24"/>
        </w:rPr>
      </w:pPr>
      <w:r>
        <w:rPr>
          <w:rFonts w:hint="eastAsia" w:ascii="宋体" w:hAnsi="宋体" w:eastAsia="宋体" w:cstheme="minorBidi"/>
          <w:b/>
          <w:sz w:val="24"/>
        </w:rPr>
        <w:t>提升校企合作水平。</w:t>
      </w:r>
      <w:r>
        <w:rPr>
          <w:rFonts w:hint="eastAsia" w:ascii="宋体" w:hAnsi="宋体" w:eastAsia="宋体" w:cstheme="minorBidi"/>
          <w:sz w:val="24"/>
        </w:rPr>
        <w:t>根据模具生产流程中的核心岗位（模具设计、模具零件加工、模具装配与调试、模具检测与分析）所需的技术技能要求，充分利用企业现有的设备和技术手段，通过企业学习、实习、企业技术服务等多种方式，学生认识、体验到智能精密制制造生产方式的认识，使产教融合、校企合作做到内外相连、上下贯通、点面结合、资源共享，即解决企业旺季人员不足，学校实训设备更新不足的问题。关键在于校企教师对学生的管理和学习指导一定要落地有效，考核方式要明确，过程监控要到位。</w:t>
      </w:r>
    </w:p>
    <w:p w14:paraId="2CD04811">
      <w:pPr>
        <w:pStyle w:val="18"/>
        <w:ind w:firstLine="560"/>
        <w:rPr>
          <w:rFonts w:ascii="宋体" w:hAnsi="宋体" w:eastAsia="宋体" w:cs="宋体"/>
          <w:sz w:val="28"/>
          <w:szCs w:val="28"/>
        </w:rPr>
      </w:pPr>
    </w:p>
    <w:p w14:paraId="53D00E5D">
      <w:pPr>
        <w:pStyle w:val="18"/>
        <w:ind w:firstLine="480"/>
        <w:rPr>
          <w:rFonts w:hint="eastAsia" w:ascii="宋体" w:hAnsi="宋体" w:eastAsia="宋体" w:cs="宋体"/>
          <w:sz w:val="28"/>
          <w:szCs w:val="28"/>
        </w:rPr>
      </w:pPr>
    </w:p>
    <w:p w14:paraId="283BE6E0">
      <w:pPr>
        <w:pStyle w:val="18"/>
        <w:ind w:left="0" w:leftChars="0" w:firstLine="0" w:firstLineChars="0"/>
        <w:rPr>
          <w:rFonts w:hint="eastAsia" w:ascii="宋体" w:hAnsi="宋体" w:eastAsia="宋体" w:cs="宋体"/>
          <w:sz w:val="28"/>
          <w:szCs w:val="28"/>
        </w:rPr>
        <w:sectPr>
          <w:pgSz w:w="11906" w:h="16838"/>
          <w:pgMar w:top="1440" w:right="1800" w:bottom="1440" w:left="1800" w:header="851" w:footer="992" w:gutter="0"/>
          <w:cols w:space="425" w:num="1"/>
          <w:docGrid w:type="lines" w:linePitch="312" w:charSpace="0"/>
        </w:sectPr>
      </w:pPr>
    </w:p>
    <w:p w14:paraId="4EAFC500">
      <w:pPr>
        <w:rPr>
          <w:rFonts w:hint="eastAsia" w:ascii="黑体" w:hAnsi="黑体" w:eastAsia="黑体" w:cs="黑体"/>
          <w:b/>
          <w:bCs/>
          <w:sz w:val="28"/>
          <w:szCs w:val="36"/>
        </w:rPr>
      </w:pPr>
      <w:r>
        <w:rPr>
          <w:rFonts w:hint="eastAsia" w:ascii="黑体" w:hAnsi="黑体" w:eastAsia="黑体" w:cs="黑体"/>
          <w:b/>
          <w:bCs/>
          <w:sz w:val="28"/>
          <w:szCs w:val="36"/>
        </w:rPr>
        <w:t>附件：</w:t>
      </w:r>
    </w:p>
    <w:p w14:paraId="130E5E75">
      <w:pPr>
        <w:pStyle w:val="2"/>
        <w:jc w:val="center"/>
        <w:rPr>
          <w:rFonts w:hint="eastAsia" w:ascii="黑体" w:hAnsi="黑体" w:eastAsia="黑体" w:cs="黑体"/>
          <w:sz w:val="36"/>
          <w:szCs w:val="36"/>
        </w:rPr>
      </w:pPr>
      <w:bookmarkStart w:id="122" w:name="_Toc4295"/>
      <w:bookmarkStart w:id="123" w:name="_Toc6905"/>
      <w:bookmarkStart w:id="124" w:name="_Toc23740"/>
      <w:r>
        <w:rPr>
          <w:rFonts w:hint="eastAsia" w:ascii="黑体" w:hAnsi="黑体" w:eastAsia="黑体" w:cs="黑体"/>
          <w:sz w:val="36"/>
          <w:szCs w:val="36"/>
        </w:rPr>
        <w:t>全校“微专业”选修课程一览表</w:t>
      </w:r>
      <w:bookmarkEnd w:id="122"/>
      <w:bookmarkEnd w:id="123"/>
      <w:bookmarkEnd w:id="124"/>
    </w:p>
    <w:p w14:paraId="24234FAF">
      <w:pPr>
        <w:pStyle w:val="18"/>
        <w:ind w:firstLine="480"/>
        <w:rPr>
          <w:rFonts w:hint="eastAsia" w:ascii="宋体" w:hAnsi="宋体" w:eastAsia="宋体" w:cs="宋体"/>
          <w:sz w:val="28"/>
          <w:szCs w:val="28"/>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FBCE9A3-E7BF-465F-8432-93A266E168E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EB2FE48-0668-4475-AE9F-F1BEFB78CD99}"/>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2D280740-90FD-408C-9236-94955EBB2BE3}"/>
  </w:font>
  <w:font w:name="汉仪粗仿宋简">
    <w:altName w:val="宋体"/>
    <w:panose1 w:val="00000000000000000000"/>
    <w:charset w:val="86"/>
    <w:family w:val="auto"/>
    <w:pitch w:val="default"/>
    <w:sig w:usb0="00000000" w:usb1="00000000" w:usb2="00000012" w:usb3="00000000" w:csb0="00040000"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embedRegular r:id="rId4" w:fontKey="{BFA7E80C-D532-4F8E-9C45-29980F0BBECC}"/>
  </w:font>
  <w:font w:name="方正小标宋简体">
    <w:panose1 w:val="02000000000000000000"/>
    <w:charset w:val="86"/>
    <w:family w:val="script"/>
    <w:pitch w:val="default"/>
    <w:sig w:usb0="00000001" w:usb1="08000000" w:usb2="00000000" w:usb3="00000000" w:csb0="00040000" w:csb1="00000000"/>
    <w:embedRegular r:id="rId5" w:fontKey="{584B9FBA-DD55-47F8-97D9-41DAF76FEEDD}"/>
  </w:font>
  <w:font w:name="华文宋体">
    <w:panose1 w:val="02010600040101010101"/>
    <w:charset w:val="86"/>
    <w:family w:val="auto"/>
    <w:pitch w:val="default"/>
    <w:sig w:usb0="00000287" w:usb1="080F0000" w:usb2="00000000" w:usb3="00000000" w:csb0="0004009F" w:csb1="DFD70000"/>
    <w:embedRegular r:id="rId6" w:fontKey="{9D5A0B02-346F-418E-B7F9-D07D8BD95CEC}"/>
  </w:font>
  <w:font w:name="仿宋">
    <w:panose1 w:val="02010609060101010101"/>
    <w:charset w:val="86"/>
    <w:family w:val="modern"/>
    <w:pitch w:val="default"/>
    <w:sig w:usb0="800002BF" w:usb1="38CF7CFA" w:usb2="00000016" w:usb3="00000000" w:csb0="00040001" w:csb1="00000000"/>
    <w:embedRegular r:id="rId7" w:fontKey="{D44026D8-6CD7-43CA-92DB-9E7C80ABC52F}"/>
  </w:font>
  <w:font w:name="WPSEMBED1">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3E7A3">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F0B27">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7E7634">
                          <w:pPr>
                            <w:pStyle w:val="8"/>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D7E7634">
                    <w:pPr>
                      <w:pStyle w:val="8"/>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6F6AF">
    <w:pPr>
      <w:pStyle w:val="8"/>
      <w:ind w:firstLine="360"/>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D6395B">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3CD6395B">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98D6C">
    <w:pPr>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71CBE">
    <w:pPr>
      <w:ind w:firstLine="48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300486"/>
    <w:multiLevelType w:val="multilevel"/>
    <w:tmpl w:val="1930048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1CB0C6EB"/>
    <w:multiLevelType w:val="singleLevel"/>
    <w:tmpl w:val="1CB0C6EB"/>
    <w:lvl w:ilvl="0" w:tentative="0">
      <w:start w:val="1"/>
      <w:numFmt w:val="decimal"/>
      <w:lvlText w:val="%1."/>
      <w:lvlJc w:val="left"/>
      <w:pPr>
        <w:tabs>
          <w:tab w:val="left" w:pos="312"/>
        </w:tabs>
      </w:pPr>
    </w:lvl>
  </w:abstractNum>
  <w:abstractNum w:abstractNumId="2">
    <w:nsid w:val="2DD1EB91"/>
    <w:multiLevelType w:val="singleLevel"/>
    <w:tmpl w:val="2DD1EB91"/>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TrueTypeFonts/>
  <w:saveSubsetFonts/>
  <w:bordersDoNotSurroundHeader w:val="0"/>
  <w:bordersDoNotSurroundFooter w:val="0"/>
  <w:documentProtection w:enforcement="0"/>
  <w:defaultTabStop w:val="420"/>
  <w:drawingGridVerticalSpacing w:val="21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NhMTIwYzQ5OTkzNmQ4YjRiMjgzOTFmMzNkNDI4MmEifQ=="/>
  </w:docVars>
  <w:rsids>
    <w:rsidRoot w:val="002756C2"/>
    <w:rsid w:val="00001DC6"/>
    <w:rsid w:val="00055E3B"/>
    <w:rsid w:val="00056E8A"/>
    <w:rsid w:val="00057BB3"/>
    <w:rsid w:val="0006152E"/>
    <w:rsid w:val="000657C1"/>
    <w:rsid w:val="000721DD"/>
    <w:rsid w:val="00077183"/>
    <w:rsid w:val="000E5F5B"/>
    <w:rsid w:val="000F4240"/>
    <w:rsid w:val="001042BC"/>
    <w:rsid w:val="001C3C35"/>
    <w:rsid w:val="001E5DE8"/>
    <w:rsid w:val="00224ADD"/>
    <w:rsid w:val="00241AEA"/>
    <w:rsid w:val="00267006"/>
    <w:rsid w:val="002756C2"/>
    <w:rsid w:val="002803FA"/>
    <w:rsid w:val="002859CC"/>
    <w:rsid w:val="002B0139"/>
    <w:rsid w:val="002F07CD"/>
    <w:rsid w:val="00306203"/>
    <w:rsid w:val="00343C92"/>
    <w:rsid w:val="0036269C"/>
    <w:rsid w:val="00402D85"/>
    <w:rsid w:val="00425A1B"/>
    <w:rsid w:val="00453259"/>
    <w:rsid w:val="004E0EB4"/>
    <w:rsid w:val="005339A2"/>
    <w:rsid w:val="00546F3E"/>
    <w:rsid w:val="00550952"/>
    <w:rsid w:val="005759F0"/>
    <w:rsid w:val="005815B2"/>
    <w:rsid w:val="005929AF"/>
    <w:rsid w:val="005F1864"/>
    <w:rsid w:val="00625CB1"/>
    <w:rsid w:val="00661D06"/>
    <w:rsid w:val="006D0765"/>
    <w:rsid w:val="006D3F68"/>
    <w:rsid w:val="006F53B3"/>
    <w:rsid w:val="00730328"/>
    <w:rsid w:val="007954CF"/>
    <w:rsid w:val="007A7750"/>
    <w:rsid w:val="007B01A7"/>
    <w:rsid w:val="0091364F"/>
    <w:rsid w:val="009649E5"/>
    <w:rsid w:val="00A03227"/>
    <w:rsid w:val="00A9401A"/>
    <w:rsid w:val="00AF18B8"/>
    <w:rsid w:val="00B64754"/>
    <w:rsid w:val="00B71DE1"/>
    <w:rsid w:val="00C115E2"/>
    <w:rsid w:val="00C1505B"/>
    <w:rsid w:val="00C66BA9"/>
    <w:rsid w:val="00CA7010"/>
    <w:rsid w:val="00D22F11"/>
    <w:rsid w:val="00D467D3"/>
    <w:rsid w:val="00D565A7"/>
    <w:rsid w:val="00D63DA4"/>
    <w:rsid w:val="00E33A46"/>
    <w:rsid w:val="00E52F92"/>
    <w:rsid w:val="00EB1E48"/>
    <w:rsid w:val="00EB71D1"/>
    <w:rsid w:val="00ED0A8A"/>
    <w:rsid w:val="00FC0E89"/>
    <w:rsid w:val="018A3871"/>
    <w:rsid w:val="01A2287E"/>
    <w:rsid w:val="01DB1C83"/>
    <w:rsid w:val="02302C80"/>
    <w:rsid w:val="024E4B4B"/>
    <w:rsid w:val="026C09BE"/>
    <w:rsid w:val="02FC37CB"/>
    <w:rsid w:val="03A65C8A"/>
    <w:rsid w:val="03B629A7"/>
    <w:rsid w:val="043A5387"/>
    <w:rsid w:val="045B66BC"/>
    <w:rsid w:val="04683B1B"/>
    <w:rsid w:val="04C04179"/>
    <w:rsid w:val="05085485"/>
    <w:rsid w:val="0511543F"/>
    <w:rsid w:val="051E6A56"/>
    <w:rsid w:val="052B11DC"/>
    <w:rsid w:val="05494FEA"/>
    <w:rsid w:val="05596C10"/>
    <w:rsid w:val="059E0865"/>
    <w:rsid w:val="05C173E2"/>
    <w:rsid w:val="05C21838"/>
    <w:rsid w:val="05EF03F3"/>
    <w:rsid w:val="05F04756"/>
    <w:rsid w:val="05FB66D2"/>
    <w:rsid w:val="061C6D43"/>
    <w:rsid w:val="06310712"/>
    <w:rsid w:val="064047AA"/>
    <w:rsid w:val="06C64729"/>
    <w:rsid w:val="07635DBB"/>
    <w:rsid w:val="0773068B"/>
    <w:rsid w:val="07C21FD0"/>
    <w:rsid w:val="07F6072D"/>
    <w:rsid w:val="088A4403"/>
    <w:rsid w:val="08DD7EE5"/>
    <w:rsid w:val="08E50D18"/>
    <w:rsid w:val="08ED6E6B"/>
    <w:rsid w:val="08F0070A"/>
    <w:rsid w:val="08F17F50"/>
    <w:rsid w:val="08F24482"/>
    <w:rsid w:val="09322F66"/>
    <w:rsid w:val="0942511D"/>
    <w:rsid w:val="0958005D"/>
    <w:rsid w:val="096E2623"/>
    <w:rsid w:val="09C35E1E"/>
    <w:rsid w:val="09F0472B"/>
    <w:rsid w:val="09F75898"/>
    <w:rsid w:val="09FC40F0"/>
    <w:rsid w:val="0A1E12A6"/>
    <w:rsid w:val="0A200096"/>
    <w:rsid w:val="0A4725AB"/>
    <w:rsid w:val="0A755FF6"/>
    <w:rsid w:val="0A896457"/>
    <w:rsid w:val="0A960E3D"/>
    <w:rsid w:val="0AB33B4A"/>
    <w:rsid w:val="0ABE2142"/>
    <w:rsid w:val="0AE771CF"/>
    <w:rsid w:val="0B17438C"/>
    <w:rsid w:val="0B355C46"/>
    <w:rsid w:val="0B41524D"/>
    <w:rsid w:val="0BFF2A12"/>
    <w:rsid w:val="0C0128F7"/>
    <w:rsid w:val="0C082127"/>
    <w:rsid w:val="0C09772E"/>
    <w:rsid w:val="0C35402D"/>
    <w:rsid w:val="0C78519C"/>
    <w:rsid w:val="0C7E7DDA"/>
    <w:rsid w:val="0CB33F28"/>
    <w:rsid w:val="0CD22037"/>
    <w:rsid w:val="0D2278D4"/>
    <w:rsid w:val="0D246BD4"/>
    <w:rsid w:val="0D366907"/>
    <w:rsid w:val="0D6D334F"/>
    <w:rsid w:val="0D813666"/>
    <w:rsid w:val="0DD03D16"/>
    <w:rsid w:val="0DD0740A"/>
    <w:rsid w:val="0DD405FA"/>
    <w:rsid w:val="0E0A52F3"/>
    <w:rsid w:val="0E5C414B"/>
    <w:rsid w:val="0E821CB6"/>
    <w:rsid w:val="0E8B5B4E"/>
    <w:rsid w:val="0EC966A2"/>
    <w:rsid w:val="0F2D45F1"/>
    <w:rsid w:val="0F9A4F2B"/>
    <w:rsid w:val="0FD56908"/>
    <w:rsid w:val="0FE6423C"/>
    <w:rsid w:val="0FEF4286"/>
    <w:rsid w:val="10213C41"/>
    <w:rsid w:val="103435D2"/>
    <w:rsid w:val="107240FA"/>
    <w:rsid w:val="10790FE5"/>
    <w:rsid w:val="108005C5"/>
    <w:rsid w:val="108F6A5A"/>
    <w:rsid w:val="10CD1330"/>
    <w:rsid w:val="10EA3C90"/>
    <w:rsid w:val="110C00AB"/>
    <w:rsid w:val="11511F61"/>
    <w:rsid w:val="11733C86"/>
    <w:rsid w:val="117D2D56"/>
    <w:rsid w:val="117F087D"/>
    <w:rsid w:val="11D63826"/>
    <w:rsid w:val="11F1104F"/>
    <w:rsid w:val="124C74F8"/>
    <w:rsid w:val="12706417"/>
    <w:rsid w:val="127A7296"/>
    <w:rsid w:val="127F40EA"/>
    <w:rsid w:val="12816876"/>
    <w:rsid w:val="12851EC3"/>
    <w:rsid w:val="12C5261E"/>
    <w:rsid w:val="12CE6E90"/>
    <w:rsid w:val="12D16CC5"/>
    <w:rsid w:val="12E50BB3"/>
    <w:rsid w:val="130331F8"/>
    <w:rsid w:val="130F3E82"/>
    <w:rsid w:val="1387624B"/>
    <w:rsid w:val="140660A6"/>
    <w:rsid w:val="14314B1C"/>
    <w:rsid w:val="14314C88"/>
    <w:rsid w:val="14565758"/>
    <w:rsid w:val="1456736E"/>
    <w:rsid w:val="14AD5701"/>
    <w:rsid w:val="14CB731E"/>
    <w:rsid w:val="14D964F6"/>
    <w:rsid w:val="14DE53FE"/>
    <w:rsid w:val="153656F6"/>
    <w:rsid w:val="154C263F"/>
    <w:rsid w:val="15512AF5"/>
    <w:rsid w:val="15A43408"/>
    <w:rsid w:val="15BD7BC5"/>
    <w:rsid w:val="15C250DC"/>
    <w:rsid w:val="15D54F0F"/>
    <w:rsid w:val="1615355E"/>
    <w:rsid w:val="164125A5"/>
    <w:rsid w:val="165C0979"/>
    <w:rsid w:val="166C5148"/>
    <w:rsid w:val="167575DE"/>
    <w:rsid w:val="16C23CB7"/>
    <w:rsid w:val="17191DA0"/>
    <w:rsid w:val="171D7C8E"/>
    <w:rsid w:val="176B7AB8"/>
    <w:rsid w:val="17797B1C"/>
    <w:rsid w:val="17B01E78"/>
    <w:rsid w:val="17FA583C"/>
    <w:rsid w:val="180715CC"/>
    <w:rsid w:val="189C1D14"/>
    <w:rsid w:val="18AD3F21"/>
    <w:rsid w:val="19153875"/>
    <w:rsid w:val="19192DC1"/>
    <w:rsid w:val="195E6B64"/>
    <w:rsid w:val="198C47C6"/>
    <w:rsid w:val="19CC6629"/>
    <w:rsid w:val="19E80F89"/>
    <w:rsid w:val="19E96131"/>
    <w:rsid w:val="1A773E83"/>
    <w:rsid w:val="1AAC3BF3"/>
    <w:rsid w:val="1B0D0CA7"/>
    <w:rsid w:val="1B1A7868"/>
    <w:rsid w:val="1B977992"/>
    <w:rsid w:val="1BC51582"/>
    <w:rsid w:val="1BEA548C"/>
    <w:rsid w:val="1C36786F"/>
    <w:rsid w:val="1C4E5A1B"/>
    <w:rsid w:val="1C556DAA"/>
    <w:rsid w:val="1C65358B"/>
    <w:rsid w:val="1CF55E97"/>
    <w:rsid w:val="1D022362"/>
    <w:rsid w:val="1D185ADC"/>
    <w:rsid w:val="1D8669FF"/>
    <w:rsid w:val="1D8A4831"/>
    <w:rsid w:val="1D9A07EC"/>
    <w:rsid w:val="1DB573D4"/>
    <w:rsid w:val="1DC51D0D"/>
    <w:rsid w:val="1DCD17F6"/>
    <w:rsid w:val="1E160EE4"/>
    <w:rsid w:val="1E5B61CE"/>
    <w:rsid w:val="1E6246D8"/>
    <w:rsid w:val="1E831280"/>
    <w:rsid w:val="1EA336D1"/>
    <w:rsid w:val="1EA77665"/>
    <w:rsid w:val="1ED85A70"/>
    <w:rsid w:val="1EDF6DFF"/>
    <w:rsid w:val="1F363550"/>
    <w:rsid w:val="1F54557D"/>
    <w:rsid w:val="1F63358C"/>
    <w:rsid w:val="1F8B2894"/>
    <w:rsid w:val="1FC009DE"/>
    <w:rsid w:val="1FDB5917"/>
    <w:rsid w:val="1FED554B"/>
    <w:rsid w:val="1FF468DA"/>
    <w:rsid w:val="20635322"/>
    <w:rsid w:val="20724B38"/>
    <w:rsid w:val="207C7D29"/>
    <w:rsid w:val="208409E8"/>
    <w:rsid w:val="208E79E8"/>
    <w:rsid w:val="20A10153"/>
    <w:rsid w:val="20BB03DA"/>
    <w:rsid w:val="20DD6C90"/>
    <w:rsid w:val="21091F11"/>
    <w:rsid w:val="21262AC3"/>
    <w:rsid w:val="219703D2"/>
    <w:rsid w:val="21A734D8"/>
    <w:rsid w:val="21E15412"/>
    <w:rsid w:val="21F85927"/>
    <w:rsid w:val="22342BA5"/>
    <w:rsid w:val="22AA72EE"/>
    <w:rsid w:val="22F41DF7"/>
    <w:rsid w:val="237A2184"/>
    <w:rsid w:val="2398619C"/>
    <w:rsid w:val="23C56DC7"/>
    <w:rsid w:val="240E507C"/>
    <w:rsid w:val="242766AD"/>
    <w:rsid w:val="242A0B1C"/>
    <w:rsid w:val="243B4AD7"/>
    <w:rsid w:val="244336D7"/>
    <w:rsid w:val="24630A91"/>
    <w:rsid w:val="24A11754"/>
    <w:rsid w:val="24E52C95"/>
    <w:rsid w:val="25065D6D"/>
    <w:rsid w:val="25567E3D"/>
    <w:rsid w:val="25B93872"/>
    <w:rsid w:val="25DA68FE"/>
    <w:rsid w:val="25E42F4C"/>
    <w:rsid w:val="25FE2B31"/>
    <w:rsid w:val="264B32EF"/>
    <w:rsid w:val="266C1EC4"/>
    <w:rsid w:val="26D134D1"/>
    <w:rsid w:val="27565784"/>
    <w:rsid w:val="2785453F"/>
    <w:rsid w:val="27C70430"/>
    <w:rsid w:val="27E45276"/>
    <w:rsid w:val="289522DC"/>
    <w:rsid w:val="28CF57EE"/>
    <w:rsid w:val="295F7136"/>
    <w:rsid w:val="2A3F4BF5"/>
    <w:rsid w:val="2A64465C"/>
    <w:rsid w:val="2A8B7E3A"/>
    <w:rsid w:val="2ADB491E"/>
    <w:rsid w:val="2AE5754B"/>
    <w:rsid w:val="2AF176D8"/>
    <w:rsid w:val="2B6D30FC"/>
    <w:rsid w:val="2BFB7259"/>
    <w:rsid w:val="2C1050BD"/>
    <w:rsid w:val="2C5524AE"/>
    <w:rsid w:val="2C647269"/>
    <w:rsid w:val="2C8C0643"/>
    <w:rsid w:val="2C9A4D3D"/>
    <w:rsid w:val="2CBF0B0F"/>
    <w:rsid w:val="2CDC672B"/>
    <w:rsid w:val="2CF00429"/>
    <w:rsid w:val="2D1B54A6"/>
    <w:rsid w:val="2D235645"/>
    <w:rsid w:val="2D517119"/>
    <w:rsid w:val="2D614E83"/>
    <w:rsid w:val="2DE43AFD"/>
    <w:rsid w:val="2DF03C58"/>
    <w:rsid w:val="2E6A7D67"/>
    <w:rsid w:val="2EEC053F"/>
    <w:rsid w:val="2F1759F7"/>
    <w:rsid w:val="2F7D6916"/>
    <w:rsid w:val="2F8F23F2"/>
    <w:rsid w:val="2FCF0DB0"/>
    <w:rsid w:val="30444929"/>
    <w:rsid w:val="305807BF"/>
    <w:rsid w:val="308C1463"/>
    <w:rsid w:val="30D54BFE"/>
    <w:rsid w:val="30F71D86"/>
    <w:rsid w:val="31A458CF"/>
    <w:rsid w:val="31F76802"/>
    <w:rsid w:val="322E7A29"/>
    <w:rsid w:val="32A0758A"/>
    <w:rsid w:val="333F637A"/>
    <w:rsid w:val="34777F6D"/>
    <w:rsid w:val="34806536"/>
    <w:rsid w:val="34F50744"/>
    <w:rsid w:val="34FF423F"/>
    <w:rsid w:val="35246EC1"/>
    <w:rsid w:val="3529272A"/>
    <w:rsid w:val="35846234"/>
    <w:rsid w:val="359C114E"/>
    <w:rsid w:val="35CA5CBB"/>
    <w:rsid w:val="35D078FB"/>
    <w:rsid w:val="35E232B9"/>
    <w:rsid w:val="35FC7E3E"/>
    <w:rsid w:val="35FD7FE6"/>
    <w:rsid w:val="360857B3"/>
    <w:rsid w:val="362A675A"/>
    <w:rsid w:val="3638029F"/>
    <w:rsid w:val="3680281D"/>
    <w:rsid w:val="36880FB3"/>
    <w:rsid w:val="36EF7B43"/>
    <w:rsid w:val="36F423F9"/>
    <w:rsid w:val="36FD2F35"/>
    <w:rsid w:val="37290586"/>
    <w:rsid w:val="37303B55"/>
    <w:rsid w:val="37343C8E"/>
    <w:rsid w:val="37D1218F"/>
    <w:rsid w:val="37D75CA1"/>
    <w:rsid w:val="37EB2D52"/>
    <w:rsid w:val="3802174C"/>
    <w:rsid w:val="38042FDA"/>
    <w:rsid w:val="3870241E"/>
    <w:rsid w:val="388770D3"/>
    <w:rsid w:val="3888499E"/>
    <w:rsid w:val="38947917"/>
    <w:rsid w:val="392E47B3"/>
    <w:rsid w:val="393A4F06"/>
    <w:rsid w:val="394713D0"/>
    <w:rsid w:val="396B08FC"/>
    <w:rsid w:val="39886C4F"/>
    <w:rsid w:val="39BC3B6C"/>
    <w:rsid w:val="39EB4452"/>
    <w:rsid w:val="3A5B15D7"/>
    <w:rsid w:val="3A8B05ED"/>
    <w:rsid w:val="3A9C596E"/>
    <w:rsid w:val="3AAE323C"/>
    <w:rsid w:val="3AFB59F7"/>
    <w:rsid w:val="3B941FD0"/>
    <w:rsid w:val="3BD34118"/>
    <w:rsid w:val="3C3F0A85"/>
    <w:rsid w:val="3C8B5A78"/>
    <w:rsid w:val="3CB43B15"/>
    <w:rsid w:val="3D321D80"/>
    <w:rsid w:val="3D41598E"/>
    <w:rsid w:val="3D911337"/>
    <w:rsid w:val="3D976769"/>
    <w:rsid w:val="3E246184"/>
    <w:rsid w:val="3EB73C36"/>
    <w:rsid w:val="3F0833B0"/>
    <w:rsid w:val="3F116D9E"/>
    <w:rsid w:val="3F172D86"/>
    <w:rsid w:val="3F7B559F"/>
    <w:rsid w:val="3FC01EDD"/>
    <w:rsid w:val="3FCC0A2C"/>
    <w:rsid w:val="3FE94F8F"/>
    <w:rsid w:val="40562DAA"/>
    <w:rsid w:val="405D76A1"/>
    <w:rsid w:val="40955D59"/>
    <w:rsid w:val="40C0575F"/>
    <w:rsid w:val="40C96B6F"/>
    <w:rsid w:val="40D95004"/>
    <w:rsid w:val="410C362B"/>
    <w:rsid w:val="416A0352"/>
    <w:rsid w:val="417A500E"/>
    <w:rsid w:val="41801E32"/>
    <w:rsid w:val="41BB69B6"/>
    <w:rsid w:val="41E952A1"/>
    <w:rsid w:val="41EC753D"/>
    <w:rsid w:val="42044568"/>
    <w:rsid w:val="420F2CA7"/>
    <w:rsid w:val="42134546"/>
    <w:rsid w:val="42255D7C"/>
    <w:rsid w:val="423D7815"/>
    <w:rsid w:val="42425F4A"/>
    <w:rsid w:val="428B0580"/>
    <w:rsid w:val="42CE4911"/>
    <w:rsid w:val="42D33CD5"/>
    <w:rsid w:val="43122D04"/>
    <w:rsid w:val="435A7CFF"/>
    <w:rsid w:val="439711A6"/>
    <w:rsid w:val="43E56256"/>
    <w:rsid w:val="44EF7676"/>
    <w:rsid w:val="44F53855"/>
    <w:rsid w:val="450D34CE"/>
    <w:rsid w:val="45493BE2"/>
    <w:rsid w:val="45905EAD"/>
    <w:rsid w:val="45A32E70"/>
    <w:rsid w:val="45B744BE"/>
    <w:rsid w:val="45CD0EAF"/>
    <w:rsid w:val="45E87EEF"/>
    <w:rsid w:val="45ED3300"/>
    <w:rsid w:val="45F12DF0"/>
    <w:rsid w:val="46342CDD"/>
    <w:rsid w:val="467C23E0"/>
    <w:rsid w:val="470C0561"/>
    <w:rsid w:val="471E5E67"/>
    <w:rsid w:val="477C40FE"/>
    <w:rsid w:val="477D05E4"/>
    <w:rsid w:val="48142DC6"/>
    <w:rsid w:val="482B4A23"/>
    <w:rsid w:val="482E62B2"/>
    <w:rsid w:val="48704CC8"/>
    <w:rsid w:val="48784AD2"/>
    <w:rsid w:val="48914416"/>
    <w:rsid w:val="49597017"/>
    <w:rsid w:val="498001B4"/>
    <w:rsid w:val="498D3528"/>
    <w:rsid w:val="498D7873"/>
    <w:rsid w:val="49DA246F"/>
    <w:rsid w:val="49EA2030"/>
    <w:rsid w:val="4A0A248B"/>
    <w:rsid w:val="4A3414FD"/>
    <w:rsid w:val="4A36326D"/>
    <w:rsid w:val="4A422769"/>
    <w:rsid w:val="4A607445"/>
    <w:rsid w:val="4A6320A6"/>
    <w:rsid w:val="4A8A1414"/>
    <w:rsid w:val="4AAA17BF"/>
    <w:rsid w:val="4AB83EDC"/>
    <w:rsid w:val="4AEC6208"/>
    <w:rsid w:val="4B577B99"/>
    <w:rsid w:val="4B776AD7"/>
    <w:rsid w:val="4B89188E"/>
    <w:rsid w:val="4BBD5522"/>
    <w:rsid w:val="4BCA3025"/>
    <w:rsid w:val="4BDE7972"/>
    <w:rsid w:val="4BEB0C49"/>
    <w:rsid w:val="4C147838"/>
    <w:rsid w:val="4C3258BB"/>
    <w:rsid w:val="4C667968"/>
    <w:rsid w:val="4C714C8A"/>
    <w:rsid w:val="4C912C37"/>
    <w:rsid w:val="4CB069B5"/>
    <w:rsid w:val="4CE0596C"/>
    <w:rsid w:val="4D21045F"/>
    <w:rsid w:val="4D9322BB"/>
    <w:rsid w:val="4D950505"/>
    <w:rsid w:val="4D997256"/>
    <w:rsid w:val="4DDF3297"/>
    <w:rsid w:val="4DE65204"/>
    <w:rsid w:val="4E2D443F"/>
    <w:rsid w:val="4EB362C1"/>
    <w:rsid w:val="4ECC61A8"/>
    <w:rsid w:val="4ED24FA6"/>
    <w:rsid w:val="4EDB6A19"/>
    <w:rsid w:val="4F257D14"/>
    <w:rsid w:val="4F4641AC"/>
    <w:rsid w:val="4F585C8E"/>
    <w:rsid w:val="4F7A3537"/>
    <w:rsid w:val="500A4117"/>
    <w:rsid w:val="50342257"/>
    <w:rsid w:val="50373AF5"/>
    <w:rsid w:val="50A406E7"/>
    <w:rsid w:val="50EC48E0"/>
    <w:rsid w:val="50F11EF6"/>
    <w:rsid w:val="5134477F"/>
    <w:rsid w:val="5157155E"/>
    <w:rsid w:val="516C77CE"/>
    <w:rsid w:val="5189304C"/>
    <w:rsid w:val="51976F41"/>
    <w:rsid w:val="519E687A"/>
    <w:rsid w:val="520B3C6B"/>
    <w:rsid w:val="52100317"/>
    <w:rsid w:val="521F2A93"/>
    <w:rsid w:val="52262073"/>
    <w:rsid w:val="52742E94"/>
    <w:rsid w:val="52766C01"/>
    <w:rsid w:val="52843E10"/>
    <w:rsid w:val="52854FEC"/>
    <w:rsid w:val="52B30437"/>
    <w:rsid w:val="53051C89"/>
    <w:rsid w:val="53081779"/>
    <w:rsid w:val="53AD1EAD"/>
    <w:rsid w:val="545E1E5A"/>
    <w:rsid w:val="546D5D37"/>
    <w:rsid w:val="5475434D"/>
    <w:rsid w:val="54A51975"/>
    <w:rsid w:val="54CB6F02"/>
    <w:rsid w:val="54CD1869"/>
    <w:rsid w:val="54EA38FB"/>
    <w:rsid w:val="5509017D"/>
    <w:rsid w:val="55191A1B"/>
    <w:rsid w:val="55592760"/>
    <w:rsid w:val="557B0928"/>
    <w:rsid w:val="557C17BB"/>
    <w:rsid w:val="559B06A0"/>
    <w:rsid w:val="55C920FA"/>
    <w:rsid w:val="55D87708"/>
    <w:rsid w:val="55DA5C93"/>
    <w:rsid w:val="55FC3817"/>
    <w:rsid w:val="56206DD9"/>
    <w:rsid w:val="565A22EB"/>
    <w:rsid w:val="56692409"/>
    <w:rsid w:val="566B62A7"/>
    <w:rsid w:val="566E223B"/>
    <w:rsid w:val="56867584"/>
    <w:rsid w:val="569C0B56"/>
    <w:rsid w:val="56A24FB9"/>
    <w:rsid w:val="56F664B8"/>
    <w:rsid w:val="574B63CB"/>
    <w:rsid w:val="57554DCE"/>
    <w:rsid w:val="57976ADB"/>
    <w:rsid w:val="57A67CBB"/>
    <w:rsid w:val="57B02994"/>
    <w:rsid w:val="57D8796C"/>
    <w:rsid w:val="57DF519E"/>
    <w:rsid w:val="58485ECA"/>
    <w:rsid w:val="58A40196"/>
    <w:rsid w:val="58AC4E81"/>
    <w:rsid w:val="590D5D3B"/>
    <w:rsid w:val="5975743C"/>
    <w:rsid w:val="597D7590"/>
    <w:rsid w:val="5990115C"/>
    <w:rsid w:val="599C2C1B"/>
    <w:rsid w:val="59B60181"/>
    <w:rsid w:val="5A1924BD"/>
    <w:rsid w:val="5A1C6061"/>
    <w:rsid w:val="5A9B74F7"/>
    <w:rsid w:val="5B1769FD"/>
    <w:rsid w:val="5B1A66E8"/>
    <w:rsid w:val="5B316E66"/>
    <w:rsid w:val="5B457CB5"/>
    <w:rsid w:val="5B796F59"/>
    <w:rsid w:val="5BE014E5"/>
    <w:rsid w:val="5C0827EA"/>
    <w:rsid w:val="5C423F4D"/>
    <w:rsid w:val="5CA72D92"/>
    <w:rsid w:val="5CB339BC"/>
    <w:rsid w:val="5CCA0F1B"/>
    <w:rsid w:val="5CDC1CAC"/>
    <w:rsid w:val="5CDC3F9E"/>
    <w:rsid w:val="5CE812DC"/>
    <w:rsid w:val="5CE83C82"/>
    <w:rsid w:val="5D30024A"/>
    <w:rsid w:val="5D6E3134"/>
    <w:rsid w:val="5D812854"/>
    <w:rsid w:val="5D942587"/>
    <w:rsid w:val="5DB20B85"/>
    <w:rsid w:val="5DD31DCA"/>
    <w:rsid w:val="5DE371FD"/>
    <w:rsid w:val="5DFD637E"/>
    <w:rsid w:val="5E0B72A8"/>
    <w:rsid w:val="5E1555A0"/>
    <w:rsid w:val="5E1C002A"/>
    <w:rsid w:val="5E370256"/>
    <w:rsid w:val="5E744166"/>
    <w:rsid w:val="5E7D64D0"/>
    <w:rsid w:val="5EE44E48"/>
    <w:rsid w:val="5EF908A6"/>
    <w:rsid w:val="5EFC6334"/>
    <w:rsid w:val="5F011E9E"/>
    <w:rsid w:val="5F13572D"/>
    <w:rsid w:val="5FCC24AC"/>
    <w:rsid w:val="5FEF7F48"/>
    <w:rsid w:val="60026047"/>
    <w:rsid w:val="60A07495"/>
    <w:rsid w:val="60AD2985"/>
    <w:rsid w:val="61463107"/>
    <w:rsid w:val="617A5F38"/>
    <w:rsid w:val="61A60ADB"/>
    <w:rsid w:val="61F21F72"/>
    <w:rsid w:val="62100A1E"/>
    <w:rsid w:val="62464171"/>
    <w:rsid w:val="629762BF"/>
    <w:rsid w:val="629D7D01"/>
    <w:rsid w:val="630A22FC"/>
    <w:rsid w:val="63323318"/>
    <w:rsid w:val="63D902F4"/>
    <w:rsid w:val="64010270"/>
    <w:rsid w:val="64112E3F"/>
    <w:rsid w:val="64487C27"/>
    <w:rsid w:val="64A24811"/>
    <w:rsid w:val="65177F59"/>
    <w:rsid w:val="651D3FC4"/>
    <w:rsid w:val="652A37D1"/>
    <w:rsid w:val="65613696"/>
    <w:rsid w:val="657333CA"/>
    <w:rsid w:val="658C638D"/>
    <w:rsid w:val="659524F2"/>
    <w:rsid w:val="663824B6"/>
    <w:rsid w:val="663B7C6B"/>
    <w:rsid w:val="66CB68F0"/>
    <w:rsid w:val="670D457F"/>
    <w:rsid w:val="671D5367"/>
    <w:rsid w:val="6723579F"/>
    <w:rsid w:val="67323E04"/>
    <w:rsid w:val="673775F2"/>
    <w:rsid w:val="67762CFD"/>
    <w:rsid w:val="681E22E0"/>
    <w:rsid w:val="68224C33"/>
    <w:rsid w:val="688A4CB2"/>
    <w:rsid w:val="68A5389A"/>
    <w:rsid w:val="68E65C61"/>
    <w:rsid w:val="69132EFA"/>
    <w:rsid w:val="692A0243"/>
    <w:rsid w:val="6954459A"/>
    <w:rsid w:val="699C0552"/>
    <w:rsid w:val="6A647F9B"/>
    <w:rsid w:val="6A721EA2"/>
    <w:rsid w:val="6AAC5C88"/>
    <w:rsid w:val="6AB04778"/>
    <w:rsid w:val="6B347157"/>
    <w:rsid w:val="6B3B5767"/>
    <w:rsid w:val="6B721A2E"/>
    <w:rsid w:val="6B804001"/>
    <w:rsid w:val="6B897174"/>
    <w:rsid w:val="6B8F21DB"/>
    <w:rsid w:val="6BB57D7C"/>
    <w:rsid w:val="6BC229B5"/>
    <w:rsid w:val="6C2D6959"/>
    <w:rsid w:val="6C613F7C"/>
    <w:rsid w:val="6CFA17AD"/>
    <w:rsid w:val="6D4C2130"/>
    <w:rsid w:val="6D6D68DA"/>
    <w:rsid w:val="6DBB590E"/>
    <w:rsid w:val="6E146397"/>
    <w:rsid w:val="6E3B07FD"/>
    <w:rsid w:val="6E9248C1"/>
    <w:rsid w:val="6E971ED7"/>
    <w:rsid w:val="6E9879FD"/>
    <w:rsid w:val="6E9A783A"/>
    <w:rsid w:val="6ECB11C9"/>
    <w:rsid w:val="6ED53BBD"/>
    <w:rsid w:val="6EEE5301"/>
    <w:rsid w:val="6F525DFE"/>
    <w:rsid w:val="6F7264A0"/>
    <w:rsid w:val="6F8166E3"/>
    <w:rsid w:val="6F946416"/>
    <w:rsid w:val="6FA50623"/>
    <w:rsid w:val="704E1CE9"/>
    <w:rsid w:val="70821788"/>
    <w:rsid w:val="70D475D2"/>
    <w:rsid w:val="710E3FA6"/>
    <w:rsid w:val="715867AC"/>
    <w:rsid w:val="71796BBE"/>
    <w:rsid w:val="71D50A9C"/>
    <w:rsid w:val="71E3771A"/>
    <w:rsid w:val="71EF5B86"/>
    <w:rsid w:val="72703EE0"/>
    <w:rsid w:val="72AB5F51"/>
    <w:rsid w:val="72B92153"/>
    <w:rsid w:val="72CF7CED"/>
    <w:rsid w:val="72D87A9A"/>
    <w:rsid w:val="72E72D01"/>
    <w:rsid w:val="730218E9"/>
    <w:rsid w:val="7303109A"/>
    <w:rsid w:val="7304314B"/>
    <w:rsid w:val="735237F0"/>
    <w:rsid w:val="73967323"/>
    <w:rsid w:val="73A86934"/>
    <w:rsid w:val="73B90AB8"/>
    <w:rsid w:val="73CD2FDA"/>
    <w:rsid w:val="73DB0AB8"/>
    <w:rsid w:val="73EA31C8"/>
    <w:rsid w:val="73F92AAA"/>
    <w:rsid w:val="743A3FCE"/>
    <w:rsid w:val="749869A9"/>
    <w:rsid w:val="749D078A"/>
    <w:rsid w:val="74B135C7"/>
    <w:rsid w:val="74ED70F5"/>
    <w:rsid w:val="755C1784"/>
    <w:rsid w:val="76AB293C"/>
    <w:rsid w:val="771B7F79"/>
    <w:rsid w:val="77316C41"/>
    <w:rsid w:val="77935205"/>
    <w:rsid w:val="77A954AE"/>
    <w:rsid w:val="77FF3BEE"/>
    <w:rsid w:val="78014BB4"/>
    <w:rsid w:val="7853714E"/>
    <w:rsid w:val="78621153"/>
    <w:rsid w:val="78623201"/>
    <w:rsid w:val="78686282"/>
    <w:rsid w:val="789B6A68"/>
    <w:rsid w:val="78E71CAD"/>
    <w:rsid w:val="78EA730D"/>
    <w:rsid w:val="78F63C9E"/>
    <w:rsid w:val="79366790"/>
    <w:rsid w:val="7963011C"/>
    <w:rsid w:val="79773858"/>
    <w:rsid w:val="79780B57"/>
    <w:rsid w:val="797C0647"/>
    <w:rsid w:val="79C5247E"/>
    <w:rsid w:val="7A0B7FFC"/>
    <w:rsid w:val="7A59102C"/>
    <w:rsid w:val="7AB41CF2"/>
    <w:rsid w:val="7ADA324A"/>
    <w:rsid w:val="7AF20495"/>
    <w:rsid w:val="7B1242D4"/>
    <w:rsid w:val="7B2965AD"/>
    <w:rsid w:val="7B2C00AB"/>
    <w:rsid w:val="7B555980"/>
    <w:rsid w:val="7B7F61CD"/>
    <w:rsid w:val="7C016BE2"/>
    <w:rsid w:val="7C0E1C6B"/>
    <w:rsid w:val="7C21508F"/>
    <w:rsid w:val="7C34248C"/>
    <w:rsid w:val="7CA11E26"/>
    <w:rsid w:val="7CC77E2B"/>
    <w:rsid w:val="7CD62E2A"/>
    <w:rsid w:val="7CE64A4C"/>
    <w:rsid w:val="7D3B0A68"/>
    <w:rsid w:val="7D40373A"/>
    <w:rsid w:val="7D4E22FA"/>
    <w:rsid w:val="7E040C0B"/>
    <w:rsid w:val="7EA05C60"/>
    <w:rsid w:val="7EBB4972"/>
    <w:rsid w:val="7F117B4E"/>
    <w:rsid w:val="7F13096B"/>
    <w:rsid w:val="7F1B1186"/>
    <w:rsid w:val="7F1B2C83"/>
    <w:rsid w:val="7F1C1F84"/>
    <w:rsid w:val="7F2D4C94"/>
    <w:rsid w:val="7F864869"/>
    <w:rsid w:val="7F932247"/>
    <w:rsid w:val="7F9D30C5"/>
    <w:rsid w:val="7FA6793B"/>
    <w:rsid w:val="7FB87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3">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8"/>
    <w:unhideWhenUsed/>
    <w:qFormat/>
    <w:uiPriority w:val="0"/>
    <w:pPr>
      <w:keepNext/>
      <w:keepLines/>
      <w:outlineLvl w:val="1"/>
    </w:pPr>
    <w:rPr>
      <w:rFonts w:ascii="Arial" w:hAnsi="Arial"/>
      <w:b/>
      <w:szCs w:val="24"/>
    </w:rPr>
  </w:style>
  <w:style w:type="paragraph" w:styleId="4">
    <w:name w:val="heading 3"/>
    <w:basedOn w:val="1"/>
    <w:next w:val="1"/>
    <w:unhideWhenUsed/>
    <w:qFormat/>
    <w:uiPriority w:val="9"/>
    <w:pPr>
      <w:keepNext/>
      <w:keepLines/>
      <w:spacing w:before="260" w:after="260" w:line="413" w:lineRule="auto"/>
      <w:outlineLvl w:val="2"/>
    </w:pPr>
    <w:rPr>
      <w:b/>
    </w:rPr>
  </w:style>
  <w:style w:type="paragraph" w:styleId="5">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6">
    <w:name w:val="annotation text"/>
    <w:basedOn w:val="1"/>
    <w:semiHidden/>
    <w:unhideWhenUsed/>
    <w:qFormat/>
    <w:uiPriority w:val="99"/>
    <w:pPr>
      <w:jc w:val="left"/>
    </w:pPr>
  </w:style>
  <w:style w:type="paragraph" w:styleId="7">
    <w:name w:val="Body Text Indent 2"/>
    <w:basedOn w:val="1"/>
    <w:qFormat/>
    <w:uiPriority w:val="99"/>
    <w:pPr>
      <w:ind w:firstLine="560"/>
    </w:pPr>
    <w:rPr>
      <w:rFonts w:ascii="Times New Roman" w:hAnsi="Times New Roman" w:eastAsia="汉仪粗仿宋简"/>
      <w:sz w:val="28"/>
      <w:szCs w:val="28"/>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header"/>
    <w:basedOn w:val="1"/>
    <w:link w:val="26"/>
    <w:unhideWhenUsed/>
    <w:qFormat/>
    <w:uiPriority w:val="99"/>
    <w:pPr>
      <w:tabs>
        <w:tab w:val="center" w:pos="4153"/>
        <w:tab w:val="right" w:pos="8306"/>
      </w:tabs>
      <w:snapToGrid w:val="0"/>
      <w:jc w:val="center"/>
    </w:pPr>
    <w:rPr>
      <w:sz w:val="18"/>
      <w:szCs w:val="18"/>
    </w:rPr>
  </w:style>
  <w:style w:type="paragraph" w:styleId="10">
    <w:name w:val="toc 1"/>
    <w:basedOn w:val="1"/>
    <w:next w:val="1"/>
    <w:semiHidden/>
    <w:unhideWhenUsed/>
    <w:qFormat/>
    <w:uiPriority w:val="39"/>
  </w:style>
  <w:style w:type="paragraph" w:styleId="11">
    <w:name w:val="toc 2"/>
    <w:basedOn w:val="1"/>
    <w:next w:val="1"/>
    <w:semiHidden/>
    <w:unhideWhenUsed/>
    <w:qFormat/>
    <w:uiPriority w:val="39"/>
    <w:pPr>
      <w:ind w:left="420" w:leftChars="200"/>
    </w:pPr>
  </w:style>
  <w:style w:type="paragraph" w:styleId="12">
    <w:name w:val="Normal (Web)"/>
    <w:basedOn w:val="1"/>
    <w:semiHidden/>
    <w:unhideWhenUsed/>
    <w:qFormat/>
    <w:uiPriority w:val="99"/>
    <w:rPr>
      <w:sz w:val="24"/>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22"/>
    <w:rPr>
      <w:b/>
    </w:rPr>
  </w:style>
  <w:style w:type="paragraph" w:customStyle="1" w:styleId="17">
    <w:name w:val="中等深浅网格 1 - 着色 21"/>
    <w:basedOn w:val="1"/>
    <w:qFormat/>
    <w:uiPriority w:val="0"/>
    <w:pPr>
      <w:spacing w:line="360" w:lineRule="auto"/>
      <w:ind w:firstLine="420" w:firstLineChars="200"/>
    </w:pPr>
    <w:rPr>
      <w:rFonts w:ascii="Calibri" w:hAnsi="Calibri" w:eastAsia="宋体"/>
      <w:sz w:val="21"/>
    </w:rPr>
  </w:style>
  <w:style w:type="paragraph" w:customStyle="1" w:styleId="18">
    <w:name w:val="正文红"/>
    <w:basedOn w:val="1"/>
    <w:qFormat/>
    <w:uiPriority w:val="0"/>
    <w:pPr>
      <w:ind w:firstLine="640"/>
    </w:pPr>
    <w:rPr>
      <w:rFonts w:ascii="仿宋_GB2312" w:hAnsiTheme="minorEastAsia"/>
      <w:color w:val="FF0000"/>
      <w:szCs w:val="32"/>
    </w:rPr>
  </w:style>
  <w:style w:type="paragraph" w:customStyle="1" w:styleId="19">
    <w:name w:val="表头图号"/>
    <w:basedOn w:val="1"/>
    <w:next w:val="1"/>
    <w:qFormat/>
    <w:uiPriority w:val="0"/>
    <w:pPr>
      <w:jc w:val="center"/>
    </w:pPr>
    <w:rPr>
      <w:b/>
      <w:sz w:val="21"/>
    </w:rPr>
  </w:style>
  <w:style w:type="paragraph" w:customStyle="1" w:styleId="20">
    <w:name w:val="表格"/>
    <w:basedOn w:val="1"/>
    <w:qFormat/>
    <w:uiPriority w:val="0"/>
    <w:rPr>
      <w:sz w:val="21"/>
    </w:rPr>
  </w:style>
  <w:style w:type="paragraph" w:customStyle="1" w:styleId="21">
    <w:name w:val="表格居中"/>
    <w:basedOn w:val="20"/>
    <w:next w:val="20"/>
    <w:qFormat/>
    <w:uiPriority w:val="0"/>
    <w:pPr>
      <w:jc w:val="center"/>
      <w:outlineLvl w:val="1"/>
    </w:pPr>
  </w:style>
  <w:style w:type="paragraph" w:customStyle="1" w:styleId="22">
    <w:name w:val="一级标题"/>
    <w:basedOn w:val="1"/>
    <w:qFormat/>
    <w:uiPriority w:val="0"/>
    <w:pPr>
      <w:tabs>
        <w:tab w:val="left" w:pos="3405"/>
      </w:tabs>
      <w:jc w:val="left"/>
      <w:outlineLvl w:val="0"/>
    </w:pPr>
    <w:rPr>
      <w:rFonts w:hint="eastAsia" w:ascii="黑体" w:hAnsi="黑体" w:cs="黑体"/>
      <w:b/>
      <w:color w:val="000000"/>
      <w:sz w:val="28"/>
      <w:szCs w:val="32"/>
    </w:rPr>
  </w:style>
  <w:style w:type="paragraph" w:customStyle="1" w:styleId="23">
    <w:name w:val="三级标题"/>
    <w:basedOn w:val="1"/>
    <w:qFormat/>
    <w:uiPriority w:val="0"/>
    <w:pPr>
      <w:ind w:firstLine="640"/>
      <w:jc w:val="left"/>
      <w:outlineLvl w:val="0"/>
    </w:pPr>
    <w:rPr>
      <w:rFonts w:hint="eastAsia" w:ascii="黑体" w:hAnsi="黑体" w:cs="黑体"/>
      <w:color w:val="000000"/>
      <w:szCs w:val="32"/>
    </w:rPr>
  </w:style>
  <w:style w:type="paragraph" w:customStyle="1" w:styleId="24">
    <w:name w:val="二级标题"/>
    <w:basedOn w:val="1"/>
    <w:qFormat/>
    <w:uiPriority w:val="0"/>
    <w:pPr>
      <w:ind w:firstLine="640"/>
      <w:jc w:val="left"/>
      <w:outlineLvl w:val="0"/>
    </w:pPr>
    <w:rPr>
      <w:rFonts w:hint="eastAsia" w:ascii="黑体" w:hAnsi="黑体" w:cs="黑体"/>
      <w:b/>
      <w:color w:val="000000"/>
      <w:szCs w:val="32"/>
    </w:rPr>
  </w:style>
  <w:style w:type="character" w:customStyle="1" w:styleId="25">
    <w:name w:val="标题 1 字符"/>
    <w:basedOn w:val="15"/>
    <w:link w:val="3"/>
    <w:qFormat/>
    <w:uiPriority w:val="9"/>
    <w:rPr>
      <w:rFonts w:ascii="Times New Roman" w:hAnsi="Times New Roman" w:eastAsia="仿宋_GB2312" w:cs="Times New Roman"/>
      <w:b/>
      <w:bCs/>
      <w:kern w:val="44"/>
      <w:sz w:val="44"/>
      <w:szCs w:val="44"/>
    </w:rPr>
  </w:style>
  <w:style w:type="character" w:customStyle="1" w:styleId="26">
    <w:name w:val="页眉 字符"/>
    <w:basedOn w:val="15"/>
    <w:link w:val="9"/>
    <w:qFormat/>
    <w:uiPriority w:val="99"/>
    <w:rPr>
      <w:rFonts w:eastAsia="仿宋_GB2312"/>
      <w:kern w:val="2"/>
      <w:sz w:val="18"/>
      <w:szCs w:val="18"/>
    </w:rPr>
  </w:style>
  <w:style w:type="paragraph" w:customStyle="1" w:styleId="27">
    <w:name w:val="Table Text"/>
    <w:basedOn w:val="1"/>
    <w:semiHidden/>
    <w:qFormat/>
    <w:uiPriority w:val="0"/>
    <w:pPr>
      <w:widowControl/>
      <w:kinsoku w:val="0"/>
      <w:autoSpaceDE w:val="0"/>
      <w:autoSpaceDN w:val="0"/>
      <w:adjustRightInd w:val="0"/>
      <w:snapToGrid w:val="0"/>
      <w:jc w:val="left"/>
      <w:textAlignment w:val="baseline"/>
    </w:pPr>
    <w:rPr>
      <w:rFonts w:ascii="微软雅黑" w:hAnsi="微软雅黑" w:eastAsia="微软雅黑" w:cs="宋体"/>
      <w:color w:val="000000"/>
      <w:kern w:val="0"/>
      <w:sz w:val="20"/>
      <w:szCs w:val="20"/>
    </w:rPr>
  </w:style>
  <w:style w:type="character" w:customStyle="1" w:styleId="28">
    <w:name w:val="标题 2 字符"/>
    <w:basedOn w:val="15"/>
    <w:link w:val="2"/>
    <w:qFormat/>
    <w:uiPriority w:val="0"/>
    <w:rPr>
      <w:rFonts w:ascii="等线 Light" w:hAnsi="等线 Light" w:eastAsia="等线 Light" w:cs="Times New Roman"/>
      <w:b/>
      <w:bCs/>
      <w:sz w:val="32"/>
      <w:szCs w:val="32"/>
    </w:rPr>
  </w:style>
  <w:style w:type="table" w:customStyle="1" w:styleId="29">
    <w:name w:val="Table Normal"/>
    <w:semiHidden/>
    <w:unhideWhenUsed/>
    <w:qFormat/>
    <w:uiPriority w:val="0"/>
    <w:tblPr>
      <w:tblCellMar>
        <w:top w:w="0" w:type="dxa"/>
        <w:left w:w="0" w:type="dxa"/>
        <w:bottom w:w="0" w:type="dxa"/>
        <w:right w:w="0" w:type="dxa"/>
      </w:tblCellMar>
    </w:tblPr>
  </w:style>
  <w:style w:type="paragraph" w:styleId="30">
    <w:name w:val="List Paragraph"/>
    <w:basedOn w:val="1"/>
    <w:qFormat/>
    <w:uiPriority w:val="99"/>
    <w:pPr>
      <w:ind w:firstLine="420" w:firstLineChars="200"/>
    </w:pPr>
  </w:style>
  <w:style w:type="character" w:customStyle="1" w:styleId="31">
    <w:name w:val="font51"/>
    <w:basedOn w:val="15"/>
    <w:qFormat/>
    <w:uiPriority w:val="0"/>
    <w:rPr>
      <w:rFonts w:hint="default" w:ascii="Times New Roman" w:hAnsi="Times New Roman" w:cs="Times New Roman"/>
      <w:color w:val="000000"/>
      <w:sz w:val="21"/>
      <w:szCs w:val="21"/>
      <w:u w:val="none"/>
    </w:rPr>
  </w:style>
  <w:style w:type="character" w:customStyle="1" w:styleId="32">
    <w:name w:val="font41"/>
    <w:basedOn w:val="15"/>
    <w:qFormat/>
    <w:uiPriority w:val="0"/>
    <w:rPr>
      <w:rFonts w:hint="eastAsia" w:ascii="仿宋_GB2312" w:eastAsia="仿宋_GB2312" w:cs="仿宋_GB2312"/>
      <w:color w:val="000000"/>
      <w:sz w:val="21"/>
      <w:szCs w:val="21"/>
      <w:u w:val="none"/>
    </w:rPr>
  </w:style>
  <w:style w:type="character" w:customStyle="1" w:styleId="33">
    <w:name w:val="font31"/>
    <w:basedOn w:val="15"/>
    <w:qFormat/>
    <w:uiPriority w:val="0"/>
    <w:rPr>
      <w:rFonts w:hint="eastAsia" w:ascii="仿宋_GB2312" w:eastAsia="仿宋_GB2312" w:cs="仿宋_GB2312"/>
      <w:color w:val="000000"/>
      <w:sz w:val="22"/>
      <w:szCs w:val="22"/>
      <w:u w:val="none"/>
    </w:rPr>
  </w:style>
  <w:style w:type="paragraph" w:customStyle="1" w:styleId="34">
    <w:name w:val="表格2"/>
    <w:qFormat/>
    <w:uiPriority w:val="0"/>
    <w:pPr>
      <w:spacing w:beforeLines="50" w:afterLines="50" w:line="276" w:lineRule="auto"/>
    </w:pPr>
    <w:rPr>
      <w:rFonts w:ascii="Calibri" w:hAnsi="Calibri" w:eastAsia="宋体" w:cs="Times New Roman"/>
      <w:kern w:val="2"/>
      <w:sz w:val="21"/>
      <w:szCs w:val="22"/>
      <w:lang w:val="en-US" w:eastAsia="zh-CN" w:bidi="ar-SA"/>
    </w:rPr>
  </w:style>
  <w:style w:type="character" w:customStyle="1" w:styleId="35">
    <w:name w:val="font21"/>
    <w:basedOn w:val="15"/>
    <w:qFormat/>
    <w:uiPriority w:val="0"/>
    <w:rPr>
      <w:rFonts w:hint="eastAsia" w:ascii="仿宋_GB2312" w:eastAsia="仿宋_GB2312" w:cs="仿宋_GB2312"/>
      <w:color w:val="000000"/>
      <w:sz w:val="22"/>
      <w:szCs w:val="22"/>
      <w:u w:val="none"/>
    </w:rPr>
  </w:style>
  <w:style w:type="paragraph" w:customStyle="1" w:styleId="36">
    <w:name w:val="列出段落1"/>
    <w:basedOn w:val="1"/>
    <w:qFormat/>
    <w:uiPriority w:val="34"/>
    <w:pPr>
      <w:ind w:firstLine="420" w:firstLineChars="200"/>
    </w:pPr>
    <w:rPr>
      <w:rFonts w:ascii="Calibri" w:hAnsi="Calibri" w:eastAsia="宋体"/>
      <w:sz w:val="21"/>
    </w:rPr>
  </w:style>
  <w:style w:type="table" w:customStyle="1" w:styleId="37">
    <w:name w:val="网格型1"/>
    <w:basedOn w:val="13"/>
    <w:qFormat/>
    <w:uiPriority w:val="0"/>
    <w:rPr>
      <w:rFonts w:hint="eastAsia"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57</Pages>
  <Words>3447</Words>
  <Characters>3612</Characters>
  <Lines>174</Lines>
  <Paragraphs>49</Paragraphs>
  <TotalTime>3</TotalTime>
  <ScaleCrop>false</ScaleCrop>
  <LinksUpToDate>false</LinksUpToDate>
  <CharactersWithSpaces>3678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2025-06-03T06:13:00Z</dcterms:created>
  <dc:creator>USER</dc:creator>
  <cp:lastModifiedBy>XiangXH</cp:lastModifiedBy>
  <cp:lastPrinted>2025-07-01T07:39:00Z</cp:lastPrinted>
  <dcterms:modified xsi:type="dcterms:W3CDTF">2025-08-25T11:31:58Z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91F360FEA6824A19B39E398C24080A72</vt:lpwstr>
  </property>
  <property fmtid="{D5CDD505-2E9C-101B-9397-08002B2CF9AE}" pid="4" name="KSOTemplateDocerSaveRecord">
    <vt:lpwstr>eyJoZGlkIjoiNzEyNDliMWJlNDg2N2IyMDI1N2EyNTcwNjI5NzVjM2EiLCJ1c2VySWQiOiI1NzU4MjI1NzgifQ==</vt:lpwstr>
  </property>
</Properties>
</file>