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F7E7E8"/>
    <w:p w14:paraId="2D211BE2">
      <w:pPr>
        <w:rPr>
          <w:rFonts w:hint="eastAsia" w:ascii="方正小标宋简体" w:hAnsi="华文宋体" w:eastAsia="方正小标宋简体"/>
          <w:b/>
          <w:sz w:val="44"/>
          <w:szCs w:val="44"/>
        </w:rPr>
      </w:pPr>
      <w:r>
        <w:drawing>
          <wp:inline distT="0" distB="0" distL="0" distR="0">
            <wp:extent cx="2647950" cy="481965"/>
            <wp:effectExtent l="0" t="0" r="0" b="13335"/>
            <wp:docPr id="19040763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076395" name="图片 1"/>
                    <pic:cNvPicPr>
                      <a:picLocks noChangeAspect="1"/>
                    </pic:cNvPicPr>
                  </pic:nvPicPr>
                  <pic:blipFill>
                    <a:blip r:embed="rId9"/>
                    <a:stretch>
                      <a:fillRect/>
                    </a:stretch>
                  </pic:blipFill>
                  <pic:spPr>
                    <a:xfrm>
                      <a:off x="0" y="0"/>
                      <a:ext cx="2693229" cy="490592"/>
                    </a:xfrm>
                    <a:prstGeom prst="rect">
                      <a:avLst/>
                    </a:prstGeom>
                  </pic:spPr>
                </pic:pic>
              </a:graphicData>
            </a:graphic>
          </wp:inline>
        </w:drawing>
      </w:r>
    </w:p>
    <w:p w14:paraId="15C9B396">
      <w:pPr>
        <w:spacing w:line="596" w:lineRule="exact"/>
        <w:ind w:firstLine="883"/>
        <w:jc w:val="center"/>
        <w:rPr>
          <w:rFonts w:hint="eastAsia" w:ascii="方正小标宋简体" w:hAnsi="华文宋体" w:eastAsia="方正小标宋简体"/>
          <w:b/>
          <w:sz w:val="44"/>
          <w:szCs w:val="44"/>
        </w:rPr>
      </w:pPr>
    </w:p>
    <w:p w14:paraId="39A1301C">
      <w:pPr>
        <w:spacing w:line="596" w:lineRule="exact"/>
        <w:ind w:firstLine="883"/>
        <w:jc w:val="center"/>
        <w:rPr>
          <w:rFonts w:hint="eastAsia" w:ascii="方正小标宋简体" w:hAnsi="华文宋体" w:eastAsia="方正小标宋简体"/>
          <w:b/>
          <w:sz w:val="44"/>
          <w:szCs w:val="44"/>
        </w:rPr>
      </w:pPr>
    </w:p>
    <w:p w14:paraId="6047E01A"/>
    <w:p w14:paraId="74686085">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方正公文小标宋" w:hAnsi="方正公文小标宋" w:eastAsia="方正公文小标宋" w:cs="方正公文小标宋"/>
          <w:b/>
          <w:sz w:val="52"/>
          <w:szCs w:val="52"/>
        </w:rPr>
      </w:pPr>
      <w:r>
        <w:rPr>
          <w:rFonts w:hint="eastAsia" w:ascii="方正公文小标宋" w:hAnsi="方正公文小标宋" w:eastAsia="方正公文小标宋" w:cs="方正公文小标宋"/>
          <w:b/>
          <w:sz w:val="52"/>
          <w:szCs w:val="52"/>
        </w:rPr>
        <w:t>202</w:t>
      </w:r>
      <w:r>
        <w:rPr>
          <w:rFonts w:hint="eastAsia" w:ascii="方正公文小标宋" w:hAnsi="方正公文小标宋" w:eastAsia="方正公文小标宋" w:cs="方正公文小标宋"/>
          <w:b/>
          <w:sz w:val="52"/>
          <w:szCs w:val="52"/>
          <w:lang w:val="en-US" w:eastAsia="zh-CN"/>
        </w:rPr>
        <w:t>5</w:t>
      </w:r>
      <w:r>
        <w:rPr>
          <w:rFonts w:hint="eastAsia" w:ascii="方正公文小标宋" w:hAnsi="方正公文小标宋" w:eastAsia="方正公文小标宋" w:cs="方正公文小标宋"/>
          <w:b/>
          <w:sz w:val="52"/>
          <w:szCs w:val="52"/>
        </w:rPr>
        <w:t>级高职专科智能与工业互联网技术专业（群）</w:t>
      </w:r>
    </w:p>
    <w:p w14:paraId="04B64832">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方正公文小标宋" w:hAnsi="方正公文小标宋" w:eastAsia="方正公文小标宋" w:cs="方正公文小标宋"/>
          <w:b/>
          <w:sz w:val="52"/>
          <w:szCs w:val="52"/>
        </w:rPr>
      </w:pPr>
      <w:bookmarkStart w:id="0" w:name="_Toc25217"/>
      <w:r>
        <w:rPr>
          <w:rFonts w:hint="eastAsia" w:ascii="方正公文小标宋" w:hAnsi="方正公文小标宋" w:eastAsia="方正公文小标宋" w:cs="方正公文小标宋"/>
          <w:b/>
          <w:sz w:val="52"/>
          <w:szCs w:val="52"/>
        </w:rPr>
        <w:t>人才培养方案</w:t>
      </w:r>
      <w:bookmarkEnd w:id="0"/>
    </w:p>
    <w:p w14:paraId="4239678B">
      <w:pPr>
        <w:spacing w:line="596" w:lineRule="exact"/>
        <w:ind w:firstLine="480"/>
        <w:rPr>
          <w:rFonts w:hint="eastAsia" w:ascii="仿宋" w:hAnsi="仿宋" w:eastAsia="仿宋" w:cs="仿宋"/>
        </w:rPr>
      </w:pPr>
      <w:r>
        <w:rPr>
          <w:rFonts w:hint="eastAsia" w:ascii="仿宋" w:hAnsi="仿宋" w:eastAsia="仿宋" w:cs="仿宋"/>
        </w:rPr>
        <w:t xml:space="preserve"> </w:t>
      </w:r>
    </w:p>
    <w:p w14:paraId="37C4F007"/>
    <w:p w14:paraId="5D10B6F6"/>
    <w:p w14:paraId="4A44DCE3"/>
    <w:p w14:paraId="7067E2B0"/>
    <w:p w14:paraId="1396E23A"/>
    <w:p w14:paraId="17F0FD67"/>
    <w:p w14:paraId="3B1A5427"/>
    <w:p w14:paraId="3CDCBC2C"/>
    <w:p w14:paraId="7BD9FE57">
      <w:pPr>
        <w:jc w:val="center"/>
        <w:rPr>
          <w:rFonts w:hint="eastAsia" w:ascii="黑体" w:hAnsi="黑体" w:eastAsia="黑体" w:cs="黑体"/>
          <w:b/>
          <w:bCs/>
          <w:sz w:val="36"/>
          <w:szCs w:val="24"/>
        </w:rPr>
      </w:pPr>
      <w:r>
        <w:rPr>
          <w:rFonts w:hint="eastAsia" w:ascii="黑体" w:hAnsi="黑体" w:eastAsia="黑体" w:cs="黑体"/>
          <w:b/>
          <w:bCs/>
          <w:sz w:val="36"/>
          <w:szCs w:val="24"/>
        </w:rPr>
        <w:t>二O二</w:t>
      </w:r>
      <w:r>
        <w:rPr>
          <w:rFonts w:hint="eastAsia" w:ascii="黑体" w:hAnsi="黑体" w:eastAsia="黑体" w:cs="黑体"/>
          <w:b/>
          <w:bCs/>
          <w:sz w:val="36"/>
          <w:szCs w:val="24"/>
          <w:lang w:val="en-US" w:eastAsia="zh-CN"/>
        </w:rPr>
        <w:t>五</w:t>
      </w:r>
      <w:r>
        <w:rPr>
          <w:rFonts w:hint="eastAsia" w:ascii="黑体" w:hAnsi="黑体" w:eastAsia="黑体" w:cs="黑体"/>
          <w:b/>
          <w:bCs/>
          <w:sz w:val="36"/>
          <w:szCs w:val="24"/>
        </w:rPr>
        <w:t>年</w:t>
      </w:r>
    </w:p>
    <w:p w14:paraId="40025414">
      <w:pPr>
        <w:ind w:firstLine="560"/>
        <w:jc w:val="left"/>
        <w:rPr>
          <w:rFonts w:hint="eastAsia" w:ascii="仿宋" w:hAnsi="仿宋" w:eastAsia="仿宋" w:cs="仿宋"/>
          <w:sz w:val="28"/>
          <w:szCs w:val="28"/>
        </w:rPr>
      </w:pPr>
    </w:p>
    <w:p w14:paraId="5CEEA829">
      <w:pPr>
        <w:ind w:firstLine="562"/>
        <w:rPr>
          <w:rFonts w:hint="eastAsia" w:ascii="黑体" w:hAnsi="黑体" w:eastAsia="黑体"/>
          <w:sz w:val="28"/>
          <w:szCs w:val="28"/>
        </w:rPr>
        <w:sectPr>
          <w:headerReference r:id="rId3" w:type="default"/>
          <w:footerReference r:id="rId4" w:type="default"/>
          <w:pgSz w:w="11906" w:h="16838"/>
          <w:pgMar w:top="1440" w:right="1800" w:bottom="1440" w:left="1800" w:header="851" w:footer="992" w:gutter="0"/>
          <w:cols w:space="425" w:num="1"/>
          <w:docGrid w:type="lines" w:linePitch="312" w:charSpace="0"/>
        </w:sectPr>
      </w:pPr>
      <w:r>
        <w:rPr>
          <w:rFonts w:hint="eastAsia" w:ascii="仿宋" w:hAnsi="仿宋" w:eastAsia="仿宋" w:cs="仿宋"/>
          <w:b/>
          <w:bCs/>
          <w:color w:val="000000"/>
          <w:sz w:val="28"/>
          <w:szCs w:val="28"/>
        </w:rPr>
        <w:br w:type="page"/>
      </w:r>
    </w:p>
    <w:p w14:paraId="4BB997F2">
      <w:pPr>
        <w:pStyle w:val="10"/>
        <w:tabs>
          <w:tab w:val="right" w:leader="dot" w:pos="8306"/>
        </w:tabs>
        <w:jc w:val="center"/>
        <w:rPr>
          <w:rFonts w:hint="eastAsia" w:ascii="黑体" w:hAnsi="黑体" w:eastAsia="黑体"/>
          <w:b/>
          <w:bCs/>
          <w:sz w:val="40"/>
          <w:szCs w:val="40"/>
        </w:rPr>
      </w:pPr>
      <w:r>
        <w:rPr>
          <w:rFonts w:hint="eastAsia" w:ascii="黑体" w:hAnsi="黑体" w:eastAsia="黑体"/>
          <w:b/>
          <w:bCs/>
          <w:sz w:val="40"/>
          <w:szCs w:val="40"/>
        </w:rPr>
        <w:t>目 录</w:t>
      </w:r>
    </w:p>
    <w:p w14:paraId="72836B98">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TOC \o "1-2" \h \u </w:instrText>
      </w:r>
      <w:r>
        <w:rPr>
          <w:rFonts w:hint="eastAsia" w:ascii="宋体" w:hAnsi="宋体" w:eastAsia="宋体" w:cs="宋体"/>
          <w:sz w:val="24"/>
          <w:szCs w:val="24"/>
        </w:rPr>
        <w:fldChar w:fldCharType="separate"/>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_Toc25406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一、专业名称及代码</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_Toc25406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048A81EF">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_Toc15957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二、入学要求</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_Toc15957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48076C6D">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_Toc8750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三、修业年限</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_Toc8750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140DD872">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_Toc26676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四、职业面向</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_Toc26676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43086FE9">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_Toc3742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五、培养目标与培养规格</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_Toc3742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21756EF3">
      <w:pPr>
        <w:pStyle w:val="11"/>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_Toc2654 </w:instrText>
      </w:r>
      <w:r>
        <w:rPr>
          <w:rFonts w:hint="eastAsia" w:ascii="宋体" w:hAnsi="宋体" w:eastAsia="宋体" w:cs="宋体"/>
          <w:sz w:val="24"/>
          <w:szCs w:val="24"/>
        </w:rPr>
        <w:fldChar w:fldCharType="separate"/>
      </w:r>
      <w:r>
        <w:rPr>
          <w:rFonts w:hint="eastAsia" w:ascii="宋体" w:hAnsi="宋体" w:eastAsia="宋体" w:cs="宋体"/>
          <w:sz w:val="24"/>
          <w:szCs w:val="24"/>
        </w:rPr>
        <w:t>（一）人才培养模式</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_Toc2654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571DA69D">
      <w:pPr>
        <w:pStyle w:val="11"/>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_Toc212 </w:instrText>
      </w:r>
      <w:r>
        <w:rPr>
          <w:rFonts w:hint="eastAsia" w:ascii="宋体" w:hAnsi="宋体" w:eastAsia="宋体" w:cs="宋体"/>
          <w:sz w:val="24"/>
          <w:szCs w:val="24"/>
        </w:rPr>
        <w:fldChar w:fldCharType="separate"/>
      </w:r>
      <w:r>
        <w:rPr>
          <w:rFonts w:hint="eastAsia" w:ascii="宋体" w:hAnsi="宋体" w:eastAsia="宋体" w:cs="宋体"/>
          <w:sz w:val="24"/>
          <w:szCs w:val="24"/>
        </w:rPr>
        <w:t>（二）培养目标</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_Toc212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C22F7EA">
      <w:pPr>
        <w:pStyle w:val="11"/>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_Toc31808 </w:instrText>
      </w:r>
      <w:r>
        <w:rPr>
          <w:rFonts w:hint="eastAsia" w:ascii="宋体" w:hAnsi="宋体" w:eastAsia="宋体" w:cs="宋体"/>
          <w:sz w:val="24"/>
          <w:szCs w:val="24"/>
        </w:rPr>
        <w:fldChar w:fldCharType="separate"/>
      </w:r>
      <w:r>
        <w:rPr>
          <w:rFonts w:hint="eastAsia" w:ascii="宋体" w:hAnsi="宋体" w:eastAsia="宋体" w:cs="宋体"/>
          <w:sz w:val="24"/>
          <w:szCs w:val="24"/>
        </w:rPr>
        <w:t>（三）培养规格</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_Toc31808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4969BE36">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_Toc22981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六、课程设置及要求</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_Toc22981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3</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64F2A660">
      <w:pPr>
        <w:pStyle w:val="11"/>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_Toc19790 </w:instrText>
      </w:r>
      <w:r>
        <w:rPr>
          <w:rFonts w:hint="eastAsia" w:ascii="宋体" w:hAnsi="宋体" w:eastAsia="宋体" w:cs="宋体"/>
          <w:sz w:val="24"/>
          <w:szCs w:val="24"/>
        </w:rPr>
        <w:fldChar w:fldCharType="separate"/>
      </w:r>
      <w:r>
        <w:rPr>
          <w:rFonts w:hint="eastAsia" w:ascii="宋体" w:hAnsi="宋体" w:eastAsia="宋体" w:cs="宋体"/>
          <w:sz w:val="24"/>
          <w:szCs w:val="24"/>
        </w:rPr>
        <w:t>（一）课程体系</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_Toc19790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FF59388">
      <w:pPr>
        <w:pStyle w:val="11"/>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_Toc7196 </w:instrText>
      </w:r>
      <w:r>
        <w:rPr>
          <w:rFonts w:hint="eastAsia" w:ascii="宋体" w:hAnsi="宋体" w:eastAsia="宋体" w:cs="宋体"/>
          <w:sz w:val="24"/>
          <w:szCs w:val="24"/>
        </w:rPr>
        <w:fldChar w:fldCharType="separate"/>
      </w:r>
      <w:r>
        <w:rPr>
          <w:rFonts w:hint="eastAsia" w:ascii="宋体" w:hAnsi="宋体" w:eastAsia="宋体" w:cs="宋体"/>
          <w:sz w:val="24"/>
          <w:szCs w:val="24"/>
        </w:rPr>
        <w:t>（二）</w:t>
      </w:r>
      <w:r>
        <w:rPr>
          <w:rFonts w:hint="eastAsia" w:ascii="宋体" w:hAnsi="宋体" w:eastAsia="宋体" w:cs="宋体"/>
          <w:sz w:val="24"/>
          <w:szCs w:val="24"/>
          <w:lang w:val="en-US" w:eastAsia="zh-CN"/>
        </w:rPr>
        <w:t>课程设置</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_Toc7196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281BCCE">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_Toc2662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七、教学进程总体安排</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_Toc2662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15</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7AC1C999">
      <w:pPr>
        <w:pStyle w:val="11"/>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_Toc27288 </w:instrText>
      </w:r>
      <w:r>
        <w:rPr>
          <w:rFonts w:hint="eastAsia" w:ascii="宋体" w:hAnsi="宋体" w:eastAsia="宋体" w:cs="宋体"/>
          <w:sz w:val="24"/>
          <w:szCs w:val="24"/>
        </w:rPr>
        <w:fldChar w:fldCharType="separate"/>
      </w:r>
      <w:r>
        <w:rPr>
          <w:rFonts w:hint="eastAsia" w:ascii="宋体" w:hAnsi="宋体" w:eastAsia="宋体" w:cs="宋体"/>
          <w:sz w:val="24"/>
          <w:szCs w:val="24"/>
        </w:rPr>
        <w:t>（一）教学活动时间分配</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_Toc27288 \h </w:instrText>
      </w:r>
      <w:r>
        <w:rPr>
          <w:rFonts w:hint="eastAsia" w:ascii="宋体" w:hAnsi="宋体" w:eastAsia="宋体" w:cs="宋体"/>
          <w:sz w:val="24"/>
          <w:szCs w:val="24"/>
        </w:rPr>
        <w:fldChar w:fldCharType="separate"/>
      </w:r>
      <w:r>
        <w:rPr>
          <w:rFonts w:hint="eastAsia" w:ascii="宋体" w:hAnsi="宋体" w:eastAsia="宋体" w:cs="宋体"/>
          <w:sz w:val="24"/>
          <w:szCs w:val="24"/>
        </w:rPr>
        <w:t>15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191D0C9">
      <w:pPr>
        <w:pStyle w:val="11"/>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_Toc22337 </w:instrText>
      </w:r>
      <w:r>
        <w:rPr>
          <w:rFonts w:hint="eastAsia" w:ascii="宋体" w:hAnsi="宋体" w:eastAsia="宋体" w:cs="宋体"/>
          <w:sz w:val="24"/>
          <w:szCs w:val="24"/>
        </w:rPr>
        <w:fldChar w:fldCharType="separate"/>
      </w:r>
      <w:r>
        <w:rPr>
          <w:rFonts w:hint="eastAsia" w:ascii="宋体" w:hAnsi="宋体" w:eastAsia="宋体" w:cs="宋体"/>
          <w:sz w:val="24"/>
          <w:szCs w:val="24"/>
        </w:rPr>
        <w:t>（二）课程学分学时比例构成</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_Toc22337 \h </w:instrText>
      </w:r>
      <w:r>
        <w:rPr>
          <w:rFonts w:hint="eastAsia" w:ascii="宋体" w:hAnsi="宋体" w:eastAsia="宋体" w:cs="宋体"/>
          <w:sz w:val="24"/>
          <w:szCs w:val="24"/>
        </w:rPr>
        <w:fldChar w:fldCharType="separate"/>
      </w:r>
      <w:r>
        <w:rPr>
          <w:rFonts w:hint="eastAsia" w:ascii="宋体" w:hAnsi="宋体" w:eastAsia="宋体" w:cs="宋体"/>
          <w:sz w:val="24"/>
          <w:szCs w:val="24"/>
        </w:rPr>
        <w:t>16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B718F16">
      <w:pPr>
        <w:pStyle w:val="11"/>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_Toc32317 </w:instrText>
      </w:r>
      <w:r>
        <w:rPr>
          <w:rFonts w:hint="eastAsia" w:ascii="宋体" w:hAnsi="宋体" w:eastAsia="宋体" w:cs="宋体"/>
          <w:sz w:val="24"/>
          <w:szCs w:val="24"/>
        </w:rPr>
        <w:fldChar w:fldCharType="separate"/>
      </w:r>
      <w:r>
        <w:rPr>
          <w:rFonts w:hint="eastAsia" w:ascii="宋体" w:hAnsi="宋体" w:eastAsia="宋体" w:cs="宋体"/>
          <w:sz w:val="24"/>
          <w:szCs w:val="24"/>
        </w:rPr>
        <w:t>（三）第一课堂进程安排</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_Toc32317 \h </w:instrText>
      </w:r>
      <w:r>
        <w:rPr>
          <w:rFonts w:hint="eastAsia" w:ascii="宋体" w:hAnsi="宋体" w:eastAsia="宋体" w:cs="宋体"/>
          <w:sz w:val="24"/>
          <w:szCs w:val="24"/>
        </w:rPr>
        <w:fldChar w:fldCharType="separate"/>
      </w:r>
      <w:r>
        <w:rPr>
          <w:rFonts w:hint="eastAsia" w:ascii="宋体" w:hAnsi="宋体" w:eastAsia="宋体" w:cs="宋体"/>
          <w:sz w:val="24"/>
          <w:szCs w:val="24"/>
        </w:rPr>
        <w:t>16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5A382AA9">
      <w:pPr>
        <w:pStyle w:val="11"/>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_Toc17488 </w:instrText>
      </w:r>
      <w:r>
        <w:rPr>
          <w:rFonts w:hint="eastAsia" w:ascii="宋体" w:hAnsi="宋体" w:eastAsia="宋体" w:cs="宋体"/>
          <w:sz w:val="24"/>
          <w:szCs w:val="24"/>
        </w:rPr>
        <w:fldChar w:fldCharType="separate"/>
      </w:r>
      <w:r>
        <w:rPr>
          <w:rFonts w:hint="eastAsia" w:ascii="宋体" w:hAnsi="宋体" w:eastAsia="宋体" w:cs="宋体"/>
          <w:sz w:val="24"/>
          <w:szCs w:val="24"/>
        </w:rPr>
        <w:t>（四）第二课堂教育活动进程安排</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_Toc17488 \h </w:instrText>
      </w:r>
      <w:r>
        <w:rPr>
          <w:rFonts w:hint="eastAsia" w:ascii="宋体" w:hAnsi="宋体" w:eastAsia="宋体" w:cs="宋体"/>
          <w:sz w:val="24"/>
          <w:szCs w:val="24"/>
        </w:rPr>
        <w:fldChar w:fldCharType="separate"/>
      </w:r>
      <w:r>
        <w:rPr>
          <w:rFonts w:hint="eastAsia" w:ascii="宋体" w:hAnsi="宋体" w:eastAsia="宋体" w:cs="宋体"/>
          <w:sz w:val="24"/>
          <w:szCs w:val="24"/>
        </w:rPr>
        <w:t>23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4F99A513">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_Toc31534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八、实施保障</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_Toc31534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26</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69A6F861">
      <w:pPr>
        <w:pStyle w:val="11"/>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_Toc19652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（一）实训基地配备</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_Toc19652 \h </w:instrText>
      </w:r>
      <w:r>
        <w:rPr>
          <w:rFonts w:hint="eastAsia" w:ascii="宋体" w:hAnsi="宋体" w:eastAsia="宋体" w:cs="宋体"/>
          <w:sz w:val="24"/>
          <w:szCs w:val="24"/>
        </w:rPr>
        <w:fldChar w:fldCharType="separate"/>
      </w:r>
      <w:r>
        <w:rPr>
          <w:rFonts w:hint="eastAsia" w:ascii="宋体" w:hAnsi="宋体" w:eastAsia="宋体" w:cs="宋体"/>
          <w:sz w:val="24"/>
          <w:szCs w:val="24"/>
        </w:rPr>
        <w:t>26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4798D72">
      <w:pPr>
        <w:pStyle w:val="11"/>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_Toc291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（二）结构化教学团队</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_Toc291 \h </w:instrText>
      </w:r>
      <w:r>
        <w:rPr>
          <w:rFonts w:hint="eastAsia" w:ascii="宋体" w:hAnsi="宋体" w:eastAsia="宋体" w:cs="宋体"/>
          <w:sz w:val="24"/>
          <w:szCs w:val="24"/>
        </w:rPr>
        <w:fldChar w:fldCharType="separate"/>
      </w:r>
      <w:r>
        <w:rPr>
          <w:rFonts w:hint="eastAsia" w:ascii="宋体" w:hAnsi="宋体" w:eastAsia="宋体" w:cs="宋体"/>
          <w:sz w:val="24"/>
          <w:szCs w:val="24"/>
        </w:rPr>
        <w:t>26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5370D425">
      <w:pPr>
        <w:pStyle w:val="11"/>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_Toc1423 </w:instrText>
      </w:r>
      <w:r>
        <w:rPr>
          <w:rFonts w:hint="eastAsia" w:ascii="宋体" w:hAnsi="宋体" w:eastAsia="宋体" w:cs="宋体"/>
          <w:sz w:val="24"/>
          <w:szCs w:val="24"/>
        </w:rPr>
        <w:fldChar w:fldCharType="separate"/>
      </w:r>
      <w:r>
        <w:rPr>
          <w:rFonts w:hint="eastAsia" w:ascii="宋体" w:hAnsi="宋体" w:eastAsia="宋体" w:cs="宋体"/>
          <w:sz w:val="24"/>
          <w:szCs w:val="24"/>
        </w:rPr>
        <w:t>（三）教学资源</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_Toc1423 \h </w:instrText>
      </w:r>
      <w:r>
        <w:rPr>
          <w:rFonts w:hint="eastAsia" w:ascii="宋体" w:hAnsi="宋体" w:eastAsia="宋体" w:cs="宋体"/>
          <w:sz w:val="24"/>
          <w:szCs w:val="24"/>
        </w:rPr>
        <w:fldChar w:fldCharType="separate"/>
      </w:r>
      <w:r>
        <w:rPr>
          <w:rFonts w:hint="eastAsia" w:ascii="宋体" w:hAnsi="宋体" w:eastAsia="宋体" w:cs="宋体"/>
          <w:sz w:val="24"/>
          <w:szCs w:val="24"/>
        </w:rPr>
        <w:t>26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A4FF3C2">
      <w:pPr>
        <w:pStyle w:val="11"/>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_Toc31969 </w:instrText>
      </w:r>
      <w:r>
        <w:rPr>
          <w:rFonts w:hint="eastAsia" w:ascii="宋体" w:hAnsi="宋体" w:eastAsia="宋体" w:cs="宋体"/>
          <w:sz w:val="24"/>
          <w:szCs w:val="24"/>
        </w:rPr>
        <w:fldChar w:fldCharType="separate"/>
      </w:r>
      <w:r>
        <w:rPr>
          <w:rFonts w:hint="eastAsia" w:ascii="宋体" w:hAnsi="宋体" w:eastAsia="宋体" w:cs="宋体"/>
          <w:sz w:val="24"/>
          <w:szCs w:val="24"/>
        </w:rPr>
        <w:t>（四）教学方法</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_Toc31969 \h </w:instrText>
      </w:r>
      <w:r>
        <w:rPr>
          <w:rFonts w:hint="eastAsia" w:ascii="宋体" w:hAnsi="宋体" w:eastAsia="宋体" w:cs="宋体"/>
          <w:sz w:val="24"/>
          <w:szCs w:val="24"/>
        </w:rPr>
        <w:fldChar w:fldCharType="separate"/>
      </w:r>
      <w:r>
        <w:rPr>
          <w:rFonts w:hint="eastAsia" w:ascii="宋体" w:hAnsi="宋体" w:eastAsia="宋体" w:cs="宋体"/>
          <w:sz w:val="24"/>
          <w:szCs w:val="24"/>
        </w:rPr>
        <w:t>27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5C21C741">
      <w:pPr>
        <w:pStyle w:val="11"/>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_Toc3480 </w:instrText>
      </w:r>
      <w:r>
        <w:rPr>
          <w:rFonts w:hint="eastAsia" w:ascii="宋体" w:hAnsi="宋体" w:eastAsia="宋体" w:cs="宋体"/>
          <w:sz w:val="24"/>
          <w:szCs w:val="24"/>
        </w:rPr>
        <w:fldChar w:fldCharType="separate"/>
      </w:r>
      <w:r>
        <w:rPr>
          <w:rFonts w:hint="eastAsia" w:ascii="宋体" w:hAnsi="宋体" w:eastAsia="宋体" w:cs="宋体"/>
          <w:sz w:val="24"/>
          <w:szCs w:val="24"/>
        </w:rPr>
        <w:t>（五）学习评价</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_Toc3480 \h </w:instrText>
      </w:r>
      <w:r>
        <w:rPr>
          <w:rFonts w:hint="eastAsia" w:ascii="宋体" w:hAnsi="宋体" w:eastAsia="宋体" w:cs="宋体"/>
          <w:sz w:val="24"/>
          <w:szCs w:val="24"/>
        </w:rPr>
        <w:fldChar w:fldCharType="separate"/>
      </w:r>
      <w:r>
        <w:rPr>
          <w:rFonts w:hint="eastAsia" w:ascii="宋体" w:hAnsi="宋体" w:eastAsia="宋体" w:cs="宋体"/>
          <w:sz w:val="24"/>
          <w:szCs w:val="24"/>
        </w:rPr>
        <w:t>27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6D912D9">
      <w:pPr>
        <w:pStyle w:val="11"/>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_Toc10781 </w:instrText>
      </w:r>
      <w:r>
        <w:rPr>
          <w:rFonts w:hint="eastAsia" w:ascii="宋体" w:hAnsi="宋体" w:eastAsia="宋体" w:cs="宋体"/>
          <w:sz w:val="24"/>
          <w:szCs w:val="24"/>
        </w:rPr>
        <w:fldChar w:fldCharType="separate"/>
      </w:r>
      <w:r>
        <w:rPr>
          <w:rFonts w:hint="eastAsia" w:ascii="宋体" w:hAnsi="宋体" w:eastAsia="宋体" w:cs="宋体"/>
          <w:sz w:val="24"/>
          <w:szCs w:val="24"/>
        </w:rPr>
        <w:t>（六）质量管理</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_Toc10781 \h </w:instrText>
      </w:r>
      <w:r>
        <w:rPr>
          <w:rFonts w:hint="eastAsia" w:ascii="宋体" w:hAnsi="宋体" w:eastAsia="宋体" w:cs="宋体"/>
          <w:sz w:val="24"/>
          <w:szCs w:val="24"/>
        </w:rPr>
        <w:fldChar w:fldCharType="separate"/>
      </w:r>
      <w:r>
        <w:rPr>
          <w:rFonts w:hint="eastAsia" w:ascii="宋体" w:hAnsi="宋体" w:eastAsia="宋体" w:cs="宋体"/>
          <w:sz w:val="24"/>
          <w:szCs w:val="24"/>
        </w:rPr>
        <w:t>27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7D15F4C">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_Toc4226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九、毕业要求</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_Toc4226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28</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7475B629">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_Toc29093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十、 有关人才培养方案的补充说明</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_Toc29093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28</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39778A13">
      <w:pPr>
        <w:pStyle w:val="10"/>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_Toc30899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十一、附录</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_Toc30899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28</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4B392960">
      <w:pPr>
        <w:pStyle w:val="11"/>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_Toc28118 </w:instrText>
      </w:r>
      <w:r>
        <w:rPr>
          <w:rFonts w:hint="eastAsia" w:ascii="宋体" w:hAnsi="宋体" w:eastAsia="宋体" w:cs="宋体"/>
          <w:sz w:val="24"/>
          <w:szCs w:val="24"/>
        </w:rPr>
        <w:fldChar w:fldCharType="separate"/>
      </w:r>
      <w:r>
        <w:rPr>
          <w:rFonts w:hint="eastAsia" w:ascii="宋体" w:hAnsi="宋体" w:eastAsia="宋体" w:cs="宋体"/>
          <w:sz w:val="24"/>
          <w:szCs w:val="24"/>
        </w:rPr>
        <w:t>（一）制订人员</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_Toc28118 \h </w:instrText>
      </w:r>
      <w:r>
        <w:rPr>
          <w:rFonts w:hint="eastAsia" w:ascii="宋体" w:hAnsi="宋体" w:eastAsia="宋体" w:cs="宋体"/>
          <w:sz w:val="24"/>
          <w:szCs w:val="24"/>
        </w:rPr>
        <w:fldChar w:fldCharType="separate"/>
      </w:r>
      <w:r>
        <w:rPr>
          <w:rFonts w:hint="eastAsia" w:ascii="宋体" w:hAnsi="宋体" w:eastAsia="宋体" w:cs="宋体"/>
          <w:sz w:val="24"/>
          <w:szCs w:val="24"/>
        </w:rPr>
        <w:t>28</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EA20B3A">
      <w:pPr>
        <w:pStyle w:val="11"/>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_Toc4730 </w:instrText>
      </w:r>
      <w:r>
        <w:rPr>
          <w:rFonts w:hint="eastAsia" w:ascii="宋体" w:hAnsi="宋体" w:eastAsia="宋体" w:cs="宋体"/>
          <w:sz w:val="24"/>
          <w:szCs w:val="24"/>
        </w:rPr>
        <w:fldChar w:fldCharType="separate"/>
      </w:r>
      <w:r>
        <w:rPr>
          <w:rFonts w:hint="eastAsia" w:ascii="宋体" w:hAnsi="宋体" w:eastAsia="宋体" w:cs="宋体"/>
          <w:sz w:val="24"/>
          <w:szCs w:val="24"/>
        </w:rPr>
        <w:t>（二）职业/岗位分析</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_Toc4730 \h </w:instrText>
      </w:r>
      <w:r>
        <w:rPr>
          <w:rFonts w:hint="eastAsia" w:ascii="宋体" w:hAnsi="宋体" w:eastAsia="宋体" w:cs="宋体"/>
          <w:sz w:val="24"/>
          <w:szCs w:val="24"/>
        </w:rPr>
        <w:fldChar w:fldCharType="separate"/>
      </w:r>
      <w:r>
        <w:rPr>
          <w:rFonts w:hint="eastAsia" w:ascii="宋体" w:hAnsi="宋体" w:eastAsia="宋体" w:cs="宋体"/>
          <w:sz w:val="24"/>
          <w:szCs w:val="24"/>
        </w:rPr>
        <w:t>29</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2A77A2B">
      <w:pPr>
        <w:pStyle w:val="11"/>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_Toc28569 </w:instrText>
      </w:r>
      <w:r>
        <w:rPr>
          <w:rFonts w:hint="eastAsia" w:ascii="宋体" w:hAnsi="宋体" w:eastAsia="宋体" w:cs="宋体"/>
          <w:sz w:val="24"/>
          <w:szCs w:val="24"/>
        </w:rPr>
        <w:fldChar w:fldCharType="separate"/>
      </w:r>
      <w:r>
        <w:rPr>
          <w:rFonts w:hint="eastAsia" w:ascii="宋体" w:hAnsi="宋体" w:eastAsia="宋体" w:cs="宋体"/>
          <w:sz w:val="24"/>
          <w:szCs w:val="24"/>
        </w:rPr>
        <w:t>（三）课程对应的职业资格/技能等级证书一览表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_Toc28569 \h </w:instrText>
      </w:r>
      <w:r>
        <w:rPr>
          <w:rFonts w:hint="eastAsia" w:ascii="宋体" w:hAnsi="宋体" w:eastAsia="宋体" w:cs="宋体"/>
          <w:sz w:val="24"/>
          <w:szCs w:val="24"/>
        </w:rPr>
        <w:fldChar w:fldCharType="separate"/>
      </w:r>
      <w:r>
        <w:rPr>
          <w:rFonts w:hint="eastAsia" w:ascii="宋体" w:hAnsi="宋体" w:eastAsia="宋体" w:cs="宋体"/>
          <w:sz w:val="24"/>
          <w:szCs w:val="24"/>
        </w:rPr>
        <w:t>29</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4A6E02B0">
      <w:pPr>
        <w:pStyle w:val="11"/>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_Toc12680 </w:instrText>
      </w:r>
      <w:r>
        <w:rPr>
          <w:rFonts w:hint="eastAsia" w:ascii="宋体" w:hAnsi="宋体" w:eastAsia="宋体" w:cs="宋体"/>
          <w:sz w:val="24"/>
          <w:szCs w:val="24"/>
        </w:rPr>
        <w:fldChar w:fldCharType="separate"/>
      </w:r>
      <w:r>
        <w:rPr>
          <w:rFonts w:hint="eastAsia" w:ascii="宋体" w:hAnsi="宋体" w:eastAsia="宋体" w:cs="宋体"/>
          <w:sz w:val="24"/>
          <w:szCs w:val="24"/>
        </w:rPr>
        <w:t>（四）职业能力标准</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_Toc12680 \h </w:instrText>
      </w:r>
      <w:r>
        <w:rPr>
          <w:rFonts w:hint="eastAsia" w:ascii="宋体" w:hAnsi="宋体" w:eastAsia="宋体" w:cs="宋体"/>
          <w:sz w:val="24"/>
          <w:szCs w:val="24"/>
        </w:rPr>
        <w:fldChar w:fldCharType="separate"/>
      </w:r>
      <w:r>
        <w:rPr>
          <w:rFonts w:hint="eastAsia" w:ascii="宋体" w:hAnsi="宋体" w:eastAsia="宋体" w:cs="宋体"/>
          <w:sz w:val="24"/>
          <w:szCs w:val="24"/>
        </w:rPr>
        <w:t>29</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DDB8753">
      <w:pPr>
        <w:pStyle w:val="11"/>
        <w:pageBreakBefore w:val="0"/>
        <w:widowControl w:val="0"/>
        <w:tabs>
          <w:tab w:val="right" w:leader="dot" w:pos="8306"/>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_Toc28806 </w:instrText>
      </w:r>
      <w:r>
        <w:rPr>
          <w:rFonts w:hint="eastAsia" w:ascii="宋体" w:hAnsi="宋体" w:eastAsia="宋体" w:cs="宋体"/>
          <w:sz w:val="24"/>
          <w:szCs w:val="24"/>
        </w:rPr>
        <w:fldChar w:fldCharType="separate"/>
      </w:r>
      <w:r>
        <w:rPr>
          <w:rFonts w:hint="eastAsia" w:ascii="宋体" w:hAnsi="宋体" w:eastAsia="宋体" w:cs="宋体"/>
          <w:sz w:val="24"/>
          <w:szCs w:val="24"/>
        </w:rPr>
        <w:t>（五）专业社会调研报告</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_Toc28806 \h </w:instrText>
      </w:r>
      <w:r>
        <w:rPr>
          <w:rFonts w:hint="eastAsia" w:ascii="宋体" w:hAnsi="宋体" w:eastAsia="宋体" w:cs="宋体"/>
          <w:sz w:val="24"/>
          <w:szCs w:val="24"/>
        </w:rPr>
        <w:fldChar w:fldCharType="separate"/>
      </w:r>
      <w:r>
        <w:rPr>
          <w:rFonts w:hint="eastAsia" w:ascii="宋体" w:hAnsi="宋体" w:eastAsia="宋体" w:cs="宋体"/>
          <w:sz w:val="24"/>
          <w:szCs w:val="24"/>
        </w:rPr>
        <w:t>29</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B86D41B">
      <w:pPr>
        <w:pStyle w:val="2"/>
        <w:pageBreakBefore w:val="0"/>
        <w:widowControl w:val="0"/>
        <w:kinsoku/>
        <w:wordWrap/>
        <w:overflowPunct/>
        <w:topLinePunct w:val="0"/>
        <w:autoSpaceDE/>
        <w:autoSpaceDN/>
        <w:bidi w:val="0"/>
        <w:adjustRightInd/>
        <w:snapToGrid/>
        <w:spacing w:before="0" w:after="0" w:line="420" w:lineRule="exact"/>
        <w:textAlignment w:val="auto"/>
        <w:rPr>
          <w:rFonts w:hint="eastAsia" w:ascii="黑体" w:hAnsi="黑体" w:eastAsia="黑体"/>
          <w:sz w:val="32"/>
          <w:szCs w:val="32"/>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4"/>
          <w:szCs w:val="24"/>
        </w:rPr>
        <w:fldChar w:fldCharType="end"/>
      </w:r>
    </w:p>
    <w:p w14:paraId="4DDD0418">
      <w:pPr>
        <w:jc w:val="center"/>
        <w:rPr>
          <w:rFonts w:hint="eastAsia" w:ascii="方正公文小标宋" w:hAnsi="方正公文小标宋" w:eastAsia="方正公文小标宋" w:cs="方正公文小标宋"/>
          <w:sz w:val="40"/>
          <w:szCs w:val="28"/>
        </w:rPr>
      </w:pPr>
      <w:r>
        <w:rPr>
          <w:rFonts w:hint="eastAsia" w:ascii="方正公文小标宋" w:hAnsi="方正公文小标宋" w:eastAsia="方正公文小标宋" w:cs="方正公文小标宋"/>
          <w:sz w:val="40"/>
          <w:szCs w:val="28"/>
        </w:rPr>
        <w:t>202</w:t>
      </w:r>
      <w:r>
        <w:rPr>
          <w:rFonts w:hint="eastAsia" w:ascii="方正公文小标宋" w:hAnsi="方正公文小标宋" w:eastAsia="方正公文小标宋" w:cs="方正公文小标宋"/>
          <w:sz w:val="40"/>
          <w:szCs w:val="28"/>
          <w:lang w:val="en-US" w:eastAsia="zh-CN"/>
        </w:rPr>
        <w:t>5</w:t>
      </w:r>
      <w:r>
        <w:rPr>
          <w:rFonts w:hint="eastAsia" w:ascii="方正公文小标宋" w:hAnsi="方正公文小标宋" w:eastAsia="方正公文小标宋" w:cs="方正公文小标宋"/>
          <w:sz w:val="40"/>
          <w:szCs w:val="28"/>
        </w:rPr>
        <w:t>级高职专科人工智能技术应用专业人才培养方案</w:t>
      </w:r>
    </w:p>
    <w:p w14:paraId="1E44ED2E"/>
    <w:p w14:paraId="5EAB160B">
      <w:pPr>
        <w:pStyle w:val="2"/>
        <w:spacing w:before="0" w:after="0" w:line="360" w:lineRule="auto"/>
        <w:rPr>
          <w:rFonts w:ascii="Times New Roman" w:hAnsi="Times New Roman" w:eastAsia="宋体"/>
          <w:sz w:val="32"/>
          <w:szCs w:val="32"/>
        </w:rPr>
      </w:pPr>
      <w:bookmarkStart w:id="1" w:name="_Toc15211"/>
      <w:bookmarkStart w:id="2" w:name="_Toc3742"/>
      <w:r>
        <w:rPr>
          <w:rFonts w:hint="eastAsia" w:ascii="Times New Roman" w:hAnsi="Times New Roman" w:eastAsia="宋体"/>
          <w:sz w:val="32"/>
          <w:szCs w:val="32"/>
        </w:rPr>
        <w:t>一、专业名称及代码</w:t>
      </w:r>
      <w:bookmarkEnd w:id="1"/>
    </w:p>
    <w:p w14:paraId="7F98D2AC">
      <w:pPr>
        <w:pStyle w:val="17"/>
        <w:keepNext w:val="0"/>
        <w:keepLines w:val="0"/>
        <w:pageBreakBefore w:val="0"/>
        <w:widowControl w:val="0"/>
        <w:kinsoku/>
        <w:wordWrap/>
        <w:overflowPunct/>
        <w:topLinePunct w:val="0"/>
        <w:autoSpaceDE/>
        <w:autoSpaceDN/>
        <w:bidi w:val="0"/>
        <w:adjustRightInd/>
        <w:snapToGrid/>
        <w:ind w:firstLine="560" w:firstLineChars="200"/>
        <w:textAlignment w:val="auto"/>
        <w:rPr>
          <w:rFonts w:ascii="Times New Roman" w:hAnsi="Times New Roman" w:eastAsia="宋体" w:cs="宋体"/>
          <w:color w:val="auto"/>
          <w:sz w:val="28"/>
          <w:szCs w:val="28"/>
        </w:rPr>
      </w:pPr>
      <w:r>
        <w:rPr>
          <w:rFonts w:hint="eastAsia" w:ascii="Times New Roman" w:hAnsi="Times New Roman" w:eastAsia="宋体" w:cs="宋体"/>
          <w:color w:val="auto"/>
          <w:sz w:val="28"/>
          <w:szCs w:val="28"/>
        </w:rPr>
        <w:t>专业名称：人工智能技术应用</w:t>
      </w:r>
    </w:p>
    <w:p w14:paraId="0663DB5C">
      <w:pPr>
        <w:pStyle w:val="17"/>
        <w:keepNext w:val="0"/>
        <w:keepLines w:val="0"/>
        <w:pageBreakBefore w:val="0"/>
        <w:widowControl w:val="0"/>
        <w:kinsoku/>
        <w:wordWrap/>
        <w:overflowPunct/>
        <w:topLinePunct w:val="0"/>
        <w:autoSpaceDE/>
        <w:autoSpaceDN/>
        <w:bidi w:val="0"/>
        <w:adjustRightInd/>
        <w:snapToGrid/>
        <w:ind w:firstLine="560" w:firstLineChars="200"/>
        <w:textAlignment w:val="auto"/>
        <w:rPr>
          <w:rFonts w:ascii="Times New Roman" w:hAnsi="Times New Roman" w:eastAsia="宋体" w:cs="宋体"/>
          <w:sz w:val="28"/>
          <w:szCs w:val="28"/>
        </w:rPr>
      </w:pPr>
      <w:r>
        <w:rPr>
          <w:rFonts w:hint="eastAsia" w:ascii="Times New Roman" w:hAnsi="Times New Roman" w:eastAsia="宋体" w:cs="宋体"/>
          <w:color w:val="auto"/>
          <w:sz w:val="28"/>
          <w:szCs w:val="28"/>
        </w:rPr>
        <w:t>专业代码：</w:t>
      </w:r>
      <w:r>
        <w:rPr>
          <w:rFonts w:ascii="Times New Roman" w:hAnsi="Times New Roman" w:eastAsia="宋体" w:cs="宋体"/>
          <w:color w:val="auto"/>
          <w:sz w:val="28"/>
          <w:szCs w:val="28"/>
        </w:rPr>
        <w:t>510209</w:t>
      </w:r>
    </w:p>
    <w:p w14:paraId="4779E69B">
      <w:pPr>
        <w:pStyle w:val="2"/>
        <w:spacing w:before="0" w:after="0" w:line="360" w:lineRule="auto"/>
        <w:rPr>
          <w:rFonts w:ascii="Times New Roman" w:hAnsi="Times New Roman" w:eastAsia="宋体"/>
          <w:sz w:val="32"/>
          <w:szCs w:val="32"/>
        </w:rPr>
      </w:pPr>
      <w:bookmarkStart w:id="3" w:name="_Toc20022"/>
      <w:r>
        <w:rPr>
          <w:rFonts w:hint="eastAsia" w:ascii="Times New Roman" w:hAnsi="Times New Roman" w:eastAsia="宋体"/>
          <w:sz w:val="32"/>
          <w:szCs w:val="32"/>
        </w:rPr>
        <w:t>二、入学要求</w:t>
      </w:r>
      <w:bookmarkEnd w:id="3"/>
    </w:p>
    <w:p w14:paraId="0F854B2D">
      <w:pPr>
        <w:ind w:firstLine="560" w:firstLineChars="200"/>
        <w:rPr>
          <w:rFonts w:ascii="Times New Roman" w:hAnsi="Times New Roman" w:eastAsia="宋体" w:cstheme="minorEastAsia"/>
          <w:sz w:val="28"/>
          <w:szCs w:val="21"/>
        </w:rPr>
      </w:pPr>
      <w:r>
        <w:rPr>
          <w:rFonts w:hint="eastAsia" w:ascii="Times New Roman" w:hAnsi="Times New Roman" w:eastAsia="宋体" w:cstheme="minorEastAsia"/>
          <w:sz w:val="28"/>
          <w:szCs w:val="21"/>
        </w:rPr>
        <w:t>高中阶段教育毕业生或具有同等学力者（高中毕业/中职毕业）。</w:t>
      </w:r>
    </w:p>
    <w:p w14:paraId="2EB05D50">
      <w:pPr>
        <w:pStyle w:val="2"/>
        <w:spacing w:before="0" w:after="0" w:line="360" w:lineRule="auto"/>
        <w:rPr>
          <w:rFonts w:ascii="Times New Roman" w:hAnsi="Times New Roman" w:eastAsia="宋体"/>
          <w:sz w:val="32"/>
          <w:szCs w:val="32"/>
        </w:rPr>
      </w:pPr>
      <w:bookmarkStart w:id="4" w:name="_Toc14113"/>
      <w:r>
        <w:rPr>
          <w:rFonts w:hint="eastAsia" w:ascii="Times New Roman" w:hAnsi="Times New Roman" w:eastAsia="宋体"/>
          <w:sz w:val="32"/>
          <w:szCs w:val="32"/>
        </w:rPr>
        <w:t>三、修业年限</w:t>
      </w:r>
      <w:bookmarkEnd w:id="4"/>
    </w:p>
    <w:p w14:paraId="0D44BCFC">
      <w:pPr>
        <w:ind w:firstLine="560" w:firstLineChars="200"/>
        <w:rPr>
          <w:rFonts w:ascii="Times New Roman" w:hAnsi="Times New Roman" w:eastAsia="宋体" w:cstheme="minorEastAsia"/>
          <w:sz w:val="28"/>
          <w:szCs w:val="21"/>
        </w:rPr>
      </w:pPr>
      <w:r>
        <w:rPr>
          <w:rFonts w:hint="eastAsia" w:ascii="Times New Roman" w:hAnsi="Times New Roman" w:eastAsia="宋体" w:cstheme="minorEastAsia"/>
          <w:sz w:val="28"/>
          <w:szCs w:val="21"/>
        </w:rPr>
        <w:t>基本学制3年，弹性学习年限2-</w:t>
      </w:r>
      <w:r>
        <w:rPr>
          <w:rFonts w:hint="eastAsia" w:eastAsia="宋体" w:cstheme="minorEastAsia"/>
          <w:sz w:val="28"/>
          <w:szCs w:val="21"/>
          <w:lang w:val="en-US" w:eastAsia="zh-CN"/>
        </w:rPr>
        <w:t>5</w:t>
      </w:r>
      <w:r>
        <w:rPr>
          <w:rFonts w:hint="eastAsia" w:ascii="Times New Roman" w:hAnsi="Times New Roman" w:eastAsia="宋体" w:cstheme="minorEastAsia"/>
          <w:sz w:val="28"/>
          <w:szCs w:val="21"/>
        </w:rPr>
        <w:t>年。</w:t>
      </w:r>
    </w:p>
    <w:p w14:paraId="3495E1C4">
      <w:pPr>
        <w:pStyle w:val="2"/>
        <w:spacing w:before="0" w:after="0" w:line="360" w:lineRule="auto"/>
        <w:rPr>
          <w:rFonts w:ascii="Times New Roman" w:hAnsi="Times New Roman" w:eastAsia="宋体" w:cs="宋体"/>
          <w:sz w:val="28"/>
          <w:szCs w:val="28"/>
        </w:rPr>
      </w:pPr>
      <w:bookmarkStart w:id="5" w:name="_Toc29232"/>
      <w:r>
        <w:rPr>
          <w:rFonts w:hint="eastAsia" w:ascii="Times New Roman" w:hAnsi="Times New Roman" w:eastAsia="宋体"/>
          <w:sz w:val="32"/>
          <w:szCs w:val="32"/>
        </w:rPr>
        <w:t>四、职业面向</w:t>
      </w:r>
      <w:bookmarkEnd w:id="5"/>
    </w:p>
    <w:p w14:paraId="19AFCE81">
      <w:pPr>
        <w:pStyle w:val="18"/>
        <w:ind w:firstLine="422"/>
        <w:rPr>
          <w:rFonts w:ascii="Times New Roman" w:hAnsi="Times New Roman" w:eastAsia="宋体"/>
        </w:rPr>
      </w:pPr>
      <w:r>
        <w:rPr>
          <w:rFonts w:hint="eastAsia" w:ascii="Times New Roman" w:hAnsi="Times New Roman" w:eastAsia="宋体"/>
        </w:rPr>
        <w:t>表</w:t>
      </w:r>
      <w:r>
        <w:rPr>
          <w:rFonts w:hint="eastAsia" w:ascii="Times New Roman" w:hAnsi="Times New Roman" w:eastAsia="宋体"/>
          <w:lang w:val="en-US" w:eastAsia="zh-CN"/>
        </w:rPr>
        <w:t xml:space="preserve"> 4</w:t>
      </w:r>
      <w:r>
        <w:rPr>
          <w:rFonts w:ascii="Times New Roman" w:hAnsi="Times New Roman" w:eastAsia="宋体"/>
        </w:rPr>
        <w:t xml:space="preserve">-1  </w:t>
      </w:r>
      <w:r>
        <w:rPr>
          <w:rFonts w:hint="eastAsia" w:ascii="Times New Roman" w:hAnsi="Times New Roman" w:eastAsia="宋体"/>
          <w:lang w:val="en-US" w:eastAsia="zh-CN"/>
        </w:rPr>
        <w:t>人工智能技术应用</w:t>
      </w:r>
      <w:r>
        <w:rPr>
          <w:rFonts w:hint="eastAsia" w:ascii="Times New Roman" w:hAnsi="Times New Roman" w:eastAsia="宋体"/>
        </w:rPr>
        <w:t>专业专业职业面向表</w:t>
      </w:r>
    </w:p>
    <w:tbl>
      <w:tblPr>
        <w:tblStyle w:val="14"/>
        <w:tblW w:w="394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5"/>
        <w:gridCol w:w="4167"/>
      </w:tblGrid>
      <w:tr w14:paraId="1709C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0" w:type="pct"/>
          </w:tcPr>
          <w:p w14:paraId="20E8E1EF">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宋体"/>
                <w:sz w:val="21"/>
              </w:rPr>
            </w:pPr>
            <w:r>
              <w:rPr>
                <w:rFonts w:hint="eastAsia" w:ascii="Times New Roman" w:hAnsi="Times New Roman" w:eastAsia="宋体"/>
                <w:sz w:val="21"/>
              </w:rPr>
              <w:t>所属专业大类 （代码）</w:t>
            </w:r>
          </w:p>
        </w:tc>
        <w:tc>
          <w:tcPr>
            <w:tcW w:w="3099" w:type="pct"/>
          </w:tcPr>
          <w:p w14:paraId="69B32FE0">
            <w:pPr>
              <w:pStyle w:val="19"/>
              <w:keepNext w:val="0"/>
              <w:keepLines w:val="0"/>
              <w:suppressLineNumbers w:val="0"/>
              <w:spacing w:before="0" w:beforeAutospacing="0" w:after="0" w:afterAutospacing="0" w:line="360" w:lineRule="auto"/>
              <w:ind w:left="0" w:right="0"/>
              <w:rPr>
                <w:rFonts w:hint="default" w:ascii="Times New Roman" w:hAnsi="Times New Roman" w:eastAsia="宋体"/>
                <w:lang w:val="en-US" w:eastAsia="zh-CN"/>
              </w:rPr>
            </w:pPr>
            <w:r>
              <w:rPr>
                <w:rFonts w:hint="default" w:ascii="Times New Roman" w:hAnsi="Times New Roman" w:eastAsia="宋体"/>
                <w:lang w:val="en-US" w:eastAsia="zh-CN"/>
              </w:rPr>
              <w:t>电子与信息大类（51）</w:t>
            </w:r>
          </w:p>
        </w:tc>
      </w:tr>
      <w:tr w14:paraId="31943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0" w:type="pct"/>
          </w:tcPr>
          <w:p w14:paraId="3B36E42C">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宋体"/>
                <w:sz w:val="21"/>
              </w:rPr>
            </w:pPr>
            <w:bookmarkStart w:id="6" w:name="_Toc30377"/>
            <w:bookmarkStart w:id="7" w:name="_Toc32193"/>
            <w:r>
              <w:rPr>
                <w:rFonts w:hint="eastAsia" w:ascii="Times New Roman" w:hAnsi="Times New Roman" w:eastAsia="宋体"/>
                <w:sz w:val="21"/>
              </w:rPr>
              <w:t>所属专业类 （代码）</w:t>
            </w:r>
          </w:p>
        </w:tc>
        <w:tc>
          <w:tcPr>
            <w:tcW w:w="3099" w:type="pct"/>
          </w:tcPr>
          <w:p w14:paraId="09B10B36">
            <w:pPr>
              <w:pStyle w:val="19"/>
              <w:keepNext w:val="0"/>
              <w:keepLines w:val="0"/>
              <w:suppressLineNumbers w:val="0"/>
              <w:spacing w:before="0" w:beforeAutospacing="0" w:after="0" w:afterAutospacing="0" w:line="360" w:lineRule="auto"/>
              <w:ind w:left="0" w:right="0"/>
              <w:rPr>
                <w:rFonts w:hint="default" w:ascii="Times New Roman" w:hAnsi="Times New Roman" w:eastAsia="宋体"/>
              </w:rPr>
            </w:pPr>
            <w:r>
              <w:rPr>
                <w:rFonts w:hint="default" w:ascii="Times New Roman" w:hAnsi="Times New Roman" w:eastAsia="宋体"/>
              </w:rPr>
              <w:t>计算机类（5102）</w:t>
            </w:r>
          </w:p>
        </w:tc>
      </w:tr>
      <w:tr w14:paraId="02C4D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0" w:type="pct"/>
          </w:tcPr>
          <w:p w14:paraId="251A8F8E">
            <w:pPr>
              <w:pStyle w:val="19"/>
              <w:keepNext w:val="0"/>
              <w:keepLines w:val="0"/>
              <w:suppressLineNumbers w:val="0"/>
              <w:spacing w:before="0" w:beforeAutospacing="0" w:after="0" w:afterAutospacing="0" w:line="360" w:lineRule="auto"/>
              <w:ind w:left="0" w:right="0"/>
              <w:rPr>
                <w:rFonts w:hint="default" w:ascii="Times New Roman" w:hAnsi="Times New Roman" w:eastAsia="宋体"/>
              </w:rPr>
            </w:pPr>
            <w:r>
              <w:rPr>
                <w:rFonts w:hint="eastAsia" w:ascii="Times New Roman" w:hAnsi="Times New Roman" w:eastAsia="宋体"/>
              </w:rPr>
              <w:t>专业对应行业（代码）</w:t>
            </w:r>
          </w:p>
        </w:tc>
        <w:tc>
          <w:tcPr>
            <w:tcW w:w="3099" w:type="pct"/>
          </w:tcPr>
          <w:p w14:paraId="20B16513">
            <w:pPr>
              <w:pStyle w:val="19"/>
              <w:keepNext w:val="0"/>
              <w:keepLines w:val="0"/>
              <w:suppressLineNumbers w:val="0"/>
              <w:spacing w:before="0" w:beforeAutospacing="0" w:after="0" w:afterAutospacing="0" w:line="360" w:lineRule="auto"/>
              <w:ind w:left="0" w:right="0"/>
              <w:rPr>
                <w:rFonts w:hint="default" w:ascii="Times New Roman" w:hAnsi="Times New Roman" w:eastAsia="宋体"/>
                <w:lang w:val="en-US" w:eastAsia="zh-CN"/>
              </w:rPr>
            </w:pPr>
            <w:r>
              <w:rPr>
                <w:rFonts w:hint="default" w:ascii="Times New Roman" w:hAnsi="Times New Roman" w:eastAsia="宋体"/>
                <w:lang w:val="en-US" w:eastAsia="zh-CN"/>
              </w:rPr>
              <w:t>软件与信息技术服务业（65）、互联网和相关服务（64）</w:t>
            </w:r>
          </w:p>
        </w:tc>
      </w:tr>
      <w:tr w14:paraId="3B7BE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0" w:type="pct"/>
          </w:tcPr>
          <w:p w14:paraId="35823420">
            <w:pPr>
              <w:pStyle w:val="19"/>
              <w:keepNext w:val="0"/>
              <w:keepLines w:val="0"/>
              <w:suppressLineNumbers w:val="0"/>
              <w:spacing w:before="0" w:beforeAutospacing="0" w:after="0" w:afterAutospacing="0" w:line="360" w:lineRule="auto"/>
              <w:ind w:left="0" w:right="0"/>
              <w:rPr>
                <w:rFonts w:hint="default" w:ascii="Times New Roman" w:hAnsi="Times New Roman" w:eastAsia="宋体"/>
              </w:rPr>
            </w:pPr>
            <w:r>
              <w:rPr>
                <w:rFonts w:hint="eastAsia" w:ascii="Times New Roman" w:hAnsi="Times New Roman" w:eastAsia="宋体"/>
              </w:rPr>
              <w:t>专业对应的主要职业类别</w:t>
            </w:r>
            <w:bookmarkEnd w:id="6"/>
            <w:bookmarkEnd w:id="7"/>
            <w:r>
              <w:rPr>
                <w:rFonts w:hint="eastAsia" w:ascii="Times New Roman" w:hAnsi="Times New Roman" w:eastAsia="宋体"/>
              </w:rPr>
              <w:t>（代码）</w:t>
            </w:r>
          </w:p>
        </w:tc>
        <w:tc>
          <w:tcPr>
            <w:tcW w:w="3099" w:type="pct"/>
          </w:tcPr>
          <w:p w14:paraId="5DEB7ABE">
            <w:pPr>
              <w:pStyle w:val="19"/>
              <w:keepNext w:val="0"/>
              <w:keepLines w:val="0"/>
              <w:suppressLineNumbers w:val="0"/>
              <w:spacing w:before="0" w:beforeAutospacing="0" w:after="0" w:afterAutospacing="0" w:line="360" w:lineRule="auto"/>
              <w:ind w:left="0" w:right="0"/>
              <w:rPr>
                <w:rFonts w:hint="default" w:ascii="Times New Roman" w:hAnsi="Times New Roman" w:eastAsia="宋体"/>
                <w:lang w:val="en-US" w:eastAsia="zh-CN"/>
              </w:rPr>
            </w:pPr>
            <w:r>
              <w:rPr>
                <w:rFonts w:hint="default" w:ascii="Times New Roman" w:hAnsi="Times New Roman" w:eastAsia="宋体"/>
                <w:lang w:val="en-US" w:eastAsia="zh-CN"/>
              </w:rPr>
              <w:t>人工智能工程技术人员S（2-02-38-01）、人工智能训练师S（4-04-05-05）</w:t>
            </w:r>
          </w:p>
        </w:tc>
      </w:tr>
      <w:tr w14:paraId="4075F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0" w:type="pct"/>
          </w:tcPr>
          <w:p w14:paraId="74000125">
            <w:pPr>
              <w:pStyle w:val="19"/>
              <w:keepNext w:val="0"/>
              <w:keepLines w:val="0"/>
              <w:suppressLineNumbers w:val="0"/>
              <w:spacing w:before="0" w:beforeAutospacing="0" w:after="0" w:afterAutospacing="0" w:line="360" w:lineRule="auto"/>
              <w:ind w:left="0" w:right="0"/>
              <w:rPr>
                <w:rFonts w:hint="default" w:ascii="Times New Roman" w:hAnsi="Times New Roman" w:eastAsia="宋体"/>
              </w:rPr>
            </w:pPr>
            <w:bookmarkStart w:id="8" w:name="_Toc26522"/>
            <w:bookmarkStart w:id="9" w:name="_Toc13586"/>
            <w:r>
              <w:rPr>
                <w:rFonts w:hint="eastAsia" w:ascii="Times New Roman" w:hAnsi="Times New Roman" w:eastAsia="宋体"/>
              </w:rPr>
              <w:t>专业对应的主要岗位（或技术领域）</w:t>
            </w:r>
            <w:bookmarkEnd w:id="8"/>
            <w:bookmarkEnd w:id="9"/>
          </w:p>
        </w:tc>
        <w:tc>
          <w:tcPr>
            <w:tcW w:w="3099" w:type="pct"/>
          </w:tcPr>
          <w:p w14:paraId="6D057F67">
            <w:pPr>
              <w:pStyle w:val="19"/>
              <w:keepNext w:val="0"/>
              <w:keepLines w:val="0"/>
              <w:suppressLineNumbers w:val="0"/>
              <w:spacing w:before="0" w:beforeAutospacing="0" w:after="0" w:afterAutospacing="0" w:line="360" w:lineRule="auto"/>
              <w:ind w:left="0" w:right="0"/>
              <w:rPr>
                <w:rFonts w:hint="default" w:ascii="Times New Roman" w:hAnsi="Times New Roman" w:eastAsia="宋体"/>
                <w:lang w:val="en-US" w:eastAsia="zh-CN"/>
              </w:rPr>
            </w:pPr>
            <w:r>
              <w:rPr>
                <w:rFonts w:hint="default" w:ascii="Times New Roman" w:hAnsi="Times New Roman" w:eastAsia="宋体"/>
                <w:lang w:val="en-US" w:eastAsia="zh-CN"/>
              </w:rPr>
              <w:t>数据采集与处理、算法模型训练与测试、人工智能应用开发、人工智能系统集成与运维</w:t>
            </w:r>
          </w:p>
        </w:tc>
      </w:tr>
      <w:tr w14:paraId="7CDFE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0" w:type="pct"/>
          </w:tcPr>
          <w:p w14:paraId="246FB40F">
            <w:pPr>
              <w:pStyle w:val="19"/>
              <w:keepNext w:val="0"/>
              <w:keepLines w:val="0"/>
              <w:suppressLineNumbers w:val="0"/>
              <w:spacing w:before="0" w:beforeAutospacing="0" w:after="0" w:afterAutospacing="0" w:line="360" w:lineRule="auto"/>
              <w:ind w:left="0" w:right="0"/>
              <w:rPr>
                <w:rFonts w:hint="default" w:ascii="Times New Roman" w:hAnsi="Times New Roman" w:eastAsia="宋体"/>
              </w:rPr>
            </w:pPr>
            <w:bookmarkStart w:id="10" w:name="_Toc17540"/>
            <w:bookmarkStart w:id="11" w:name="_Toc10455"/>
            <w:r>
              <w:rPr>
                <w:rFonts w:hint="eastAsia" w:ascii="Times New Roman" w:hAnsi="Times New Roman" w:eastAsia="宋体"/>
              </w:rPr>
              <w:t>职业技能等级证书/行业企业标准和证书举例</w:t>
            </w:r>
            <w:bookmarkEnd w:id="10"/>
            <w:bookmarkEnd w:id="11"/>
          </w:p>
        </w:tc>
        <w:tc>
          <w:tcPr>
            <w:tcW w:w="3099" w:type="pct"/>
          </w:tcPr>
          <w:p w14:paraId="05D2BB7D">
            <w:pPr>
              <w:pStyle w:val="19"/>
              <w:keepNext w:val="0"/>
              <w:keepLines w:val="0"/>
              <w:suppressLineNumbers w:val="0"/>
              <w:spacing w:before="0" w:beforeAutospacing="0" w:after="0" w:afterAutospacing="0" w:line="360" w:lineRule="auto"/>
              <w:ind w:left="0" w:right="0"/>
              <w:rPr>
                <w:rFonts w:hint="default" w:ascii="Times New Roman" w:hAnsi="Times New Roman" w:eastAsia="宋体"/>
                <w:lang w:val="en-US" w:eastAsia="zh-CN"/>
              </w:rPr>
            </w:pPr>
            <w:r>
              <w:rPr>
                <w:rFonts w:hint="default" w:ascii="Times New Roman" w:hAnsi="Times New Roman" w:eastAsia="宋体"/>
              </w:rPr>
              <w:t>计算机技术与软件专业技术资格、计算机视觉应用开发、Python 程序开发、人工智能深度学习工程应用、智能计算平台应用开发、人工智能数据处理、人工智能前端设备应用</w:t>
            </w:r>
          </w:p>
        </w:tc>
      </w:tr>
    </w:tbl>
    <w:p w14:paraId="22717053">
      <w:pPr>
        <w:pStyle w:val="2"/>
        <w:spacing w:before="0" w:after="0" w:line="360" w:lineRule="auto"/>
        <w:rPr>
          <w:rFonts w:hint="eastAsia" w:ascii="黑体" w:hAnsi="黑体" w:eastAsia="黑体"/>
          <w:sz w:val="32"/>
          <w:szCs w:val="32"/>
        </w:rPr>
      </w:pPr>
      <w:r>
        <w:rPr>
          <w:rFonts w:hint="eastAsia" w:ascii="黑体" w:hAnsi="黑体" w:eastAsia="黑体"/>
          <w:sz w:val="32"/>
          <w:szCs w:val="32"/>
        </w:rPr>
        <w:t>五、培养目标与培养规格</w:t>
      </w:r>
      <w:bookmarkEnd w:id="2"/>
    </w:p>
    <w:p w14:paraId="632C9A33">
      <w:pPr>
        <w:pStyle w:val="3"/>
        <w:spacing w:line="360" w:lineRule="auto"/>
        <w:ind w:firstLine="562" w:firstLineChars="200"/>
        <w:rPr>
          <w:rFonts w:hint="eastAsia" w:asciiTheme="minorEastAsia" w:hAnsiTheme="minorEastAsia" w:eastAsiaTheme="minorEastAsia"/>
          <w:sz w:val="28"/>
          <w:szCs w:val="22"/>
        </w:rPr>
      </w:pPr>
      <w:bookmarkStart w:id="12" w:name="_Toc110198120"/>
      <w:bookmarkStart w:id="13" w:name="_Toc9606"/>
      <w:bookmarkStart w:id="14" w:name="_Toc110196062"/>
      <w:bookmarkStart w:id="15" w:name="_Toc110195886"/>
      <w:bookmarkStart w:id="16" w:name="_Toc2654"/>
      <w:r>
        <w:rPr>
          <w:rFonts w:hint="eastAsia" w:asciiTheme="minorEastAsia" w:hAnsiTheme="minorEastAsia" w:eastAsiaTheme="minorEastAsia"/>
          <w:sz w:val="28"/>
          <w:szCs w:val="22"/>
        </w:rPr>
        <w:t>（一）人才培养模式</w:t>
      </w:r>
      <w:bookmarkEnd w:id="12"/>
      <w:bookmarkEnd w:id="13"/>
      <w:bookmarkEnd w:id="14"/>
      <w:bookmarkEnd w:id="15"/>
      <w:bookmarkEnd w:id="16"/>
    </w:p>
    <w:p w14:paraId="3FA4C46E">
      <w:pPr>
        <w:keepNext/>
        <w:keepLines/>
        <w:pageBreakBefore w:val="0"/>
        <w:widowControl w:val="0"/>
        <w:kinsoku/>
        <w:wordWrap/>
        <w:overflowPunct/>
        <w:topLinePunct w:val="0"/>
        <w:autoSpaceDE/>
        <w:autoSpaceDN/>
        <w:bidi w:val="0"/>
        <w:adjustRightInd/>
        <w:snapToGrid/>
        <w:spacing w:line="240" w:lineRule="auto"/>
        <w:ind w:firstLine="560" w:firstLineChars="200"/>
        <w:textAlignment w:val="auto"/>
        <w:outlineLvl w:val="9"/>
        <w:rPr>
          <w:rFonts w:hint="eastAsia" w:ascii="Times New Roman" w:hAnsi="Times New Roman" w:eastAsia="宋体"/>
          <w:b w:val="0"/>
          <w:bCs/>
          <w:sz w:val="28"/>
          <w:szCs w:val="22"/>
        </w:rPr>
      </w:pPr>
      <w:bookmarkStart w:id="17" w:name="_Toc212"/>
      <w:r>
        <w:rPr>
          <w:rFonts w:hint="eastAsia" w:ascii="Times New Roman" w:hAnsi="Times New Roman" w:eastAsia="宋体"/>
          <w:b w:val="0"/>
          <w:bCs/>
          <w:sz w:val="28"/>
          <w:szCs w:val="22"/>
        </w:rPr>
        <w:t xml:space="preserve">人工智能技术应用专业采用“层级型课程与项目推进式”人才培养模式。通过系统的多层级课程，采用理论与实践相结合的教学方式，逐步构建学生扎实的专业基础知识体系结构。在学生每一个专业知识能力阶段，开设典型企业应用型项目开发课程。 </w:t>
      </w:r>
    </w:p>
    <w:p w14:paraId="381ABAC9">
      <w:pPr>
        <w:keepNext/>
        <w:keepLines/>
        <w:pageBreakBefore w:val="0"/>
        <w:widowControl w:val="0"/>
        <w:kinsoku/>
        <w:wordWrap/>
        <w:overflowPunct/>
        <w:topLinePunct w:val="0"/>
        <w:autoSpaceDE/>
        <w:autoSpaceDN/>
        <w:bidi w:val="0"/>
        <w:adjustRightInd/>
        <w:snapToGrid/>
        <w:spacing w:line="240" w:lineRule="auto"/>
        <w:ind w:firstLine="560" w:firstLineChars="200"/>
        <w:textAlignment w:val="auto"/>
        <w:outlineLvl w:val="9"/>
        <w:rPr>
          <w:rFonts w:hint="eastAsia" w:ascii="Times New Roman" w:hAnsi="Times New Roman" w:eastAsia="宋体"/>
          <w:b w:val="0"/>
          <w:bCs/>
          <w:sz w:val="28"/>
          <w:szCs w:val="22"/>
        </w:rPr>
      </w:pPr>
      <w:r>
        <w:rPr>
          <w:rFonts w:hint="eastAsia" w:ascii="Times New Roman" w:hAnsi="Times New Roman" w:eastAsia="宋体"/>
          <w:b w:val="0"/>
          <w:bCs/>
          <w:sz w:val="28"/>
          <w:szCs w:val="22"/>
        </w:rPr>
        <w:t>第一层级：知识入门，开设计算机网络应用 、C语言程序设计等专业基础课程，以小项目为案例，培养学生基本的编程能力;</w:t>
      </w:r>
    </w:p>
    <w:p w14:paraId="4D02EC2C">
      <w:pPr>
        <w:keepNext/>
        <w:keepLines/>
        <w:pageBreakBefore w:val="0"/>
        <w:widowControl w:val="0"/>
        <w:kinsoku/>
        <w:wordWrap/>
        <w:overflowPunct/>
        <w:topLinePunct w:val="0"/>
        <w:autoSpaceDE/>
        <w:autoSpaceDN/>
        <w:bidi w:val="0"/>
        <w:adjustRightInd/>
        <w:snapToGrid/>
        <w:spacing w:line="240" w:lineRule="auto"/>
        <w:ind w:firstLine="560" w:firstLineChars="200"/>
        <w:textAlignment w:val="auto"/>
        <w:outlineLvl w:val="9"/>
        <w:rPr>
          <w:rFonts w:hint="eastAsia" w:ascii="Times New Roman" w:hAnsi="Times New Roman" w:eastAsia="宋体"/>
          <w:b w:val="0"/>
          <w:bCs/>
          <w:sz w:val="28"/>
          <w:szCs w:val="22"/>
        </w:rPr>
      </w:pPr>
      <w:r>
        <w:rPr>
          <w:rFonts w:hint="eastAsia" w:ascii="Times New Roman" w:hAnsi="Times New Roman" w:eastAsia="宋体"/>
          <w:b w:val="0"/>
          <w:bCs/>
          <w:sz w:val="28"/>
          <w:szCs w:val="22"/>
        </w:rPr>
        <w:t>第二层级：技能提升，Java语言程序设计，Python数据分析与可视化等综合应用项目等核心课程，以项目为案例，培养学生专业核心能力;</w:t>
      </w:r>
    </w:p>
    <w:p w14:paraId="0C992BF5">
      <w:pPr>
        <w:keepNext/>
        <w:keepLines/>
        <w:pageBreakBefore w:val="0"/>
        <w:widowControl w:val="0"/>
        <w:kinsoku/>
        <w:wordWrap/>
        <w:overflowPunct/>
        <w:topLinePunct w:val="0"/>
        <w:autoSpaceDE/>
        <w:autoSpaceDN/>
        <w:bidi w:val="0"/>
        <w:adjustRightInd/>
        <w:snapToGrid/>
        <w:spacing w:line="240" w:lineRule="auto"/>
        <w:ind w:firstLine="560" w:firstLineChars="200"/>
        <w:textAlignment w:val="auto"/>
        <w:outlineLvl w:val="9"/>
        <w:rPr>
          <w:rFonts w:hint="eastAsia" w:ascii="Times New Roman" w:hAnsi="Times New Roman" w:eastAsia="宋体"/>
          <w:b w:val="0"/>
          <w:bCs/>
          <w:sz w:val="28"/>
          <w:szCs w:val="22"/>
        </w:rPr>
      </w:pPr>
      <w:r>
        <w:rPr>
          <w:rFonts w:hint="eastAsia" w:ascii="Times New Roman" w:hAnsi="Times New Roman" w:eastAsia="宋体"/>
          <w:b w:val="0"/>
          <w:bCs/>
          <w:sz w:val="28"/>
          <w:szCs w:val="22"/>
        </w:rPr>
        <w:t>第三层级：深入实践，开设机器学习，神经网络与深度学习等项目课程，开展实用项目的实训，培养学生专业项目能力。</w:t>
      </w:r>
    </w:p>
    <w:p w14:paraId="4E854FD1">
      <w:pPr>
        <w:keepNext/>
        <w:keepLines/>
        <w:pageBreakBefore w:val="0"/>
        <w:widowControl w:val="0"/>
        <w:kinsoku/>
        <w:wordWrap/>
        <w:overflowPunct/>
        <w:topLinePunct w:val="0"/>
        <w:autoSpaceDE/>
        <w:autoSpaceDN/>
        <w:bidi w:val="0"/>
        <w:adjustRightInd/>
        <w:snapToGrid/>
        <w:spacing w:line="240" w:lineRule="auto"/>
        <w:ind w:firstLine="560" w:firstLineChars="200"/>
        <w:textAlignment w:val="auto"/>
        <w:outlineLvl w:val="9"/>
        <w:rPr>
          <w:rFonts w:hint="eastAsia" w:ascii="Times New Roman" w:hAnsi="Times New Roman" w:eastAsia="宋体"/>
          <w:sz w:val="28"/>
          <w:szCs w:val="22"/>
        </w:rPr>
      </w:pPr>
      <w:r>
        <w:rPr>
          <w:rFonts w:hint="eastAsia" w:ascii="Times New Roman" w:hAnsi="Times New Roman" w:eastAsia="宋体"/>
          <w:b w:val="0"/>
          <w:bCs/>
          <w:sz w:val="28"/>
          <w:szCs w:val="22"/>
        </w:rPr>
        <w:t>第四层级：融会贯通，在逐层级提升学生专业能力的基础上，辅之以前沿技术讲座、技能比赛等多种形式，培养学生的职业素养。学生在第6个学期到企业顶岗实习，将专业知识融会贯通，真正成为社会需要的从事人工智能应用开发、大数据应用等工作的高级实用型人才。</w:t>
      </w:r>
    </w:p>
    <w:p w14:paraId="28D09362">
      <w:pPr>
        <w:pStyle w:val="3"/>
        <w:spacing w:line="360" w:lineRule="auto"/>
        <w:ind w:firstLine="562" w:firstLineChars="200"/>
        <w:rPr>
          <w:rFonts w:hint="eastAsia" w:asciiTheme="minorEastAsia" w:hAnsiTheme="minorEastAsia" w:eastAsiaTheme="minorEastAsia"/>
          <w:sz w:val="28"/>
          <w:szCs w:val="22"/>
        </w:rPr>
      </w:pPr>
      <w:r>
        <w:rPr>
          <w:rFonts w:hint="eastAsia" w:asciiTheme="minorEastAsia" w:hAnsiTheme="minorEastAsia" w:eastAsiaTheme="minorEastAsia"/>
          <w:sz w:val="28"/>
          <w:szCs w:val="22"/>
        </w:rPr>
        <w:t>（二）培养目标</w:t>
      </w:r>
      <w:bookmarkEnd w:id="17"/>
    </w:p>
    <w:p w14:paraId="2FD5CD33">
      <w:pPr>
        <w:ind w:firstLine="480"/>
        <w:jc w:val="left"/>
        <w:rPr>
          <w:rFonts w:hint="eastAsia" w:ascii="Times New Roman" w:hAnsi="Times New Roman" w:eastAsia="宋体" w:cs="Times New Roman"/>
          <w:b w:val="0"/>
          <w:bCs/>
          <w:kern w:val="2"/>
          <w:sz w:val="28"/>
          <w:szCs w:val="22"/>
          <w:lang w:val="en-US" w:eastAsia="zh-CN" w:bidi="ar-SA"/>
        </w:rPr>
      </w:pPr>
      <w:bookmarkStart w:id="18" w:name="_Toc31808"/>
      <w:r>
        <w:rPr>
          <w:rFonts w:hint="eastAsia" w:ascii="Times New Roman" w:hAnsi="Times New Roman" w:eastAsia="宋体" w:cs="Times New Roman"/>
          <w:b w:val="0"/>
          <w:bCs/>
          <w:kern w:val="2"/>
          <w:sz w:val="28"/>
          <w:szCs w:val="22"/>
          <w:lang w:val="en-US" w:eastAsia="zh-CN" w:bidi="ar-SA"/>
        </w:rPr>
        <w:t>1．培养目标</w:t>
      </w:r>
    </w:p>
    <w:p w14:paraId="24094068">
      <w:pPr>
        <w:ind w:firstLine="480"/>
        <w:jc w:val="left"/>
        <w:rPr>
          <w:rFonts w:hint="eastAsia" w:ascii="Times New Roman" w:hAnsi="Times New Roman" w:eastAsia="宋体" w:cs="Times New Roman"/>
          <w:b w:val="0"/>
          <w:bCs/>
          <w:kern w:val="2"/>
          <w:sz w:val="28"/>
          <w:szCs w:val="22"/>
          <w:lang w:val="en-US" w:eastAsia="zh-CN" w:bidi="ar-SA"/>
        </w:rPr>
      </w:pPr>
      <w:r>
        <w:rPr>
          <w:rFonts w:hint="eastAsia" w:ascii="Times New Roman" w:hAnsi="Times New Roman" w:eastAsia="宋体" w:cs="Times New Roman"/>
          <w:b w:val="0"/>
          <w:bCs/>
          <w:kern w:val="2"/>
          <w:sz w:val="28"/>
          <w:szCs w:val="22"/>
          <w:lang w:val="en-US" w:eastAsia="zh-CN" w:bidi="ar-SA"/>
        </w:rPr>
        <w:t>本专业培养能够践行社会主义核心价值观，传承技能文明，德智体美劳全面发展，具有一定的科学文化水平， 良好的人文素养、科学素养、数字素养、职业道德、创新意识， 爱岗敬业的职业精神和精益求精的工匠精神，较强的就业创业能力和可持续发展的能力，掌握本 专业知识和技术技能，具备职业综合素质和行动能力，面向软件与信息技术服务、互联网和 相关服务等行业的人工智能工程技术人员、人工智能训练师等职业，能够从事数据采集与处 理、算法模型训练与测试、人工智能应用开发、人工智能系统集成与运维等工作的高技能人才。</w:t>
      </w:r>
    </w:p>
    <w:p w14:paraId="16388213">
      <w:pPr>
        <w:ind w:firstLine="480"/>
        <w:jc w:val="left"/>
        <w:rPr>
          <w:rFonts w:hint="eastAsia" w:ascii="Times New Roman" w:hAnsi="Times New Roman" w:eastAsia="宋体" w:cs="Times New Roman"/>
          <w:b w:val="0"/>
          <w:bCs/>
          <w:kern w:val="2"/>
          <w:sz w:val="28"/>
          <w:szCs w:val="22"/>
          <w:lang w:val="en-US" w:eastAsia="zh-CN" w:bidi="ar-SA"/>
        </w:rPr>
      </w:pPr>
      <w:r>
        <w:rPr>
          <w:rFonts w:hint="eastAsia" w:ascii="Times New Roman" w:hAnsi="Times New Roman" w:eastAsia="宋体" w:cs="Times New Roman"/>
          <w:b w:val="0"/>
          <w:bCs/>
          <w:kern w:val="2"/>
          <w:sz w:val="28"/>
          <w:szCs w:val="22"/>
          <w:lang w:val="en-US" w:eastAsia="zh-CN" w:bidi="ar-SA"/>
        </w:rPr>
        <w:t>2．岗位要求</w:t>
      </w:r>
    </w:p>
    <w:p w14:paraId="7ED01C40">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Times New Roman" w:hAnsi="Times New Roman" w:eastAsia="宋体" w:cs="Times New Roman"/>
          <w:b w:val="0"/>
          <w:bCs/>
          <w:kern w:val="2"/>
          <w:sz w:val="28"/>
          <w:szCs w:val="22"/>
          <w:lang w:val="en-US" w:eastAsia="zh-CN" w:bidi="ar-SA"/>
        </w:rPr>
      </w:pPr>
      <w:r>
        <w:rPr>
          <w:rFonts w:hint="eastAsia" w:ascii="Times New Roman" w:hAnsi="Times New Roman" w:eastAsia="宋体" w:cs="Times New Roman"/>
          <w:b w:val="0"/>
          <w:bCs/>
          <w:kern w:val="2"/>
          <w:sz w:val="28"/>
          <w:szCs w:val="22"/>
          <w:lang w:val="en-US" w:eastAsia="zh-CN" w:bidi="ar-SA"/>
        </w:rPr>
        <w:t>本专业毕业生主要面向人工智能领域企业以及各类需要人工智能产品的传统行业生产企业，以及政府数据中心，医药和银行、金融机构等需要借助人工智能算法进行辅助决策的事业单位。</w:t>
      </w:r>
    </w:p>
    <w:p w14:paraId="33602B2F">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Times New Roman" w:hAnsi="Times New Roman" w:eastAsia="宋体" w:cs="Times New Roman"/>
          <w:b w:val="0"/>
          <w:bCs/>
          <w:kern w:val="2"/>
          <w:sz w:val="28"/>
          <w:szCs w:val="22"/>
          <w:lang w:val="en-US" w:eastAsia="zh-CN" w:bidi="ar-SA"/>
        </w:rPr>
      </w:pPr>
      <w:r>
        <w:rPr>
          <w:rFonts w:hint="eastAsia" w:ascii="Times New Roman" w:hAnsi="Times New Roman" w:eastAsia="宋体" w:cs="Times New Roman"/>
          <w:b w:val="0"/>
          <w:bCs/>
          <w:kern w:val="2"/>
          <w:sz w:val="28"/>
          <w:szCs w:val="22"/>
          <w:lang w:val="en-US" w:eastAsia="zh-CN" w:bidi="ar-SA"/>
        </w:rPr>
        <w:t>学生毕业后从事的岗位如下:</w:t>
      </w:r>
    </w:p>
    <w:p w14:paraId="454D942A">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Times New Roman" w:hAnsi="Times New Roman" w:eastAsia="宋体" w:cs="Times New Roman"/>
          <w:b w:val="0"/>
          <w:bCs/>
          <w:kern w:val="2"/>
          <w:sz w:val="28"/>
          <w:szCs w:val="22"/>
          <w:lang w:val="en-US" w:eastAsia="zh-CN" w:bidi="ar-SA"/>
        </w:rPr>
      </w:pPr>
      <w:r>
        <w:rPr>
          <w:rFonts w:hint="eastAsia" w:ascii="Times New Roman" w:hAnsi="Times New Roman" w:eastAsia="宋体" w:cs="Times New Roman"/>
          <w:b w:val="0"/>
          <w:bCs/>
          <w:kern w:val="2"/>
          <w:sz w:val="28"/>
          <w:szCs w:val="22"/>
          <w:lang w:val="en-US" w:eastAsia="zh-CN" w:bidi="ar-SA"/>
        </w:rPr>
        <w:t>初次就业岗位：数据标注员</w:t>
      </w:r>
      <w:r>
        <w:rPr>
          <w:rFonts w:hint="eastAsia" w:eastAsia="宋体" w:cs="Times New Roman"/>
          <w:b w:val="0"/>
          <w:bCs/>
          <w:kern w:val="2"/>
          <w:sz w:val="28"/>
          <w:szCs w:val="22"/>
          <w:lang w:val="en-US" w:eastAsia="zh-CN" w:bidi="ar-SA"/>
        </w:rPr>
        <w:t>、Java开发工程师、人工智能产品销售员</w:t>
      </w:r>
    </w:p>
    <w:p w14:paraId="66AEAF6C">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Times New Roman" w:hAnsi="Times New Roman" w:eastAsia="宋体" w:cs="Times New Roman"/>
          <w:b w:val="0"/>
          <w:bCs/>
          <w:kern w:val="2"/>
          <w:sz w:val="28"/>
          <w:szCs w:val="22"/>
          <w:lang w:val="en-US" w:eastAsia="zh-CN" w:bidi="ar-SA"/>
        </w:rPr>
      </w:pPr>
      <w:r>
        <w:rPr>
          <w:rFonts w:hint="eastAsia" w:ascii="Times New Roman" w:hAnsi="Times New Roman" w:eastAsia="宋体" w:cs="Times New Roman"/>
          <w:b w:val="0"/>
          <w:bCs/>
          <w:kern w:val="2"/>
          <w:sz w:val="28"/>
          <w:szCs w:val="22"/>
          <w:lang w:val="en-US" w:eastAsia="zh-CN" w:bidi="ar-SA"/>
        </w:rPr>
        <w:t>发展岗位：数据分析工程师、</w:t>
      </w:r>
      <w:r>
        <w:rPr>
          <w:rFonts w:hint="eastAsia" w:eastAsia="宋体" w:cs="Times New Roman"/>
          <w:b w:val="0"/>
          <w:bCs/>
          <w:kern w:val="2"/>
          <w:sz w:val="28"/>
          <w:szCs w:val="22"/>
          <w:lang w:val="en-US" w:eastAsia="zh-CN" w:bidi="ar-SA"/>
        </w:rPr>
        <w:t>人工智能训练师</w:t>
      </w:r>
    </w:p>
    <w:p w14:paraId="3557EDAF">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Times New Roman" w:hAnsi="Times New Roman" w:eastAsia="宋体" w:cs="Times New Roman"/>
          <w:b w:val="0"/>
          <w:bCs/>
          <w:kern w:val="2"/>
          <w:sz w:val="28"/>
          <w:szCs w:val="22"/>
          <w:lang w:val="en-US" w:eastAsia="zh-CN" w:bidi="ar-SA"/>
        </w:rPr>
      </w:pPr>
      <w:r>
        <w:rPr>
          <w:rFonts w:hint="eastAsia" w:ascii="Times New Roman" w:hAnsi="Times New Roman" w:eastAsia="宋体" w:cs="Times New Roman"/>
          <w:b w:val="0"/>
          <w:bCs/>
          <w:kern w:val="2"/>
          <w:sz w:val="28"/>
          <w:szCs w:val="22"/>
          <w:lang w:val="en-US" w:eastAsia="zh-CN" w:bidi="ar-SA"/>
        </w:rPr>
        <w:t>拓展岗位：</w:t>
      </w:r>
      <w:r>
        <w:rPr>
          <w:rFonts w:hint="eastAsia" w:eastAsia="宋体" w:cs="Times New Roman"/>
          <w:b w:val="0"/>
          <w:bCs/>
          <w:kern w:val="2"/>
          <w:sz w:val="28"/>
          <w:szCs w:val="22"/>
          <w:lang w:val="en-US" w:eastAsia="zh-CN" w:bidi="ar-SA"/>
        </w:rPr>
        <w:t>人工智能应用开发工程师、人工智能产品经理</w:t>
      </w:r>
    </w:p>
    <w:bookmarkEnd w:id="18"/>
    <w:p w14:paraId="558C38FA">
      <w:pPr>
        <w:pStyle w:val="3"/>
        <w:spacing w:line="360" w:lineRule="auto"/>
        <w:ind w:firstLine="562" w:firstLineChars="200"/>
        <w:rPr>
          <w:rFonts w:hint="eastAsia" w:ascii="Times New Roman" w:hAnsi="Times New Roman" w:eastAsia="宋体"/>
        </w:rPr>
      </w:pPr>
      <w:bookmarkStart w:id="19" w:name="_Toc13160"/>
      <w:r>
        <w:rPr>
          <w:rFonts w:hint="eastAsia" w:ascii="Times New Roman" w:hAnsi="Times New Roman" w:eastAsia="宋体"/>
          <w:sz w:val="28"/>
          <w:szCs w:val="22"/>
        </w:rPr>
        <w:t>（</w:t>
      </w:r>
      <w:r>
        <w:rPr>
          <w:rFonts w:hint="eastAsia" w:ascii="Times New Roman" w:hAnsi="Times New Roman" w:eastAsia="宋体"/>
          <w:sz w:val="28"/>
          <w:szCs w:val="22"/>
          <w:lang w:val="en-US" w:eastAsia="zh-CN"/>
        </w:rPr>
        <w:t>三</w:t>
      </w:r>
      <w:r>
        <w:rPr>
          <w:rFonts w:hint="eastAsia" w:ascii="Times New Roman" w:hAnsi="Times New Roman" w:eastAsia="宋体"/>
          <w:sz w:val="28"/>
          <w:szCs w:val="22"/>
        </w:rPr>
        <w:t>）培养规格</w:t>
      </w:r>
      <w:bookmarkEnd w:id="19"/>
      <w:bookmarkStart w:id="20" w:name="_Toc1443"/>
      <w:bookmarkStart w:id="21" w:name="_Toc18637"/>
    </w:p>
    <w:p w14:paraId="2F383628">
      <w:pPr>
        <w:jc w:val="center"/>
        <w:rPr>
          <w:rFonts w:hint="eastAsia" w:ascii="Times New Roman" w:hAnsi="Times New Roman" w:eastAsia="宋体"/>
          <w:sz w:val="28"/>
          <w:szCs w:val="28"/>
        </w:rPr>
      </w:pPr>
      <w:r>
        <w:rPr>
          <w:rFonts w:hint="eastAsia" w:ascii="Times New Roman" w:hAnsi="Times New Roman" w:eastAsia="宋体" w:cs="Times New Roman"/>
          <w:b/>
          <w:kern w:val="2"/>
          <w:sz w:val="21"/>
          <w:szCs w:val="22"/>
          <w:lang w:val="en-US" w:eastAsia="zh-CN" w:bidi="ar-SA"/>
        </w:rPr>
        <w:t>表</w:t>
      </w:r>
      <w:r>
        <w:rPr>
          <w:rFonts w:hint="eastAsia" w:eastAsia="宋体" w:cs="Times New Roman"/>
          <w:b/>
          <w:kern w:val="2"/>
          <w:sz w:val="21"/>
          <w:szCs w:val="22"/>
          <w:lang w:val="en-US" w:eastAsia="zh-CN" w:bidi="ar-SA"/>
        </w:rPr>
        <w:t>5</w:t>
      </w:r>
      <w:r>
        <w:rPr>
          <w:rFonts w:hint="eastAsia" w:ascii="Times New Roman" w:hAnsi="Times New Roman" w:eastAsia="宋体" w:cs="Times New Roman"/>
          <w:b/>
          <w:kern w:val="2"/>
          <w:sz w:val="21"/>
          <w:szCs w:val="22"/>
          <w:lang w:val="en-US" w:eastAsia="zh-CN" w:bidi="ar-SA"/>
        </w:rPr>
        <w:t>-</w:t>
      </w:r>
      <w:r>
        <w:rPr>
          <w:rFonts w:hint="eastAsia" w:eastAsia="宋体" w:cs="Times New Roman"/>
          <w:b/>
          <w:kern w:val="2"/>
          <w:sz w:val="21"/>
          <w:szCs w:val="22"/>
          <w:lang w:val="en-US" w:eastAsia="zh-CN" w:bidi="ar-SA"/>
        </w:rPr>
        <w:t>1</w:t>
      </w:r>
      <w:r>
        <w:rPr>
          <w:rFonts w:hint="eastAsia" w:ascii="Times New Roman" w:hAnsi="Times New Roman" w:eastAsia="宋体" w:cs="Times New Roman"/>
          <w:b/>
          <w:kern w:val="2"/>
          <w:sz w:val="21"/>
          <w:szCs w:val="22"/>
          <w:lang w:val="en-US" w:eastAsia="zh-CN" w:bidi="ar-SA"/>
        </w:rPr>
        <w:t xml:space="preserve">  培养规格</w:t>
      </w:r>
      <w:bookmarkEnd w:id="20"/>
      <w:bookmarkEnd w:id="21"/>
    </w:p>
    <w:tbl>
      <w:tblPr>
        <w:tblStyle w:val="13"/>
        <w:tblpPr w:leftFromText="180" w:rightFromText="180" w:vertAnchor="text" w:horzAnchor="page" w:tblpX="1626" w:tblpY="228"/>
        <w:tblOverlap w:val="never"/>
        <w:tblW w:w="91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6"/>
        <w:gridCol w:w="7867"/>
      </w:tblGrid>
      <w:tr w14:paraId="799E0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1296" w:type="dxa"/>
            <w:noWrap w:val="0"/>
            <w:vAlign w:val="center"/>
          </w:tcPr>
          <w:p w14:paraId="648EC464">
            <w:pPr>
              <w:keepNext w:val="0"/>
              <w:keepLines w:val="0"/>
              <w:suppressLineNumbers w:val="0"/>
              <w:spacing w:before="0" w:beforeAutospacing="0" w:after="0" w:afterAutospacing="0"/>
              <w:ind w:left="0" w:right="0"/>
              <w:rPr>
                <w:rFonts w:hint="default" w:ascii="Times New Roman" w:hAnsi="Times New Roman" w:eastAsia="宋体"/>
                <w:sz w:val="24"/>
                <w:szCs w:val="24"/>
              </w:rPr>
            </w:pPr>
            <w:bookmarkStart w:id="22" w:name="_Toc110195881"/>
            <w:r>
              <w:rPr>
                <w:rFonts w:hint="eastAsia" w:ascii="Times New Roman" w:hAnsi="Times New Roman" w:eastAsia="宋体"/>
                <w:sz w:val="24"/>
                <w:szCs w:val="24"/>
              </w:rPr>
              <w:t>培养规格分类</w:t>
            </w:r>
            <w:bookmarkEnd w:id="22"/>
          </w:p>
        </w:tc>
        <w:tc>
          <w:tcPr>
            <w:tcW w:w="7867" w:type="dxa"/>
            <w:noWrap w:val="0"/>
            <w:vAlign w:val="center"/>
          </w:tcPr>
          <w:p w14:paraId="14F3C740">
            <w:pPr>
              <w:keepNext w:val="0"/>
              <w:keepLines w:val="0"/>
              <w:suppressLineNumbers w:val="0"/>
              <w:spacing w:before="0" w:beforeAutospacing="0" w:after="0" w:afterAutospacing="0"/>
              <w:ind w:left="0" w:right="0"/>
              <w:rPr>
                <w:rFonts w:hint="default" w:ascii="Times New Roman" w:hAnsi="Times New Roman" w:eastAsia="宋体"/>
                <w:sz w:val="24"/>
                <w:szCs w:val="24"/>
              </w:rPr>
            </w:pPr>
            <w:bookmarkStart w:id="23" w:name="_Toc110195882"/>
            <w:r>
              <w:rPr>
                <w:rFonts w:hint="eastAsia" w:ascii="Times New Roman" w:hAnsi="Times New Roman" w:eastAsia="宋体"/>
                <w:sz w:val="24"/>
                <w:szCs w:val="24"/>
              </w:rPr>
              <w:t>培养规格要求</w:t>
            </w:r>
            <w:bookmarkEnd w:id="23"/>
          </w:p>
        </w:tc>
      </w:tr>
      <w:tr w14:paraId="1C37D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96" w:type="dxa"/>
            <w:noWrap w:val="0"/>
            <w:vAlign w:val="center"/>
          </w:tcPr>
          <w:p w14:paraId="66DBF0FC">
            <w:pPr>
              <w:keepNext w:val="0"/>
              <w:keepLines w:val="0"/>
              <w:suppressLineNumbers w:val="0"/>
              <w:spacing w:before="0" w:beforeAutospacing="0" w:after="0" w:afterAutospacing="0"/>
              <w:ind w:left="0" w:right="0"/>
              <w:rPr>
                <w:rFonts w:hint="default" w:ascii="Times New Roman" w:hAnsi="Times New Roman" w:eastAsia="宋体"/>
                <w:sz w:val="24"/>
                <w:szCs w:val="24"/>
              </w:rPr>
            </w:pPr>
            <w:bookmarkStart w:id="24" w:name="_Toc110195883"/>
            <w:r>
              <w:rPr>
                <w:rFonts w:hint="eastAsia" w:ascii="Times New Roman" w:hAnsi="Times New Roman" w:eastAsia="宋体"/>
                <w:sz w:val="24"/>
                <w:szCs w:val="24"/>
              </w:rPr>
              <w:t>素质</w:t>
            </w:r>
            <w:bookmarkEnd w:id="24"/>
          </w:p>
        </w:tc>
        <w:tc>
          <w:tcPr>
            <w:tcW w:w="7867" w:type="dxa"/>
            <w:noWrap w:val="0"/>
            <w:vAlign w:val="center"/>
          </w:tcPr>
          <w:p w14:paraId="0ACA1967">
            <w:pPr>
              <w:keepNext w:val="0"/>
              <w:keepLines w:val="0"/>
              <w:suppressLineNumbers w:val="0"/>
              <w:spacing w:before="0" w:beforeAutospacing="0" w:after="0" w:afterAutospacing="0"/>
              <w:ind w:left="0" w:right="0"/>
              <w:rPr>
                <w:rFonts w:hint="eastAsia" w:ascii="Times New Roman" w:hAnsi="Times New Roman" w:eastAsia="宋体"/>
                <w:sz w:val="24"/>
                <w:szCs w:val="24"/>
              </w:rPr>
            </w:pPr>
            <w:r>
              <w:rPr>
                <w:rFonts w:hint="eastAsia" w:ascii="Times New Roman" w:hAnsi="Times New Roman" w:eastAsia="宋体"/>
                <w:sz w:val="24"/>
                <w:szCs w:val="24"/>
              </w:rPr>
              <w:t>1.1工作中能遵守法律法规、社会公德和职业道德</w:t>
            </w:r>
          </w:p>
          <w:p w14:paraId="6EEE7D53">
            <w:pPr>
              <w:keepNext w:val="0"/>
              <w:keepLines w:val="0"/>
              <w:suppressLineNumbers w:val="0"/>
              <w:spacing w:before="0" w:beforeAutospacing="0" w:after="0" w:afterAutospacing="0"/>
              <w:ind w:left="0" w:right="0"/>
              <w:rPr>
                <w:rFonts w:hint="eastAsia" w:ascii="Times New Roman" w:hAnsi="Times New Roman" w:eastAsia="宋体"/>
                <w:sz w:val="24"/>
                <w:szCs w:val="24"/>
              </w:rPr>
            </w:pPr>
            <w:r>
              <w:rPr>
                <w:rFonts w:hint="eastAsia" w:ascii="Times New Roman" w:hAnsi="Times New Roman" w:eastAsia="宋体"/>
                <w:sz w:val="24"/>
                <w:szCs w:val="24"/>
              </w:rPr>
              <w:t>1.2具备与客户沟通需求所需的亲和力和情商；与团队成员沟通与协调能力；与其他项目成员沟通的能力</w:t>
            </w:r>
          </w:p>
          <w:p w14:paraId="17A266E4">
            <w:pPr>
              <w:keepNext w:val="0"/>
              <w:keepLines w:val="0"/>
              <w:suppressLineNumbers w:val="0"/>
              <w:spacing w:before="0" w:beforeAutospacing="0" w:after="0" w:afterAutospacing="0"/>
              <w:ind w:left="0" w:right="0"/>
              <w:rPr>
                <w:rFonts w:hint="eastAsia" w:ascii="Times New Roman" w:hAnsi="Times New Roman" w:eastAsia="宋体"/>
                <w:sz w:val="24"/>
                <w:szCs w:val="24"/>
              </w:rPr>
            </w:pPr>
            <w:r>
              <w:rPr>
                <w:rFonts w:hint="eastAsia" w:ascii="Times New Roman" w:hAnsi="Times New Roman" w:eastAsia="宋体"/>
                <w:sz w:val="24"/>
                <w:szCs w:val="24"/>
              </w:rPr>
              <w:t>1.3具有主动发现问题和反馈问题的能力</w:t>
            </w:r>
          </w:p>
          <w:p w14:paraId="3305B142">
            <w:pPr>
              <w:keepNext w:val="0"/>
              <w:keepLines w:val="0"/>
              <w:suppressLineNumbers w:val="0"/>
              <w:spacing w:before="0" w:beforeAutospacing="0" w:after="0" w:afterAutospacing="0"/>
              <w:ind w:left="0" w:right="0"/>
              <w:rPr>
                <w:rFonts w:hint="eastAsia" w:ascii="Times New Roman" w:hAnsi="Times New Roman" w:eastAsia="宋体"/>
                <w:sz w:val="24"/>
                <w:szCs w:val="24"/>
              </w:rPr>
            </w:pPr>
            <w:r>
              <w:rPr>
                <w:rFonts w:hint="eastAsia" w:ascii="Times New Roman" w:hAnsi="Times New Roman" w:eastAsia="宋体"/>
                <w:sz w:val="24"/>
                <w:szCs w:val="24"/>
              </w:rPr>
              <w:t>1.4具有组织能力和执行能力</w:t>
            </w:r>
          </w:p>
          <w:p w14:paraId="6765A967">
            <w:pPr>
              <w:keepNext w:val="0"/>
              <w:keepLines w:val="0"/>
              <w:suppressLineNumbers w:val="0"/>
              <w:spacing w:before="0" w:beforeAutospacing="0" w:after="0" w:afterAutospacing="0"/>
              <w:ind w:left="0" w:right="0"/>
              <w:rPr>
                <w:rFonts w:hint="eastAsia" w:ascii="Times New Roman" w:hAnsi="Times New Roman" w:eastAsia="宋体"/>
                <w:sz w:val="24"/>
                <w:szCs w:val="24"/>
              </w:rPr>
            </w:pPr>
            <w:r>
              <w:rPr>
                <w:rFonts w:hint="eastAsia" w:ascii="Times New Roman" w:hAnsi="Times New Roman" w:eastAsia="宋体"/>
                <w:sz w:val="24"/>
                <w:szCs w:val="24"/>
              </w:rPr>
              <w:t>1.5具有良好的团队合作精神和职业精神</w:t>
            </w:r>
          </w:p>
          <w:p w14:paraId="7F15BB40">
            <w:pPr>
              <w:keepNext w:val="0"/>
              <w:keepLines w:val="0"/>
              <w:suppressLineNumbers w:val="0"/>
              <w:spacing w:before="0" w:beforeAutospacing="0" w:after="0" w:afterAutospacing="0"/>
              <w:ind w:left="0" w:right="0"/>
              <w:rPr>
                <w:rFonts w:hint="eastAsia" w:ascii="Times New Roman" w:hAnsi="Times New Roman" w:eastAsia="宋体"/>
                <w:sz w:val="24"/>
                <w:szCs w:val="24"/>
              </w:rPr>
            </w:pPr>
            <w:r>
              <w:rPr>
                <w:rFonts w:hint="eastAsia" w:ascii="Times New Roman" w:hAnsi="Times New Roman" w:eastAsia="宋体"/>
                <w:sz w:val="24"/>
                <w:szCs w:val="24"/>
              </w:rPr>
              <w:t>1.6具有交流和表达能力，能够读懂人际交往的一些肢体语言</w:t>
            </w:r>
          </w:p>
          <w:p w14:paraId="6DF7EB84">
            <w:pPr>
              <w:keepNext w:val="0"/>
              <w:keepLines w:val="0"/>
              <w:suppressLineNumbers w:val="0"/>
              <w:spacing w:before="0" w:beforeAutospacing="0" w:after="0" w:afterAutospacing="0"/>
              <w:ind w:left="0" w:right="0"/>
              <w:rPr>
                <w:rFonts w:hint="eastAsia" w:ascii="Times New Roman" w:hAnsi="Times New Roman" w:eastAsia="宋体"/>
                <w:sz w:val="24"/>
                <w:szCs w:val="24"/>
              </w:rPr>
            </w:pPr>
            <w:r>
              <w:rPr>
                <w:rFonts w:hint="eastAsia" w:ascii="Times New Roman" w:hAnsi="Times New Roman" w:eastAsia="宋体"/>
                <w:sz w:val="24"/>
                <w:szCs w:val="24"/>
              </w:rPr>
              <w:t>1.7具有社会责任感，具备一定的抗压能力和自我调节能力和生活自主能力</w:t>
            </w:r>
          </w:p>
          <w:p w14:paraId="0E3B6467">
            <w:pPr>
              <w:keepNext w:val="0"/>
              <w:keepLines w:val="0"/>
              <w:suppressLineNumbers w:val="0"/>
              <w:spacing w:before="0" w:beforeAutospacing="0" w:after="0" w:afterAutospacing="0"/>
              <w:ind w:left="0" w:right="0"/>
              <w:rPr>
                <w:rFonts w:hint="default" w:ascii="Times New Roman" w:hAnsi="Times New Roman" w:eastAsia="宋体"/>
                <w:sz w:val="24"/>
                <w:szCs w:val="24"/>
              </w:rPr>
            </w:pPr>
            <w:r>
              <w:rPr>
                <w:rFonts w:hint="eastAsia" w:ascii="Times New Roman" w:hAnsi="Times New Roman" w:eastAsia="宋体"/>
                <w:sz w:val="24"/>
                <w:szCs w:val="24"/>
              </w:rPr>
              <w:t>1.8具有耐心、包容、诚信等个人特性，能够正确的自我认知</w:t>
            </w:r>
          </w:p>
        </w:tc>
      </w:tr>
      <w:tr w14:paraId="25A7E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96" w:type="dxa"/>
            <w:noWrap w:val="0"/>
            <w:vAlign w:val="center"/>
          </w:tcPr>
          <w:p w14:paraId="5012DB54">
            <w:pPr>
              <w:keepNext w:val="0"/>
              <w:keepLines w:val="0"/>
              <w:suppressLineNumbers w:val="0"/>
              <w:spacing w:before="0" w:beforeAutospacing="0" w:after="0" w:afterAutospacing="0"/>
              <w:ind w:left="0" w:right="0"/>
              <w:rPr>
                <w:rFonts w:hint="default" w:ascii="Times New Roman" w:hAnsi="Times New Roman" w:eastAsia="宋体"/>
                <w:sz w:val="24"/>
                <w:szCs w:val="24"/>
              </w:rPr>
            </w:pPr>
            <w:bookmarkStart w:id="25" w:name="_Toc110195884"/>
            <w:r>
              <w:rPr>
                <w:rFonts w:hint="eastAsia" w:ascii="Times New Roman" w:hAnsi="Times New Roman" w:eastAsia="宋体"/>
                <w:sz w:val="24"/>
                <w:szCs w:val="24"/>
              </w:rPr>
              <w:t>知识</w:t>
            </w:r>
            <w:bookmarkEnd w:id="25"/>
          </w:p>
        </w:tc>
        <w:tc>
          <w:tcPr>
            <w:tcW w:w="7867" w:type="dxa"/>
            <w:noWrap w:val="0"/>
            <w:vAlign w:val="center"/>
          </w:tcPr>
          <w:p w14:paraId="6146DC52">
            <w:pPr>
              <w:keepNext w:val="0"/>
              <w:keepLines w:val="0"/>
              <w:suppressLineNumbers w:val="0"/>
              <w:spacing w:before="0" w:beforeAutospacing="0" w:after="0" w:afterAutospacing="0"/>
              <w:ind w:left="0" w:right="0"/>
              <w:rPr>
                <w:rFonts w:hint="eastAsia" w:ascii="Times New Roman" w:hAnsi="Times New Roman" w:eastAsia="宋体"/>
                <w:sz w:val="24"/>
                <w:szCs w:val="24"/>
              </w:rPr>
            </w:pPr>
            <w:r>
              <w:rPr>
                <w:rFonts w:hint="eastAsia" w:ascii="Times New Roman" w:hAnsi="Times New Roman" w:eastAsia="宋体"/>
                <w:sz w:val="24"/>
                <w:szCs w:val="24"/>
              </w:rPr>
              <w:t>2.1熟练掌握Python</w:t>
            </w:r>
            <w:r>
              <w:rPr>
                <w:rFonts w:hint="eastAsia" w:eastAsia="宋体"/>
                <w:sz w:val="24"/>
                <w:szCs w:val="24"/>
                <w:lang w:eastAsia="zh-CN"/>
              </w:rPr>
              <w:t>、</w:t>
            </w:r>
            <w:r>
              <w:rPr>
                <w:rFonts w:hint="eastAsia" w:eastAsia="宋体"/>
                <w:sz w:val="24"/>
                <w:szCs w:val="24"/>
                <w:lang w:val="en-US" w:eastAsia="zh-CN"/>
              </w:rPr>
              <w:t>Java或C</w:t>
            </w:r>
            <w:r>
              <w:rPr>
                <w:rFonts w:hint="eastAsia" w:ascii="Times New Roman" w:hAnsi="Times New Roman" w:eastAsia="宋体"/>
                <w:sz w:val="24"/>
                <w:szCs w:val="24"/>
              </w:rPr>
              <w:t>中的至少一种程序设计语言的使用及其集成开发环境</w:t>
            </w:r>
          </w:p>
          <w:p w14:paraId="088FCBAD">
            <w:pPr>
              <w:keepNext w:val="0"/>
              <w:keepLines w:val="0"/>
              <w:suppressLineNumbers w:val="0"/>
              <w:spacing w:before="0" w:beforeAutospacing="0" w:after="0" w:afterAutospacing="0"/>
              <w:ind w:left="0" w:right="0"/>
              <w:rPr>
                <w:rFonts w:hint="eastAsia" w:ascii="Times New Roman" w:hAnsi="Times New Roman" w:eastAsia="宋体"/>
                <w:sz w:val="24"/>
                <w:szCs w:val="24"/>
                <w:lang w:val="en-US" w:eastAsia="zh-CN"/>
              </w:rPr>
            </w:pPr>
            <w:r>
              <w:rPr>
                <w:rFonts w:hint="eastAsia" w:ascii="Times New Roman" w:hAnsi="Times New Roman" w:eastAsia="宋体"/>
                <w:sz w:val="24"/>
                <w:szCs w:val="24"/>
              </w:rPr>
              <w:t>2.2掌握数据库的管理和应用</w:t>
            </w:r>
            <w:r>
              <w:rPr>
                <w:rFonts w:hint="eastAsia" w:eastAsia="宋体"/>
                <w:sz w:val="24"/>
                <w:szCs w:val="24"/>
                <w:lang w:val="en-US" w:eastAsia="zh-CN"/>
              </w:rPr>
              <w:t>知识</w:t>
            </w:r>
          </w:p>
          <w:p w14:paraId="6143692D">
            <w:pPr>
              <w:keepNext w:val="0"/>
              <w:keepLines w:val="0"/>
              <w:suppressLineNumbers w:val="0"/>
              <w:spacing w:before="0" w:beforeAutospacing="0" w:after="0" w:afterAutospacing="0"/>
              <w:ind w:left="0" w:right="0"/>
              <w:rPr>
                <w:rFonts w:hint="eastAsia" w:ascii="Times New Roman" w:hAnsi="Times New Roman" w:eastAsia="宋体"/>
                <w:sz w:val="24"/>
                <w:szCs w:val="24"/>
              </w:rPr>
            </w:pPr>
            <w:r>
              <w:rPr>
                <w:rFonts w:hint="eastAsia" w:ascii="Times New Roman" w:hAnsi="Times New Roman" w:eastAsia="宋体"/>
                <w:sz w:val="24"/>
                <w:szCs w:val="24"/>
              </w:rPr>
              <w:t>2.</w:t>
            </w:r>
            <w:r>
              <w:rPr>
                <w:rFonts w:hint="eastAsia" w:eastAsia="宋体"/>
                <w:sz w:val="24"/>
                <w:szCs w:val="24"/>
                <w:lang w:val="en-US" w:eastAsia="zh-CN"/>
              </w:rPr>
              <w:t>3</w:t>
            </w:r>
            <w:r>
              <w:rPr>
                <w:rFonts w:hint="eastAsia" w:ascii="Times New Roman" w:hAnsi="Times New Roman" w:eastAsia="宋体"/>
                <w:sz w:val="24"/>
                <w:szCs w:val="24"/>
              </w:rPr>
              <w:t xml:space="preserve"> 熟练掌握数据的预处理和分析步骤</w:t>
            </w:r>
          </w:p>
          <w:p w14:paraId="011CB535">
            <w:pPr>
              <w:keepNext w:val="0"/>
              <w:keepLines w:val="0"/>
              <w:suppressLineNumbers w:val="0"/>
              <w:spacing w:before="0" w:beforeAutospacing="0" w:after="0" w:afterAutospacing="0"/>
              <w:ind w:left="0" w:right="0"/>
              <w:rPr>
                <w:rFonts w:hint="eastAsia" w:ascii="Times New Roman" w:hAnsi="Times New Roman" w:eastAsia="宋体"/>
                <w:sz w:val="24"/>
                <w:szCs w:val="24"/>
              </w:rPr>
            </w:pPr>
            <w:r>
              <w:rPr>
                <w:rFonts w:hint="eastAsia" w:ascii="Times New Roman" w:hAnsi="Times New Roman" w:eastAsia="宋体"/>
                <w:sz w:val="24"/>
                <w:szCs w:val="24"/>
              </w:rPr>
              <w:t>2.</w:t>
            </w:r>
            <w:r>
              <w:rPr>
                <w:rFonts w:hint="eastAsia" w:eastAsia="宋体"/>
                <w:sz w:val="24"/>
                <w:szCs w:val="24"/>
                <w:lang w:val="en-US" w:eastAsia="zh-CN"/>
              </w:rPr>
              <w:t>4</w:t>
            </w:r>
            <w:r>
              <w:rPr>
                <w:rFonts w:hint="eastAsia" w:ascii="Times New Roman" w:hAnsi="Times New Roman" w:eastAsia="宋体"/>
                <w:sz w:val="24"/>
                <w:szCs w:val="24"/>
              </w:rPr>
              <w:t>熟悉Linux系统指令以及人工智能相关平台的部署、测试</w:t>
            </w:r>
          </w:p>
          <w:p w14:paraId="32BEE957">
            <w:pPr>
              <w:keepNext w:val="0"/>
              <w:keepLines w:val="0"/>
              <w:suppressLineNumbers w:val="0"/>
              <w:spacing w:before="0" w:beforeAutospacing="0" w:after="0" w:afterAutospacing="0"/>
              <w:ind w:left="0" w:right="0"/>
              <w:rPr>
                <w:rFonts w:hint="eastAsia" w:ascii="Times New Roman" w:hAnsi="Times New Roman" w:eastAsia="宋体"/>
                <w:sz w:val="24"/>
                <w:szCs w:val="24"/>
              </w:rPr>
            </w:pPr>
            <w:r>
              <w:rPr>
                <w:rFonts w:hint="eastAsia" w:ascii="Times New Roman" w:hAnsi="Times New Roman" w:eastAsia="宋体"/>
                <w:sz w:val="24"/>
                <w:szCs w:val="24"/>
              </w:rPr>
              <w:t>2.</w:t>
            </w:r>
            <w:r>
              <w:rPr>
                <w:rFonts w:hint="eastAsia" w:eastAsia="宋体"/>
                <w:sz w:val="24"/>
                <w:szCs w:val="24"/>
                <w:lang w:val="en-US" w:eastAsia="zh-CN"/>
              </w:rPr>
              <w:t>5</w:t>
            </w:r>
            <w:r>
              <w:rPr>
                <w:rFonts w:hint="eastAsia" w:ascii="Times New Roman" w:hAnsi="Times New Roman" w:eastAsia="宋体"/>
                <w:sz w:val="24"/>
                <w:szCs w:val="24"/>
              </w:rPr>
              <w:t xml:space="preserve"> 掌握sklearn等机器学习编程库的使用</w:t>
            </w:r>
          </w:p>
          <w:p w14:paraId="3DA3F94B">
            <w:pPr>
              <w:keepNext w:val="0"/>
              <w:keepLines w:val="0"/>
              <w:suppressLineNumbers w:val="0"/>
              <w:spacing w:before="0" w:beforeAutospacing="0" w:after="0" w:afterAutospacing="0"/>
              <w:ind w:left="0" w:right="0"/>
              <w:rPr>
                <w:rFonts w:hint="eastAsia" w:ascii="Times New Roman" w:hAnsi="Times New Roman" w:eastAsia="宋体"/>
                <w:sz w:val="24"/>
                <w:szCs w:val="24"/>
              </w:rPr>
            </w:pPr>
            <w:r>
              <w:rPr>
                <w:rFonts w:hint="eastAsia" w:ascii="Times New Roman" w:hAnsi="Times New Roman" w:eastAsia="宋体"/>
                <w:sz w:val="24"/>
                <w:szCs w:val="24"/>
              </w:rPr>
              <w:t>2.</w:t>
            </w:r>
            <w:r>
              <w:rPr>
                <w:rFonts w:hint="eastAsia" w:eastAsia="宋体"/>
                <w:sz w:val="24"/>
                <w:szCs w:val="24"/>
                <w:lang w:val="en-US" w:eastAsia="zh-CN"/>
              </w:rPr>
              <w:t>6</w:t>
            </w:r>
            <w:r>
              <w:rPr>
                <w:rFonts w:hint="eastAsia" w:ascii="Times New Roman" w:hAnsi="Times New Roman" w:eastAsia="宋体"/>
                <w:sz w:val="24"/>
                <w:szCs w:val="24"/>
              </w:rPr>
              <w:t xml:space="preserve"> 掌握Tensorflow、P</w:t>
            </w:r>
            <w:r>
              <w:rPr>
                <w:rFonts w:hint="default" w:ascii="Times New Roman" w:hAnsi="Times New Roman" w:eastAsia="宋体"/>
                <w:sz w:val="24"/>
                <w:szCs w:val="24"/>
              </w:rPr>
              <w:t>ytorch</w:t>
            </w:r>
            <w:r>
              <w:rPr>
                <w:rFonts w:hint="eastAsia" w:ascii="Times New Roman" w:hAnsi="Times New Roman" w:eastAsia="宋体"/>
                <w:sz w:val="24"/>
                <w:szCs w:val="24"/>
              </w:rPr>
              <w:t>等主流深度学习框架的应用</w:t>
            </w:r>
          </w:p>
          <w:p w14:paraId="2D4EACD1">
            <w:pPr>
              <w:keepNext w:val="0"/>
              <w:keepLines w:val="0"/>
              <w:suppressLineNumbers w:val="0"/>
              <w:spacing w:before="0" w:beforeAutospacing="0" w:after="0" w:afterAutospacing="0"/>
              <w:ind w:left="0" w:right="0"/>
              <w:rPr>
                <w:rFonts w:hint="eastAsia" w:ascii="Times New Roman" w:hAnsi="Times New Roman" w:eastAsia="宋体"/>
                <w:sz w:val="24"/>
                <w:szCs w:val="24"/>
              </w:rPr>
            </w:pPr>
            <w:r>
              <w:rPr>
                <w:rFonts w:hint="eastAsia" w:ascii="Times New Roman" w:hAnsi="Times New Roman" w:eastAsia="宋体"/>
                <w:sz w:val="24"/>
                <w:szCs w:val="24"/>
              </w:rPr>
              <w:t>2.</w:t>
            </w:r>
            <w:r>
              <w:rPr>
                <w:rFonts w:hint="eastAsia" w:eastAsia="宋体"/>
                <w:sz w:val="24"/>
                <w:szCs w:val="24"/>
                <w:lang w:val="en-US" w:eastAsia="zh-CN"/>
              </w:rPr>
              <w:t>7</w:t>
            </w:r>
            <w:r>
              <w:rPr>
                <w:rFonts w:hint="eastAsia" w:ascii="Times New Roman" w:hAnsi="Times New Roman" w:eastAsia="宋体"/>
                <w:sz w:val="24"/>
                <w:szCs w:val="24"/>
              </w:rPr>
              <w:t xml:space="preserve"> 掌握利用算法对数据进行分析和</w:t>
            </w:r>
            <w:r>
              <w:rPr>
                <w:rFonts w:hint="eastAsia" w:eastAsia="宋体"/>
                <w:sz w:val="24"/>
                <w:szCs w:val="24"/>
                <w:lang w:val="en-US" w:eastAsia="zh-CN"/>
              </w:rPr>
              <w:t>建模</w:t>
            </w:r>
            <w:r>
              <w:rPr>
                <w:rFonts w:hint="eastAsia" w:ascii="Times New Roman" w:hAnsi="Times New Roman" w:eastAsia="宋体"/>
                <w:sz w:val="24"/>
                <w:szCs w:val="24"/>
              </w:rPr>
              <w:t>的流程</w:t>
            </w:r>
          </w:p>
        </w:tc>
      </w:tr>
      <w:tr w14:paraId="160F0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296" w:type="dxa"/>
            <w:noWrap w:val="0"/>
            <w:vAlign w:val="center"/>
          </w:tcPr>
          <w:p w14:paraId="7471CCBD">
            <w:pPr>
              <w:keepNext w:val="0"/>
              <w:keepLines w:val="0"/>
              <w:suppressLineNumbers w:val="0"/>
              <w:spacing w:before="0" w:beforeAutospacing="0" w:after="0" w:afterAutospacing="0"/>
              <w:ind w:left="0" w:right="0"/>
              <w:rPr>
                <w:rFonts w:hint="default" w:ascii="Times New Roman" w:hAnsi="Times New Roman" w:eastAsia="宋体"/>
                <w:sz w:val="24"/>
                <w:szCs w:val="24"/>
              </w:rPr>
            </w:pPr>
            <w:bookmarkStart w:id="26" w:name="_Toc110195885"/>
            <w:r>
              <w:rPr>
                <w:rFonts w:hint="eastAsia" w:ascii="Times New Roman" w:hAnsi="Times New Roman" w:eastAsia="宋体"/>
                <w:sz w:val="24"/>
                <w:szCs w:val="24"/>
              </w:rPr>
              <w:t>能力</w:t>
            </w:r>
            <w:bookmarkEnd w:id="26"/>
          </w:p>
        </w:tc>
        <w:tc>
          <w:tcPr>
            <w:tcW w:w="7867" w:type="dxa"/>
            <w:noWrap w:val="0"/>
            <w:vAlign w:val="center"/>
          </w:tcPr>
          <w:p w14:paraId="43871027">
            <w:pPr>
              <w:keepNext w:val="0"/>
              <w:keepLines w:val="0"/>
              <w:suppressLineNumbers w:val="0"/>
              <w:spacing w:before="0" w:beforeAutospacing="0" w:after="0" w:afterAutospacing="0"/>
              <w:ind w:left="0" w:right="0"/>
              <w:rPr>
                <w:rFonts w:hint="eastAsia" w:ascii="Times New Roman" w:hAnsi="Times New Roman" w:eastAsia="宋体"/>
                <w:sz w:val="24"/>
                <w:szCs w:val="24"/>
              </w:rPr>
            </w:pPr>
            <w:r>
              <w:rPr>
                <w:rFonts w:hint="eastAsia" w:ascii="Times New Roman" w:hAnsi="Times New Roman" w:eastAsia="宋体"/>
                <w:sz w:val="24"/>
                <w:szCs w:val="24"/>
              </w:rPr>
              <w:t>3.1具有探究学习、终身学习、分析问题和解决问题的能力。</w:t>
            </w:r>
          </w:p>
          <w:p w14:paraId="59465869">
            <w:pPr>
              <w:keepNext w:val="0"/>
              <w:keepLines w:val="0"/>
              <w:suppressLineNumbers w:val="0"/>
              <w:spacing w:before="0" w:beforeAutospacing="0" w:after="0" w:afterAutospacing="0"/>
              <w:ind w:left="0" w:right="0"/>
              <w:rPr>
                <w:rFonts w:hint="eastAsia" w:ascii="Times New Roman" w:hAnsi="Times New Roman" w:eastAsia="宋体"/>
                <w:sz w:val="24"/>
                <w:szCs w:val="24"/>
              </w:rPr>
            </w:pPr>
            <w:r>
              <w:rPr>
                <w:rFonts w:hint="eastAsia" w:ascii="Times New Roman" w:hAnsi="Times New Roman" w:eastAsia="宋体"/>
                <w:sz w:val="24"/>
                <w:szCs w:val="24"/>
              </w:rPr>
              <w:t>3.2具有良好的语言、文字表达能力和沟通能力。</w:t>
            </w:r>
          </w:p>
          <w:p w14:paraId="6ACCDE31">
            <w:pPr>
              <w:keepNext w:val="0"/>
              <w:keepLines w:val="0"/>
              <w:suppressLineNumbers w:val="0"/>
              <w:spacing w:before="0" w:beforeAutospacing="0" w:after="0" w:afterAutospacing="0"/>
              <w:ind w:left="0" w:right="0"/>
              <w:rPr>
                <w:rFonts w:hint="eastAsia" w:ascii="Times New Roman" w:hAnsi="Times New Roman" w:eastAsia="宋体"/>
                <w:sz w:val="24"/>
                <w:szCs w:val="24"/>
                <w:lang w:val="en-US" w:eastAsia="zh-CN"/>
              </w:rPr>
            </w:pPr>
            <w:r>
              <w:rPr>
                <w:rFonts w:hint="eastAsia" w:ascii="Times New Roman" w:hAnsi="Times New Roman" w:eastAsia="宋体"/>
                <w:sz w:val="24"/>
                <w:szCs w:val="24"/>
                <w:lang w:val="en-US" w:eastAsia="zh-CN"/>
              </w:rPr>
              <w:t>3.3 具有良好的团队合作与抗压能力。</w:t>
            </w:r>
          </w:p>
          <w:p w14:paraId="33704820">
            <w:pPr>
              <w:keepNext w:val="0"/>
              <w:keepLines w:val="0"/>
              <w:suppressLineNumbers w:val="0"/>
              <w:spacing w:before="0" w:beforeAutospacing="0" w:after="0" w:afterAutospacing="0"/>
              <w:ind w:left="0" w:right="0"/>
              <w:rPr>
                <w:rFonts w:hint="eastAsia" w:ascii="Times New Roman" w:hAnsi="Times New Roman" w:eastAsia="宋体"/>
                <w:sz w:val="24"/>
                <w:szCs w:val="24"/>
                <w:lang w:val="en-US" w:eastAsia="zh-CN"/>
              </w:rPr>
            </w:pPr>
            <w:r>
              <w:rPr>
                <w:rFonts w:hint="eastAsia" w:ascii="Times New Roman" w:hAnsi="Times New Roman" w:eastAsia="宋体"/>
                <w:sz w:val="24"/>
                <w:szCs w:val="24"/>
                <w:lang w:val="en-US" w:eastAsia="zh-CN"/>
              </w:rPr>
              <w:t>3.4 具有计算机软硬件系统安装、调试、维护的实践能力。</w:t>
            </w:r>
          </w:p>
          <w:p w14:paraId="795BDFCB">
            <w:pPr>
              <w:keepNext w:val="0"/>
              <w:keepLines w:val="0"/>
              <w:suppressLineNumbers w:val="0"/>
              <w:spacing w:before="0" w:beforeAutospacing="0" w:after="0" w:afterAutospacing="0"/>
              <w:ind w:left="0" w:right="0"/>
              <w:rPr>
                <w:rFonts w:hint="eastAsia" w:ascii="Times New Roman" w:hAnsi="Times New Roman" w:eastAsia="宋体"/>
                <w:sz w:val="24"/>
                <w:szCs w:val="24"/>
                <w:lang w:val="en-US" w:eastAsia="zh-CN"/>
              </w:rPr>
            </w:pPr>
            <w:r>
              <w:rPr>
                <w:rFonts w:hint="eastAsia" w:ascii="Times New Roman" w:hAnsi="Times New Roman" w:eastAsia="宋体"/>
                <w:sz w:val="24"/>
                <w:szCs w:val="24"/>
                <w:lang w:val="en-US" w:eastAsia="zh-CN"/>
              </w:rPr>
              <w:t>3.5 具有</w:t>
            </w:r>
            <w:r>
              <w:rPr>
                <w:rFonts w:hint="eastAsia" w:eastAsia="宋体"/>
                <w:sz w:val="24"/>
                <w:szCs w:val="24"/>
                <w:lang w:val="en-US" w:eastAsia="zh-CN"/>
              </w:rPr>
              <w:t>数据预处理与分析能力</w:t>
            </w:r>
            <w:r>
              <w:rPr>
                <w:rFonts w:hint="eastAsia" w:ascii="Times New Roman" w:hAnsi="Times New Roman" w:eastAsia="宋体"/>
                <w:sz w:val="24"/>
                <w:szCs w:val="24"/>
                <w:lang w:val="en-US" w:eastAsia="zh-CN"/>
              </w:rPr>
              <w:t>。</w:t>
            </w:r>
          </w:p>
          <w:p w14:paraId="1EC32453">
            <w:pPr>
              <w:keepNext w:val="0"/>
              <w:keepLines w:val="0"/>
              <w:suppressLineNumbers w:val="0"/>
              <w:spacing w:before="0" w:beforeAutospacing="0" w:after="0" w:afterAutospacing="0"/>
              <w:ind w:left="0" w:right="0"/>
              <w:rPr>
                <w:rFonts w:hint="eastAsia" w:ascii="Times New Roman" w:hAnsi="Times New Roman" w:eastAsia="宋体"/>
                <w:sz w:val="24"/>
                <w:szCs w:val="24"/>
                <w:lang w:val="en-US" w:eastAsia="zh-CN"/>
              </w:rPr>
            </w:pPr>
            <w:r>
              <w:rPr>
                <w:rFonts w:hint="eastAsia" w:ascii="Times New Roman" w:hAnsi="Times New Roman" w:eastAsia="宋体"/>
                <w:sz w:val="24"/>
                <w:szCs w:val="24"/>
                <w:lang w:val="en-US" w:eastAsia="zh-CN"/>
              </w:rPr>
              <w:t>3.6 具有</w:t>
            </w:r>
            <w:r>
              <w:rPr>
                <w:rFonts w:hint="eastAsia" w:eastAsia="宋体"/>
                <w:sz w:val="24"/>
                <w:szCs w:val="24"/>
                <w:lang w:val="en-US" w:eastAsia="zh-CN"/>
              </w:rPr>
              <w:t>基础的机器学习算法应用能力</w:t>
            </w:r>
            <w:r>
              <w:rPr>
                <w:rFonts w:hint="eastAsia" w:ascii="Times New Roman" w:hAnsi="Times New Roman" w:eastAsia="宋体"/>
                <w:sz w:val="24"/>
                <w:szCs w:val="24"/>
                <w:lang w:val="en-US" w:eastAsia="zh-CN"/>
              </w:rPr>
              <w:t>。</w:t>
            </w:r>
          </w:p>
          <w:p w14:paraId="10784F9A">
            <w:pPr>
              <w:keepNext w:val="0"/>
              <w:keepLines w:val="0"/>
              <w:suppressLineNumbers w:val="0"/>
              <w:spacing w:before="0" w:beforeAutospacing="0" w:after="0" w:afterAutospacing="0"/>
              <w:ind w:left="0" w:right="0"/>
              <w:rPr>
                <w:rFonts w:hint="eastAsia" w:ascii="Times New Roman" w:hAnsi="Times New Roman" w:eastAsia="宋体"/>
                <w:sz w:val="24"/>
                <w:szCs w:val="24"/>
                <w:lang w:val="en-US" w:eastAsia="zh-CN"/>
              </w:rPr>
            </w:pPr>
            <w:r>
              <w:rPr>
                <w:rFonts w:hint="eastAsia" w:ascii="Times New Roman" w:hAnsi="Times New Roman" w:eastAsia="宋体"/>
                <w:sz w:val="24"/>
                <w:szCs w:val="24"/>
                <w:lang w:val="en-US" w:eastAsia="zh-CN"/>
              </w:rPr>
              <w:t>3.7 具有</w:t>
            </w:r>
            <w:r>
              <w:rPr>
                <w:rFonts w:hint="eastAsia" w:eastAsia="宋体"/>
                <w:sz w:val="24"/>
                <w:szCs w:val="24"/>
                <w:lang w:val="en-US" w:eastAsia="zh-CN"/>
              </w:rPr>
              <w:t>利用Tensorflow、Pytorch等主流深度学习框架进行应用开发的能力</w:t>
            </w:r>
            <w:r>
              <w:rPr>
                <w:rFonts w:hint="eastAsia" w:ascii="Times New Roman" w:hAnsi="Times New Roman" w:eastAsia="宋体"/>
                <w:sz w:val="24"/>
                <w:szCs w:val="24"/>
                <w:lang w:val="en-US" w:eastAsia="zh-CN"/>
              </w:rPr>
              <w:t>。</w:t>
            </w:r>
          </w:p>
          <w:p w14:paraId="05266012">
            <w:pPr>
              <w:keepNext w:val="0"/>
              <w:keepLines w:val="0"/>
              <w:suppressLineNumbers w:val="0"/>
              <w:spacing w:before="0" w:beforeAutospacing="0" w:after="0" w:afterAutospacing="0"/>
              <w:ind w:left="0" w:right="0"/>
              <w:rPr>
                <w:rFonts w:hint="eastAsia" w:ascii="Times New Roman" w:hAnsi="Times New Roman" w:eastAsia="宋体"/>
                <w:sz w:val="24"/>
                <w:szCs w:val="24"/>
                <w:lang w:val="en-US" w:eastAsia="zh-CN"/>
              </w:rPr>
            </w:pPr>
            <w:r>
              <w:rPr>
                <w:rFonts w:hint="eastAsia" w:ascii="Times New Roman" w:hAnsi="Times New Roman" w:eastAsia="宋体"/>
                <w:sz w:val="24"/>
                <w:szCs w:val="24"/>
                <w:lang w:val="en-US" w:eastAsia="zh-CN"/>
              </w:rPr>
              <w:t>3.</w:t>
            </w:r>
            <w:r>
              <w:rPr>
                <w:rFonts w:hint="eastAsia" w:eastAsia="宋体"/>
                <w:sz w:val="24"/>
                <w:szCs w:val="24"/>
                <w:lang w:val="en-US" w:eastAsia="zh-CN"/>
              </w:rPr>
              <w:t>8</w:t>
            </w:r>
            <w:r>
              <w:rPr>
                <w:rFonts w:hint="eastAsia" w:ascii="Times New Roman" w:hAnsi="Times New Roman" w:eastAsia="宋体"/>
                <w:sz w:val="24"/>
                <w:szCs w:val="24"/>
                <w:lang w:val="en-US" w:eastAsia="zh-CN"/>
              </w:rPr>
              <w:t xml:space="preserve"> 具有数据标注能力。</w:t>
            </w:r>
          </w:p>
          <w:p w14:paraId="256208FD">
            <w:pPr>
              <w:keepNext w:val="0"/>
              <w:keepLines w:val="0"/>
              <w:suppressLineNumbers w:val="0"/>
              <w:spacing w:before="0" w:beforeAutospacing="0" w:after="0" w:afterAutospacing="0"/>
              <w:ind w:left="0" w:right="0"/>
              <w:rPr>
                <w:rFonts w:hint="eastAsia" w:ascii="Times New Roman" w:hAnsi="Times New Roman" w:eastAsia="宋体"/>
                <w:sz w:val="24"/>
                <w:szCs w:val="24"/>
                <w:lang w:eastAsia="zh-CN"/>
              </w:rPr>
            </w:pPr>
            <w:r>
              <w:rPr>
                <w:rFonts w:hint="eastAsia" w:ascii="Times New Roman" w:hAnsi="Times New Roman" w:eastAsia="宋体"/>
                <w:sz w:val="24"/>
                <w:szCs w:val="24"/>
                <w:lang w:val="en-US" w:eastAsia="zh-CN"/>
              </w:rPr>
              <w:t>3.</w:t>
            </w:r>
            <w:r>
              <w:rPr>
                <w:rFonts w:hint="eastAsia" w:eastAsia="宋体"/>
                <w:sz w:val="24"/>
                <w:szCs w:val="24"/>
                <w:lang w:val="en-US" w:eastAsia="zh-CN"/>
              </w:rPr>
              <w:t>9</w:t>
            </w:r>
            <w:r>
              <w:rPr>
                <w:rFonts w:hint="eastAsia" w:ascii="Times New Roman" w:hAnsi="Times New Roman" w:eastAsia="宋体"/>
                <w:sz w:val="24"/>
                <w:szCs w:val="24"/>
                <w:lang w:val="en-US" w:eastAsia="zh-CN"/>
              </w:rPr>
              <w:t>具有人工智能领域基本平台工具应用能力。</w:t>
            </w:r>
          </w:p>
        </w:tc>
      </w:tr>
    </w:tbl>
    <w:p w14:paraId="65605A0E"/>
    <w:p w14:paraId="72F9757B">
      <w:pPr>
        <w:pStyle w:val="2"/>
        <w:spacing w:before="0" w:after="0" w:line="360" w:lineRule="auto"/>
        <w:rPr>
          <w:rFonts w:hint="eastAsia" w:ascii="黑体" w:hAnsi="黑体" w:eastAsia="黑体"/>
          <w:sz w:val="32"/>
          <w:szCs w:val="32"/>
        </w:rPr>
      </w:pPr>
      <w:bookmarkStart w:id="27" w:name="_Toc22981"/>
      <w:r>
        <w:rPr>
          <w:rFonts w:hint="eastAsia" w:ascii="黑体" w:hAnsi="黑体" w:eastAsia="黑体"/>
          <w:sz w:val="32"/>
          <w:szCs w:val="32"/>
        </w:rPr>
        <w:t>六、课程设置及要求</w:t>
      </w:r>
      <w:bookmarkEnd w:id="27"/>
    </w:p>
    <w:p w14:paraId="4C1F142E">
      <w:pPr>
        <w:pStyle w:val="3"/>
        <w:spacing w:line="360" w:lineRule="auto"/>
        <w:ind w:firstLine="562" w:firstLineChars="200"/>
      </w:pPr>
      <w:bookmarkStart w:id="28" w:name="_Toc19790"/>
      <w:r>
        <w:rPr>
          <w:rFonts w:hint="eastAsia" w:asciiTheme="minorEastAsia" w:hAnsiTheme="minorEastAsia" w:eastAsiaTheme="minorEastAsia"/>
          <w:sz w:val="28"/>
          <w:szCs w:val="22"/>
        </w:rPr>
        <w:t>（一）课程体系</w:t>
      </w:r>
      <w:bookmarkEnd w:id="28"/>
    </w:p>
    <w:p w14:paraId="26E840CD">
      <w:pPr>
        <w:pStyle w:val="4"/>
        <w:spacing w:before="0" w:after="0" w:line="240" w:lineRule="auto"/>
        <w:ind w:firstLine="560" w:firstLineChars="200"/>
        <w:rPr>
          <w:rFonts w:hint="eastAsia" w:ascii="宋体" w:hAnsi="宋体" w:eastAsia="宋体" w:cs="宋体"/>
          <w:b w:val="0"/>
          <w:bCs/>
          <w:sz w:val="28"/>
          <w:szCs w:val="21"/>
        </w:rPr>
      </w:pPr>
      <w:r>
        <w:rPr>
          <w:rFonts w:hint="eastAsia" w:ascii="宋体" w:hAnsi="宋体" w:eastAsia="宋体" w:cs="宋体"/>
          <w:b w:val="0"/>
          <w:bCs/>
          <w:sz w:val="28"/>
          <w:szCs w:val="21"/>
        </w:rPr>
        <w:t>1.“双元三维四体系”课程体系结构表</w:t>
      </w:r>
    </w:p>
    <w:p w14:paraId="3B75AE71">
      <w:pPr>
        <w:spacing w:line="360" w:lineRule="auto"/>
        <w:ind w:firstLine="560" w:firstLineChars="200"/>
        <w:rPr>
          <w:rFonts w:hint="eastAsia" w:asciiTheme="minorEastAsia" w:hAnsiTheme="minorEastAsia" w:eastAsiaTheme="minorEastAsia" w:cstheme="minorEastAsia"/>
          <w:sz w:val="28"/>
          <w:szCs w:val="21"/>
        </w:rPr>
      </w:pPr>
      <w:r>
        <w:rPr>
          <w:rFonts w:hint="eastAsia" w:asciiTheme="minorEastAsia" w:hAnsiTheme="minorEastAsia" w:eastAsiaTheme="minorEastAsia" w:cstheme="minorEastAsia"/>
          <w:sz w:val="28"/>
          <w:szCs w:val="21"/>
        </w:rPr>
        <w:t>校企双元协同，铺设课堂、活动、环境三维育人路径，完善基本素养、专业技能、管理能力、创新创业四个体系，培养培训“卓越工匠”（见表6-1）。</w:t>
      </w:r>
    </w:p>
    <w:p w14:paraId="53E31807">
      <w:pPr>
        <w:jc w:val="center"/>
        <w:rPr>
          <w:b/>
          <w:bCs/>
          <w:sz w:val="22"/>
          <w:szCs w:val="18"/>
        </w:rPr>
      </w:pPr>
      <w:r>
        <w:rPr>
          <w:rFonts w:hint="eastAsia"/>
          <w:b/>
          <w:bCs/>
          <w:sz w:val="22"/>
          <w:szCs w:val="18"/>
        </w:rPr>
        <w:t>表6-1 “三维四体系” 结构表</w:t>
      </w:r>
    </w:p>
    <w:tbl>
      <w:tblPr>
        <w:tblStyle w:val="13"/>
        <w:tblW w:w="9259" w:type="dxa"/>
        <w:jc w:val="center"/>
        <w:shd w:val="clear" w:color="auto" w:fill="FFFFFF" w:themeFill="background1"/>
        <w:tblLayout w:type="fixed"/>
        <w:tblCellMar>
          <w:top w:w="0" w:type="dxa"/>
          <w:left w:w="108" w:type="dxa"/>
          <w:bottom w:w="0" w:type="dxa"/>
          <w:right w:w="108" w:type="dxa"/>
        </w:tblCellMar>
      </w:tblPr>
      <w:tblGrid>
        <w:gridCol w:w="1452"/>
        <w:gridCol w:w="3038"/>
        <w:gridCol w:w="2387"/>
        <w:gridCol w:w="2382"/>
      </w:tblGrid>
      <w:tr w14:paraId="6CBC2FFF">
        <w:tblPrEx>
          <w:tblCellMar>
            <w:top w:w="0" w:type="dxa"/>
            <w:left w:w="108" w:type="dxa"/>
            <w:bottom w:w="0" w:type="dxa"/>
            <w:right w:w="108" w:type="dxa"/>
          </w:tblCellMar>
        </w:tblPrEx>
        <w:trPr>
          <w:trHeight w:val="527" w:hRule="atLeast"/>
          <w:jc w:val="center"/>
        </w:trPr>
        <w:tc>
          <w:tcPr>
            <w:tcW w:w="1452" w:type="dxa"/>
            <w:tcBorders>
              <w:top w:val="single" w:color="auto" w:sz="4" w:space="0"/>
              <w:left w:val="single" w:color="auto" w:sz="4" w:space="0"/>
              <w:bottom w:val="single" w:color="auto" w:sz="4" w:space="0"/>
              <w:right w:val="single" w:color="auto" w:sz="4" w:space="0"/>
              <w:tl2br w:val="single" w:color="auto" w:sz="4" w:space="0"/>
            </w:tcBorders>
            <w:shd w:val="clear" w:color="auto" w:fill="FFFFFF" w:themeFill="background1"/>
            <w:vAlign w:val="center"/>
          </w:tcPr>
          <w:p w14:paraId="6A98894C">
            <w:pPr>
              <w:pStyle w:val="19"/>
              <w:keepNext w:val="0"/>
              <w:keepLines w:val="0"/>
              <w:suppressLineNumbers w:val="0"/>
              <w:spacing w:before="0" w:beforeAutospacing="0" w:after="0" w:afterAutospacing="0"/>
              <w:ind w:left="0" w:right="0"/>
              <w:rPr>
                <w:rFonts w:hint="eastAsia" w:ascii="宋体" w:hAnsi="宋体"/>
                <w:b/>
                <w:bCs/>
                <w:color w:val="000000" w:themeColor="text1"/>
                <w14:textFill>
                  <w14:solidFill>
                    <w14:schemeClr w14:val="tx1"/>
                  </w14:solidFill>
                </w14:textFill>
              </w:rPr>
            </w:pPr>
            <w:r>
              <w:rPr>
                <w:rFonts w:hint="eastAsia" w:ascii="宋体" w:hAnsi="宋体"/>
                <w:b/>
                <w:bCs/>
                <w:color w:val="000000" w:themeColor="text1"/>
                <w14:textFill>
                  <w14:solidFill>
                    <w14:schemeClr w14:val="tx1"/>
                  </w14:solidFill>
                </w14:textFill>
              </w:rPr>
              <w:t xml:space="preserve">      三维</w:t>
            </w:r>
          </w:p>
          <w:p w14:paraId="6F6C3BA1">
            <w:pPr>
              <w:pStyle w:val="19"/>
              <w:keepNext w:val="0"/>
              <w:keepLines w:val="0"/>
              <w:suppressLineNumbers w:val="0"/>
              <w:spacing w:before="0" w:beforeAutospacing="0" w:after="0" w:afterAutospacing="0"/>
              <w:ind w:left="0" w:right="0"/>
              <w:rPr>
                <w:rFonts w:hint="eastAsia" w:ascii="宋体" w:hAnsi="宋体"/>
                <w:b/>
                <w:bCs/>
                <w:color w:val="000000" w:themeColor="text1"/>
                <w14:textFill>
                  <w14:solidFill>
                    <w14:schemeClr w14:val="tx1"/>
                  </w14:solidFill>
                </w14:textFill>
              </w:rPr>
            </w:pPr>
            <w:r>
              <w:rPr>
                <w:rFonts w:hint="eastAsia" w:ascii="宋体" w:hAnsi="宋体"/>
                <w:b/>
                <w:bCs/>
                <w:color w:val="000000" w:themeColor="text1"/>
                <w14:textFill>
                  <w14:solidFill>
                    <w14:schemeClr w14:val="tx1"/>
                  </w14:solidFill>
                </w14:textFill>
              </w:rPr>
              <w:t>四体系</w:t>
            </w:r>
          </w:p>
        </w:tc>
        <w:tc>
          <w:tcPr>
            <w:tcW w:w="3038" w:type="dxa"/>
            <w:tcBorders>
              <w:top w:val="single" w:color="auto" w:sz="4" w:space="0"/>
              <w:left w:val="nil"/>
              <w:bottom w:val="single" w:color="auto" w:sz="4" w:space="0"/>
              <w:right w:val="single" w:color="auto" w:sz="4" w:space="0"/>
            </w:tcBorders>
            <w:shd w:val="clear" w:color="auto" w:fill="FFFFFF" w:themeFill="background1"/>
            <w:vAlign w:val="center"/>
          </w:tcPr>
          <w:p w14:paraId="0BB228D9">
            <w:pPr>
              <w:keepNext w:val="0"/>
              <w:keepLines w:val="0"/>
              <w:suppressLineNumbers w:val="0"/>
              <w:spacing w:before="0" w:beforeAutospacing="0" w:after="0" w:afterAutospacing="0"/>
              <w:ind w:left="0" w:right="0"/>
              <w:jc w:val="center"/>
              <w:rPr>
                <w:rFonts w:hint="default"/>
                <w:sz w:val="22"/>
                <w:szCs w:val="18"/>
              </w:rPr>
            </w:pPr>
            <w:bookmarkStart w:id="29" w:name="_Toc110195889"/>
            <w:r>
              <w:rPr>
                <w:rFonts w:hint="eastAsia"/>
                <w:sz w:val="22"/>
                <w:szCs w:val="18"/>
              </w:rPr>
              <w:t>课程</w:t>
            </w:r>
            <w:bookmarkEnd w:id="29"/>
          </w:p>
        </w:tc>
        <w:tc>
          <w:tcPr>
            <w:tcW w:w="2387" w:type="dxa"/>
            <w:tcBorders>
              <w:top w:val="single" w:color="auto" w:sz="4" w:space="0"/>
              <w:left w:val="nil"/>
              <w:bottom w:val="single" w:color="auto" w:sz="4" w:space="0"/>
              <w:right w:val="single" w:color="auto" w:sz="4" w:space="0"/>
            </w:tcBorders>
            <w:shd w:val="clear" w:color="auto" w:fill="FFFFFF" w:themeFill="background1"/>
            <w:vAlign w:val="center"/>
          </w:tcPr>
          <w:p w14:paraId="345B91DF">
            <w:pPr>
              <w:keepNext w:val="0"/>
              <w:keepLines w:val="0"/>
              <w:suppressLineNumbers w:val="0"/>
              <w:spacing w:before="0" w:beforeAutospacing="0" w:after="0" w:afterAutospacing="0"/>
              <w:ind w:left="0" w:right="0"/>
              <w:jc w:val="center"/>
              <w:rPr>
                <w:rFonts w:hint="default"/>
                <w:sz w:val="22"/>
                <w:szCs w:val="18"/>
              </w:rPr>
            </w:pPr>
            <w:bookmarkStart w:id="30" w:name="_Toc110195890"/>
            <w:r>
              <w:rPr>
                <w:rFonts w:hint="eastAsia"/>
                <w:sz w:val="22"/>
                <w:szCs w:val="18"/>
              </w:rPr>
              <w:t>活动</w:t>
            </w:r>
            <w:bookmarkEnd w:id="30"/>
          </w:p>
        </w:tc>
        <w:tc>
          <w:tcPr>
            <w:tcW w:w="2382" w:type="dxa"/>
            <w:tcBorders>
              <w:top w:val="single" w:color="auto" w:sz="4" w:space="0"/>
              <w:left w:val="nil"/>
              <w:bottom w:val="single" w:color="auto" w:sz="4" w:space="0"/>
              <w:right w:val="single" w:color="auto" w:sz="4" w:space="0"/>
            </w:tcBorders>
            <w:shd w:val="clear" w:color="auto" w:fill="FFFFFF" w:themeFill="background1"/>
            <w:vAlign w:val="center"/>
          </w:tcPr>
          <w:p w14:paraId="025C823C">
            <w:pPr>
              <w:keepNext w:val="0"/>
              <w:keepLines w:val="0"/>
              <w:suppressLineNumbers w:val="0"/>
              <w:spacing w:before="0" w:beforeAutospacing="0" w:after="0" w:afterAutospacing="0"/>
              <w:ind w:left="0" w:right="0"/>
              <w:jc w:val="center"/>
              <w:rPr>
                <w:rFonts w:hint="default"/>
                <w:sz w:val="22"/>
                <w:szCs w:val="18"/>
              </w:rPr>
            </w:pPr>
            <w:bookmarkStart w:id="31" w:name="_Toc110195891"/>
            <w:r>
              <w:rPr>
                <w:rFonts w:hint="eastAsia"/>
                <w:sz w:val="22"/>
                <w:szCs w:val="18"/>
              </w:rPr>
              <w:t>环境</w:t>
            </w:r>
            <w:bookmarkEnd w:id="31"/>
          </w:p>
        </w:tc>
      </w:tr>
      <w:tr w14:paraId="50D5570A">
        <w:tblPrEx>
          <w:shd w:val="clear" w:color="auto" w:fill="FFFFFF" w:themeFill="background1"/>
          <w:tblCellMar>
            <w:top w:w="0" w:type="dxa"/>
            <w:left w:w="108" w:type="dxa"/>
            <w:bottom w:w="0" w:type="dxa"/>
            <w:right w:w="108" w:type="dxa"/>
          </w:tblCellMar>
        </w:tblPrEx>
        <w:trPr>
          <w:trHeight w:val="1043" w:hRule="atLeast"/>
          <w:jc w:val="center"/>
        </w:trPr>
        <w:tc>
          <w:tcPr>
            <w:tcW w:w="1452" w:type="dxa"/>
            <w:tcBorders>
              <w:top w:val="nil"/>
              <w:left w:val="single" w:color="auto" w:sz="4" w:space="0"/>
              <w:bottom w:val="single" w:color="auto" w:sz="4" w:space="0"/>
              <w:right w:val="single" w:color="auto" w:sz="4" w:space="0"/>
            </w:tcBorders>
            <w:shd w:val="clear" w:color="auto" w:fill="FFFFFF" w:themeFill="background1"/>
            <w:vAlign w:val="center"/>
          </w:tcPr>
          <w:p w14:paraId="0F2A73EC">
            <w:pPr>
              <w:keepNext w:val="0"/>
              <w:keepLines w:val="0"/>
              <w:suppressLineNumbers w:val="0"/>
              <w:spacing w:before="0" w:beforeAutospacing="0" w:after="0" w:afterAutospacing="0"/>
              <w:ind w:left="0" w:right="0"/>
              <w:jc w:val="center"/>
              <w:rPr>
                <w:rFonts w:hint="default"/>
                <w:sz w:val="21"/>
                <w:szCs w:val="16"/>
              </w:rPr>
            </w:pPr>
            <w:bookmarkStart w:id="32" w:name="_Toc110195892"/>
            <w:r>
              <w:rPr>
                <w:rFonts w:hint="eastAsia"/>
                <w:sz w:val="21"/>
                <w:szCs w:val="16"/>
              </w:rPr>
              <w:t>基本素养</w:t>
            </w:r>
            <w:bookmarkEnd w:id="32"/>
          </w:p>
          <w:p w14:paraId="1EB2DC63">
            <w:pPr>
              <w:keepNext w:val="0"/>
              <w:keepLines w:val="0"/>
              <w:suppressLineNumbers w:val="0"/>
              <w:spacing w:before="0" w:beforeAutospacing="0" w:after="0" w:afterAutospacing="0"/>
              <w:ind w:left="0" w:right="0"/>
              <w:jc w:val="center"/>
              <w:rPr>
                <w:rFonts w:hint="default"/>
                <w:sz w:val="21"/>
                <w:szCs w:val="16"/>
              </w:rPr>
            </w:pPr>
            <w:bookmarkStart w:id="33" w:name="_Toc110195893"/>
            <w:r>
              <w:rPr>
                <w:rFonts w:hint="eastAsia"/>
                <w:sz w:val="21"/>
                <w:szCs w:val="16"/>
              </w:rPr>
              <w:t>体系</w:t>
            </w:r>
            <w:bookmarkEnd w:id="33"/>
          </w:p>
        </w:tc>
        <w:tc>
          <w:tcPr>
            <w:tcW w:w="3038" w:type="dxa"/>
            <w:tcBorders>
              <w:top w:val="nil"/>
              <w:left w:val="nil"/>
              <w:bottom w:val="single" w:color="auto" w:sz="4" w:space="0"/>
              <w:right w:val="single" w:color="auto" w:sz="4" w:space="0"/>
            </w:tcBorders>
            <w:shd w:val="clear" w:color="auto" w:fill="FFFFFF" w:themeFill="background1"/>
            <w:vAlign w:val="center"/>
          </w:tcPr>
          <w:p w14:paraId="3ED69256">
            <w:pPr>
              <w:pStyle w:val="19"/>
              <w:keepNext w:val="0"/>
              <w:keepLines w:val="0"/>
              <w:numPr>
                <w:ilvl w:val="0"/>
                <w:numId w:val="1"/>
              </w:numPr>
              <w:suppressLineNumbers w:val="0"/>
              <w:spacing w:before="0" w:beforeAutospacing="0" w:after="0" w:afterAutospacing="0"/>
              <w:ind w:right="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思想政治类课程</w:t>
            </w:r>
          </w:p>
          <w:p w14:paraId="1192532D">
            <w:pPr>
              <w:pStyle w:val="19"/>
              <w:keepNext w:val="0"/>
              <w:keepLines w:val="0"/>
              <w:numPr>
                <w:ilvl w:val="0"/>
                <w:numId w:val="1"/>
              </w:numPr>
              <w:suppressLineNumbers w:val="0"/>
              <w:spacing w:before="0" w:beforeAutospacing="0" w:after="0" w:afterAutospacing="0"/>
              <w:ind w:right="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职业素养类课程</w:t>
            </w:r>
          </w:p>
          <w:p w14:paraId="5CFBDDAE">
            <w:pPr>
              <w:pStyle w:val="19"/>
              <w:keepNext w:val="0"/>
              <w:keepLines w:val="0"/>
              <w:numPr>
                <w:ilvl w:val="0"/>
                <w:numId w:val="1"/>
              </w:numPr>
              <w:suppressLineNumbers w:val="0"/>
              <w:spacing w:before="0" w:beforeAutospacing="0" w:after="0" w:afterAutospacing="0"/>
              <w:ind w:right="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身心健康类课程</w:t>
            </w:r>
          </w:p>
          <w:p w14:paraId="510934A8">
            <w:pPr>
              <w:pStyle w:val="19"/>
              <w:keepNext w:val="0"/>
              <w:keepLines w:val="0"/>
              <w:numPr>
                <w:ilvl w:val="0"/>
                <w:numId w:val="1"/>
              </w:numPr>
              <w:suppressLineNumbers w:val="0"/>
              <w:spacing w:before="0" w:beforeAutospacing="0" w:after="0" w:afterAutospacing="0"/>
              <w:ind w:right="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应用基础类课程</w:t>
            </w:r>
          </w:p>
        </w:tc>
        <w:tc>
          <w:tcPr>
            <w:tcW w:w="2387" w:type="dxa"/>
            <w:tcBorders>
              <w:top w:val="nil"/>
              <w:left w:val="nil"/>
              <w:bottom w:val="single" w:color="auto" w:sz="4" w:space="0"/>
              <w:right w:val="single" w:color="auto" w:sz="4" w:space="0"/>
            </w:tcBorders>
            <w:shd w:val="clear" w:color="auto" w:fill="FFFFFF" w:themeFill="background1"/>
            <w:vAlign w:val="center"/>
          </w:tcPr>
          <w:p w14:paraId="2325F277">
            <w:pPr>
              <w:pStyle w:val="19"/>
              <w:keepNext w:val="0"/>
              <w:keepLines w:val="0"/>
              <w:numPr>
                <w:ilvl w:val="0"/>
                <w:numId w:val="1"/>
              </w:numPr>
              <w:suppressLineNumbers w:val="0"/>
              <w:spacing w:before="0" w:beforeAutospacing="0" w:after="0" w:afterAutospacing="0"/>
              <w:ind w:right="0"/>
              <w:jc w:val="left"/>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基本素养第二课堂系列活动</w:t>
            </w:r>
          </w:p>
          <w:p w14:paraId="6555656C">
            <w:pPr>
              <w:pStyle w:val="19"/>
              <w:keepNext w:val="0"/>
              <w:keepLines w:val="0"/>
              <w:numPr>
                <w:ilvl w:val="0"/>
                <w:numId w:val="1"/>
              </w:numPr>
              <w:suppressLineNumbers w:val="0"/>
              <w:spacing w:before="0" w:beforeAutospacing="0" w:after="0" w:afterAutospacing="0"/>
              <w:ind w:right="0"/>
              <w:jc w:val="left"/>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通用技能竞赛</w:t>
            </w:r>
          </w:p>
        </w:tc>
        <w:tc>
          <w:tcPr>
            <w:tcW w:w="2382" w:type="dxa"/>
            <w:vMerge w:val="restart"/>
            <w:tcBorders>
              <w:top w:val="nil"/>
              <w:left w:val="nil"/>
              <w:right w:val="single" w:color="auto" w:sz="4" w:space="0"/>
            </w:tcBorders>
            <w:shd w:val="clear" w:color="auto" w:fill="FFFFFF" w:themeFill="background1"/>
            <w:vAlign w:val="center"/>
          </w:tcPr>
          <w:p w14:paraId="61643D85">
            <w:pPr>
              <w:pStyle w:val="19"/>
              <w:keepNext w:val="0"/>
              <w:keepLines w:val="0"/>
              <w:numPr>
                <w:ilvl w:val="0"/>
                <w:numId w:val="1"/>
              </w:numPr>
              <w:suppressLineNumbers w:val="0"/>
              <w:spacing w:before="0" w:beforeAutospacing="0" w:after="0" w:afterAutospacing="0"/>
              <w:ind w:right="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匠心柳职校园文化</w:t>
            </w:r>
          </w:p>
          <w:p w14:paraId="1A42139A">
            <w:pPr>
              <w:pStyle w:val="19"/>
              <w:keepNext w:val="0"/>
              <w:keepLines w:val="0"/>
              <w:numPr>
                <w:ilvl w:val="0"/>
                <w:numId w:val="1"/>
              </w:numPr>
              <w:suppressLineNumbers w:val="0"/>
              <w:spacing w:before="0" w:beforeAutospacing="0" w:after="0" w:afterAutospacing="0"/>
              <w:ind w:right="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专业实践环境</w:t>
            </w:r>
          </w:p>
          <w:p w14:paraId="2043F27A">
            <w:pPr>
              <w:pStyle w:val="19"/>
              <w:keepNext w:val="0"/>
              <w:keepLines w:val="0"/>
              <w:numPr>
                <w:ilvl w:val="0"/>
                <w:numId w:val="1"/>
              </w:numPr>
              <w:suppressLineNumbers w:val="0"/>
              <w:spacing w:before="0" w:beforeAutospacing="0" w:after="0" w:afterAutospacing="0"/>
              <w:ind w:right="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“精益实训”文化</w:t>
            </w:r>
          </w:p>
          <w:p w14:paraId="6517DA3C">
            <w:pPr>
              <w:pStyle w:val="19"/>
              <w:keepNext w:val="0"/>
              <w:keepLines w:val="0"/>
              <w:numPr>
                <w:ilvl w:val="0"/>
                <w:numId w:val="1"/>
              </w:numPr>
              <w:suppressLineNumbers w:val="0"/>
              <w:spacing w:before="0" w:beforeAutospacing="0" w:after="0" w:afterAutospacing="0"/>
              <w:ind w:right="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双创实践与训练环境</w:t>
            </w:r>
          </w:p>
          <w:p w14:paraId="7B775652">
            <w:pPr>
              <w:pStyle w:val="19"/>
              <w:keepNext w:val="0"/>
              <w:keepLines w:val="0"/>
              <w:numPr>
                <w:ilvl w:val="0"/>
                <w:numId w:val="1"/>
              </w:numPr>
              <w:suppressLineNumbers w:val="0"/>
              <w:spacing w:before="0" w:beforeAutospacing="0" w:after="0" w:afterAutospacing="0"/>
              <w:ind w:right="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劳动教育环境</w:t>
            </w:r>
          </w:p>
        </w:tc>
      </w:tr>
      <w:tr w14:paraId="5FFD203F">
        <w:tblPrEx>
          <w:tblCellMar>
            <w:top w:w="0" w:type="dxa"/>
            <w:left w:w="108" w:type="dxa"/>
            <w:bottom w:w="0" w:type="dxa"/>
            <w:right w:w="108" w:type="dxa"/>
          </w:tblCellMar>
        </w:tblPrEx>
        <w:trPr>
          <w:trHeight w:val="1190" w:hRule="atLeast"/>
          <w:jc w:val="center"/>
        </w:trPr>
        <w:tc>
          <w:tcPr>
            <w:tcW w:w="1452" w:type="dxa"/>
            <w:tcBorders>
              <w:top w:val="nil"/>
              <w:left w:val="single" w:color="auto" w:sz="4" w:space="0"/>
              <w:bottom w:val="single" w:color="auto" w:sz="4" w:space="0"/>
              <w:right w:val="single" w:color="auto" w:sz="4" w:space="0"/>
            </w:tcBorders>
            <w:shd w:val="clear" w:color="auto" w:fill="FFFFFF" w:themeFill="background1"/>
            <w:vAlign w:val="center"/>
          </w:tcPr>
          <w:p w14:paraId="62791F49">
            <w:pPr>
              <w:keepNext w:val="0"/>
              <w:keepLines w:val="0"/>
              <w:suppressLineNumbers w:val="0"/>
              <w:spacing w:before="0" w:beforeAutospacing="0" w:after="0" w:afterAutospacing="0"/>
              <w:ind w:left="0" w:right="0"/>
              <w:jc w:val="center"/>
              <w:rPr>
                <w:rFonts w:hint="default"/>
                <w:sz w:val="21"/>
                <w:szCs w:val="16"/>
              </w:rPr>
            </w:pPr>
            <w:bookmarkStart w:id="34" w:name="_Toc110195894"/>
            <w:r>
              <w:rPr>
                <w:rFonts w:hint="eastAsia"/>
                <w:sz w:val="21"/>
                <w:szCs w:val="16"/>
              </w:rPr>
              <w:t>专业技能</w:t>
            </w:r>
            <w:bookmarkEnd w:id="34"/>
          </w:p>
          <w:p w14:paraId="52EE590D">
            <w:pPr>
              <w:keepNext w:val="0"/>
              <w:keepLines w:val="0"/>
              <w:suppressLineNumbers w:val="0"/>
              <w:spacing w:before="0" w:beforeAutospacing="0" w:after="0" w:afterAutospacing="0"/>
              <w:ind w:left="0" w:right="0"/>
              <w:jc w:val="center"/>
              <w:rPr>
                <w:rFonts w:hint="default"/>
                <w:sz w:val="21"/>
                <w:szCs w:val="16"/>
              </w:rPr>
            </w:pPr>
            <w:bookmarkStart w:id="35" w:name="_Toc110195895"/>
            <w:r>
              <w:rPr>
                <w:rFonts w:hint="eastAsia"/>
                <w:sz w:val="21"/>
                <w:szCs w:val="16"/>
              </w:rPr>
              <w:t>体系</w:t>
            </w:r>
            <w:bookmarkEnd w:id="35"/>
          </w:p>
        </w:tc>
        <w:tc>
          <w:tcPr>
            <w:tcW w:w="3038" w:type="dxa"/>
            <w:tcBorders>
              <w:top w:val="nil"/>
              <w:left w:val="nil"/>
              <w:bottom w:val="single" w:color="auto" w:sz="4" w:space="0"/>
              <w:right w:val="single" w:color="auto" w:sz="4" w:space="0"/>
            </w:tcBorders>
            <w:shd w:val="clear" w:color="auto" w:fill="FFFFFF" w:themeFill="background1"/>
            <w:vAlign w:val="center"/>
          </w:tcPr>
          <w:p w14:paraId="5DA3861C">
            <w:pPr>
              <w:pStyle w:val="19"/>
              <w:keepNext w:val="0"/>
              <w:keepLines w:val="0"/>
              <w:numPr>
                <w:ilvl w:val="0"/>
                <w:numId w:val="1"/>
              </w:numPr>
              <w:suppressLineNumbers w:val="0"/>
              <w:spacing w:before="0" w:beforeAutospacing="0" w:after="0" w:afterAutospacing="0"/>
              <w:ind w:right="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新技术通识课</w:t>
            </w:r>
          </w:p>
          <w:p w14:paraId="0C3476DD">
            <w:pPr>
              <w:pStyle w:val="19"/>
              <w:keepNext w:val="0"/>
              <w:keepLines w:val="0"/>
              <w:numPr>
                <w:ilvl w:val="0"/>
                <w:numId w:val="1"/>
              </w:numPr>
              <w:suppressLineNumbers w:val="0"/>
              <w:spacing w:before="0" w:beforeAutospacing="0" w:after="0" w:afterAutospacing="0"/>
              <w:ind w:right="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专业平台课</w:t>
            </w:r>
          </w:p>
          <w:p w14:paraId="43430D88">
            <w:pPr>
              <w:pStyle w:val="19"/>
              <w:keepNext w:val="0"/>
              <w:keepLines w:val="0"/>
              <w:numPr>
                <w:ilvl w:val="0"/>
                <w:numId w:val="1"/>
              </w:numPr>
              <w:suppressLineNumbers w:val="0"/>
              <w:spacing w:before="0" w:beforeAutospacing="0" w:after="0" w:afterAutospacing="0"/>
              <w:ind w:right="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专业方向课</w:t>
            </w:r>
          </w:p>
          <w:p w14:paraId="40B4C840">
            <w:pPr>
              <w:pStyle w:val="19"/>
              <w:keepNext w:val="0"/>
              <w:keepLines w:val="0"/>
              <w:numPr>
                <w:ilvl w:val="0"/>
                <w:numId w:val="1"/>
              </w:numPr>
              <w:suppressLineNumbers w:val="0"/>
              <w:spacing w:before="0" w:beforeAutospacing="0" w:after="0" w:afterAutospacing="0"/>
              <w:ind w:right="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专业拓展课</w:t>
            </w:r>
          </w:p>
        </w:tc>
        <w:tc>
          <w:tcPr>
            <w:tcW w:w="2387" w:type="dxa"/>
            <w:tcBorders>
              <w:top w:val="nil"/>
              <w:left w:val="nil"/>
              <w:bottom w:val="single" w:color="auto" w:sz="4" w:space="0"/>
              <w:right w:val="single" w:color="auto" w:sz="4" w:space="0"/>
            </w:tcBorders>
            <w:shd w:val="clear" w:color="auto" w:fill="FFFFFF" w:themeFill="background1"/>
            <w:vAlign w:val="center"/>
          </w:tcPr>
          <w:p w14:paraId="7237888A">
            <w:pPr>
              <w:pStyle w:val="19"/>
              <w:keepNext w:val="0"/>
              <w:keepLines w:val="0"/>
              <w:numPr>
                <w:ilvl w:val="0"/>
                <w:numId w:val="1"/>
              </w:numPr>
              <w:suppressLineNumbers w:val="0"/>
              <w:spacing w:before="0" w:beforeAutospacing="0" w:after="0" w:afterAutospacing="0"/>
              <w:ind w:right="0"/>
              <w:jc w:val="left"/>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专业第二课堂系列活动</w:t>
            </w:r>
          </w:p>
          <w:p w14:paraId="168F82EC">
            <w:pPr>
              <w:pStyle w:val="19"/>
              <w:keepNext w:val="0"/>
              <w:keepLines w:val="0"/>
              <w:numPr>
                <w:ilvl w:val="0"/>
                <w:numId w:val="1"/>
              </w:numPr>
              <w:suppressLineNumbers w:val="0"/>
              <w:spacing w:before="0" w:beforeAutospacing="0" w:after="0" w:afterAutospacing="0"/>
              <w:ind w:right="0"/>
              <w:jc w:val="left"/>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专业技能竞赛</w:t>
            </w:r>
          </w:p>
        </w:tc>
        <w:tc>
          <w:tcPr>
            <w:tcW w:w="2382" w:type="dxa"/>
            <w:vMerge w:val="continue"/>
            <w:tcBorders>
              <w:left w:val="nil"/>
              <w:right w:val="single" w:color="auto" w:sz="4" w:space="0"/>
            </w:tcBorders>
            <w:shd w:val="clear" w:color="auto" w:fill="FFFFFF" w:themeFill="background1"/>
            <w:vAlign w:val="center"/>
          </w:tcPr>
          <w:p w14:paraId="54ED04A9">
            <w:pPr>
              <w:pStyle w:val="19"/>
              <w:keepNext w:val="0"/>
              <w:keepLines w:val="0"/>
              <w:suppressLineNumbers w:val="0"/>
              <w:spacing w:before="0" w:beforeAutospacing="0" w:after="0" w:afterAutospacing="0"/>
              <w:ind w:left="0" w:right="0"/>
              <w:rPr>
                <w:rFonts w:hint="eastAsia" w:ascii="宋体" w:hAnsi="宋体"/>
                <w:color w:val="000000" w:themeColor="text1"/>
                <w14:textFill>
                  <w14:solidFill>
                    <w14:schemeClr w14:val="tx1"/>
                  </w14:solidFill>
                </w14:textFill>
              </w:rPr>
            </w:pPr>
          </w:p>
        </w:tc>
      </w:tr>
      <w:tr w14:paraId="56B02EE3">
        <w:tblPrEx>
          <w:tblCellMar>
            <w:top w:w="0" w:type="dxa"/>
            <w:left w:w="108" w:type="dxa"/>
            <w:bottom w:w="0" w:type="dxa"/>
            <w:right w:w="108" w:type="dxa"/>
          </w:tblCellMar>
        </w:tblPrEx>
        <w:trPr>
          <w:trHeight w:val="329" w:hRule="atLeast"/>
          <w:jc w:val="center"/>
        </w:trPr>
        <w:tc>
          <w:tcPr>
            <w:tcW w:w="1452" w:type="dxa"/>
            <w:tcBorders>
              <w:top w:val="nil"/>
              <w:left w:val="single" w:color="auto" w:sz="4" w:space="0"/>
              <w:bottom w:val="single" w:color="auto" w:sz="4" w:space="0"/>
              <w:right w:val="single" w:color="auto" w:sz="4" w:space="0"/>
            </w:tcBorders>
            <w:shd w:val="clear" w:color="auto" w:fill="FFFFFF" w:themeFill="background1"/>
            <w:vAlign w:val="center"/>
          </w:tcPr>
          <w:p w14:paraId="54754C55">
            <w:pPr>
              <w:keepNext w:val="0"/>
              <w:keepLines w:val="0"/>
              <w:suppressLineNumbers w:val="0"/>
              <w:spacing w:before="0" w:beforeAutospacing="0" w:after="0" w:afterAutospacing="0"/>
              <w:ind w:left="0" w:right="0"/>
              <w:jc w:val="center"/>
              <w:rPr>
                <w:rFonts w:hint="default"/>
                <w:sz w:val="21"/>
                <w:szCs w:val="16"/>
              </w:rPr>
            </w:pPr>
            <w:bookmarkStart w:id="36" w:name="_Toc110195896"/>
            <w:r>
              <w:rPr>
                <w:rFonts w:hint="eastAsia"/>
                <w:sz w:val="21"/>
                <w:szCs w:val="16"/>
              </w:rPr>
              <w:t>管理能力</w:t>
            </w:r>
            <w:bookmarkEnd w:id="36"/>
          </w:p>
          <w:p w14:paraId="5735AD03">
            <w:pPr>
              <w:keepNext w:val="0"/>
              <w:keepLines w:val="0"/>
              <w:suppressLineNumbers w:val="0"/>
              <w:spacing w:before="0" w:beforeAutospacing="0" w:after="0" w:afterAutospacing="0"/>
              <w:ind w:left="0" w:right="0"/>
              <w:jc w:val="center"/>
              <w:rPr>
                <w:rFonts w:hint="default"/>
                <w:sz w:val="21"/>
                <w:szCs w:val="16"/>
              </w:rPr>
            </w:pPr>
            <w:bookmarkStart w:id="37" w:name="_Toc110195897"/>
            <w:r>
              <w:rPr>
                <w:rFonts w:hint="eastAsia"/>
                <w:sz w:val="21"/>
                <w:szCs w:val="16"/>
              </w:rPr>
              <w:t>体系</w:t>
            </w:r>
            <w:bookmarkEnd w:id="37"/>
          </w:p>
        </w:tc>
        <w:tc>
          <w:tcPr>
            <w:tcW w:w="3038" w:type="dxa"/>
            <w:tcBorders>
              <w:top w:val="nil"/>
              <w:left w:val="nil"/>
              <w:bottom w:val="single" w:color="auto" w:sz="4" w:space="0"/>
              <w:right w:val="single" w:color="auto" w:sz="4" w:space="0"/>
            </w:tcBorders>
            <w:shd w:val="clear" w:color="auto" w:fill="FFFFFF" w:themeFill="background1"/>
            <w:vAlign w:val="center"/>
          </w:tcPr>
          <w:p w14:paraId="33D69EC0">
            <w:pPr>
              <w:pStyle w:val="19"/>
              <w:keepNext w:val="0"/>
              <w:keepLines w:val="0"/>
              <w:numPr>
                <w:ilvl w:val="0"/>
                <w:numId w:val="1"/>
              </w:numPr>
              <w:suppressLineNumbers w:val="0"/>
              <w:spacing w:before="0" w:beforeAutospacing="0" w:after="0" w:afterAutospacing="0"/>
              <w:ind w:right="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精益生产与管理基础</w:t>
            </w:r>
          </w:p>
          <w:p w14:paraId="0EE111D8">
            <w:pPr>
              <w:pStyle w:val="19"/>
              <w:keepNext w:val="0"/>
              <w:keepLines w:val="0"/>
              <w:numPr>
                <w:ilvl w:val="0"/>
                <w:numId w:val="1"/>
              </w:numPr>
              <w:suppressLineNumbers w:val="0"/>
              <w:spacing w:before="0" w:beforeAutospacing="0" w:after="0" w:afterAutospacing="0"/>
              <w:ind w:right="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管理类选修课程</w:t>
            </w:r>
          </w:p>
          <w:p w14:paraId="695C6F34">
            <w:pPr>
              <w:pStyle w:val="19"/>
              <w:keepNext w:val="0"/>
              <w:keepLines w:val="0"/>
              <w:numPr>
                <w:ilvl w:val="0"/>
                <w:numId w:val="1"/>
              </w:numPr>
              <w:suppressLineNumbers w:val="0"/>
              <w:spacing w:before="0" w:beforeAutospacing="0" w:after="0" w:afterAutospacing="0"/>
              <w:ind w:right="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专业类管理课程</w:t>
            </w:r>
          </w:p>
        </w:tc>
        <w:tc>
          <w:tcPr>
            <w:tcW w:w="2387" w:type="dxa"/>
            <w:tcBorders>
              <w:top w:val="nil"/>
              <w:left w:val="nil"/>
              <w:bottom w:val="single" w:color="auto" w:sz="4" w:space="0"/>
              <w:right w:val="single" w:color="auto" w:sz="4" w:space="0"/>
            </w:tcBorders>
            <w:shd w:val="clear" w:color="auto" w:fill="FFFFFF" w:themeFill="background1"/>
            <w:vAlign w:val="center"/>
          </w:tcPr>
          <w:p w14:paraId="7EDBC1DE">
            <w:pPr>
              <w:pStyle w:val="19"/>
              <w:keepNext w:val="0"/>
              <w:keepLines w:val="0"/>
              <w:numPr>
                <w:ilvl w:val="0"/>
                <w:numId w:val="1"/>
              </w:numPr>
              <w:suppressLineNumbers w:val="0"/>
              <w:spacing w:before="0" w:beforeAutospacing="0" w:after="0" w:afterAutospacing="0"/>
              <w:ind w:right="0"/>
              <w:jc w:val="left"/>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管理类讲座和活动</w:t>
            </w:r>
          </w:p>
        </w:tc>
        <w:tc>
          <w:tcPr>
            <w:tcW w:w="2382" w:type="dxa"/>
            <w:vMerge w:val="continue"/>
            <w:tcBorders>
              <w:left w:val="nil"/>
              <w:right w:val="single" w:color="auto" w:sz="4" w:space="0"/>
            </w:tcBorders>
            <w:shd w:val="clear" w:color="auto" w:fill="FFFFFF" w:themeFill="background1"/>
            <w:vAlign w:val="center"/>
          </w:tcPr>
          <w:p w14:paraId="2886989E">
            <w:pPr>
              <w:pStyle w:val="19"/>
              <w:keepNext w:val="0"/>
              <w:keepLines w:val="0"/>
              <w:suppressLineNumbers w:val="0"/>
              <w:spacing w:before="0" w:beforeAutospacing="0" w:after="0" w:afterAutospacing="0"/>
              <w:ind w:left="0" w:right="0"/>
              <w:rPr>
                <w:rFonts w:hint="eastAsia" w:ascii="宋体" w:hAnsi="宋体"/>
                <w:color w:val="000000" w:themeColor="text1"/>
                <w14:textFill>
                  <w14:solidFill>
                    <w14:schemeClr w14:val="tx1"/>
                  </w14:solidFill>
                </w14:textFill>
              </w:rPr>
            </w:pPr>
          </w:p>
        </w:tc>
      </w:tr>
      <w:tr w14:paraId="23FCE65A">
        <w:tblPrEx>
          <w:tblCellMar>
            <w:top w:w="0" w:type="dxa"/>
            <w:left w:w="108" w:type="dxa"/>
            <w:bottom w:w="0" w:type="dxa"/>
            <w:right w:w="108" w:type="dxa"/>
          </w:tblCellMar>
        </w:tblPrEx>
        <w:trPr>
          <w:trHeight w:val="50" w:hRule="atLeast"/>
          <w:jc w:val="center"/>
        </w:trPr>
        <w:tc>
          <w:tcPr>
            <w:tcW w:w="1452" w:type="dxa"/>
            <w:tcBorders>
              <w:top w:val="nil"/>
              <w:left w:val="single" w:color="auto" w:sz="4" w:space="0"/>
              <w:bottom w:val="single" w:color="auto" w:sz="4" w:space="0"/>
              <w:right w:val="single" w:color="auto" w:sz="4" w:space="0"/>
            </w:tcBorders>
            <w:shd w:val="clear" w:color="auto" w:fill="FFFFFF" w:themeFill="background1"/>
            <w:vAlign w:val="center"/>
          </w:tcPr>
          <w:p w14:paraId="214D1C16">
            <w:pPr>
              <w:keepNext w:val="0"/>
              <w:keepLines w:val="0"/>
              <w:suppressLineNumbers w:val="0"/>
              <w:spacing w:before="0" w:beforeAutospacing="0" w:after="0" w:afterAutospacing="0"/>
              <w:ind w:left="0" w:right="0"/>
              <w:jc w:val="center"/>
              <w:rPr>
                <w:rFonts w:hint="default"/>
                <w:sz w:val="21"/>
                <w:szCs w:val="16"/>
              </w:rPr>
            </w:pPr>
            <w:bookmarkStart w:id="38" w:name="_Toc110195898"/>
            <w:r>
              <w:rPr>
                <w:rFonts w:hint="eastAsia"/>
                <w:sz w:val="21"/>
                <w:szCs w:val="16"/>
              </w:rPr>
              <w:t>创新创业</w:t>
            </w:r>
            <w:bookmarkEnd w:id="38"/>
          </w:p>
          <w:p w14:paraId="62DA70BE">
            <w:pPr>
              <w:keepNext w:val="0"/>
              <w:keepLines w:val="0"/>
              <w:suppressLineNumbers w:val="0"/>
              <w:spacing w:before="0" w:beforeAutospacing="0" w:after="0" w:afterAutospacing="0"/>
              <w:ind w:left="0" w:right="0"/>
              <w:jc w:val="center"/>
              <w:rPr>
                <w:rFonts w:hint="default"/>
                <w:sz w:val="21"/>
                <w:szCs w:val="16"/>
              </w:rPr>
            </w:pPr>
            <w:bookmarkStart w:id="39" w:name="_Toc110195899"/>
            <w:r>
              <w:rPr>
                <w:rFonts w:hint="eastAsia"/>
                <w:sz w:val="21"/>
                <w:szCs w:val="16"/>
              </w:rPr>
              <w:t>体系</w:t>
            </w:r>
            <w:bookmarkEnd w:id="39"/>
          </w:p>
        </w:tc>
        <w:tc>
          <w:tcPr>
            <w:tcW w:w="3038" w:type="dxa"/>
            <w:tcBorders>
              <w:top w:val="nil"/>
              <w:left w:val="nil"/>
              <w:bottom w:val="single" w:color="auto" w:sz="4" w:space="0"/>
              <w:right w:val="single" w:color="auto" w:sz="4" w:space="0"/>
            </w:tcBorders>
            <w:shd w:val="clear" w:color="auto" w:fill="FFFFFF" w:themeFill="background1"/>
            <w:vAlign w:val="center"/>
          </w:tcPr>
          <w:p w14:paraId="1AA68F71">
            <w:pPr>
              <w:pStyle w:val="19"/>
              <w:keepNext w:val="0"/>
              <w:keepLines w:val="0"/>
              <w:numPr>
                <w:ilvl w:val="0"/>
                <w:numId w:val="1"/>
              </w:numPr>
              <w:suppressLineNumbers w:val="0"/>
              <w:spacing w:before="0" w:beforeAutospacing="0" w:after="0" w:afterAutospacing="0"/>
              <w:ind w:right="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职业发展与就业指导（一）</w:t>
            </w:r>
          </w:p>
          <w:p w14:paraId="2ABD7818">
            <w:pPr>
              <w:pStyle w:val="19"/>
              <w:keepNext w:val="0"/>
              <w:keepLines w:val="0"/>
              <w:numPr>
                <w:ilvl w:val="0"/>
                <w:numId w:val="1"/>
              </w:numPr>
              <w:suppressLineNumbers w:val="0"/>
              <w:spacing w:before="0" w:beforeAutospacing="0" w:after="0" w:afterAutospacing="0"/>
              <w:ind w:right="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职业发展与就业指导（二）</w:t>
            </w:r>
          </w:p>
          <w:p w14:paraId="2DED3E40">
            <w:pPr>
              <w:pStyle w:val="19"/>
              <w:keepNext w:val="0"/>
              <w:keepLines w:val="0"/>
              <w:numPr>
                <w:ilvl w:val="0"/>
                <w:numId w:val="1"/>
              </w:numPr>
              <w:suppressLineNumbers w:val="0"/>
              <w:spacing w:before="0" w:beforeAutospacing="0" w:after="0" w:afterAutospacing="0"/>
              <w:ind w:right="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创新与创业实务（一）</w:t>
            </w:r>
          </w:p>
          <w:p w14:paraId="040C8F3B">
            <w:pPr>
              <w:pStyle w:val="19"/>
              <w:keepNext w:val="0"/>
              <w:keepLines w:val="0"/>
              <w:numPr>
                <w:ilvl w:val="0"/>
                <w:numId w:val="1"/>
              </w:numPr>
              <w:suppressLineNumbers w:val="0"/>
              <w:spacing w:before="0" w:beforeAutospacing="0" w:after="0" w:afterAutospacing="0"/>
              <w:ind w:right="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创新与创业实务（二）</w:t>
            </w:r>
          </w:p>
          <w:p w14:paraId="2F8CEEDC">
            <w:pPr>
              <w:pStyle w:val="19"/>
              <w:keepNext w:val="0"/>
              <w:keepLines w:val="0"/>
              <w:numPr>
                <w:ilvl w:val="0"/>
                <w:numId w:val="1"/>
              </w:numPr>
              <w:suppressLineNumbers w:val="0"/>
              <w:spacing w:before="0" w:beforeAutospacing="0" w:after="0" w:afterAutospacing="0"/>
              <w:ind w:right="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专创融合课程</w:t>
            </w:r>
          </w:p>
        </w:tc>
        <w:tc>
          <w:tcPr>
            <w:tcW w:w="2387" w:type="dxa"/>
            <w:tcBorders>
              <w:top w:val="nil"/>
              <w:left w:val="nil"/>
              <w:bottom w:val="single" w:color="auto" w:sz="4" w:space="0"/>
              <w:right w:val="single" w:color="auto" w:sz="4" w:space="0"/>
            </w:tcBorders>
            <w:shd w:val="clear" w:color="auto" w:fill="FFFFFF" w:themeFill="background1"/>
            <w:vAlign w:val="center"/>
          </w:tcPr>
          <w:p w14:paraId="0FF6386E">
            <w:pPr>
              <w:pStyle w:val="19"/>
              <w:keepNext w:val="0"/>
              <w:keepLines w:val="0"/>
              <w:numPr>
                <w:ilvl w:val="0"/>
                <w:numId w:val="1"/>
              </w:numPr>
              <w:suppressLineNumbers w:val="0"/>
              <w:spacing w:before="0" w:beforeAutospacing="0" w:after="0" w:afterAutospacing="0"/>
              <w:ind w:right="0"/>
              <w:jc w:val="left"/>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创新创业类竞赛</w:t>
            </w:r>
          </w:p>
          <w:p w14:paraId="2845D724">
            <w:pPr>
              <w:pStyle w:val="19"/>
              <w:keepNext w:val="0"/>
              <w:keepLines w:val="0"/>
              <w:numPr>
                <w:ilvl w:val="0"/>
                <w:numId w:val="1"/>
              </w:numPr>
              <w:suppressLineNumbers w:val="0"/>
              <w:spacing w:before="0" w:beforeAutospacing="0" w:after="0" w:afterAutospacing="0"/>
              <w:ind w:right="0"/>
              <w:jc w:val="left"/>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创新创业活动</w:t>
            </w:r>
          </w:p>
        </w:tc>
        <w:tc>
          <w:tcPr>
            <w:tcW w:w="2382" w:type="dxa"/>
            <w:vMerge w:val="continue"/>
            <w:tcBorders>
              <w:left w:val="nil"/>
              <w:bottom w:val="single" w:color="auto" w:sz="4" w:space="0"/>
              <w:right w:val="single" w:color="auto" w:sz="4" w:space="0"/>
            </w:tcBorders>
            <w:shd w:val="clear" w:color="auto" w:fill="FFFFFF" w:themeFill="background1"/>
            <w:vAlign w:val="center"/>
          </w:tcPr>
          <w:p w14:paraId="1A23D19F">
            <w:pPr>
              <w:pStyle w:val="19"/>
              <w:keepNext w:val="0"/>
              <w:keepLines w:val="0"/>
              <w:suppressLineNumbers w:val="0"/>
              <w:spacing w:before="0" w:beforeAutospacing="0" w:after="0" w:afterAutospacing="0"/>
              <w:ind w:left="0" w:right="0"/>
              <w:rPr>
                <w:rFonts w:hint="eastAsia" w:ascii="宋体" w:hAnsi="宋体"/>
                <w:color w:val="000000" w:themeColor="text1"/>
                <w14:textFill>
                  <w14:solidFill>
                    <w14:schemeClr w14:val="tx1"/>
                  </w14:solidFill>
                </w14:textFill>
              </w:rPr>
            </w:pPr>
          </w:p>
        </w:tc>
      </w:tr>
    </w:tbl>
    <w:p w14:paraId="46E8DCCF">
      <w:pPr>
        <w:rPr>
          <w:rFonts w:hint="eastAsia" w:ascii="宋体" w:hAnsi="宋体" w:eastAsia="宋体" w:cs="宋体"/>
          <w:b w:val="0"/>
          <w:bCs/>
          <w:sz w:val="28"/>
          <w:szCs w:val="21"/>
        </w:rPr>
        <w:sectPr>
          <w:footerReference r:id="rId5" w:type="default"/>
          <w:pgSz w:w="11906" w:h="16838"/>
          <w:pgMar w:top="1440" w:right="1800" w:bottom="1440" w:left="1800" w:header="851" w:footer="992" w:gutter="0"/>
          <w:pgNumType w:start="1"/>
          <w:cols w:space="425" w:num="1"/>
          <w:docGrid w:type="lines" w:linePitch="312" w:charSpace="0"/>
        </w:sectPr>
      </w:pPr>
      <w:r>
        <w:rPr>
          <w:rFonts w:hint="eastAsia" w:ascii="宋体" w:hAnsi="宋体" w:eastAsia="宋体" w:cs="宋体"/>
          <w:b w:val="0"/>
          <w:bCs/>
          <w:sz w:val="28"/>
          <w:szCs w:val="21"/>
        </w:rPr>
        <w:br w:type="page"/>
      </w:r>
    </w:p>
    <w:p w14:paraId="6993BD9C">
      <w:pPr>
        <w:pStyle w:val="3"/>
        <w:rPr>
          <w:rFonts w:hint="eastAsia"/>
        </w:rPr>
      </w:pPr>
    </w:p>
    <w:p w14:paraId="0DD39697">
      <w:pPr>
        <w:pStyle w:val="3"/>
        <w:rPr>
          <w:rFonts w:hint="eastAsia"/>
        </w:rPr>
      </w:pPr>
    </w:p>
    <w:p w14:paraId="0EBF0729">
      <w:pPr>
        <w:pStyle w:val="4"/>
        <w:spacing w:before="0" w:after="0" w:line="240" w:lineRule="auto"/>
        <w:ind w:firstLine="560" w:firstLineChars="200"/>
        <w:rPr>
          <w:rFonts w:hint="eastAsia" w:ascii="宋体" w:hAnsi="宋体" w:eastAsia="宋体" w:cs="宋体"/>
          <w:sz w:val="28"/>
          <w:szCs w:val="28"/>
        </w:rPr>
      </w:pPr>
      <w:r>
        <w:rPr>
          <w:rFonts w:hint="eastAsia" w:ascii="宋体" w:hAnsi="宋体" w:eastAsia="宋体" w:cs="宋体"/>
          <w:b w:val="0"/>
          <w:bCs/>
          <w:sz w:val="28"/>
          <w:szCs w:val="21"/>
        </w:rPr>
        <w:t>2.课程矩阵</w:t>
      </w:r>
    </w:p>
    <w:p w14:paraId="3F4E67E4">
      <w:pPr>
        <w:adjustRightInd w:val="0"/>
        <w:snapToGrid w:val="0"/>
        <w:ind w:firstLine="420"/>
        <w:jc w:val="center"/>
        <w:rPr>
          <w:rFonts w:ascii="Times New Roman" w:hAnsi="Times New Roman" w:eastAsia="宋体"/>
          <w:sz w:val="21"/>
          <w:szCs w:val="21"/>
        </w:rPr>
      </w:pPr>
      <w:bookmarkStart w:id="40" w:name="_Toc7196"/>
      <w:r>
        <w:rPr>
          <w:rFonts w:hint="eastAsia" w:ascii="Times New Roman" w:hAnsi="Times New Roman" w:eastAsia="宋体"/>
          <w:b/>
          <w:bCs/>
          <w:sz w:val="21"/>
          <w:szCs w:val="21"/>
        </w:rPr>
        <w:t>表</w:t>
      </w:r>
      <w:r>
        <w:rPr>
          <w:rFonts w:hint="eastAsia" w:ascii="Times New Roman" w:hAnsi="Times New Roman" w:eastAsia="宋体"/>
          <w:b/>
          <w:bCs/>
          <w:sz w:val="21"/>
          <w:szCs w:val="21"/>
          <w:lang w:val="en-US" w:eastAsia="zh-CN"/>
        </w:rPr>
        <w:t>6</w:t>
      </w:r>
      <w:r>
        <w:rPr>
          <w:rFonts w:hint="eastAsia" w:ascii="Times New Roman" w:hAnsi="Times New Roman" w:eastAsia="宋体"/>
          <w:b/>
          <w:bCs/>
          <w:sz w:val="21"/>
          <w:szCs w:val="21"/>
        </w:rPr>
        <w:t>-</w:t>
      </w:r>
      <w:r>
        <w:rPr>
          <w:rFonts w:hint="eastAsia" w:ascii="Times New Roman" w:hAnsi="Times New Roman" w:eastAsia="宋体"/>
          <w:b/>
          <w:bCs/>
          <w:sz w:val="21"/>
          <w:szCs w:val="21"/>
          <w:lang w:val="en-US" w:eastAsia="zh-CN"/>
        </w:rPr>
        <w:t>2</w:t>
      </w:r>
      <w:r>
        <w:rPr>
          <w:rFonts w:hint="eastAsia" w:eastAsia="宋体"/>
          <w:b/>
          <w:bCs/>
          <w:sz w:val="21"/>
          <w:szCs w:val="21"/>
          <w:lang w:val="en-US" w:eastAsia="zh-CN"/>
        </w:rPr>
        <w:t>公共课</w:t>
      </w:r>
      <w:r>
        <w:rPr>
          <w:rFonts w:hint="eastAsia" w:ascii="Times New Roman" w:hAnsi="Times New Roman" w:eastAsia="宋体"/>
          <w:b/>
          <w:bCs/>
          <w:sz w:val="21"/>
          <w:szCs w:val="21"/>
        </w:rPr>
        <w:t>课程矩阵</w:t>
      </w:r>
    </w:p>
    <w:tbl>
      <w:tblPr>
        <w:tblStyle w:val="13"/>
        <w:tblW w:w="117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787"/>
        <w:gridCol w:w="392"/>
        <w:gridCol w:w="387"/>
        <w:gridCol w:w="387"/>
        <w:gridCol w:w="388"/>
        <w:gridCol w:w="387"/>
        <w:gridCol w:w="387"/>
        <w:gridCol w:w="387"/>
        <w:gridCol w:w="388"/>
        <w:gridCol w:w="387"/>
        <w:gridCol w:w="387"/>
        <w:gridCol w:w="387"/>
        <w:gridCol w:w="388"/>
        <w:gridCol w:w="387"/>
        <w:gridCol w:w="387"/>
        <w:gridCol w:w="387"/>
        <w:gridCol w:w="387"/>
        <w:gridCol w:w="387"/>
        <w:gridCol w:w="387"/>
        <w:gridCol w:w="388"/>
        <w:gridCol w:w="387"/>
        <w:gridCol w:w="387"/>
        <w:gridCol w:w="388"/>
        <w:gridCol w:w="388"/>
        <w:gridCol w:w="388"/>
      </w:tblGrid>
      <w:tr w14:paraId="65220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2496" w:type="dxa"/>
            <w:gridSpan w:val="2"/>
            <w:tcBorders>
              <w:tl2br w:val="single" w:color="auto" w:sz="4" w:space="0"/>
            </w:tcBorders>
            <w:noWrap w:val="0"/>
            <w:vAlign w:val="top"/>
          </w:tcPr>
          <w:p w14:paraId="595C8642">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 xml:space="preserve">     </w:t>
            </w:r>
            <w:r>
              <w:rPr>
                <w:rFonts w:hint="eastAsia" w:ascii="Times New Roman" w:hAnsi="Times New Roman" w:eastAsia="宋体"/>
                <w:kern w:val="0"/>
                <w:sz w:val="21"/>
                <w:szCs w:val="21"/>
                <w:lang w:val="en-US" w:eastAsia="zh-CN"/>
              </w:rPr>
              <w:t xml:space="preserve">      </w:t>
            </w:r>
            <w:r>
              <w:rPr>
                <w:rFonts w:hint="eastAsia" w:ascii="Times New Roman" w:hAnsi="Times New Roman" w:eastAsia="宋体"/>
                <w:kern w:val="0"/>
                <w:sz w:val="21"/>
                <w:szCs w:val="21"/>
              </w:rPr>
              <w:t>培养规格</w:t>
            </w:r>
          </w:p>
          <w:p w14:paraId="46B99924">
            <w:pPr>
              <w:keepNext w:val="0"/>
              <w:keepLines w:val="0"/>
              <w:suppressLineNumbers w:val="0"/>
              <w:spacing w:before="0" w:beforeAutospacing="0" w:after="0" w:afterAutospacing="0" w:line="276" w:lineRule="auto"/>
              <w:ind w:left="0" w:right="0" w:firstLine="210" w:firstLineChars="10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课程名称</w:t>
            </w:r>
          </w:p>
        </w:tc>
        <w:tc>
          <w:tcPr>
            <w:tcW w:w="392" w:type="dxa"/>
            <w:noWrap w:val="0"/>
            <w:vAlign w:val="center"/>
          </w:tcPr>
          <w:p w14:paraId="7216A5BB">
            <w:pPr>
              <w:keepNext w:val="0"/>
              <w:keepLines w:val="0"/>
              <w:suppressLineNumbers w:val="0"/>
              <w:spacing w:before="0" w:beforeAutospacing="0" w:after="0" w:afterAutospacing="0" w:line="240"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1.1</w:t>
            </w:r>
          </w:p>
        </w:tc>
        <w:tc>
          <w:tcPr>
            <w:tcW w:w="387" w:type="dxa"/>
            <w:noWrap w:val="0"/>
            <w:vAlign w:val="center"/>
          </w:tcPr>
          <w:p w14:paraId="5AA024DF">
            <w:pPr>
              <w:keepNext w:val="0"/>
              <w:keepLines w:val="0"/>
              <w:suppressLineNumbers w:val="0"/>
              <w:spacing w:before="0" w:beforeAutospacing="0" w:after="0" w:afterAutospacing="0" w:line="240"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1.2</w:t>
            </w:r>
          </w:p>
        </w:tc>
        <w:tc>
          <w:tcPr>
            <w:tcW w:w="387" w:type="dxa"/>
            <w:noWrap w:val="0"/>
            <w:vAlign w:val="center"/>
          </w:tcPr>
          <w:p w14:paraId="6801D6CE">
            <w:pPr>
              <w:keepNext w:val="0"/>
              <w:keepLines w:val="0"/>
              <w:suppressLineNumbers w:val="0"/>
              <w:spacing w:before="0" w:beforeAutospacing="0" w:after="0" w:afterAutospacing="0" w:line="240"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1.3</w:t>
            </w:r>
          </w:p>
        </w:tc>
        <w:tc>
          <w:tcPr>
            <w:tcW w:w="388" w:type="dxa"/>
            <w:noWrap w:val="0"/>
            <w:vAlign w:val="center"/>
          </w:tcPr>
          <w:p w14:paraId="7CEC747F">
            <w:pPr>
              <w:keepNext w:val="0"/>
              <w:keepLines w:val="0"/>
              <w:suppressLineNumbers w:val="0"/>
              <w:spacing w:before="0" w:beforeAutospacing="0" w:after="0" w:afterAutospacing="0" w:line="240"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1.4</w:t>
            </w:r>
          </w:p>
        </w:tc>
        <w:tc>
          <w:tcPr>
            <w:tcW w:w="387" w:type="dxa"/>
            <w:noWrap w:val="0"/>
            <w:vAlign w:val="center"/>
          </w:tcPr>
          <w:p w14:paraId="205CC113">
            <w:pPr>
              <w:keepNext w:val="0"/>
              <w:keepLines w:val="0"/>
              <w:suppressLineNumbers w:val="0"/>
              <w:spacing w:before="0" w:beforeAutospacing="0" w:after="0" w:afterAutospacing="0" w:line="240"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1.5</w:t>
            </w:r>
          </w:p>
        </w:tc>
        <w:tc>
          <w:tcPr>
            <w:tcW w:w="387" w:type="dxa"/>
            <w:noWrap w:val="0"/>
            <w:vAlign w:val="center"/>
          </w:tcPr>
          <w:p w14:paraId="08136615">
            <w:pPr>
              <w:keepNext w:val="0"/>
              <w:keepLines w:val="0"/>
              <w:suppressLineNumbers w:val="0"/>
              <w:spacing w:before="0" w:beforeAutospacing="0" w:after="0" w:afterAutospacing="0" w:line="240"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1.6</w:t>
            </w:r>
          </w:p>
        </w:tc>
        <w:tc>
          <w:tcPr>
            <w:tcW w:w="387" w:type="dxa"/>
            <w:noWrap w:val="0"/>
            <w:vAlign w:val="center"/>
          </w:tcPr>
          <w:p w14:paraId="03F7F3F5">
            <w:pPr>
              <w:keepNext w:val="0"/>
              <w:keepLines w:val="0"/>
              <w:suppressLineNumbers w:val="0"/>
              <w:spacing w:before="0" w:beforeAutospacing="0" w:after="0" w:afterAutospacing="0" w:line="240"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1.7</w:t>
            </w:r>
          </w:p>
        </w:tc>
        <w:tc>
          <w:tcPr>
            <w:tcW w:w="388" w:type="dxa"/>
            <w:noWrap w:val="0"/>
            <w:vAlign w:val="center"/>
          </w:tcPr>
          <w:p w14:paraId="1B85C6C4">
            <w:pPr>
              <w:keepNext w:val="0"/>
              <w:keepLines w:val="0"/>
              <w:suppressLineNumbers w:val="0"/>
              <w:spacing w:before="0" w:beforeAutospacing="0" w:after="0" w:afterAutospacing="0" w:line="240"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1.8</w:t>
            </w:r>
          </w:p>
        </w:tc>
        <w:tc>
          <w:tcPr>
            <w:tcW w:w="387" w:type="dxa"/>
            <w:noWrap w:val="0"/>
            <w:vAlign w:val="center"/>
          </w:tcPr>
          <w:p w14:paraId="59900570">
            <w:pPr>
              <w:keepNext w:val="0"/>
              <w:keepLines w:val="0"/>
              <w:suppressLineNumbers w:val="0"/>
              <w:spacing w:before="0" w:beforeAutospacing="0" w:after="0" w:afterAutospacing="0" w:line="240"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2.1</w:t>
            </w:r>
          </w:p>
        </w:tc>
        <w:tc>
          <w:tcPr>
            <w:tcW w:w="387" w:type="dxa"/>
            <w:noWrap w:val="0"/>
            <w:vAlign w:val="center"/>
          </w:tcPr>
          <w:p w14:paraId="3FB57F51">
            <w:pPr>
              <w:keepNext w:val="0"/>
              <w:keepLines w:val="0"/>
              <w:suppressLineNumbers w:val="0"/>
              <w:spacing w:before="0" w:beforeAutospacing="0" w:after="0" w:afterAutospacing="0" w:line="240"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2.2</w:t>
            </w:r>
          </w:p>
        </w:tc>
        <w:tc>
          <w:tcPr>
            <w:tcW w:w="387" w:type="dxa"/>
            <w:noWrap w:val="0"/>
            <w:vAlign w:val="center"/>
          </w:tcPr>
          <w:p w14:paraId="1411843F">
            <w:pPr>
              <w:keepNext w:val="0"/>
              <w:keepLines w:val="0"/>
              <w:suppressLineNumbers w:val="0"/>
              <w:spacing w:before="0" w:beforeAutospacing="0" w:after="0" w:afterAutospacing="0" w:line="240"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2.3</w:t>
            </w:r>
          </w:p>
        </w:tc>
        <w:tc>
          <w:tcPr>
            <w:tcW w:w="388" w:type="dxa"/>
            <w:noWrap w:val="0"/>
            <w:vAlign w:val="center"/>
          </w:tcPr>
          <w:p w14:paraId="7B5DD03A">
            <w:pPr>
              <w:keepNext w:val="0"/>
              <w:keepLines w:val="0"/>
              <w:suppressLineNumbers w:val="0"/>
              <w:spacing w:before="0" w:beforeAutospacing="0" w:after="0" w:afterAutospacing="0" w:line="240"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2.4</w:t>
            </w:r>
          </w:p>
        </w:tc>
        <w:tc>
          <w:tcPr>
            <w:tcW w:w="387" w:type="dxa"/>
            <w:noWrap w:val="0"/>
            <w:vAlign w:val="center"/>
          </w:tcPr>
          <w:p w14:paraId="6ABADCB9">
            <w:pPr>
              <w:keepNext w:val="0"/>
              <w:keepLines w:val="0"/>
              <w:suppressLineNumbers w:val="0"/>
              <w:spacing w:before="0" w:beforeAutospacing="0" w:after="0" w:afterAutospacing="0" w:line="240"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2.5</w:t>
            </w:r>
          </w:p>
        </w:tc>
        <w:tc>
          <w:tcPr>
            <w:tcW w:w="387" w:type="dxa"/>
            <w:noWrap w:val="0"/>
            <w:vAlign w:val="center"/>
          </w:tcPr>
          <w:p w14:paraId="3715E2AB">
            <w:pPr>
              <w:keepNext w:val="0"/>
              <w:keepLines w:val="0"/>
              <w:suppressLineNumbers w:val="0"/>
              <w:spacing w:before="0" w:beforeAutospacing="0" w:after="0" w:afterAutospacing="0" w:line="240"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2.6</w:t>
            </w:r>
          </w:p>
        </w:tc>
        <w:tc>
          <w:tcPr>
            <w:tcW w:w="387" w:type="dxa"/>
            <w:noWrap w:val="0"/>
            <w:vAlign w:val="center"/>
          </w:tcPr>
          <w:p w14:paraId="3538C3C0">
            <w:pPr>
              <w:keepNext w:val="0"/>
              <w:keepLines w:val="0"/>
              <w:suppressLineNumbers w:val="0"/>
              <w:spacing w:before="0" w:beforeAutospacing="0" w:after="0" w:afterAutospacing="0" w:line="240"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2.7</w:t>
            </w:r>
          </w:p>
        </w:tc>
        <w:tc>
          <w:tcPr>
            <w:tcW w:w="387" w:type="dxa"/>
            <w:noWrap w:val="0"/>
            <w:vAlign w:val="center"/>
          </w:tcPr>
          <w:p w14:paraId="6A7079FA">
            <w:pPr>
              <w:keepNext w:val="0"/>
              <w:keepLines w:val="0"/>
              <w:suppressLineNumbers w:val="0"/>
              <w:spacing w:before="0" w:beforeAutospacing="0" w:after="0" w:afterAutospacing="0" w:line="240"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3.1</w:t>
            </w:r>
          </w:p>
        </w:tc>
        <w:tc>
          <w:tcPr>
            <w:tcW w:w="387" w:type="dxa"/>
            <w:noWrap w:val="0"/>
            <w:vAlign w:val="center"/>
          </w:tcPr>
          <w:p w14:paraId="63AE7C27">
            <w:pPr>
              <w:keepNext w:val="0"/>
              <w:keepLines w:val="0"/>
              <w:suppressLineNumbers w:val="0"/>
              <w:spacing w:before="0" w:beforeAutospacing="0" w:after="0" w:afterAutospacing="0" w:line="240"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3.2</w:t>
            </w:r>
          </w:p>
        </w:tc>
        <w:tc>
          <w:tcPr>
            <w:tcW w:w="387" w:type="dxa"/>
            <w:noWrap w:val="0"/>
            <w:vAlign w:val="center"/>
          </w:tcPr>
          <w:p w14:paraId="520F76A2">
            <w:pPr>
              <w:keepNext w:val="0"/>
              <w:keepLines w:val="0"/>
              <w:suppressLineNumbers w:val="0"/>
              <w:spacing w:before="0" w:beforeAutospacing="0" w:after="0" w:afterAutospacing="0" w:line="240"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3.3</w:t>
            </w:r>
          </w:p>
        </w:tc>
        <w:tc>
          <w:tcPr>
            <w:tcW w:w="388" w:type="dxa"/>
            <w:noWrap w:val="0"/>
            <w:vAlign w:val="center"/>
          </w:tcPr>
          <w:p w14:paraId="4E773610">
            <w:pPr>
              <w:keepNext w:val="0"/>
              <w:keepLines w:val="0"/>
              <w:suppressLineNumbers w:val="0"/>
              <w:spacing w:before="0" w:beforeAutospacing="0" w:after="0" w:afterAutospacing="0" w:line="240"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3.4</w:t>
            </w:r>
          </w:p>
        </w:tc>
        <w:tc>
          <w:tcPr>
            <w:tcW w:w="387" w:type="dxa"/>
            <w:noWrap w:val="0"/>
            <w:vAlign w:val="center"/>
          </w:tcPr>
          <w:p w14:paraId="6200C3F2">
            <w:pPr>
              <w:keepNext w:val="0"/>
              <w:keepLines w:val="0"/>
              <w:suppressLineNumbers w:val="0"/>
              <w:spacing w:before="0" w:beforeAutospacing="0" w:after="0" w:afterAutospacing="0" w:line="240"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3.5</w:t>
            </w:r>
          </w:p>
        </w:tc>
        <w:tc>
          <w:tcPr>
            <w:tcW w:w="387" w:type="dxa"/>
            <w:noWrap w:val="0"/>
            <w:vAlign w:val="center"/>
          </w:tcPr>
          <w:p w14:paraId="40718309">
            <w:pPr>
              <w:keepNext w:val="0"/>
              <w:keepLines w:val="0"/>
              <w:suppressLineNumbers w:val="0"/>
              <w:spacing w:before="0" w:beforeAutospacing="0" w:after="0" w:afterAutospacing="0" w:line="240"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3.6</w:t>
            </w:r>
          </w:p>
        </w:tc>
        <w:tc>
          <w:tcPr>
            <w:tcW w:w="388" w:type="dxa"/>
            <w:noWrap w:val="0"/>
            <w:vAlign w:val="center"/>
          </w:tcPr>
          <w:p w14:paraId="7A9B7A4C">
            <w:pPr>
              <w:keepNext w:val="0"/>
              <w:keepLines w:val="0"/>
              <w:suppressLineNumbers w:val="0"/>
              <w:spacing w:before="0" w:beforeAutospacing="0" w:after="0" w:afterAutospacing="0" w:line="240"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3.7</w:t>
            </w:r>
          </w:p>
        </w:tc>
        <w:tc>
          <w:tcPr>
            <w:tcW w:w="388" w:type="dxa"/>
            <w:noWrap w:val="0"/>
            <w:vAlign w:val="center"/>
          </w:tcPr>
          <w:p w14:paraId="00A256A2">
            <w:pPr>
              <w:keepNext w:val="0"/>
              <w:keepLines w:val="0"/>
              <w:suppressLineNumbers w:val="0"/>
              <w:spacing w:before="0" w:beforeAutospacing="0" w:after="0" w:afterAutospacing="0" w:line="240" w:lineRule="auto"/>
              <w:ind w:left="0" w:right="0" w:firstLine="0" w:firstLineChars="0"/>
              <w:textAlignment w:val="center"/>
              <w:rPr>
                <w:rFonts w:hint="default" w:ascii="Times New Roman" w:hAnsi="Times New Roman" w:eastAsia="宋体"/>
                <w:kern w:val="0"/>
                <w:sz w:val="21"/>
                <w:szCs w:val="21"/>
                <w:lang w:val="en-US" w:eastAsia="zh-CN"/>
              </w:rPr>
            </w:pPr>
            <w:r>
              <w:rPr>
                <w:rFonts w:hint="eastAsia" w:eastAsia="宋体"/>
                <w:kern w:val="0"/>
                <w:sz w:val="21"/>
                <w:szCs w:val="21"/>
                <w:lang w:val="en-US" w:eastAsia="zh-CN"/>
              </w:rPr>
              <w:t>3.8</w:t>
            </w:r>
          </w:p>
        </w:tc>
        <w:tc>
          <w:tcPr>
            <w:tcW w:w="388" w:type="dxa"/>
            <w:noWrap w:val="0"/>
            <w:vAlign w:val="center"/>
          </w:tcPr>
          <w:p w14:paraId="58470442">
            <w:pPr>
              <w:keepNext w:val="0"/>
              <w:keepLines w:val="0"/>
              <w:suppressLineNumbers w:val="0"/>
              <w:spacing w:before="0" w:beforeAutospacing="0" w:after="0" w:afterAutospacing="0" w:line="240" w:lineRule="auto"/>
              <w:ind w:left="0" w:right="0" w:firstLine="0" w:firstLineChars="0"/>
              <w:textAlignment w:val="center"/>
              <w:rPr>
                <w:rFonts w:hint="default" w:eastAsia="宋体"/>
                <w:kern w:val="0"/>
                <w:sz w:val="21"/>
                <w:szCs w:val="21"/>
                <w:lang w:val="en-US" w:eastAsia="zh-CN"/>
              </w:rPr>
            </w:pPr>
            <w:r>
              <w:rPr>
                <w:rFonts w:hint="eastAsia" w:eastAsia="宋体"/>
                <w:kern w:val="0"/>
                <w:sz w:val="21"/>
                <w:szCs w:val="21"/>
                <w:lang w:val="en-US" w:eastAsia="zh-CN"/>
              </w:rPr>
              <w:t>3.9</w:t>
            </w:r>
          </w:p>
        </w:tc>
      </w:tr>
      <w:tr w14:paraId="610C2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top"/>
          </w:tcPr>
          <w:p w14:paraId="5FC0148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1</w:t>
            </w:r>
          </w:p>
        </w:tc>
        <w:tc>
          <w:tcPr>
            <w:tcW w:w="1787" w:type="dxa"/>
            <w:tcBorders>
              <w:top w:val="nil"/>
              <w:left w:val="nil"/>
              <w:bottom w:val="single" w:color="auto" w:sz="4" w:space="0"/>
              <w:right w:val="single" w:color="auto" w:sz="4" w:space="0"/>
            </w:tcBorders>
            <w:noWrap w:val="0"/>
            <w:vAlign w:val="center"/>
          </w:tcPr>
          <w:p w14:paraId="737E88D4">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宋体" w:cs="宋体"/>
                <w:color w:val="000000"/>
                <w:kern w:val="0"/>
                <w:sz w:val="21"/>
                <w:szCs w:val="21"/>
              </w:rPr>
            </w:pPr>
            <w:r>
              <w:rPr>
                <w:rFonts w:hint="eastAsia" w:ascii="仿宋_GB2312" w:hAnsi="宋体" w:eastAsia="仿宋_GB2312" w:cs="仿宋_GB2312"/>
                <w:i w:val="0"/>
                <w:iCs w:val="0"/>
                <w:color w:val="000000"/>
                <w:kern w:val="0"/>
                <w:sz w:val="21"/>
                <w:szCs w:val="21"/>
                <w:u w:val="none"/>
                <w:lang w:val="en-US" w:eastAsia="zh-CN" w:bidi="ar"/>
              </w:rPr>
              <w:t>军事理论</w:t>
            </w:r>
          </w:p>
        </w:tc>
        <w:tc>
          <w:tcPr>
            <w:tcW w:w="392" w:type="dxa"/>
            <w:noWrap w:val="0"/>
            <w:vAlign w:val="top"/>
          </w:tcPr>
          <w:p w14:paraId="464252A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7D0DBE6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1B99FC9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26936FA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46E25042">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04CB315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02DF550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6528E37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06218F77">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0F1F242C">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2D23F53C">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22BA7FA4">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69B69E3B">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0E079022">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7C2541BB">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5DEBAB4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5A5CC16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0A3A74F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1E4AF87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6BDE840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557CD94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35CD6CB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3521E25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3E4E48C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r>
      <w:tr w14:paraId="395B7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top"/>
          </w:tcPr>
          <w:p w14:paraId="001CA61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2</w:t>
            </w:r>
          </w:p>
        </w:tc>
        <w:tc>
          <w:tcPr>
            <w:tcW w:w="1787" w:type="dxa"/>
            <w:tcBorders>
              <w:top w:val="nil"/>
              <w:left w:val="nil"/>
              <w:bottom w:val="single" w:color="auto" w:sz="4" w:space="0"/>
              <w:right w:val="single" w:color="auto" w:sz="4" w:space="0"/>
            </w:tcBorders>
            <w:noWrap w:val="0"/>
            <w:vAlign w:val="center"/>
          </w:tcPr>
          <w:p w14:paraId="63FB4779">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宋体" w:cs="宋体"/>
                <w:color w:val="000000"/>
                <w:kern w:val="0"/>
                <w:sz w:val="21"/>
                <w:szCs w:val="21"/>
              </w:rPr>
            </w:pPr>
            <w:r>
              <w:rPr>
                <w:rFonts w:hint="eastAsia" w:ascii="仿宋_GB2312" w:hAnsi="宋体" w:eastAsia="仿宋_GB2312" w:cs="仿宋_GB2312"/>
                <w:i w:val="0"/>
                <w:iCs w:val="0"/>
                <w:color w:val="000000"/>
                <w:kern w:val="0"/>
                <w:sz w:val="21"/>
                <w:szCs w:val="21"/>
                <w:u w:val="none"/>
                <w:lang w:val="en-US" w:eastAsia="zh-CN" w:bidi="ar"/>
              </w:rPr>
              <w:t>形势与政策（一）-（四）</w:t>
            </w:r>
          </w:p>
        </w:tc>
        <w:tc>
          <w:tcPr>
            <w:tcW w:w="392" w:type="dxa"/>
            <w:noWrap w:val="0"/>
            <w:vAlign w:val="top"/>
          </w:tcPr>
          <w:p w14:paraId="4928D7E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23280DA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4BC16597">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67DBD392">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5C56043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7ECD93B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0060F29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0D7F2B2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3A0CC3D2">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122978B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7C2960B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7C48473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0A04C93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1630A21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2192192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768B08F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01C848A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75C5AB3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6D3D35B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3AA3A30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2500DB0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77531BC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28F34E3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49A48C10">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r>
      <w:tr w14:paraId="59789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top"/>
          </w:tcPr>
          <w:p w14:paraId="6B31C44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3</w:t>
            </w:r>
          </w:p>
        </w:tc>
        <w:tc>
          <w:tcPr>
            <w:tcW w:w="1787" w:type="dxa"/>
            <w:tcBorders>
              <w:top w:val="nil"/>
              <w:left w:val="nil"/>
              <w:bottom w:val="single" w:color="auto" w:sz="4" w:space="0"/>
              <w:right w:val="single" w:color="auto" w:sz="4" w:space="0"/>
            </w:tcBorders>
            <w:noWrap w:val="0"/>
            <w:vAlign w:val="center"/>
          </w:tcPr>
          <w:p w14:paraId="1439477C">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宋体" w:cs="宋体"/>
                <w:color w:val="000000"/>
                <w:kern w:val="0"/>
                <w:sz w:val="21"/>
                <w:szCs w:val="21"/>
              </w:rPr>
            </w:pPr>
            <w:r>
              <w:rPr>
                <w:rFonts w:hint="eastAsia" w:ascii="仿宋_GB2312" w:hAnsi="宋体" w:eastAsia="仿宋_GB2312" w:cs="仿宋_GB2312"/>
                <w:i w:val="0"/>
                <w:iCs w:val="0"/>
                <w:color w:val="000000"/>
                <w:kern w:val="0"/>
                <w:sz w:val="21"/>
                <w:szCs w:val="21"/>
                <w:u w:val="none"/>
                <w:lang w:val="en-US" w:eastAsia="zh-CN" w:bidi="ar"/>
              </w:rPr>
              <w:t>思想道德与法治</w:t>
            </w:r>
          </w:p>
        </w:tc>
        <w:tc>
          <w:tcPr>
            <w:tcW w:w="392" w:type="dxa"/>
            <w:noWrap w:val="0"/>
            <w:vAlign w:val="top"/>
          </w:tcPr>
          <w:p w14:paraId="246A5E52">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7F180C0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47D1B5E5">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5A02EA9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4AE6B70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51B2684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739DAA3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6E76A90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28BE707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1CA4328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2ACE88F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69040022">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19029910">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6E29DF9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491447D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1FE5297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0D0B895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2202891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01CFBDC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1F0BA3B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6691505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06091800">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35818D4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419F6B4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r>
      <w:tr w14:paraId="44BEF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9" w:type="dxa"/>
            <w:noWrap w:val="0"/>
            <w:vAlign w:val="top"/>
          </w:tcPr>
          <w:p w14:paraId="68129D9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4</w:t>
            </w:r>
          </w:p>
        </w:tc>
        <w:tc>
          <w:tcPr>
            <w:tcW w:w="1787" w:type="dxa"/>
            <w:tcBorders>
              <w:top w:val="nil"/>
              <w:left w:val="nil"/>
              <w:bottom w:val="single" w:color="auto" w:sz="4" w:space="0"/>
              <w:right w:val="single" w:color="auto" w:sz="4" w:space="0"/>
            </w:tcBorders>
            <w:noWrap w:val="0"/>
            <w:vAlign w:val="center"/>
          </w:tcPr>
          <w:p w14:paraId="2D2D24C0">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宋体" w:cs="宋体"/>
                <w:color w:val="000000"/>
                <w:kern w:val="0"/>
                <w:sz w:val="21"/>
                <w:szCs w:val="21"/>
              </w:rPr>
            </w:pPr>
            <w:r>
              <w:rPr>
                <w:rFonts w:hint="eastAsia" w:ascii="仿宋_GB2312" w:hAnsi="宋体" w:eastAsia="仿宋_GB2312" w:cs="仿宋_GB2312"/>
                <w:i w:val="0"/>
                <w:iCs w:val="0"/>
                <w:color w:val="000000"/>
                <w:kern w:val="0"/>
                <w:sz w:val="21"/>
                <w:szCs w:val="21"/>
                <w:u w:val="none"/>
                <w:lang w:val="en-US" w:eastAsia="zh-CN" w:bidi="ar"/>
              </w:rPr>
              <w:t>国家安全教育</w:t>
            </w:r>
          </w:p>
        </w:tc>
        <w:tc>
          <w:tcPr>
            <w:tcW w:w="392" w:type="dxa"/>
            <w:noWrap w:val="0"/>
            <w:vAlign w:val="top"/>
          </w:tcPr>
          <w:p w14:paraId="0E9424B2">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16551E2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7F7353B8">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62F35B90">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732644D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eastAsia="zh-CN"/>
              </w:rPr>
            </w:pPr>
            <w:r>
              <w:rPr>
                <w:rFonts w:hint="eastAsia" w:eastAsia="宋体"/>
                <w:kern w:val="0"/>
                <w:sz w:val="21"/>
                <w:szCs w:val="21"/>
                <w:lang w:val="en-US" w:eastAsia="zh-CN"/>
              </w:rPr>
              <w:t>M</w:t>
            </w:r>
          </w:p>
        </w:tc>
        <w:tc>
          <w:tcPr>
            <w:tcW w:w="387" w:type="dxa"/>
            <w:noWrap w:val="0"/>
            <w:vAlign w:val="top"/>
          </w:tcPr>
          <w:p w14:paraId="680F940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1E8B1AE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2A1DA08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6B977CD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0D96DD4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5AB8A1B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5B6DC8A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44AF5AE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5E2E54D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2AC001B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39FBA3B0">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149EC0D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eastAsia="zh-CN"/>
              </w:rPr>
            </w:pPr>
            <w:r>
              <w:rPr>
                <w:rFonts w:hint="eastAsia" w:eastAsia="宋体"/>
                <w:kern w:val="0"/>
                <w:sz w:val="21"/>
                <w:szCs w:val="21"/>
                <w:lang w:val="en-US" w:eastAsia="zh-CN"/>
              </w:rPr>
              <w:t>M</w:t>
            </w:r>
          </w:p>
        </w:tc>
        <w:tc>
          <w:tcPr>
            <w:tcW w:w="387" w:type="dxa"/>
            <w:noWrap w:val="0"/>
            <w:vAlign w:val="top"/>
          </w:tcPr>
          <w:p w14:paraId="65F4880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eastAsia="zh-CN"/>
              </w:rPr>
            </w:pPr>
            <w:r>
              <w:rPr>
                <w:rFonts w:hint="eastAsia" w:eastAsia="宋体"/>
                <w:kern w:val="0"/>
                <w:sz w:val="21"/>
                <w:szCs w:val="21"/>
                <w:lang w:val="en-US" w:eastAsia="zh-CN"/>
              </w:rPr>
              <w:t>M</w:t>
            </w:r>
          </w:p>
        </w:tc>
        <w:tc>
          <w:tcPr>
            <w:tcW w:w="388" w:type="dxa"/>
            <w:noWrap w:val="0"/>
            <w:vAlign w:val="top"/>
          </w:tcPr>
          <w:p w14:paraId="5EE7BF5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6FED86F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5C2A1C6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621C7D1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5ED0763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453D8C6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r>
      <w:tr w14:paraId="02D4F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top"/>
          </w:tcPr>
          <w:p w14:paraId="1B825CB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5</w:t>
            </w:r>
          </w:p>
        </w:tc>
        <w:tc>
          <w:tcPr>
            <w:tcW w:w="1787" w:type="dxa"/>
            <w:tcBorders>
              <w:top w:val="nil"/>
              <w:left w:val="nil"/>
              <w:bottom w:val="single" w:color="auto" w:sz="4" w:space="0"/>
              <w:right w:val="single" w:color="auto" w:sz="4" w:space="0"/>
            </w:tcBorders>
            <w:noWrap w:val="0"/>
            <w:vAlign w:val="center"/>
          </w:tcPr>
          <w:p w14:paraId="2A1B3851">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宋体" w:cs="宋体"/>
                <w:color w:val="000000"/>
                <w:kern w:val="0"/>
                <w:sz w:val="21"/>
                <w:szCs w:val="21"/>
              </w:rPr>
            </w:pPr>
            <w:r>
              <w:rPr>
                <w:rFonts w:hint="eastAsia" w:ascii="仿宋_GB2312" w:hAnsi="宋体" w:eastAsia="仿宋_GB2312" w:cs="仿宋_GB2312"/>
                <w:i w:val="0"/>
                <w:iCs w:val="0"/>
                <w:color w:val="000000"/>
                <w:kern w:val="0"/>
                <w:sz w:val="21"/>
                <w:szCs w:val="21"/>
                <w:u w:val="none"/>
                <w:lang w:val="en-US" w:eastAsia="zh-CN" w:bidi="ar"/>
              </w:rPr>
              <w:t>毛泽东思想和中国特色社会主义理论体系概论</w:t>
            </w:r>
          </w:p>
        </w:tc>
        <w:tc>
          <w:tcPr>
            <w:tcW w:w="392" w:type="dxa"/>
            <w:noWrap w:val="0"/>
            <w:vAlign w:val="top"/>
          </w:tcPr>
          <w:p w14:paraId="7A40B54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3941197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245D453C">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0C34D1A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256DE26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2AC78B4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71C1BA7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42F51EC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6C969A4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04C51950">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2C55F86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2C266A5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6753DA7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10B3A58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31DB7F7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0E7503C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3838145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50DC769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1BD9F68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2602ED3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76F5157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47D78F7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2CD4496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307E9FA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r>
      <w:tr w14:paraId="00A6D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top"/>
          </w:tcPr>
          <w:p w14:paraId="1F3606F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6</w:t>
            </w:r>
          </w:p>
        </w:tc>
        <w:tc>
          <w:tcPr>
            <w:tcW w:w="1787" w:type="dxa"/>
            <w:tcBorders>
              <w:top w:val="nil"/>
              <w:left w:val="nil"/>
              <w:bottom w:val="single" w:color="auto" w:sz="4" w:space="0"/>
              <w:right w:val="single" w:color="auto" w:sz="4" w:space="0"/>
            </w:tcBorders>
            <w:noWrap w:val="0"/>
            <w:vAlign w:val="center"/>
          </w:tcPr>
          <w:p w14:paraId="6DBE51F7">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宋体" w:cs="宋体"/>
                <w:color w:val="000000"/>
                <w:kern w:val="0"/>
                <w:sz w:val="21"/>
                <w:szCs w:val="21"/>
              </w:rPr>
            </w:pPr>
            <w:r>
              <w:rPr>
                <w:rFonts w:hint="eastAsia" w:ascii="仿宋_GB2312" w:hAnsi="宋体" w:eastAsia="仿宋_GB2312" w:cs="仿宋_GB2312"/>
                <w:i w:val="0"/>
                <w:iCs w:val="0"/>
                <w:color w:val="000000"/>
                <w:kern w:val="0"/>
                <w:sz w:val="21"/>
                <w:szCs w:val="21"/>
                <w:u w:val="none"/>
                <w:lang w:val="en-US" w:eastAsia="zh-CN" w:bidi="ar"/>
              </w:rPr>
              <w:t>习近平新时代中国特色社会主义思想概论</w:t>
            </w:r>
          </w:p>
        </w:tc>
        <w:tc>
          <w:tcPr>
            <w:tcW w:w="392" w:type="dxa"/>
            <w:noWrap w:val="0"/>
            <w:vAlign w:val="top"/>
          </w:tcPr>
          <w:p w14:paraId="50B6FE9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6FAF49D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2BB1664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eastAsia="zh-CN"/>
              </w:rPr>
            </w:pPr>
            <w:r>
              <w:rPr>
                <w:rFonts w:hint="eastAsia" w:eastAsia="宋体"/>
                <w:kern w:val="0"/>
                <w:sz w:val="21"/>
                <w:szCs w:val="21"/>
                <w:lang w:val="en-US" w:eastAsia="zh-CN"/>
              </w:rPr>
              <w:t>M</w:t>
            </w:r>
          </w:p>
        </w:tc>
        <w:tc>
          <w:tcPr>
            <w:tcW w:w="388" w:type="dxa"/>
            <w:noWrap w:val="0"/>
            <w:vAlign w:val="top"/>
          </w:tcPr>
          <w:p w14:paraId="667648C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75574CD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0E34314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075D2F37">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lang w:val="en-US" w:eastAsia="zh-CN"/>
              </w:rPr>
            </w:pPr>
            <w:r>
              <w:rPr>
                <w:rFonts w:hint="eastAsia" w:eastAsia="宋体"/>
                <w:kern w:val="0"/>
                <w:sz w:val="21"/>
                <w:szCs w:val="21"/>
                <w:lang w:val="en-US" w:eastAsia="zh-CN"/>
              </w:rPr>
              <w:t>M</w:t>
            </w:r>
          </w:p>
        </w:tc>
        <w:tc>
          <w:tcPr>
            <w:tcW w:w="388" w:type="dxa"/>
            <w:noWrap w:val="0"/>
            <w:vAlign w:val="top"/>
          </w:tcPr>
          <w:p w14:paraId="03FC852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69F3CFE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789E45B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18D5AB70">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0969EFF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5B9518E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552DB7E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1A4E824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17BC9AF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eastAsia="zh-CN"/>
              </w:rPr>
            </w:pPr>
            <w:r>
              <w:rPr>
                <w:rFonts w:hint="eastAsia" w:eastAsia="宋体"/>
                <w:kern w:val="0"/>
                <w:sz w:val="21"/>
                <w:szCs w:val="21"/>
                <w:lang w:val="en-US" w:eastAsia="zh-CN"/>
              </w:rPr>
              <w:t>M</w:t>
            </w:r>
          </w:p>
        </w:tc>
        <w:tc>
          <w:tcPr>
            <w:tcW w:w="387" w:type="dxa"/>
            <w:noWrap w:val="0"/>
            <w:vAlign w:val="top"/>
          </w:tcPr>
          <w:p w14:paraId="61B6DAC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531B013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0115A1D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67C1AE5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3B46543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75339F1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4910D23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4023E67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r>
      <w:tr w14:paraId="71345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top"/>
          </w:tcPr>
          <w:p w14:paraId="1D60F91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7</w:t>
            </w:r>
          </w:p>
        </w:tc>
        <w:tc>
          <w:tcPr>
            <w:tcW w:w="1787" w:type="dxa"/>
            <w:tcBorders>
              <w:top w:val="nil"/>
              <w:left w:val="nil"/>
              <w:bottom w:val="single" w:color="auto" w:sz="4" w:space="0"/>
              <w:right w:val="single" w:color="auto" w:sz="4" w:space="0"/>
            </w:tcBorders>
            <w:noWrap w:val="0"/>
            <w:vAlign w:val="center"/>
          </w:tcPr>
          <w:p w14:paraId="101B5E89">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宋体" w:cs="宋体"/>
                <w:color w:val="000000"/>
                <w:kern w:val="0"/>
                <w:sz w:val="21"/>
                <w:szCs w:val="21"/>
              </w:rPr>
            </w:pPr>
            <w:r>
              <w:rPr>
                <w:rFonts w:hint="eastAsia" w:ascii="仿宋_GB2312" w:hAnsi="宋体" w:eastAsia="仿宋_GB2312" w:cs="仿宋_GB2312"/>
                <w:i w:val="0"/>
                <w:iCs w:val="0"/>
                <w:color w:val="000000"/>
                <w:kern w:val="0"/>
                <w:sz w:val="21"/>
                <w:szCs w:val="21"/>
                <w:u w:val="none"/>
                <w:lang w:val="en-US" w:eastAsia="zh-CN" w:bidi="ar"/>
              </w:rPr>
              <w:t>大学生职业发展与就业指导（一）-（二）</w:t>
            </w:r>
          </w:p>
        </w:tc>
        <w:tc>
          <w:tcPr>
            <w:tcW w:w="392" w:type="dxa"/>
            <w:noWrap w:val="0"/>
            <w:vAlign w:val="top"/>
          </w:tcPr>
          <w:p w14:paraId="3789FC3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45A2F42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6A7D367F">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2A34BD02">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eastAsia="zh-CN"/>
              </w:rPr>
            </w:pPr>
            <w:r>
              <w:rPr>
                <w:rFonts w:hint="eastAsia" w:eastAsia="宋体"/>
                <w:kern w:val="0"/>
                <w:sz w:val="21"/>
                <w:szCs w:val="21"/>
                <w:lang w:val="en-US" w:eastAsia="zh-CN"/>
              </w:rPr>
              <w:t>M</w:t>
            </w:r>
          </w:p>
        </w:tc>
        <w:tc>
          <w:tcPr>
            <w:tcW w:w="387" w:type="dxa"/>
            <w:noWrap w:val="0"/>
            <w:vAlign w:val="top"/>
          </w:tcPr>
          <w:p w14:paraId="47936F7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eastAsia="zh-CN"/>
              </w:rPr>
            </w:pPr>
            <w:r>
              <w:rPr>
                <w:rFonts w:hint="eastAsia" w:eastAsia="宋体"/>
                <w:kern w:val="0"/>
                <w:sz w:val="21"/>
                <w:szCs w:val="21"/>
                <w:lang w:val="en-US" w:eastAsia="zh-CN"/>
              </w:rPr>
              <w:t>M</w:t>
            </w:r>
          </w:p>
        </w:tc>
        <w:tc>
          <w:tcPr>
            <w:tcW w:w="387" w:type="dxa"/>
            <w:noWrap w:val="0"/>
            <w:vAlign w:val="top"/>
          </w:tcPr>
          <w:p w14:paraId="7F63A63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eastAsia="zh-CN"/>
              </w:rPr>
            </w:pPr>
            <w:r>
              <w:rPr>
                <w:rFonts w:hint="eastAsia" w:eastAsia="宋体"/>
                <w:kern w:val="0"/>
                <w:sz w:val="21"/>
                <w:szCs w:val="21"/>
                <w:lang w:val="en-US" w:eastAsia="zh-CN"/>
              </w:rPr>
              <w:t>M</w:t>
            </w:r>
          </w:p>
        </w:tc>
        <w:tc>
          <w:tcPr>
            <w:tcW w:w="387" w:type="dxa"/>
            <w:noWrap w:val="0"/>
            <w:vAlign w:val="top"/>
          </w:tcPr>
          <w:p w14:paraId="7D21209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2B9CC9F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66D060E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2E21F77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08A64B5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54B8ED8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5695DA1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26E3636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1F2D870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253239B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1D96C2B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299A1DC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eastAsia="zh-CN"/>
              </w:rPr>
            </w:pPr>
            <w:r>
              <w:rPr>
                <w:rFonts w:hint="eastAsia" w:eastAsia="宋体"/>
                <w:kern w:val="0"/>
                <w:sz w:val="21"/>
                <w:szCs w:val="21"/>
                <w:lang w:val="en-US" w:eastAsia="zh-CN"/>
              </w:rPr>
              <w:t>M</w:t>
            </w:r>
          </w:p>
        </w:tc>
        <w:tc>
          <w:tcPr>
            <w:tcW w:w="388" w:type="dxa"/>
            <w:noWrap w:val="0"/>
            <w:vAlign w:val="top"/>
          </w:tcPr>
          <w:p w14:paraId="4D38344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39409702">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327705B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3ED5E38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39B5EBD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40BDAEF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r>
      <w:tr w14:paraId="09BC0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top"/>
          </w:tcPr>
          <w:p w14:paraId="553765B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8</w:t>
            </w:r>
          </w:p>
        </w:tc>
        <w:tc>
          <w:tcPr>
            <w:tcW w:w="1787" w:type="dxa"/>
            <w:tcBorders>
              <w:top w:val="nil"/>
              <w:left w:val="nil"/>
              <w:bottom w:val="single" w:color="auto" w:sz="4" w:space="0"/>
              <w:right w:val="single" w:color="auto" w:sz="4" w:space="0"/>
            </w:tcBorders>
            <w:noWrap w:val="0"/>
            <w:vAlign w:val="center"/>
          </w:tcPr>
          <w:p w14:paraId="6B507385">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宋体" w:cs="宋体"/>
                <w:color w:val="000000"/>
                <w:kern w:val="0"/>
                <w:sz w:val="21"/>
                <w:szCs w:val="21"/>
              </w:rPr>
            </w:pPr>
            <w:r>
              <w:rPr>
                <w:rFonts w:hint="eastAsia" w:ascii="仿宋_GB2312" w:hAnsi="宋体" w:eastAsia="仿宋_GB2312" w:cs="仿宋_GB2312"/>
                <w:i w:val="0"/>
                <w:iCs w:val="0"/>
                <w:color w:val="000000"/>
                <w:kern w:val="0"/>
                <w:sz w:val="21"/>
                <w:szCs w:val="21"/>
                <w:u w:val="none"/>
                <w:lang w:val="en-US" w:eastAsia="zh-CN" w:bidi="ar"/>
              </w:rPr>
              <w:t>大学生创新与创业实务（一）-（二）</w:t>
            </w:r>
          </w:p>
        </w:tc>
        <w:tc>
          <w:tcPr>
            <w:tcW w:w="392" w:type="dxa"/>
            <w:noWrap w:val="0"/>
            <w:vAlign w:val="top"/>
          </w:tcPr>
          <w:p w14:paraId="04E9ACB0">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eastAsia="zh-CN"/>
              </w:rPr>
            </w:pPr>
            <w:r>
              <w:rPr>
                <w:rFonts w:hint="eastAsia" w:eastAsia="宋体"/>
                <w:kern w:val="0"/>
                <w:sz w:val="21"/>
                <w:szCs w:val="21"/>
                <w:lang w:val="en-US" w:eastAsia="zh-CN"/>
              </w:rPr>
              <w:t>M</w:t>
            </w:r>
          </w:p>
        </w:tc>
        <w:tc>
          <w:tcPr>
            <w:tcW w:w="387" w:type="dxa"/>
            <w:noWrap w:val="0"/>
            <w:vAlign w:val="top"/>
          </w:tcPr>
          <w:p w14:paraId="7AC699D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74921123">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50C6413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6DAB3CF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3F765C3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57B7161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5761B51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eastAsia="zh-CN"/>
              </w:rPr>
            </w:pPr>
            <w:r>
              <w:rPr>
                <w:rFonts w:hint="eastAsia" w:eastAsia="宋体"/>
                <w:kern w:val="0"/>
                <w:sz w:val="21"/>
                <w:szCs w:val="21"/>
                <w:lang w:val="en-US" w:eastAsia="zh-CN"/>
              </w:rPr>
              <w:t>M</w:t>
            </w:r>
          </w:p>
        </w:tc>
        <w:tc>
          <w:tcPr>
            <w:tcW w:w="387" w:type="dxa"/>
            <w:noWrap w:val="0"/>
            <w:vAlign w:val="top"/>
          </w:tcPr>
          <w:p w14:paraId="024BA4E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00D29FC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2B78B39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1A008F2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36972D4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32BCD01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2500344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148F070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5222125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1ABF915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6C2D70C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2BD5734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003C8102">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770DFA9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3C8E5B2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6CE47D7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r>
      <w:tr w14:paraId="23B52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top"/>
          </w:tcPr>
          <w:p w14:paraId="11E29609">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9</w:t>
            </w:r>
          </w:p>
        </w:tc>
        <w:tc>
          <w:tcPr>
            <w:tcW w:w="1787" w:type="dxa"/>
            <w:tcBorders>
              <w:top w:val="nil"/>
              <w:left w:val="nil"/>
              <w:bottom w:val="single" w:color="auto" w:sz="4" w:space="0"/>
              <w:right w:val="single" w:color="auto" w:sz="4" w:space="0"/>
            </w:tcBorders>
            <w:noWrap w:val="0"/>
            <w:vAlign w:val="center"/>
          </w:tcPr>
          <w:p w14:paraId="1A64EBA6">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宋体" w:cs="宋体"/>
                <w:color w:val="000000"/>
                <w:kern w:val="0"/>
                <w:sz w:val="21"/>
                <w:szCs w:val="21"/>
              </w:rPr>
            </w:pPr>
            <w:r>
              <w:rPr>
                <w:rFonts w:hint="eastAsia" w:ascii="仿宋_GB2312" w:hAnsi="宋体" w:eastAsia="仿宋_GB2312" w:cs="仿宋_GB2312"/>
                <w:i w:val="0"/>
                <w:iCs w:val="0"/>
                <w:color w:val="000000"/>
                <w:kern w:val="0"/>
                <w:sz w:val="21"/>
                <w:szCs w:val="21"/>
                <w:u w:val="none"/>
                <w:lang w:val="en-US" w:eastAsia="zh-CN" w:bidi="ar"/>
              </w:rPr>
              <w:t>大学生安全教育（一）-（五）</w:t>
            </w:r>
          </w:p>
        </w:tc>
        <w:tc>
          <w:tcPr>
            <w:tcW w:w="392" w:type="dxa"/>
            <w:noWrap w:val="0"/>
            <w:vAlign w:val="top"/>
          </w:tcPr>
          <w:p w14:paraId="64257E1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21B2920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53CCE532">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22C5485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041339C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3CB0FB8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54356ED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19382FB0">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0D05419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52EADD3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1B0BD2F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0E23E87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06A9037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2F30286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3E24F9E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1A1D5B9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62EBB09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0693FF0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3ECF995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4199C22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52093DA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2EAA67C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46949ED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279A46F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r>
      <w:tr w14:paraId="01DB7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top"/>
          </w:tcPr>
          <w:p w14:paraId="69A97D3A">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10</w:t>
            </w:r>
          </w:p>
        </w:tc>
        <w:tc>
          <w:tcPr>
            <w:tcW w:w="1787" w:type="dxa"/>
            <w:tcBorders>
              <w:top w:val="nil"/>
              <w:left w:val="nil"/>
              <w:bottom w:val="single" w:color="auto" w:sz="4" w:space="0"/>
              <w:right w:val="single" w:color="auto" w:sz="4" w:space="0"/>
            </w:tcBorders>
            <w:noWrap w:val="0"/>
            <w:vAlign w:val="center"/>
          </w:tcPr>
          <w:p w14:paraId="58C6F7BF">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宋体" w:cs="宋体"/>
                <w:color w:val="000000"/>
                <w:kern w:val="0"/>
                <w:sz w:val="21"/>
                <w:szCs w:val="21"/>
              </w:rPr>
            </w:pPr>
            <w:r>
              <w:rPr>
                <w:rFonts w:hint="eastAsia" w:ascii="仿宋_GB2312" w:hAnsi="宋体" w:eastAsia="仿宋_GB2312" w:cs="仿宋_GB2312"/>
                <w:i w:val="0"/>
                <w:iCs w:val="0"/>
                <w:color w:val="000000"/>
                <w:kern w:val="0"/>
                <w:sz w:val="21"/>
                <w:szCs w:val="21"/>
                <w:u w:val="none"/>
                <w:lang w:val="en-US" w:eastAsia="zh-CN" w:bidi="ar"/>
              </w:rPr>
              <w:t>军事技能</w:t>
            </w:r>
          </w:p>
        </w:tc>
        <w:tc>
          <w:tcPr>
            <w:tcW w:w="392" w:type="dxa"/>
            <w:noWrap w:val="0"/>
            <w:vAlign w:val="top"/>
          </w:tcPr>
          <w:p w14:paraId="0E26F90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24FA51C2">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1448D7BB">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73B0869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1F3F099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090DC3E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02AD57B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74F11C6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4F2F69C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7227E23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73D87A3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0C14A49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0889A78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63A9880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36235C6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215F979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1A8968C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04E5BAD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25E7103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4F10BBC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1B8CAB3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31F36DC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7C29991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376A9122">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r>
      <w:tr w14:paraId="3CF9D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top"/>
          </w:tcPr>
          <w:p w14:paraId="47CE7AB8">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11</w:t>
            </w:r>
          </w:p>
        </w:tc>
        <w:tc>
          <w:tcPr>
            <w:tcW w:w="1787" w:type="dxa"/>
            <w:tcBorders>
              <w:top w:val="nil"/>
              <w:left w:val="nil"/>
              <w:bottom w:val="single" w:color="auto" w:sz="4" w:space="0"/>
              <w:right w:val="single" w:color="auto" w:sz="4" w:space="0"/>
            </w:tcBorders>
            <w:noWrap w:val="0"/>
            <w:vAlign w:val="center"/>
          </w:tcPr>
          <w:p w14:paraId="0642967B">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宋体" w:cs="宋体"/>
                <w:color w:val="000000"/>
                <w:kern w:val="0"/>
                <w:sz w:val="21"/>
                <w:szCs w:val="21"/>
              </w:rPr>
            </w:pPr>
            <w:r>
              <w:rPr>
                <w:rFonts w:hint="eastAsia" w:ascii="仿宋_GB2312" w:hAnsi="宋体" w:eastAsia="仿宋_GB2312" w:cs="仿宋_GB2312"/>
                <w:i w:val="0"/>
                <w:iCs w:val="0"/>
                <w:color w:val="000000"/>
                <w:kern w:val="0"/>
                <w:sz w:val="21"/>
                <w:szCs w:val="21"/>
                <w:u w:val="none"/>
                <w:lang w:val="en-US" w:eastAsia="zh-CN" w:bidi="ar"/>
              </w:rPr>
              <w:t>大学生心理健康教育（一）-（二）</w:t>
            </w:r>
          </w:p>
        </w:tc>
        <w:tc>
          <w:tcPr>
            <w:tcW w:w="392" w:type="dxa"/>
            <w:noWrap w:val="0"/>
            <w:vAlign w:val="top"/>
          </w:tcPr>
          <w:p w14:paraId="7E7CB5C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eastAsia="zh-CN"/>
              </w:rPr>
            </w:pPr>
            <w:r>
              <w:rPr>
                <w:rFonts w:hint="eastAsia" w:eastAsia="宋体"/>
                <w:kern w:val="0"/>
                <w:sz w:val="21"/>
                <w:szCs w:val="21"/>
                <w:lang w:val="en-US" w:eastAsia="zh-CN"/>
              </w:rPr>
              <w:t>M</w:t>
            </w:r>
          </w:p>
        </w:tc>
        <w:tc>
          <w:tcPr>
            <w:tcW w:w="387" w:type="dxa"/>
            <w:noWrap w:val="0"/>
            <w:vAlign w:val="top"/>
          </w:tcPr>
          <w:p w14:paraId="33432F0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eastAsia="zh-CN"/>
              </w:rPr>
            </w:pPr>
            <w:r>
              <w:rPr>
                <w:rFonts w:hint="eastAsia" w:eastAsia="宋体"/>
                <w:kern w:val="0"/>
                <w:sz w:val="21"/>
                <w:szCs w:val="21"/>
                <w:lang w:val="en-US" w:eastAsia="zh-CN"/>
              </w:rPr>
              <w:t>M</w:t>
            </w:r>
          </w:p>
        </w:tc>
        <w:tc>
          <w:tcPr>
            <w:tcW w:w="387" w:type="dxa"/>
            <w:noWrap w:val="0"/>
            <w:vAlign w:val="top"/>
          </w:tcPr>
          <w:p w14:paraId="0F44525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eastAsia="zh-CN"/>
              </w:rPr>
            </w:pPr>
            <w:r>
              <w:rPr>
                <w:rFonts w:hint="eastAsia" w:eastAsia="宋体"/>
                <w:kern w:val="0"/>
                <w:sz w:val="21"/>
                <w:szCs w:val="21"/>
                <w:lang w:val="en-US" w:eastAsia="zh-CN"/>
              </w:rPr>
              <w:t>M</w:t>
            </w:r>
          </w:p>
        </w:tc>
        <w:tc>
          <w:tcPr>
            <w:tcW w:w="388" w:type="dxa"/>
            <w:noWrap w:val="0"/>
            <w:vAlign w:val="top"/>
          </w:tcPr>
          <w:p w14:paraId="100BD02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6684980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0D0C319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5A87352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6AF7669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51BFBCC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2B0E04B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6A538E0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62AD2C0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27C9BA9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067553D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7A6B1A9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09C94ED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0A2A587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509F392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77FF25F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64C22F0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4A1A86F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4E98B542">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1704315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6DBA2BD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r>
      <w:tr w14:paraId="659AB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top"/>
          </w:tcPr>
          <w:p w14:paraId="4936FCC8">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12</w:t>
            </w:r>
          </w:p>
        </w:tc>
        <w:tc>
          <w:tcPr>
            <w:tcW w:w="1787" w:type="dxa"/>
            <w:tcBorders>
              <w:top w:val="nil"/>
              <w:left w:val="nil"/>
              <w:bottom w:val="single" w:color="auto" w:sz="4" w:space="0"/>
              <w:right w:val="single" w:color="auto" w:sz="4" w:space="0"/>
            </w:tcBorders>
            <w:noWrap w:val="0"/>
            <w:vAlign w:val="center"/>
          </w:tcPr>
          <w:p w14:paraId="544ED126">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宋体" w:cs="宋体"/>
                <w:color w:val="000000"/>
                <w:kern w:val="0"/>
                <w:sz w:val="21"/>
                <w:szCs w:val="21"/>
              </w:rPr>
            </w:pPr>
            <w:r>
              <w:rPr>
                <w:rFonts w:hint="eastAsia" w:ascii="仿宋_GB2312" w:hAnsi="宋体" w:eastAsia="仿宋_GB2312" w:cs="仿宋_GB2312"/>
                <w:i w:val="0"/>
                <w:iCs w:val="0"/>
                <w:color w:val="000000"/>
                <w:kern w:val="0"/>
                <w:sz w:val="21"/>
                <w:szCs w:val="21"/>
                <w:u w:val="none"/>
                <w:lang w:val="en-US" w:eastAsia="zh-CN" w:bidi="ar"/>
              </w:rPr>
              <w:t>大学体育（一）-（三）</w:t>
            </w:r>
          </w:p>
        </w:tc>
        <w:tc>
          <w:tcPr>
            <w:tcW w:w="392" w:type="dxa"/>
            <w:noWrap w:val="0"/>
            <w:vAlign w:val="top"/>
          </w:tcPr>
          <w:p w14:paraId="6F90A6A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3AF2371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41FBF3B8">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532475E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0DB5206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1DEEAC30">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3627814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4FEAFB12">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3760E520">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57E6813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78DF75C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3A33E482">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572EDA1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3D37E2E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43633BC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0E2C731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eastAsia="zh-CN"/>
              </w:rPr>
            </w:pPr>
            <w:r>
              <w:rPr>
                <w:rFonts w:hint="eastAsia" w:eastAsia="宋体"/>
                <w:kern w:val="0"/>
                <w:sz w:val="21"/>
                <w:szCs w:val="21"/>
                <w:lang w:val="en-US" w:eastAsia="zh-CN"/>
              </w:rPr>
              <w:t>M</w:t>
            </w:r>
          </w:p>
        </w:tc>
        <w:tc>
          <w:tcPr>
            <w:tcW w:w="387" w:type="dxa"/>
            <w:noWrap w:val="0"/>
            <w:vAlign w:val="top"/>
          </w:tcPr>
          <w:p w14:paraId="19C4958F">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lang w:val="en-US" w:eastAsia="zh-CN"/>
              </w:rPr>
            </w:pPr>
            <w:r>
              <w:rPr>
                <w:rFonts w:hint="eastAsia" w:eastAsia="宋体"/>
                <w:kern w:val="0"/>
                <w:sz w:val="21"/>
                <w:szCs w:val="21"/>
                <w:lang w:val="en-US" w:eastAsia="zh-CN"/>
              </w:rPr>
              <w:t>M</w:t>
            </w:r>
          </w:p>
        </w:tc>
        <w:tc>
          <w:tcPr>
            <w:tcW w:w="387" w:type="dxa"/>
            <w:noWrap w:val="0"/>
            <w:vAlign w:val="top"/>
          </w:tcPr>
          <w:p w14:paraId="1720E38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23944320">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29D08FF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52896F7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2399C88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0C73479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1D82F5A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r>
      <w:tr w14:paraId="3CB69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709" w:type="dxa"/>
            <w:noWrap w:val="0"/>
            <w:vAlign w:val="top"/>
          </w:tcPr>
          <w:p w14:paraId="1C2F2747">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13</w:t>
            </w:r>
          </w:p>
        </w:tc>
        <w:tc>
          <w:tcPr>
            <w:tcW w:w="1787" w:type="dxa"/>
            <w:tcBorders>
              <w:top w:val="nil"/>
              <w:left w:val="nil"/>
              <w:bottom w:val="single" w:color="auto" w:sz="4" w:space="0"/>
              <w:right w:val="single" w:color="auto" w:sz="4" w:space="0"/>
            </w:tcBorders>
            <w:noWrap w:val="0"/>
            <w:vAlign w:val="center"/>
          </w:tcPr>
          <w:p w14:paraId="7382D389">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宋体" w:cs="宋体"/>
                <w:color w:val="000000"/>
                <w:kern w:val="0"/>
                <w:sz w:val="21"/>
                <w:szCs w:val="21"/>
              </w:rPr>
            </w:pPr>
            <w:r>
              <w:rPr>
                <w:rFonts w:hint="eastAsia" w:ascii="仿宋_GB2312" w:hAnsi="宋体" w:eastAsia="仿宋_GB2312" w:cs="仿宋_GB2312"/>
                <w:i w:val="0"/>
                <w:iCs w:val="0"/>
                <w:color w:val="000000"/>
                <w:kern w:val="0"/>
                <w:sz w:val="21"/>
                <w:szCs w:val="21"/>
                <w:u w:val="none"/>
                <w:lang w:val="en-US" w:eastAsia="zh-CN" w:bidi="ar"/>
              </w:rPr>
              <w:t>艺术修养</w:t>
            </w:r>
          </w:p>
        </w:tc>
        <w:tc>
          <w:tcPr>
            <w:tcW w:w="392" w:type="dxa"/>
            <w:noWrap w:val="0"/>
            <w:vAlign w:val="top"/>
          </w:tcPr>
          <w:p w14:paraId="18D75DE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0E17AF2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6E80BFCE">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7B4D660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40BDA80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20877D32">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0825F71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45AD8FF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76D89F9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10BE25B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672F5A3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3C8A4CC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68F7F83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107A8A1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5A1F78F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546DE35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266F786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6CBAB8A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eastAsia="zh-CN"/>
              </w:rPr>
            </w:pPr>
            <w:r>
              <w:rPr>
                <w:rFonts w:hint="eastAsia" w:eastAsia="宋体"/>
                <w:kern w:val="0"/>
                <w:sz w:val="21"/>
                <w:szCs w:val="21"/>
                <w:lang w:val="en-US" w:eastAsia="zh-CN"/>
              </w:rPr>
              <w:t>M</w:t>
            </w:r>
          </w:p>
        </w:tc>
        <w:tc>
          <w:tcPr>
            <w:tcW w:w="388" w:type="dxa"/>
            <w:noWrap w:val="0"/>
            <w:vAlign w:val="top"/>
          </w:tcPr>
          <w:p w14:paraId="1DC4EF7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3190B45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21E558E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0EED013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75BCAD3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4DFBDEF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r>
      <w:tr w14:paraId="42CAF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top"/>
          </w:tcPr>
          <w:p w14:paraId="237D4633">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14</w:t>
            </w:r>
          </w:p>
        </w:tc>
        <w:tc>
          <w:tcPr>
            <w:tcW w:w="1787" w:type="dxa"/>
            <w:tcBorders>
              <w:top w:val="nil"/>
              <w:left w:val="nil"/>
              <w:bottom w:val="single" w:color="auto" w:sz="4" w:space="0"/>
              <w:right w:val="single" w:color="auto" w:sz="4" w:space="0"/>
            </w:tcBorders>
            <w:noWrap w:val="0"/>
            <w:vAlign w:val="center"/>
          </w:tcPr>
          <w:p w14:paraId="2D9E3C25">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宋体" w:cs="宋体"/>
                <w:color w:val="000000"/>
                <w:kern w:val="0"/>
                <w:sz w:val="21"/>
                <w:szCs w:val="21"/>
              </w:rPr>
            </w:pPr>
            <w:r>
              <w:rPr>
                <w:rFonts w:hint="eastAsia" w:ascii="仿宋_GB2312" w:hAnsi="宋体" w:eastAsia="仿宋_GB2312" w:cs="仿宋_GB2312"/>
                <w:i w:val="0"/>
                <w:iCs w:val="0"/>
                <w:color w:val="000000"/>
                <w:kern w:val="0"/>
                <w:sz w:val="21"/>
                <w:szCs w:val="21"/>
                <w:u w:val="none"/>
                <w:lang w:val="en-US" w:eastAsia="zh-CN" w:bidi="ar"/>
              </w:rPr>
              <w:t>大学英语（一）-（二）</w:t>
            </w:r>
          </w:p>
        </w:tc>
        <w:tc>
          <w:tcPr>
            <w:tcW w:w="392" w:type="dxa"/>
            <w:noWrap w:val="0"/>
            <w:vAlign w:val="top"/>
          </w:tcPr>
          <w:p w14:paraId="4095817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1D66CF7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236E0BCD">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sz w:val="21"/>
                <w:szCs w:val="24"/>
              </w:rPr>
              <w:t>M</w:t>
            </w:r>
          </w:p>
        </w:tc>
        <w:tc>
          <w:tcPr>
            <w:tcW w:w="388" w:type="dxa"/>
            <w:noWrap w:val="0"/>
            <w:vAlign w:val="top"/>
          </w:tcPr>
          <w:p w14:paraId="4F8E4330">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28CC2CB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6430606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7ECAF55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1EA1E68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0C6C4B42">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5A47D292">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07B6B83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0B5732C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35A3D2E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554C2DA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40F139C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4C048FA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00B74010">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eastAsia="zh-CN"/>
              </w:rPr>
            </w:pPr>
            <w:r>
              <w:rPr>
                <w:rFonts w:hint="eastAsia" w:eastAsia="宋体"/>
                <w:kern w:val="0"/>
                <w:sz w:val="21"/>
                <w:szCs w:val="21"/>
                <w:lang w:val="en-US" w:eastAsia="zh-CN"/>
              </w:rPr>
              <w:t>M</w:t>
            </w:r>
          </w:p>
        </w:tc>
        <w:tc>
          <w:tcPr>
            <w:tcW w:w="387" w:type="dxa"/>
            <w:noWrap w:val="0"/>
            <w:vAlign w:val="top"/>
          </w:tcPr>
          <w:p w14:paraId="383479A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eastAsia="zh-CN"/>
              </w:rPr>
            </w:pPr>
            <w:r>
              <w:rPr>
                <w:rFonts w:hint="eastAsia" w:eastAsia="宋体"/>
                <w:kern w:val="0"/>
                <w:sz w:val="21"/>
                <w:szCs w:val="21"/>
                <w:lang w:val="en-US" w:eastAsia="zh-CN"/>
              </w:rPr>
              <w:t>M</w:t>
            </w:r>
          </w:p>
        </w:tc>
        <w:tc>
          <w:tcPr>
            <w:tcW w:w="388" w:type="dxa"/>
            <w:noWrap w:val="0"/>
            <w:vAlign w:val="top"/>
          </w:tcPr>
          <w:p w14:paraId="4D69ED0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2B0978C0">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1560069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651620C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21BAEE5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6F94060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r>
      <w:tr w14:paraId="7E35F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top"/>
          </w:tcPr>
          <w:p w14:paraId="65322A18">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15</w:t>
            </w:r>
          </w:p>
        </w:tc>
        <w:tc>
          <w:tcPr>
            <w:tcW w:w="1787" w:type="dxa"/>
            <w:tcBorders>
              <w:top w:val="nil"/>
              <w:left w:val="nil"/>
              <w:bottom w:val="single" w:color="auto" w:sz="4" w:space="0"/>
              <w:right w:val="single" w:color="auto" w:sz="4" w:space="0"/>
            </w:tcBorders>
            <w:noWrap w:val="0"/>
            <w:vAlign w:val="center"/>
          </w:tcPr>
          <w:p w14:paraId="5AA1B681">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宋体" w:cs="宋体"/>
                <w:color w:val="000000"/>
                <w:kern w:val="0"/>
                <w:sz w:val="21"/>
                <w:szCs w:val="21"/>
              </w:rPr>
            </w:pPr>
            <w:r>
              <w:rPr>
                <w:rFonts w:hint="eastAsia" w:ascii="仿宋_GB2312" w:hAnsi="宋体" w:eastAsia="仿宋_GB2312" w:cs="仿宋_GB2312"/>
                <w:i w:val="0"/>
                <w:iCs w:val="0"/>
                <w:color w:val="000000"/>
                <w:kern w:val="0"/>
                <w:sz w:val="21"/>
                <w:szCs w:val="21"/>
                <w:u w:val="none"/>
                <w:lang w:val="en-US" w:eastAsia="zh-CN" w:bidi="ar"/>
              </w:rPr>
              <w:t>信息技术</w:t>
            </w:r>
          </w:p>
        </w:tc>
        <w:tc>
          <w:tcPr>
            <w:tcW w:w="392" w:type="dxa"/>
            <w:noWrap w:val="0"/>
            <w:vAlign w:val="top"/>
          </w:tcPr>
          <w:p w14:paraId="55500CF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0B2A356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28C0D86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2131E69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7DABB840">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lang w:val="en-US" w:eastAsia="zh-CN"/>
              </w:rPr>
            </w:pPr>
            <w:r>
              <w:rPr>
                <w:rFonts w:hint="eastAsia" w:eastAsia="宋体"/>
                <w:kern w:val="0"/>
                <w:sz w:val="21"/>
                <w:szCs w:val="21"/>
                <w:lang w:val="en-US" w:eastAsia="zh-CN"/>
              </w:rPr>
              <w:t>M</w:t>
            </w:r>
          </w:p>
        </w:tc>
        <w:tc>
          <w:tcPr>
            <w:tcW w:w="387" w:type="dxa"/>
            <w:noWrap w:val="0"/>
            <w:vAlign w:val="top"/>
          </w:tcPr>
          <w:p w14:paraId="7618447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val="en-US" w:eastAsia="zh-CN"/>
              </w:rPr>
            </w:pPr>
            <w:r>
              <w:rPr>
                <w:rFonts w:hint="eastAsia" w:eastAsia="宋体"/>
                <w:kern w:val="0"/>
                <w:sz w:val="21"/>
                <w:szCs w:val="21"/>
                <w:lang w:val="en-US" w:eastAsia="zh-CN"/>
              </w:rPr>
              <w:t>M</w:t>
            </w:r>
          </w:p>
        </w:tc>
        <w:tc>
          <w:tcPr>
            <w:tcW w:w="387" w:type="dxa"/>
            <w:noWrap w:val="0"/>
            <w:vAlign w:val="top"/>
          </w:tcPr>
          <w:p w14:paraId="233C270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038B457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6B7B5FD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3AA214D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5857718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1AD63B9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401E44E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4914739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3B61DF1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4D4F099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124561B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650E1A3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7F41384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065FC88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5215EC8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6A80393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3BDBF17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0D4E23A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r>
      <w:tr w14:paraId="6C8DD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top"/>
          </w:tcPr>
          <w:p w14:paraId="26B51E1A">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16</w:t>
            </w:r>
          </w:p>
        </w:tc>
        <w:tc>
          <w:tcPr>
            <w:tcW w:w="1787" w:type="dxa"/>
            <w:tcBorders>
              <w:top w:val="nil"/>
              <w:left w:val="nil"/>
              <w:bottom w:val="single" w:color="auto" w:sz="4" w:space="0"/>
              <w:right w:val="single" w:color="auto" w:sz="4" w:space="0"/>
            </w:tcBorders>
            <w:noWrap w:val="0"/>
            <w:vAlign w:val="center"/>
          </w:tcPr>
          <w:p w14:paraId="481FD024">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宋体" w:cs="宋体"/>
                <w:color w:val="000000"/>
                <w:kern w:val="0"/>
                <w:sz w:val="21"/>
                <w:szCs w:val="21"/>
              </w:rPr>
            </w:pPr>
            <w:r>
              <w:rPr>
                <w:rFonts w:hint="eastAsia" w:ascii="仿宋_GB2312" w:hAnsi="宋体" w:eastAsia="仿宋_GB2312" w:cs="仿宋_GB2312"/>
                <w:i w:val="0"/>
                <w:iCs w:val="0"/>
                <w:color w:val="000000"/>
                <w:kern w:val="0"/>
                <w:sz w:val="21"/>
                <w:szCs w:val="21"/>
                <w:u w:val="none"/>
                <w:lang w:val="en-US" w:eastAsia="zh-CN" w:bidi="ar"/>
              </w:rPr>
              <w:t>精益生产与管理基础</w:t>
            </w:r>
          </w:p>
        </w:tc>
        <w:tc>
          <w:tcPr>
            <w:tcW w:w="392" w:type="dxa"/>
            <w:noWrap w:val="0"/>
            <w:vAlign w:val="top"/>
          </w:tcPr>
          <w:p w14:paraId="73CB1DD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0C0D87C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49BF345A">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39E573D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100BA44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1AF5DEA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0B70095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4CBE4E0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6AF30DF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01DBCB6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222F665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7B3B88D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755DAE80">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285F4B6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3EE35B3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7716A5A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08501FD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39B9A2A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3E4D314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14E00530">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6BA3825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1782E992">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64F963E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1CC0679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r>
      <w:tr w14:paraId="3DE9C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top"/>
          </w:tcPr>
          <w:p w14:paraId="1A9B7342">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17</w:t>
            </w:r>
          </w:p>
        </w:tc>
        <w:tc>
          <w:tcPr>
            <w:tcW w:w="1787" w:type="dxa"/>
            <w:tcBorders>
              <w:top w:val="nil"/>
              <w:left w:val="nil"/>
              <w:bottom w:val="single" w:color="auto" w:sz="4" w:space="0"/>
              <w:right w:val="single" w:color="auto" w:sz="4" w:space="0"/>
            </w:tcBorders>
            <w:noWrap w:val="0"/>
            <w:vAlign w:val="center"/>
          </w:tcPr>
          <w:p w14:paraId="4DCA9FBF">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宋体" w:cs="宋体"/>
                <w:color w:val="000000"/>
                <w:kern w:val="0"/>
                <w:sz w:val="21"/>
                <w:szCs w:val="21"/>
              </w:rPr>
            </w:pPr>
            <w:r>
              <w:rPr>
                <w:rFonts w:hint="eastAsia" w:ascii="仿宋_GB2312" w:hAnsi="宋体" w:eastAsia="仿宋_GB2312" w:cs="仿宋_GB2312"/>
                <w:i w:val="0"/>
                <w:iCs w:val="0"/>
                <w:color w:val="000000"/>
                <w:kern w:val="0"/>
                <w:sz w:val="21"/>
                <w:szCs w:val="21"/>
                <w:u w:val="none"/>
                <w:lang w:val="en-US" w:eastAsia="zh-CN" w:bidi="ar"/>
              </w:rPr>
              <w:t>人工智能应用基础</w:t>
            </w:r>
          </w:p>
        </w:tc>
        <w:tc>
          <w:tcPr>
            <w:tcW w:w="392" w:type="dxa"/>
            <w:noWrap w:val="0"/>
            <w:vAlign w:val="top"/>
          </w:tcPr>
          <w:p w14:paraId="2D0672F2">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7FEB48F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39C46B5F">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56ECAC6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46A638F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465DDD9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4DCE758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21D9C28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51BF5BC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1E19CCD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2137B7C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298512A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1D9AAE5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14FD3BB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460308F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1CE5380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75DA600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2CABA64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79B5BB5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08713D7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663188C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5C35E63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5D6D793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7B4F13E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r>
      <w:tr w14:paraId="05D56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top"/>
          </w:tcPr>
          <w:p w14:paraId="344168FE">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lang w:val="en-US" w:eastAsia="zh-CN"/>
              </w:rPr>
            </w:pPr>
            <w:r>
              <w:rPr>
                <w:rFonts w:hint="eastAsia" w:eastAsia="宋体"/>
                <w:kern w:val="0"/>
                <w:sz w:val="21"/>
                <w:szCs w:val="21"/>
                <w:lang w:val="en-US" w:eastAsia="zh-CN"/>
              </w:rPr>
              <w:t>18</w:t>
            </w:r>
          </w:p>
        </w:tc>
        <w:tc>
          <w:tcPr>
            <w:tcW w:w="1787" w:type="dxa"/>
            <w:tcBorders>
              <w:top w:val="nil"/>
              <w:left w:val="nil"/>
              <w:bottom w:val="single" w:color="auto" w:sz="4" w:space="0"/>
              <w:right w:val="single" w:color="auto" w:sz="4" w:space="0"/>
            </w:tcBorders>
            <w:noWrap w:val="0"/>
            <w:vAlign w:val="center"/>
          </w:tcPr>
          <w:p w14:paraId="3B2EABB7">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宋体" w:cs="宋体"/>
                <w:color w:val="000000"/>
                <w:kern w:val="0"/>
                <w:sz w:val="21"/>
                <w:szCs w:val="21"/>
              </w:rPr>
            </w:pPr>
            <w:r>
              <w:rPr>
                <w:rFonts w:hint="eastAsia" w:ascii="仿宋_GB2312" w:hAnsi="宋体" w:eastAsia="仿宋_GB2312" w:cs="仿宋_GB2312"/>
                <w:i w:val="0"/>
                <w:iCs w:val="0"/>
                <w:color w:val="000000"/>
                <w:kern w:val="0"/>
                <w:sz w:val="21"/>
                <w:szCs w:val="21"/>
                <w:u w:val="none"/>
                <w:lang w:val="en-US" w:eastAsia="zh-CN" w:bidi="ar"/>
              </w:rPr>
              <w:t>中国共产党简史</w:t>
            </w:r>
          </w:p>
        </w:tc>
        <w:tc>
          <w:tcPr>
            <w:tcW w:w="392" w:type="dxa"/>
            <w:noWrap w:val="0"/>
            <w:vAlign w:val="top"/>
          </w:tcPr>
          <w:p w14:paraId="1BFEAC2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43D7DE8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4D2B1396">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04D8364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48282AA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2F61A470">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5FF3A7B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06A713B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727CA71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52618A4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595F1CF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23F4DD3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5ACE8B5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45B8668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12E9B17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0425267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015DDA9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39BDAC6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29AB30D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034A2C6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25E7AC4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1779286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5B8C46E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2E0CE4D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r>
      <w:tr w14:paraId="172CF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top"/>
          </w:tcPr>
          <w:p w14:paraId="364B794B">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lang w:val="en-US" w:eastAsia="zh-CN"/>
              </w:rPr>
            </w:pPr>
            <w:r>
              <w:rPr>
                <w:rFonts w:hint="eastAsia" w:eastAsia="宋体"/>
                <w:kern w:val="0"/>
                <w:sz w:val="21"/>
                <w:szCs w:val="21"/>
                <w:lang w:val="en-US" w:eastAsia="zh-CN"/>
              </w:rPr>
              <w:t>19</w:t>
            </w:r>
          </w:p>
        </w:tc>
        <w:tc>
          <w:tcPr>
            <w:tcW w:w="1787" w:type="dxa"/>
            <w:tcBorders>
              <w:top w:val="nil"/>
              <w:left w:val="nil"/>
              <w:bottom w:val="single" w:color="auto" w:sz="4" w:space="0"/>
              <w:right w:val="single" w:color="auto" w:sz="4" w:space="0"/>
            </w:tcBorders>
            <w:noWrap w:val="0"/>
            <w:vAlign w:val="center"/>
          </w:tcPr>
          <w:p w14:paraId="0985C355">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宋体" w:cs="宋体"/>
                <w:color w:val="000000"/>
                <w:kern w:val="0"/>
                <w:sz w:val="21"/>
                <w:szCs w:val="21"/>
              </w:rPr>
            </w:pPr>
            <w:r>
              <w:rPr>
                <w:rFonts w:hint="eastAsia" w:ascii="仿宋_GB2312" w:hAnsi="宋体" w:eastAsia="仿宋_GB2312" w:cs="仿宋_GB2312"/>
                <w:i w:val="0"/>
                <w:iCs w:val="0"/>
                <w:color w:val="000000"/>
                <w:kern w:val="0"/>
                <w:sz w:val="21"/>
                <w:szCs w:val="21"/>
                <w:u w:val="none"/>
                <w:lang w:val="en-US" w:eastAsia="zh-CN" w:bidi="ar"/>
              </w:rPr>
              <w:t>社会主义发展史</w:t>
            </w:r>
          </w:p>
        </w:tc>
        <w:tc>
          <w:tcPr>
            <w:tcW w:w="392" w:type="dxa"/>
            <w:noWrap w:val="0"/>
            <w:vAlign w:val="top"/>
          </w:tcPr>
          <w:p w14:paraId="6767E08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133181E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2568F45C">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6A2F6B10">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7BBCD2E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3D47307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1A6FDC7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0A3A6A7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6760FDA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74D354A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07933C9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026829F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4C799EF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48D24C4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63FC541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4BF8FDC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525753A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7059F2F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3A27B7C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432566B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4824D1D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7184E232">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1F38D97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39739E3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r>
      <w:tr w14:paraId="7E902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top"/>
          </w:tcPr>
          <w:p w14:paraId="41222C3F">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lang w:val="en-US" w:eastAsia="zh-CN"/>
              </w:rPr>
            </w:pPr>
            <w:r>
              <w:rPr>
                <w:rFonts w:hint="eastAsia" w:eastAsia="宋体"/>
                <w:kern w:val="0"/>
                <w:sz w:val="21"/>
                <w:szCs w:val="21"/>
                <w:lang w:val="en-US" w:eastAsia="zh-CN"/>
              </w:rPr>
              <w:t>20</w:t>
            </w:r>
          </w:p>
        </w:tc>
        <w:tc>
          <w:tcPr>
            <w:tcW w:w="1787" w:type="dxa"/>
            <w:tcBorders>
              <w:top w:val="nil"/>
              <w:left w:val="nil"/>
              <w:bottom w:val="single" w:color="auto" w:sz="4" w:space="0"/>
              <w:right w:val="single" w:color="auto" w:sz="4" w:space="0"/>
            </w:tcBorders>
            <w:noWrap w:val="0"/>
            <w:vAlign w:val="center"/>
          </w:tcPr>
          <w:p w14:paraId="0A969639">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宋体" w:cs="宋体"/>
                <w:color w:val="000000"/>
                <w:kern w:val="0"/>
                <w:sz w:val="21"/>
                <w:szCs w:val="21"/>
              </w:rPr>
            </w:pPr>
            <w:r>
              <w:rPr>
                <w:rFonts w:hint="eastAsia" w:ascii="仿宋_GB2312" w:hAnsi="宋体" w:eastAsia="仿宋_GB2312" w:cs="仿宋_GB2312"/>
                <w:i w:val="0"/>
                <w:iCs w:val="0"/>
                <w:color w:val="000000"/>
                <w:kern w:val="0"/>
                <w:sz w:val="21"/>
                <w:szCs w:val="21"/>
                <w:u w:val="none"/>
                <w:lang w:val="en-US" w:eastAsia="zh-CN" w:bidi="ar"/>
              </w:rPr>
              <w:t>新中国史</w:t>
            </w:r>
          </w:p>
        </w:tc>
        <w:tc>
          <w:tcPr>
            <w:tcW w:w="392" w:type="dxa"/>
            <w:noWrap w:val="0"/>
            <w:vAlign w:val="top"/>
          </w:tcPr>
          <w:p w14:paraId="27875E0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642B393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3AA5B509">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1379C9C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5F66142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7AD76692">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106ED1B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1A01E1B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5ACDA6A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31ECB63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057F25C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381318D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3849071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5395092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30CADA3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20322D4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2AC0CCF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2337998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398867A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4F17FC7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44371EE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084B9B5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7586D7C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1F2457B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r>
      <w:tr w14:paraId="6B058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top"/>
          </w:tcPr>
          <w:p w14:paraId="36B7CBD2">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eastAsia="zh-CN"/>
              </w:rPr>
            </w:pPr>
            <w:r>
              <w:rPr>
                <w:rFonts w:hint="eastAsia" w:ascii="Times New Roman" w:hAnsi="Times New Roman" w:eastAsia="宋体"/>
                <w:kern w:val="0"/>
                <w:sz w:val="21"/>
                <w:szCs w:val="21"/>
              </w:rPr>
              <w:t>2</w:t>
            </w:r>
            <w:r>
              <w:rPr>
                <w:rFonts w:hint="eastAsia" w:eastAsia="宋体"/>
                <w:kern w:val="0"/>
                <w:sz w:val="21"/>
                <w:szCs w:val="21"/>
                <w:lang w:val="en-US" w:eastAsia="zh-CN"/>
              </w:rPr>
              <w:t>1</w:t>
            </w:r>
          </w:p>
        </w:tc>
        <w:tc>
          <w:tcPr>
            <w:tcW w:w="1787" w:type="dxa"/>
            <w:tcBorders>
              <w:top w:val="nil"/>
              <w:left w:val="nil"/>
              <w:bottom w:val="single" w:color="auto" w:sz="4" w:space="0"/>
              <w:right w:val="single" w:color="auto" w:sz="4" w:space="0"/>
            </w:tcBorders>
            <w:noWrap w:val="0"/>
            <w:vAlign w:val="center"/>
          </w:tcPr>
          <w:p w14:paraId="09454D5F">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宋体" w:cs="宋体"/>
                <w:color w:val="000000"/>
                <w:kern w:val="0"/>
                <w:sz w:val="21"/>
                <w:szCs w:val="21"/>
              </w:rPr>
            </w:pPr>
            <w:r>
              <w:rPr>
                <w:rFonts w:hint="eastAsia" w:ascii="仿宋_GB2312" w:hAnsi="宋体" w:eastAsia="仿宋_GB2312" w:cs="仿宋_GB2312"/>
                <w:i w:val="0"/>
                <w:iCs w:val="0"/>
                <w:color w:val="000000"/>
                <w:kern w:val="0"/>
                <w:sz w:val="21"/>
                <w:szCs w:val="21"/>
                <w:u w:val="none"/>
                <w:lang w:val="en-US" w:eastAsia="zh-CN" w:bidi="ar"/>
              </w:rPr>
              <w:t>改革开放史</w:t>
            </w:r>
          </w:p>
        </w:tc>
        <w:tc>
          <w:tcPr>
            <w:tcW w:w="392" w:type="dxa"/>
            <w:noWrap w:val="0"/>
            <w:vAlign w:val="top"/>
          </w:tcPr>
          <w:p w14:paraId="52444C8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34ACD46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1E529320">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39D5B88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74D4E74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5EB8E78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1BE098C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17B952C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037C351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000BD74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5F0E3A7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14540A5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71302A9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2516923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012997A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70F8704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383597C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4F0CAB3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0EAF7B1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2DA2D48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1CC75AD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0E6F88E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1362E47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4A5F9B6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r>
      <w:tr w14:paraId="746B9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top"/>
          </w:tcPr>
          <w:p w14:paraId="24B6290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eastAsia="zh-CN"/>
              </w:rPr>
            </w:pPr>
            <w:r>
              <w:rPr>
                <w:rFonts w:hint="eastAsia" w:ascii="Times New Roman" w:hAnsi="Times New Roman" w:eastAsia="宋体"/>
                <w:kern w:val="0"/>
                <w:sz w:val="21"/>
                <w:szCs w:val="21"/>
              </w:rPr>
              <w:t>2</w:t>
            </w:r>
            <w:r>
              <w:rPr>
                <w:rFonts w:hint="eastAsia" w:eastAsia="宋体"/>
                <w:kern w:val="0"/>
                <w:sz w:val="21"/>
                <w:szCs w:val="21"/>
                <w:lang w:val="en-US" w:eastAsia="zh-CN"/>
              </w:rPr>
              <w:t>2</w:t>
            </w:r>
          </w:p>
        </w:tc>
        <w:tc>
          <w:tcPr>
            <w:tcW w:w="1787" w:type="dxa"/>
            <w:tcBorders>
              <w:top w:val="nil"/>
              <w:left w:val="nil"/>
              <w:bottom w:val="single" w:color="auto" w:sz="4" w:space="0"/>
              <w:right w:val="single" w:color="auto" w:sz="4" w:space="0"/>
            </w:tcBorders>
            <w:noWrap w:val="0"/>
            <w:vAlign w:val="center"/>
          </w:tcPr>
          <w:p w14:paraId="229DF230">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宋体" w:cs="宋体"/>
                <w:color w:val="000000"/>
                <w:kern w:val="0"/>
                <w:sz w:val="21"/>
                <w:szCs w:val="21"/>
              </w:rPr>
            </w:pPr>
            <w:r>
              <w:rPr>
                <w:rFonts w:hint="eastAsia" w:ascii="仿宋_GB2312" w:hAnsi="宋体" w:eastAsia="仿宋_GB2312" w:cs="仿宋_GB2312"/>
                <w:i w:val="0"/>
                <w:iCs w:val="0"/>
                <w:color w:val="000000"/>
                <w:kern w:val="0"/>
                <w:sz w:val="21"/>
                <w:szCs w:val="21"/>
                <w:u w:val="none"/>
                <w:lang w:val="en-US" w:eastAsia="zh-CN" w:bidi="ar"/>
              </w:rPr>
              <w:t>中国优秀传统文化</w:t>
            </w:r>
          </w:p>
        </w:tc>
        <w:tc>
          <w:tcPr>
            <w:tcW w:w="392" w:type="dxa"/>
            <w:noWrap w:val="0"/>
            <w:vAlign w:val="top"/>
          </w:tcPr>
          <w:p w14:paraId="245DEE0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41ECCE3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28F00E55">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3AE0075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12F9FDD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5EAC23A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1164837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74F7B8C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0C7F60F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0F7D4FA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0366409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4AA3F20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30D06382">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136B3C9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59EC473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171F0E9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6789981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49E7CDA0">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30B70312">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35919D0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7253EAA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7E4ED88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3DE1521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173EAD2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r>
      <w:tr w14:paraId="5D298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top"/>
          </w:tcPr>
          <w:p w14:paraId="3A005E2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eastAsia="zh-CN"/>
              </w:rPr>
            </w:pPr>
            <w:r>
              <w:rPr>
                <w:rFonts w:hint="eastAsia" w:ascii="Times New Roman" w:hAnsi="Times New Roman" w:eastAsia="宋体"/>
                <w:kern w:val="0"/>
                <w:sz w:val="21"/>
                <w:szCs w:val="21"/>
              </w:rPr>
              <w:t>2</w:t>
            </w:r>
            <w:r>
              <w:rPr>
                <w:rFonts w:hint="eastAsia" w:eastAsia="宋体"/>
                <w:kern w:val="0"/>
                <w:sz w:val="21"/>
                <w:szCs w:val="21"/>
                <w:lang w:val="en-US" w:eastAsia="zh-CN"/>
              </w:rPr>
              <w:t>3</w:t>
            </w:r>
          </w:p>
        </w:tc>
        <w:tc>
          <w:tcPr>
            <w:tcW w:w="1787" w:type="dxa"/>
            <w:tcBorders>
              <w:top w:val="nil"/>
              <w:left w:val="nil"/>
              <w:bottom w:val="single" w:color="auto" w:sz="4" w:space="0"/>
              <w:right w:val="single" w:color="auto" w:sz="4" w:space="0"/>
            </w:tcBorders>
            <w:noWrap w:val="0"/>
            <w:vAlign w:val="center"/>
          </w:tcPr>
          <w:p w14:paraId="0130E060">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宋体" w:cs="宋体"/>
                <w:color w:val="000000"/>
                <w:kern w:val="0"/>
                <w:sz w:val="21"/>
                <w:szCs w:val="21"/>
              </w:rPr>
            </w:pPr>
            <w:r>
              <w:rPr>
                <w:rFonts w:hint="eastAsia" w:ascii="仿宋_GB2312" w:hAnsi="宋体" w:eastAsia="仿宋_GB2312" w:cs="仿宋_GB2312"/>
                <w:i w:val="0"/>
                <w:iCs w:val="0"/>
                <w:color w:val="000000"/>
                <w:kern w:val="0"/>
                <w:sz w:val="21"/>
                <w:szCs w:val="21"/>
                <w:u w:val="none"/>
                <w:lang w:val="en-US" w:eastAsia="zh-CN" w:bidi="ar"/>
              </w:rPr>
              <w:t>通用礼仪</w:t>
            </w:r>
          </w:p>
        </w:tc>
        <w:tc>
          <w:tcPr>
            <w:tcW w:w="392" w:type="dxa"/>
            <w:noWrap w:val="0"/>
            <w:vAlign w:val="top"/>
          </w:tcPr>
          <w:p w14:paraId="5222108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27BB1D4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20ACCDD6">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311403A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32E9563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53174C12">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2145F51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26C9CB0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7D0520B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1FE9903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6EE9E2B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05A820F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35896F4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7840FC6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48E08D22">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421F87A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7B25C370">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38628E1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0A82F94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1E75C790">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5B9A4D5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6EC0A810">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02738E6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7F403F9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r>
      <w:tr w14:paraId="298AE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top"/>
          </w:tcPr>
          <w:p w14:paraId="08A096C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eastAsia="zh-CN"/>
              </w:rPr>
            </w:pPr>
            <w:r>
              <w:rPr>
                <w:rFonts w:hint="eastAsia" w:ascii="Times New Roman" w:hAnsi="Times New Roman" w:eastAsia="宋体"/>
                <w:kern w:val="0"/>
                <w:sz w:val="21"/>
                <w:szCs w:val="21"/>
              </w:rPr>
              <w:t>2</w:t>
            </w:r>
            <w:r>
              <w:rPr>
                <w:rFonts w:hint="eastAsia" w:eastAsia="宋体"/>
                <w:kern w:val="0"/>
                <w:sz w:val="21"/>
                <w:szCs w:val="21"/>
                <w:lang w:val="en-US" w:eastAsia="zh-CN"/>
              </w:rPr>
              <w:t>4</w:t>
            </w:r>
          </w:p>
        </w:tc>
        <w:tc>
          <w:tcPr>
            <w:tcW w:w="1787" w:type="dxa"/>
            <w:tcBorders>
              <w:top w:val="nil"/>
              <w:left w:val="nil"/>
              <w:bottom w:val="single" w:color="auto" w:sz="4" w:space="0"/>
              <w:right w:val="single" w:color="auto" w:sz="4" w:space="0"/>
            </w:tcBorders>
            <w:noWrap w:val="0"/>
            <w:vAlign w:val="center"/>
          </w:tcPr>
          <w:p w14:paraId="5EE0248D">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宋体" w:cs="宋体"/>
                <w:color w:val="000000"/>
                <w:kern w:val="0"/>
                <w:sz w:val="21"/>
                <w:szCs w:val="21"/>
              </w:rPr>
            </w:pPr>
            <w:r>
              <w:rPr>
                <w:rFonts w:hint="eastAsia" w:ascii="仿宋_GB2312" w:hAnsi="宋体" w:eastAsia="仿宋_GB2312" w:cs="仿宋_GB2312"/>
                <w:i w:val="0"/>
                <w:iCs w:val="0"/>
                <w:color w:val="000000"/>
                <w:kern w:val="0"/>
                <w:sz w:val="21"/>
                <w:szCs w:val="21"/>
                <w:u w:val="none"/>
                <w:lang w:val="en-US" w:eastAsia="zh-CN" w:bidi="ar"/>
              </w:rPr>
              <w:t>应用文写作</w:t>
            </w:r>
          </w:p>
        </w:tc>
        <w:tc>
          <w:tcPr>
            <w:tcW w:w="392" w:type="dxa"/>
            <w:noWrap w:val="0"/>
            <w:vAlign w:val="top"/>
          </w:tcPr>
          <w:p w14:paraId="4E67ABA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61DBE6B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22BB902B">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31D8C45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3FF3781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32E6FE8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1C0E4042">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460E3E1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3647381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08AA7B0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689B9232">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396E494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5696F21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164A901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2095FA2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35522F82">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4EF10C9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51D340F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1CBA289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61CB681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2F08EF7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064EA72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67A591B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53B2AE6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r>
      <w:tr w14:paraId="4D002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top"/>
          </w:tcPr>
          <w:p w14:paraId="76390A5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eastAsia="zh-CN"/>
              </w:rPr>
            </w:pPr>
            <w:r>
              <w:rPr>
                <w:rFonts w:hint="eastAsia" w:ascii="Times New Roman" w:hAnsi="Times New Roman" w:eastAsia="宋体"/>
                <w:kern w:val="0"/>
                <w:sz w:val="21"/>
                <w:szCs w:val="21"/>
              </w:rPr>
              <w:t>2</w:t>
            </w:r>
            <w:r>
              <w:rPr>
                <w:rFonts w:hint="eastAsia" w:eastAsia="宋体"/>
                <w:kern w:val="0"/>
                <w:sz w:val="21"/>
                <w:szCs w:val="21"/>
                <w:lang w:val="en-US" w:eastAsia="zh-CN"/>
              </w:rPr>
              <w:t>5</w:t>
            </w:r>
          </w:p>
        </w:tc>
        <w:tc>
          <w:tcPr>
            <w:tcW w:w="1787" w:type="dxa"/>
            <w:tcBorders>
              <w:top w:val="nil"/>
              <w:left w:val="nil"/>
              <w:bottom w:val="single" w:color="auto" w:sz="4" w:space="0"/>
              <w:right w:val="single" w:color="auto" w:sz="4" w:space="0"/>
            </w:tcBorders>
            <w:noWrap w:val="0"/>
            <w:vAlign w:val="center"/>
          </w:tcPr>
          <w:p w14:paraId="4AEC384A">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宋体" w:cs="宋体"/>
                <w:color w:val="000000"/>
                <w:kern w:val="0"/>
                <w:sz w:val="21"/>
                <w:szCs w:val="21"/>
              </w:rPr>
            </w:pPr>
            <w:r>
              <w:rPr>
                <w:rFonts w:hint="eastAsia" w:ascii="仿宋_GB2312" w:hAnsi="宋体" w:eastAsia="仿宋_GB2312" w:cs="仿宋_GB2312"/>
                <w:i w:val="0"/>
                <w:iCs w:val="0"/>
                <w:color w:val="000000"/>
                <w:kern w:val="0"/>
                <w:sz w:val="21"/>
                <w:szCs w:val="21"/>
                <w:u w:val="none"/>
                <w:lang w:val="en-US" w:eastAsia="zh-CN" w:bidi="ar"/>
              </w:rPr>
              <w:t>大学语文</w:t>
            </w:r>
          </w:p>
        </w:tc>
        <w:tc>
          <w:tcPr>
            <w:tcW w:w="392" w:type="dxa"/>
            <w:noWrap w:val="0"/>
            <w:vAlign w:val="top"/>
          </w:tcPr>
          <w:p w14:paraId="51AD4B9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6C50594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67122AB5">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688748B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2B99414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6A8D3BE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5F0F250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4BC15C3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0A83CCD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16833180">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7B067C8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187D911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5E7100A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13F5AB4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44F240D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17B5BCF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2E0C695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noWrap w:val="0"/>
            <w:vAlign w:val="top"/>
          </w:tcPr>
          <w:p w14:paraId="5A33A7A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noWrap w:val="0"/>
            <w:vAlign w:val="top"/>
          </w:tcPr>
          <w:p w14:paraId="47E459B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2079613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7" w:type="dxa"/>
            <w:noWrap w:val="0"/>
            <w:vAlign w:val="top"/>
          </w:tcPr>
          <w:p w14:paraId="17FC17F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67AECB42">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4A02568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c>
          <w:tcPr>
            <w:tcW w:w="388" w:type="dxa"/>
            <w:noWrap w:val="0"/>
            <w:vAlign w:val="top"/>
          </w:tcPr>
          <w:p w14:paraId="7A11F5D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w:t>
            </w:r>
          </w:p>
        </w:tc>
      </w:tr>
    </w:tbl>
    <w:p w14:paraId="7760C1FE">
      <w:pPr>
        <w:jc w:val="center"/>
        <w:rPr>
          <w:rFonts w:hint="eastAsia" w:eastAsia="宋体"/>
          <w:b/>
          <w:bCs/>
          <w:sz w:val="21"/>
          <w:szCs w:val="21"/>
          <w:lang w:val="en-US" w:eastAsia="zh-CN"/>
        </w:rPr>
      </w:pPr>
    </w:p>
    <w:p w14:paraId="1B3BF767">
      <w:pPr>
        <w:jc w:val="center"/>
      </w:pPr>
      <w:r>
        <w:rPr>
          <w:rFonts w:hint="eastAsia" w:eastAsia="宋体"/>
          <w:b/>
          <w:bCs/>
          <w:sz w:val="21"/>
          <w:szCs w:val="21"/>
          <w:lang w:val="en-US" w:eastAsia="zh-CN"/>
        </w:rPr>
        <w:t>专业课</w:t>
      </w:r>
      <w:r>
        <w:rPr>
          <w:rFonts w:hint="eastAsia" w:ascii="Times New Roman" w:hAnsi="Times New Roman" w:eastAsia="宋体"/>
          <w:b/>
          <w:bCs/>
          <w:sz w:val="21"/>
          <w:szCs w:val="21"/>
        </w:rPr>
        <w:t>课程矩阵</w:t>
      </w:r>
    </w:p>
    <w:tbl>
      <w:tblPr>
        <w:tblStyle w:val="13"/>
        <w:tblW w:w="117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787"/>
        <w:gridCol w:w="392"/>
        <w:gridCol w:w="387"/>
        <w:gridCol w:w="387"/>
        <w:gridCol w:w="388"/>
        <w:gridCol w:w="387"/>
        <w:gridCol w:w="387"/>
        <w:gridCol w:w="387"/>
        <w:gridCol w:w="388"/>
        <w:gridCol w:w="387"/>
        <w:gridCol w:w="387"/>
        <w:gridCol w:w="387"/>
        <w:gridCol w:w="388"/>
        <w:gridCol w:w="387"/>
        <w:gridCol w:w="387"/>
        <w:gridCol w:w="387"/>
        <w:gridCol w:w="387"/>
        <w:gridCol w:w="387"/>
        <w:gridCol w:w="387"/>
        <w:gridCol w:w="388"/>
        <w:gridCol w:w="387"/>
        <w:gridCol w:w="387"/>
        <w:gridCol w:w="388"/>
        <w:gridCol w:w="388"/>
        <w:gridCol w:w="388"/>
      </w:tblGrid>
      <w:tr w14:paraId="211F6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bottom w:val="single" w:color="auto" w:sz="4" w:space="0"/>
              <w:right w:val="single" w:color="auto" w:sz="4" w:space="0"/>
            </w:tcBorders>
            <w:noWrap w:val="0"/>
            <w:vAlign w:val="top"/>
          </w:tcPr>
          <w:p w14:paraId="09B8F56D">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lang w:val="en-US" w:eastAsia="zh-CN"/>
              </w:rPr>
            </w:pPr>
            <w:r>
              <w:rPr>
                <w:rFonts w:hint="eastAsia" w:eastAsia="宋体"/>
                <w:kern w:val="0"/>
                <w:sz w:val="21"/>
                <w:szCs w:val="21"/>
                <w:lang w:val="en-US" w:eastAsia="zh-CN"/>
              </w:rPr>
              <w:t>1</w:t>
            </w:r>
          </w:p>
        </w:tc>
        <w:tc>
          <w:tcPr>
            <w:tcW w:w="178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0DF2344">
            <w:pPr>
              <w:keepNext w:val="0"/>
              <w:keepLines w:val="0"/>
              <w:widowControl/>
              <w:suppressLineNumbers w:val="0"/>
              <w:spacing w:before="0" w:beforeAutospacing="0" w:after="0" w:afterAutospacing="0"/>
              <w:ind w:left="0" w:right="0"/>
              <w:jc w:val="left"/>
              <w:textAlignment w:val="center"/>
              <w:rPr>
                <w:rFonts w:hint="eastAsia" w:ascii="Times New Roman" w:hAnsi="Times New Roman" w:eastAsia="仿宋_GB2312" w:cs="Times New Roman"/>
                <w:kern w:val="2"/>
                <w:sz w:val="21"/>
                <w:szCs w:val="21"/>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高等数学</w:t>
            </w:r>
          </w:p>
        </w:tc>
        <w:tc>
          <w:tcPr>
            <w:tcW w:w="392" w:type="dxa"/>
            <w:tcBorders>
              <w:top w:val="single" w:color="auto" w:sz="4" w:space="0"/>
              <w:left w:val="single" w:color="auto" w:sz="4" w:space="0"/>
              <w:bottom w:val="single" w:color="auto" w:sz="4" w:space="0"/>
              <w:right w:val="single" w:color="auto" w:sz="4" w:space="0"/>
            </w:tcBorders>
            <w:noWrap w:val="0"/>
            <w:vAlign w:val="top"/>
          </w:tcPr>
          <w:p w14:paraId="14FDFEB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75FD2F1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167C022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noWrap w:val="0"/>
            <w:vAlign w:val="top"/>
          </w:tcPr>
          <w:p w14:paraId="1AE96C3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789145B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7ABFDC6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7B2BA4F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noWrap w:val="0"/>
            <w:vAlign w:val="top"/>
          </w:tcPr>
          <w:p w14:paraId="71E56C10">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288217A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val="en-US" w:eastAsia="zh-CN"/>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4D2DBED4">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15164267">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noWrap w:val="0"/>
            <w:vAlign w:val="top"/>
          </w:tcPr>
          <w:p w14:paraId="296742E8">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03C05E1B">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724EA320">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49B520E5">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18A04E20">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02B43C7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eastAsia="zh-CN"/>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745784F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H</w:t>
            </w:r>
          </w:p>
        </w:tc>
        <w:tc>
          <w:tcPr>
            <w:tcW w:w="388" w:type="dxa"/>
            <w:tcBorders>
              <w:top w:val="single" w:color="auto" w:sz="4" w:space="0"/>
              <w:left w:val="single" w:color="auto" w:sz="4" w:space="0"/>
              <w:bottom w:val="single" w:color="auto" w:sz="4" w:space="0"/>
              <w:right w:val="single" w:color="auto" w:sz="4" w:space="0"/>
            </w:tcBorders>
            <w:noWrap w:val="0"/>
            <w:vAlign w:val="top"/>
          </w:tcPr>
          <w:p w14:paraId="2454C99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7F5C43C2">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763BA37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noWrap w:val="0"/>
            <w:vAlign w:val="top"/>
          </w:tcPr>
          <w:p w14:paraId="41171A9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noWrap w:val="0"/>
            <w:vAlign w:val="top"/>
          </w:tcPr>
          <w:p w14:paraId="454C20C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tcBorders>
            <w:noWrap w:val="0"/>
            <w:vAlign w:val="top"/>
          </w:tcPr>
          <w:p w14:paraId="005CC92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r>
      <w:tr w14:paraId="79523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bottom w:val="single" w:color="auto" w:sz="4" w:space="0"/>
              <w:right w:val="single" w:color="auto" w:sz="4" w:space="0"/>
            </w:tcBorders>
            <w:noWrap w:val="0"/>
            <w:vAlign w:val="top"/>
          </w:tcPr>
          <w:p w14:paraId="276E5715">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lang w:val="en-US" w:eastAsia="zh-CN"/>
              </w:rPr>
            </w:pPr>
            <w:r>
              <w:rPr>
                <w:rFonts w:hint="eastAsia" w:eastAsia="宋体"/>
                <w:kern w:val="0"/>
                <w:sz w:val="21"/>
                <w:szCs w:val="21"/>
                <w:lang w:val="en-US" w:eastAsia="zh-CN"/>
              </w:rPr>
              <w:t>2</w:t>
            </w:r>
          </w:p>
        </w:tc>
        <w:tc>
          <w:tcPr>
            <w:tcW w:w="178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A366480">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仿宋_GB2312" w:cs="Times New Roman"/>
                <w:kern w:val="2"/>
                <w:sz w:val="21"/>
                <w:szCs w:val="21"/>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入学教育与专业入门</w:t>
            </w:r>
          </w:p>
        </w:tc>
        <w:tc>
          <w:tcPr>
            <w:tcW w:w="392" w:type="dxa"/>
            <w:tcBorders>
              <w:top w:val="single" w:color="auto" w:sz="4" w:space="0"/>
              <w:left w:val="single" w:color="auto" w:sz="4" w:space="0"/>
              <w:bottom w:val="single" w:color="auto" w:sz="4" w:space="0"/>
              <w:right w:val="single" w:color="auto" w:sz="4" w:space="0"/>
            </w:tcBorders>
            <w:shd w:val="clear"/>
            <w:noWrap w:val="0"/>
            <w:vAlign w:val="top"/>
          </w:tcPr>
          <w:p w14:paraId="7EF33A3F">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noWrap w:val="0"/>
            <w:vAlign w:val="top"/>
          </w:tcPr>
          <w:p w14:paraId="004827CC">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noWrap w:val="0"/>
            <w:vAlign w:val="top"/>
          </w:tcPr>
          <w:p w14:paraId="489471B7">
            <w:pPr>
              <w:keepNext w:val="0"/>
              <w:keepLines w:val="0"/>
              <w:suppressLineNumbers w:val="0"/>
              <w:spacing w:before="0" w:beforeAutospacing="0" w:after="0" w:afterAutospacing="0" w:line="276" w:lineRule="auto"/>
              <w:ind w:left="0" w:leftChars="0" w:right="0" w:rightChars="0" w:firstLine="0" w:firstLineChars="0"/>
              <w:textAlignment w:val="center"/>
              <w:rPr>
                <w:rFonts w:hint="default"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shd w:val="clear"/>
            <w:noWrap w:val="0"/>
            <w:vAlign w:val="top"/>
          </w:tcPr>
          <w:p w14:paraId="1A69B8D8">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noWrap w:val="0"/>
            <w:vAlign w:val="top"/>
          </w:tcPr>
          <w:p w14:paraId="6D97BBDA">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noWrap w:val="0"/>
            <w:vAlign w:val="top"/>
          </w:tcPr>
          <w:p w14:paraId="5A3249DA">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noWrap w:val="0"/>
            <w:vAlign w:val="top"/>
          </w:tcPr>
          <w:p w14:paraId="726D4529">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noWrap w:val="0"/>
            <w:vAlign w:val="top"/>
          </w:tcPr>
          <w:p w14:paraId="2A7E7AB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03D5936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2409CE2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5AAA882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noWrap w:val="0"/>
            <w:vAlign w:val="top"/>
          </w:tcPr>
          <w:p w14:paraId="6D33DA3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311CC1C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527E016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0282A5E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330A3F3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60635012">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5FCC8A4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H</w:t>
            </w:r>
          </w:p>
        </w:tc>
        <w:tc>
          <w:tcPr>
            <w:tcW w:w="388" w:type="dxa"/>
            <w:tcBorders>
              <w:top w:val="single" w:color="auto" w:sz="4" w:space="0"/>
              <w:left w:val="single" w:color="auto" w:sz="4" w:space="0"/>
              <w:bottom w:val="single" w:color="auto" w:sz="4" w:space="0"/>
              <w:right w:val="single" w:color="auto" w:sz="4" w:space="0"/>
            </w:tcBorders>
            <w:noWrap w:val="0"/>
            <w:vAlign w:val="top"/>
          </w:tcPr>
          <w:p w14:paraId="330564E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4164D2E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52F5161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noWrap w:val="0"/>
            <w:vAlign w:val="top"/>
          </w:tcPr>
          <w:p w14:paraId="0EDC3A6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noWrap w:val="0"/>
            <w:vAlign w:val="top"/>
          </w:tcPr>
          <w:p w14:paraId="173807E2">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tcBorders>
            <w:noWrap w:val="0"/>
            <w:vAlign w:val="top"/>
          </w:tcPr>
          <w:p w14:paraId="59D2A14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r>
      <w:tr w14:paraId="7D960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bottom w:val="single" w:color="auto" w:sz="4" w:space="0"/>
              <w:right w:val="single" w:color="auto" w:sz="4" w:space="0"/>
            </w:tcBorders>
            <w:noWrap w:val="0"/>
            <w:vAlign w:val="top"/>
          </w:tcPr>
          <w:p w14:paraId="639567A8">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lang w:val="en-US" w:eastAsia="zh-CN"/>
              </w:rPr>
            </w:pPr>
            <w:r>
              <w:rPr>
                <w:rFonts w:hint="eastAsia" w:eastAsia="宋体"/>
                <w:kern w:val="0"/>
                <w:sz w:val="21"/>
                <w:szCs w:val="21"/>
                <w:lang w:val="en-US" w:eastAsia="zh-CN"/>
              </w:rPr>
              <w:t>3</w:t>
            </w:r>
          </w:p>
        </w:tc>
        <w:tc>
          <w:tcPr>
            <w:tcW w:w="178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6EAC9F9">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仿宋_GB2312" w:cs="Times New Roman"/>
                <w:kern w:val="2"/>
                <w:sz w:val="21"/>
                <w:szCs w:val="21"/>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C语言程序设计</w:t>
            </w:r>
          </w:p>
        </w:tc>
        <w:tc>
          <w:tcPr>
            <w:tcW w:w="392" w:type="dxa"/>
            <w:tcBorders>
              <w:top w:val="single" w:color="auto" w:sz="4" w:space="0"/>
              <w:left w:val="single" w:color="auto" w:sz="4" w:space="0"/>
              <w:bottom w:val="single" w:color="auto" w:sz="4" w:space="0"/>
              <w:right w:val="single" w:color="auto" w:sz="4" w:space="0"/>
            </w:tcBorders>
            <w:noWrap w:val="0"/>
            <w:vAlign w:val="top"/>
          </w:tcPr>
          <w:p w14:paraId="2EC349F2">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57B4512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413CD176">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noWrap w:val="0"/>
            <w:vAlign w:val="top"/>
          </w:tcPr>
          <w:p w14:paraId="2B0631A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3341736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7DCCF1A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110933A0">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noWrap w:val="0"/>
            <w:vAlign w:val="top"/>
          </w:tcPr>
          <w:p w14:paraId="2DF33B9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5B260AE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103B77C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79A9778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noWrap w:val="0"/>
            <w:vAlign w:val="top"/>
          </w:tcPr>
          <w:p w14:paraId="6499EE7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2E96336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6B26B95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79FD2DA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0147B72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5F06DA7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694B879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H</w:t>
            </w:r>
          </w:p>
        </w:tc>
        <w:tc>
          <w:tcPr>
            <w:tcW w:w="388" w:type="dxa"/>
            <w:tcBorders>
              <w:top w:val="single" w:color="auto" w:sz="4" w:space="0"/>
              <w:left w:val="single" w:color="auto" w:sz="4" w:space="0"/>
              <w:bottom w:val="single" w:color="auto" w:sz="4" w:space="0"/>
              <w:right w:val="single" w:color="auto" w:sz="4" w:space="0"/>
            </w:tcBorders>
            <w:noWrap w:val="0"/>
            <w:vAlign w:val="top"/>
          </w:tcPr>
          <w:p w14:paraId="0B38F83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7C7A042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1F3FF82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noWrap w:val="0"/>
            <w:vAlign w:val="top"/>
          </w:tcPr>
          <w:p w14:paraId="6124D812">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noWrap w:val="0"/>
            <w:vAlign w:val="top"/>
          </w:tcPr>
          <w:p w14:paraId="634034B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tcBorders>
            <w:noWrap w:val="0"/>
            <w:vAlign w:val="top"/>
          </w:tcPr>
          <w:p w14:paraId="204B246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r>
      <w:tr w14:paraId="10631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bottom w:val="single" w:color="auto" w:sz="4" w:space="0"/>
              <w:right w:val="single" w:color="auto" w:sz="4" w:space="0"/>
            </w:tcBorders>
            <w:noWrap w:val="0"/>
            <w:vAlign w:val="top"/>
          </w:tcPr>
          <w:p w14:paraId="4A04C238">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lang w:val="en-US" w:eastAsia="zh-CN"/>
              </w:rPr>
            </w:pPr>
            <w:r>
              <w:rPr>
                <w:rFonts w:hint="eastAsia" w:eastAsia="宋体"/>
                <w:kern w:val="0"/>
                <w:sz w:val="21"/>
                <w:szCs w:val="21"/>
                <w:lang w:val="en-US" w:eastAsia="zh-CN"/>
              </w:rPr>
              <w:t>4</w:t>
            </w:r>
          </w:p>
        </w:tc>
        <w:tc>
          <w:tcPr>
            <w:tcW w:w="178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86BA95A">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仿宋_GB2312" w:cs="Times New Roman"/>
                <w:kern w:val="2"/>
                <w:sz w:val="21"/>
                <w:szCs w:val="21"/>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电工电子技术基础</w:t>
            </w:r>
          </w:p>
        </w:tc>
        <w:tc>
          <w:tcPr>
            <w:tcW w:w="392" w:type="dxa"/>
            <w:tcBorders>
              <w:top w:val="single" w:color="auto" w:sz="4" w:space="0"/>
              <w:left w:val="single" w:color="auto" w:sz="4" w:space="0"/>
              <w:bottom w:val="single" w:color="auto" w:sz="4" w:space="0"/>
              <w:right w:val="single" w:color="auto" w:sz="4" w:space="0"/>
            </w:tcBorders>
            <w:noWrap w:val="0"/>
            <w:vAlign w:val="top"/>
          </w:tcPr>
          <w:p w14:paraId="7BC710C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2D3BE8C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66D2E713">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noWrap w:val="0"/>
            <w:vAlign w:val="top"/>
          </w:tcPr>
          <w:p w14:paraId="1C65785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6070126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20BAC0F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78E25700">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noWrap w:val="0"/>
            <w:vAlign w:val="top"/>
          </w:tcPr>
          <w:p w14:paraId="0C96F46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1D954B23">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lang w:val="en-US" w:eastAsia="zh-CN"/>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1E4740C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eastAsia="zh-CN"/>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18CAF8B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noWrap w:val="0"/>
            <w:vAlign w:val="top"/>
          </w:tcPr>
          <w:p w14:paraId="244D481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460F04C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317D4CB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023C79D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12B4F45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7B197B0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41F15982">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H</w:t>
            </w:r>
          </w:p>
        </w:tc>
        <w:tc>
          <w:tcPr>
            <w:tcW w:w="388" w:type="dxa"/>
            <w:tcBorders>
              <w:top w:val="single" w:color="auto" w:sz="4" w:space="0"/>
              <w:left w:val="single" w:color="auto" w:sz="4" w:space="0"/>
              <w:bottom w:val="single" w:color="auto" w:sz="4" w:space="0"/>
              <w:right w:val="single" w:color="auto" w:sz="4" w:space="0"/>
            </w:tcBorders>
            <w:noWrap w:val="0"/>
            <w:vAlign w:val="top"/>
          </w:tcPr>
          <w:p w14:paraId="0A4F2B50">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34F3F00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0767C0E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noWrap w:val="0"/>
            <w:vAlign w:val="top"/>
          </w:tcPr>
          <w:p w14:paraId="2DED64E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noWrap w:val="0"/>
            <w:vAlign w:val="top"/>
          </w:tcPr>
          <w:p w14:paraId="593E4030">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tcBorders>
            <w:noWrap w:val="0"/>
            <w:vAlign w:val="top"/>
          </w:tcPr>
          <w:p w14:paraId="3400C93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r>
      <w:tr w14:paraId="01928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bottom w:val="single" w:color="auto" w:sz="4" w:space="0"/>
              <w:right w:val="single" w:color="auto" w:sz="4" w:space="0"/>
            </w:tcBorders>
            <w:noWrap w:val="0"/>
            <w:vAlign w:val="top"/>
          </w:tcPr>
          <w:p w14:paraId="26915054">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lang w:val="en-US" w:eastAsia="zh-CN"/>
              </w:rPr>
            </w:pPr>
            <w:r>
              <w:rPr>
                <w:rFonts w:hint="eastAsia" w:eastAsia="宋体"/>
                <w:kern w:val="0"/>
                <w:sz w:val="21"/>
                <w:szCs w:val="21"/>
                <w:lang w:val="en-US" w:eastAsia="zh-CN"/>
              </w:rPr>
              <w:t>5</w:t>
            </w:r>
          </w:p>
        </w:tc>
        <w:tc>
          <w:tcPr>
            <w:tcW w:w="178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A415699">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仿宋_GB2312" w:cs="Times New Roman"/>
                <w:kern w:val="2"/>
                <w:sz w:val="21"/>
                <w:szCs w:val="21"/>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Linux 操作系统</w:t>
            </w:r>
          </w:p>
        </w:tc>
        <w:tc>
          <w:tcPr>
            <w:tcW w:w="392" w:type="dxa"/>
            <w:tcBorders>
              <w:top w:val="single" w:color="auto" w:sz="4" w:space="0"/>
              <w:left w:val="single" w:color="auto" w:sz="4" w:space="0"/>
              <w:bottom w:val="single" w:color="auto" w:sz="4" w:space="0"/>
              <w:right w:val="single" w:color="auto" w:sz="4" w:space="0"/>
            </w:tcBorders>
            <w:noWrap w:val="0"/>
            <w:vAlign w:val="top"/>
          </w:tcPr>
          <w:p w14:paraId="20B4184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60B850B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5DE3E236">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noWrap w:val="0"/>
            <w:vAlign w:val="top"/>
          </w:tcPr>
          <w:p w14:paraId="76581F4D">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lang w:val="en-US" w:eastAsia="zh-CN"/>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591935F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val="en-US" w:eastAsia="zh-CN"/>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2075756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val="en-US" w:eastAsia="zh-CN"/>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44A7E8B2">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noWrap w:val="0"/>
            <w:vAlign w:val="top"/>
          </w:tcPr>
          <w:p w14:paraId="0C6915E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40157C4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3F33845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L</w:t>
            </w:r>
          </w:p>
        </w:tc>
        <w:tc>
          <w:tcPr>
            <w:tcW w:w="387" w:type="dxa"/>
            <w:tcBorders>
              <w:top w:val="single" w:color="auto" w:sz="4" w:space="0"/>
              <w:left w:val="single" w:color="auto" w:sz="4" w:space="0"/>
              <w:bottom w:val="single" w:color="auto" w:sz="4" w:space="0"/>
              <w:right w:val="single" w:color="auto" w:sz="4" w:space="0"/>
            </w:tcBorders>
            <w:noWrap w:val="0"/>
            <w:vAlign w:val="top"/>
          </w:tcPr>
          <w:p w14:paraId="7F17374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val="en-US" w:eastAsia="zh-CN"/>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noWrap w:val="0"/>
            <w:vAlign w:val="top"/>
          </w:tcPr>
          <w:p w14:paraId="61CC111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L</w:t>
            </w:r>
          </w:p>
        </w:tc>
        <w:tc>
          <w:tcPr>
            <w:tcW w:w="387" w:type="dxa"/>
            <w:tcBorders>
              <w:top w:val="single" w:color="auto" w:sz="4" w:space="0"/>
              <w:left w:val="single" w:color="auto" w:sz="4" w:space="0"/>
              <w:bottom w:val="single" w:color="auto" w:sz="4" w:space="0"/>
              <w:right w:val="single" w:color="auto" w:sz="4" w:space="0"/>
            </w:tcBorders>
            <w:noWrap w:val="0"/>
            <w:vAlign w:val="top"/>
          </w:tcPr>
          <w:p w14:paraId="0D892A80">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4EDC9DF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5E6AC59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5F82558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291ABB7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098029A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H</w:t>
            </w:r>
          </w:p>
        </w:tc>
        <w:tc>
          <w:tcPr>
            <w:tcW w:w="388" w:type="dxa"/>
            <w:tcBorders>
              <w:top w:val="single" w:color="auto" w:sz="4" w:space="0"/>
              <w:left w:val="single" w:color="auto" w:sz="4" w:space="0"/>
              <w:bottom w:val="single" w:color="auto" w:sz="4" w:space="0"/>
              <w:right w:val="single" w:color="auto" w:sz="4" w:space="0"/>
            </w:tcBorders>
            <w:noWrap w:val="0"/>
            <w:vAlign w:val="top"/>
          </w:tcPr>
          <w:p w14:paraId="730D745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388433D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0249EEA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noWrap w:val="0"/>
            <w:vAlign w:val="top"/>
          </w:tcPr>
          <w:p w14:paraId="6E9EF07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noWrap w:val="0"/>
            <w:vAlign w:val="top"/>
          </w:tcPr>
          <w:p w14:paraId="6905B68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tcBorders>
            <w:noWrap w:val="0"/>
            <w:vAlign w:val="top"/>
          </w:tcPr>
          <w:p w14:paraId="625E0FC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r>
      <w:tr w14:paraId="1FEAE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bottom w:val="single" w:color="auto" w:sz="4" w:space="0"/>
              <w:right w:val="single" w:color="auto" w:sz="4" w:space="0"/>
            </w:tcBorders>
            <w:noWrap w:val="0"/>
            <w:vAlign w:val="top"/>
          </w:tcPr>
          <w:p w14:paraId="38780A14">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lang w:val="en-US" w:eastAsia="zh-CN"/>
              </w:rPr>
            </w:pPr>
            <w:r>
              <w:rPr>
                <w:rFonts w:hint="eastAsia" w:eastAsia="宋体"/>
                <w:kern w:val="0"/>
                <w:sz w:val="21"/>
                <w:szCs w:val="21"/>
                <w:lang w:val="en-US" w:eastAsia="zh-CN"/>
              </w:rPr>
              <w:t>6</w:t>
            </w:r>
          </w:p>
        </w:tc>
        <w:tc>
          <w:tcPr>
            <w:tcW w:w="178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FE61C36">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仿宋_GB2312" w:cs="Times New Roman"/>
                <w:kern w:val="2"/>
                <w:sz w:val="21"/>
                <w:szCs w:val="21"/>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计算机网络基础</w:t>
            </w:r>
          </w:p>
        </w:tc>
        <w:tc>
          <w:tcPr>
            <w:tcW w:w="392" w:type="dxa"/>
            <w:tcBorders>
              <w:top w:val="single" w:color="auto" w:sz="4" w:space="0"/>
              <w:left w:val="single" w:color="auto" w:sz="4" w:space="0"/>
              <w:bottom w:val="single" w:color="auto" w:sz="4" w:space="0"/>
              <w:right w:val="single" w:color="auto" w:sz="4" w:space="0"/>
            </w:tcBorders>
            <w:noWrap w:val="0"/>
            <w:vAlign w:val="top"/>
          </w:tcPr>
          <w:p w14:paraId="7A04A220">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28634B6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3CD0990A">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noWrap w:val="0"/>
            <w:vAlign w:val="top"/>
          </w:tcPr>
          <w:p w14:paraId="0B9FB58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22FB8A2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2D74786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55BFBC6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noWrap w:val="0"/>
            <w:vAlign w:val="top"/>
          </w:tcPr>
          <w:p w14:paraId="29A4BC7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2E36C4BD">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lang w:val="en-US" w:eastAsia="zh-CN"/>
              </w:rPr>
            </w:pPr>
            <w:r>
              <w:rPr>
                <w:rFonts w:hint="eastAsia" w:eastAsia="宋体"/>
                <w:kern w:val="0"/>
                <w:sz w:val="21"/>
                <w:szCs w:val="21"/>
                <w:lang w:val="en-US" w:eastAsia="zh-CN"/>
              </w:rPr>
              <w:t>L</w:t>
            </w:r>
          </w:p>
        </w:tc>
        <w:tc>
          <w:tcPr>
            <w:tcW w:w="387" w:type="dxa"/>
            <w:tcBorders>
              <w:top w:val="single" w:color="auto" w:sz="4" w:space="0"/>
              <w:left w:val="single" w:color="auto" w:sz="4" w:space="0"/>
              <w:bottom w:val="single" w:color="auto" w:sz="4" w:space="0"/>
              <w:right w:val="single" w:color="auto" w:sz="4" w:space="0"/>
            </w:tcBorders>
            <w:noWrap w:val="0"/>
            <w:vAlign w:val="top"/>
          </w:tcPr>
          <w:p w14:paraId="51E966C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1289F97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val="en-US" w:eastAsia="zh-CN"/>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noWrap w:val="0"/>
            <w:vAlign w:val="top"/>
          </w:tcPr>
          <w:p w14:paraId="10421AD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46E4FDF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5BE735F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3E7E5BE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5480D60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30CE9F8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0C2DF89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H</w:t>
            </w:r>
          </w:p>
        </w:tc>
        <w:tc>
          <w:tcPr>
            <w:tcW w:w="388" w:type="dxa"/>
            <w:tcBorders>
              <w:top w:val="single" w:color="auto" w:sz="4" w:space="0"/>
              <w:left w:val="single" w:color="auto" w:sz="4" w:space="0"/>
              <w:bottom w:val="single" w:color="auto" w:sz="4" w:space="0"/>
              <w:right w:val="single" w:color="auto" w:sz="4" w:space="0"/>
            </w:tcBorders>
            <w:noWrap w:val="0"/>
            <w:vAlign w:val="top"/>
          </w:tcPr>
          <w:p w14:paraId="568A517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209B6C4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2D76A6F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noWrap w:val="0"/>
            <w:vAlign w:val="top"/>
          </w:tcPr>
          <w:p w14:paraId="188B3FA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noWrap w:val="0"/>
            <w:vAlign w:val="top"/>
          </w:tcPr>
          <w:p w14:paraId="6F3EA5C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tcBorders>
            <w:noWrap w:val="0"/>
            <w:vAlign w:val="top"/>
          </w:tcPr>
          <w:p w14:paraId="0C426E9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r>
      <w:tr w14:paraId="094D3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bottom w:val="single" w:color="auto" w:sz="4" w:space="0"/>
              <w:right w:val="single" w:color="auto" w:sz="4" w:space="0"/>
            </w:tcBorders>
            <w:noWrap w:val="0"/>
            <w:vAlign w:val="top"/>
          </w:tcPr>
          <w:p w14:paraId="768BC76A">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lang w:val="en-US" w:eastAsia="zh-CN"/>
              </w:rPr>
            </w:pPr>
            <w:r>
              <w:rPr>
                <w:rFonts w:hint="eastAsia" w:eastAsia="宋体"/>
                <w:kern w:val="0"/>
                <w:sz w:val="21"/>
                <w:szCs w:val="21"/>
                <w:lang w:val="en-US" w:eastAsia="zh-CN"/>
              </w:rPr>
              <w:t>7</w:t>
            </w:r>
          </w:p>
        </w:tc>
        <w:tc>
          <w:tcPr>
            <w:tcW w:w="178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E181EBD">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仿宋_GB2312" w:cs="Times New Roman"/>
                <w:kern w:val="2"/>
                <w:sz w:val="21"/>
                <w:szCs w:val="21"/>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数据库技术</w:t>
            </w:r>
          </w:p>
        </w:tc>
        <w:tc>
          <w:tcPr>
            <w:tcW w:w="392" w:type="dxa"/>
            <w:tcBorders>
              <w:top w:val="single" w:color="auto" w:sz="4" w:space="0"/>
              <w:left w:val="single" w:color="auto" w:sz="4" w:space="0"/>
              <w:bottom w:val="single" w:color="auto" w:sz="4" w:space="0"/>
              <w:right w:val="single" w:color="auto" w:sz="4" w:space="0"/>
            </w:tcBorders>
            <w:noWrap w:val="0"/>
            <w:vAlign w:val="top"/>
          </w:tcPr>
          <w:p w14:paraId="3835773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09BBF57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772D1AC7">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noWrap w:val="0"/>
            <w:vAlign w:val="top"/>
          </w:tcPr>
          <w:p w14:paraId="45E3635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02D2E2A0">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3A98BB9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35924380">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noWrap w:val="0"/>
            <w:vAlign w:val="top"/>
          </w:tcPr>
          <w:p w14:paraId="7570583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432F1A52">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5083717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3C7FF71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val="en-US" w:eastAsia="zh-CN"/>
              </w:rPr>
            </w:pPr>
            <w:r>
              <w:rPr>
                <w:rFonts w:hint="eastAsia" w:eastAsia="宋体"/>
                <w:kern w:val="0"/>
                <w:sz w:val="21"/>
                <w:szCs w:val="21"/>
                <w:lang w:val="en-US" w:eastAsia="zh-CN"/>
              </w:rPr>
              <w:t>L</w:t>
            </w:r>
          </w:p>
        </w:tc>
        <w:tc>
          <w:tcPr>
            <w:tcW w:w="388" w:type="dxa"/>
            <w:tcBorders>
              <w:top w:val="single" w:color="auto" w:sz="4" w:space="0"/>
              <w:left w:val="single" w:color="auto" w:sz="4" w:space="0"/>
              <w:bottom w:val="single" w:color="auto" w:sz="4" w:space="0"/>
              <w:right w:val="single" w:color="auto" w:sz="4" w:space="0"/>
            </w:tcBorders>
            <w:noWrap w:val="0"/>
            <w:vAlign w:val="top"/>
          </w:tcPr>
          <w:p w14:paraId="2EAA798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val="en-US" w:eastAsia="zh-CN"/>
              </w:rPr>
            </w:pPr>
            <w:r>
              <w:rPr>
                <w:rFonts w:hint="eastAsia" w:eastAsia="宋体"/>
                <w:kern w:val="0"/>
                <w:sz w:val="21"/>
                <w:szCs w:val="21"/>
                <w:lang w:val="en-US" w:eastAsia="zh-CN"/>
              </w:rPr>
              <w:t>L</w:t>
            </w:r>
          </w:p>
        </w:tc>
        <w:tc>
          <w:tcPr>
            <w:tcW w:w="387" w:type="dxa"/>
            <w:tcBorders>
              <w:top w:val="single" w:color="auto" w:sz="4" w:space="0"/>
              <w:left w:val="single" w:color="auto" w:sz="4" w:space="0"/>
              <w:bottom w:val="single" w:color="auto" w:sz="4" w:space="0"/>
              <w:right w:val="single" w:color="auto" w:sz="4" w:space="0"/>
            </w:tcBorders>
            <w:noWrap w:val="0"/>
            <w:vAlign w:val="top"/>
          </w:tcPr>
          <w:p w14:paraId="267844C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val="en-US" w:eastAsia="zh-CN"/>
              </w:rPr>
            </w:pPr>
            <w:r>
              <w:rPr>
                <w:rFonts w:hint="eastAsia" w:eastAsia="宋体"/>
                <w:kern w:val="0"/>
                <w:sz w:val="21"/>
                <w:szCs w:val="21"/>
                <w:lang w:val="en-US" w:eastAsia="zh-CN"/>
              </w:rPr>
              <w:t>L</w:t>
            </w:r>
          </w:p>
        </w:tc>
        <w:tc>
          <w:tcPr>
            <w:tcW w:w="387" w:type="dxa"/>
            <w:tcBorders>
              <w:top w:val="single" w:color="auto" w:sz="4" w:space="0"/>
              <w:left w:val="single" w:color="auto" w:sz="4" w:space="0"/>
              <w:bottom w:val="single" w:color="auto" w:sz="4" w:space="0"/>
              <w:right w:val="single" w:color="auto" w:sz="4" w:space="0"/>
            </w:tcBorders>
            <w:noWrap w:val="0"/>
            <w:vAlign w:val="top"/>
          </w:tcPr>
          <w:p w14:paraId="234F2D5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val="en-US" w:eastAsia="zh-CN"/>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2D16AC4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val="en-US" w:eastAsia="zh-CN"/>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30D7B8B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p>
        </w:tc>
        <w:tc>
          <w:tcPr>
            <w:tcW w:w="387" w:type="dxa"/>
            <w:tcBorders>
              <w:top w:val="single" w:color="auto" w:sz="4" w:space="0"/>
              <w:left w:val="single" w:color="auto" w:sz="4" w:space="0"/>
              <w:bottom w:val="single" w:color="auto" w:sz="4" w:space="0"/>
              <w:right w:val="single" w:color="auto" w:sz="4" w:space="0"/>
            </w:tcBorders>
            <w:noWrap w:val="0"/>
            <w:vAlign w:val="top"/>
          </w:tcPr>
          <w:p w14:paraId="04D2996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2A45D2C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H</w:t>
            </w:r>
          </w:p>
        </w:tc>
        <w:tc>
          <w:tcPr>
            <w:tcW w:w="388" w:type="dxa"/>
            <w:tcBorders>
              <w:top w:val="single" w:color="auto" w:sz="4" w:space="0"/>
              <w:left w:val="single" w:color="auto" w:sz="4" w:space="0"/>
              <w:bottom w:val="single" w:color="auto" w:sz="4" w:space="0"/>
              <w:right w:val="single" w:color="auto" w:sz="4" w:space="0"/>
            </w:tcBorders>
            <w:noWrap w:val="0"/>
            <w:vAlign w:val="top"/>
          </w:tcPr>
          <w:p w14:paraId="693E16B0">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6B3E36C0">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2C7769E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noWrap w:val="0"/>
            <w:vAlign w:val="top"/>
          </w:tcPr>
          <w:p w14:paraId="5DDBCC9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noWrap w:val="0"/>
            <w:vAlign w:val="top"/>
          </w:tcPr>
          <w:p w14:paraId="31CF07F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tcBorders>
            <w:noWrap w:val="0"/>
            <w:vAlign w:val="top"/>
          </w:tcPr>
          <w:p w14:paraId="329CDEE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r>
      <w:tr w14:paraId="72843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bottom w:val="single" w:color="auto" w:sz="4" w:space="0"/>
              <w:right w:val="single" w:color="auto" w:sz="4" w:space="0"/>
            </w:tcBorders>
            <w:noWrap w:val="0"/>
            <w:vAlign w:val="top"/>
          </w:tcPr>
          <w:p w14:paraId="5249CD9F">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lang w:val="en-US" w:eastAsia="zh-CN"/>
              </w:rPr>
            </w:pPr>
            <w:r>
              <w:rPr>
                <w:rFonts w:hint="eastAsia" w:eastAsia="宋体"/>
                <w:kern w:val="0"/>
                <w:sz w:val="21"/>
                <w:szCs w:val="21"/>
                <w:lang w:val="en-US" w:eastAsia="zh-CN"/>
              </w:rPr>
              <w:t>8</w:t>
            </w:r>
          </w:p>
        </w:tc>
        <w:tc>
          <w:tcPr>
            <w:tcW w:w="178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463F1E6">
            <w:pPr>
              <w:keepNext w:val="0"/>
              <w:keepLines w:val="0"/>
              <w:widowControl/>
              <w:suppressLineNumbers w:val="0"/>
              <w:spacing w:before="0" w:beforeAutospacing="0" w:after="0" w:afterAutospacing="0"/>
              <w:ind w:left="0" w:right="0"/>
              <w:jc w:val="left"/>
              <w:textAlignment w:val="center"/>
              <w:rPr>
                <w:rFonts w:hint="eastAsia" w:ascii="Times New Roman" w:hAnsi="Times New Roman" w:eastAsia="仿宋_GB2312" w:cs="Times New Roman"/>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Python语言程序设计</w:t>
            </w:r>
          </w:p>
        </w:tc>
        <w:tc>
          <w:tcPr>
            <w:tcW w:w="392" w:type="dxa"/>
            <w:tcBorders>
              <w:top w:val="single" w:color="auto" w:sz="4" w:space="0"/>
              <w:left w:val="single" w:color="auto" w:sz="4" w:space="0"/>
              <w:bottom w:val="single" w:color="auto" w:sz="4" w:space="0"/>
              <w:right w:val="single" w:color="auto" w:sz="4" w:space="0"/>
            </w:tcBorders>
            <w:noWrap w:val="0"/>
            <w:vAlign w:val="top"/>
          </w:tcPr>
          <w:p w14:paraId="7FFBBBB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14AAF5C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0258613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eastAsia="zh-CN"/>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noWrap w:val="0"/>
            <w:vAlign w:val="top"/>
          </w:tcPr>
          <w:p w14:paraId="0AF5BE7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10B6778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3B004E8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0FB7E8C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noWrap w:val="0"/>
            <w:vAlign w:val="top"/>
          </w:tcPr>
          <w:p w14:paraId="0E3DF3D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22A2D43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default"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522D794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val="en-US" w:eastAsia="zh-CN"/>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7786C92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val="en-US" w:eastAsia="zh-CN"/>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noWrap w:val="0"/>
            <w:vAlign w:val="top"/>
          </w:tcPr>
          <w:p w14:paraId="62F4FB0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3FB442F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5458B8C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44D36EF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39B02AE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0DE21A1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554025D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H</w:t>
            </w:r>
          </w:p>
        </w:tc>
        <w:tc>
          <w:tcPr>
            <w:tcW w:w="388" w:type="dxa"/>
            <w:tcBorders>
              <w:top w:val="single" w:color="auto" w:sz="4" w:space="0"/>
              <w:left w:val="single" w:color="auto" w:sz="4" w:space="0"/>
              <w:bottom w:val="single" w:color="auto" w:sz="4" w:space="0"/>
              <w:right w:val="single" w:color="auto" w:sz="4" w:space="0"/>
            </w:tcBorders>
            <w:noWrap w:val="0"/>
            <w:vAlign w:val="top"/>
          </w:tcPr>
          <w:p w14:paraId="1286D1E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3A6C4B9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2CE03F9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noWrap w:val="0"/>
            <w:vAlign w:val="top"/>
          </w:tcPr>
          <w:p w14:paraId="173942B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noWrap w:val="0"/>
            <w:vAlign w:val="top"/>
          </w:tcPr>
          <w:p w14:paraId="22C0C680">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tcBorders>
            <w:noWrap w:val="0"/>
            <w:vAlign w:val="top"/>
          </w:tcPr>
          <w:p w14:paraId="08800FE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r>
      <w:tr w14:paraId="5E2B0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bottom w:val="single" w:color="auto" w:sz="4" w:space="0"/>
              <w:right w:val="single" w:color="auto" w:sz="4" w:space="0"/>
            </w:tcBorders>
            <w:noWrap w:val="0"/>
            <w:vAlign w:val="top"/>
          </w:tcPr>
          <w:p w14:paraId="77913846">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lang w:val="en-US" w:eastAsia="zh-CN"/>
              </w:rPr>
            </w:pPr>
            <w:r>
              <w:rPr>
                <w:rFonts w:hint="eastAsia" w:eastAsia="宋体"/>
                <w:kern w:val="0"/>
                <w:sz w:val="21"/>
                <w:szCs w:val="21"/>
                <w:lang w:val="en-US" w:eastAsia="zh-CN"/>
              </w:rPr>
              <w:t>9</w:t>
            </w:r>
          </w:p>
        </w:tc>
        <w:tc>
          <w:tcPr>
            <w:tcW w:w="178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09D3336">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仿宋_GB2312" w:cs="Times New Roman"/>
                <w:kern w:val="2"/>
                <w:sz w:val="21"/>
                <w:szCs w:val="21"/>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人工智能数据服务</w:t>
            </w:r>
          </w:p>
        </w:tc>
        <w:tc>
          <w:tcPr>
            <w:tcW w:w="392" w:type="dxa"/>
            <w:tcBorders>
              <w:top w:val="single" w:color="auto" w:sz="4" w:space="0"/>
              <w:left w:val="single" w:color="auto" w:sz="4" w:space="0"/>
              <w:bottom w:val="single" w:color="auto" w:sz="4" w:space="0"/>
              <w:right w:val="single" w:color="auto" w:sz="4" w:space="0"/>
            </w:tcBorders>
            <w:noWrap w:val="0"/>
            <w:vAlign w:val="top"/>
          </w:tcPr>
          <w:p w14:paraId="2399B68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7F6104E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214A940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eastAsia="zh-CN"/>
              </w:rPr>
            </w:pPr>
            <w:r>
              <w:rPr>
                <w:rFonts w:hint="eastAsia" w:eastAsia="宋体"/>
                <w:sz w:val="21"/>
                <w:szCs w:val="24"/>
                <w:lang w:val="en-US" w:eastAsia="zh-CN"/>
              </w:rPr>
              <w:t>H</w:t>
            </w:r>
          </w:p>
        </w:tc>
        <w:tc>
          <w:tcPr>
            <w:tcW w:w="388" w:type="dxa"/>
            <w:tcBorders>
              <w:top w:val="single" w:color="auto" w:sz="4" w:space="0"/>
              <w:left w:val="single" w:color="auto" w:sz="4" w:space="0"/>
              <w:bottom w:val="single" w:color="auto" w:sz="4" w:space="0"/>
              <w:right w:val="single" w:color="auto" w:sz="4" w:space="0"/>
            </w:tcBorders>
            <w:noWrap w:val="0"/>
            <w:vAlign w:val="top"/>
          </w:tcPr>
          <w:p w14:paraId="5080FD2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399E0E30">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52862FF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sz w:val="21"/>
                <w:szCs w:val="24"/>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36351B0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noWrap w:val="0"/>
            <w:vAlign w:val="top"/>
          </w:tcPr>
          <w:p w14:paraId="3C24126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4C2F85F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eastAsia="zh-CN"/>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00DEC7E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482944C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eastAsia="zh-CN"/>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noWrap w:val="0"/>
            <w:vAlign w:val="top"/>
          </w:tcPr>
          <w:p w14:paraId="0F71EA6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default"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4AE586C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eastAsia="zh-CN"/>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749F13F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eastAsia="zh-CN"/>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671E6D9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default" w:ascii="Times New Roman" w:hAnsi="Times New Roman" w:eastAsia="宋体"/>
                <w:kern w:val="0"/>
                <w:sz w:val="21"/>
                <w:szCs w:val="21"/>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0BBC729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791DBAE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62FE50D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H</w:t>
            </w:r>
          </w:p>
        </w:tc>
        <w:tc>
          <w:tcPr>
            <w:tcW w:w="388" w:type="dxa"/>
            <w:tcBorders>
              <w:top w:val="single" w:color="auto" w:sz="4" w:space="0"/>
              <w:left w:val="single" w:color="auto" w:sz="4" w:space="0"/>
              <w:bottom w:val="single" w:color="auto" w:sz="4" w:space="0"/>
              <w:right w:val="single" w:color="auto" w:sz="4" w:space="0"/>
            </w:tcBorders>
            <w:noWrap w:val="0"/>
            <w:vAlign w:val="top"/>
          </w:tcPr>
          <w:p w14:paraId="226C078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6DA864D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63D1E1E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default" w:ascii="Times New Roman" w:hAnsi="Times New Roman" w:eastAsia="宋体"/>
                <w:kern w:val="0"/>
                <w:sz w:val="21"/>
                <w:szCs w:val="21"/>
              </w:rPr>
              <w:t>M</w:t>
            </w:r>
          </w:p>
        </w:tc>
        <w:tc>
          <w:tcPr>
            <w:tcW w:w="388" w:type="dxa"/>
            <w:tcBorders>
              <w:top w:val="single" w:color="auto" w:sz="4" w:space="0"/>
              <w:left w:val="single" w:color="auto" w:sz="4" w:space="0"/>
              <w:bottom w:val="single" w:color="auto" w:sz="4" w:space="0"/>
              <w:right w:val="single" w:color="auto" w:sz="4" w:space="0"/>
            </w:tcBorders>
            <w:noWrap w:val="0"/>
            <w:vAlign w:val="top"/>
          </w:tcPr>
          <w:p w14:paraId="7CB77C6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noWrap w:val="0"/>
            <w:vAlign w:val="top"/>
          </w:tcPr>
          <w:p w14:paraId="289252D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tcBorders>
            <w:noWrap w:val="0"/>
            <w:vAlign w:val="top"/>
          </w:tcPr>
          <w:p w14:paraId="5934EF0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default" w:ascii="Times New Roman" w:hAnsi="Times New Roman" w:eastAsia="宋体"/>
                <w:kern w:val="0"/>
                <w:sz w:val="21"/>
                <w:szCs w:val="21"/>
              </w:rPr>
              <w:t>M</w:t>
            </w:r>
          </w:p>
        </w:tc>
      </w:tr>
      <w:tr w14:paraId="5E6FB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bottom w:val="single" w:color="auto" w:sz="4" w:space="0"/>
              <w:right w:val="single" w:color="auto" w:sz="4" w:space="0"/>
            </w:tcBorders>
            <w:noWrap w:val="0"/>
            <w:vAlign w:val="top"/>
          </w:tcPr>
          <w:p w14:paraId="4B975BCF">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lang w:val="en-US" w:eastAsia="zh-CN"/>
              </w:rPr>
            </w:pPr>
            <w:r>
              <w:rPr>
                <w:rFonts w:hint="eastAsia" w:eastAsia="宋体"/>
                <w:kern w:val="0"/>
                <w:sz w:val="21"/>
                <w:szCs w:val="21"/>
                <w:lang w:val="en-US" w:eastAsia="zh-CN"/>
              </w:rPr>
              <w:t>10</w:t>
            </w:r>
          </w:p>
        </w:tc>
        <w:tc>
          <w:tcPr>
            <w:tcW w:w="178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81DC0F4">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仿宋_GB2312" w:cs="Times New Roman"/>
                <w:kern w:val="2"/>
                <w:sz w:val="21"/>
                <w:szCs w:val="21"/>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计算机视觉应用开发</w:t>
            </w:r>
          </w:p>
        </w:tc>
        <w:tc>
          <w:tcPr>
            <w:tcW w:w="392" w:type="dxa"/>
            <w:tcBorders>
              <w:top w:val="single" w:color="auto" w:sz="4" w:space="0"/>
              <w:left w:val="single" w:color="auto" w:sz="4" w:space="0"/>
              <w:bottom w:val="single" w:color="auto" w:sz="4" w:space="0"/>
              <w:right w:val="single" w:color="auto" w:sz="4" w:space="0"/>
            </w:tcBorders>
            <w:noWrap w:val="0"/>
            <w:vAlign w:val="top"/>
          </w:tcPr>
          <w:p w14:paraId="1E8A0982">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2E6F8E4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eastAsia="zh-CN"/>
              </w:rPr>
            </w:pPr>
            <w:r>
              <w:rPr>
                <w:rFonts w:hint="eastAsia" w:eastAsia="宋体"/>
                <w:sz w:val="21"/>
                <w:szCs w:val="24"/>
                <w:lang w:val="en-US" w:eastAsia="zh-CN"/>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1F06DCF0">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noWrap w:val="0"/>
            <w:vAlign w:val="top"/>
          </w:tcPr>
          <w:p w14:paraId="20192EA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13E033E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335D288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6A30809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noWrap w:val="0"/>
            <w:vAlign w:val="top"/>
          </w:tcPr>
          <w:p w14:paraId="1D23388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1E09627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53D5CBC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6AB688D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noWrap w:val="0"/>
            <w:vAlign w:val="top"/>
          </w:tcPr>
          <w:p w14:paraId="756ED57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default" w:ascii="Times New Roman" w:hAnsi="Times New Roman" w:eastAsia="宋体"/>
                <w:kern w:val="0"/>
                <w:sz w:val="21"/>
                <w:szCs w:val="21"/>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318B1B92">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5E034B9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5D0B6D6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default" w:ascii="Times New Roman" w:hAnsi="Times New Roman" w:eastAsia="宋体"/>
                <w:kern w:val="0"/>
                <w:sz w:val="21"/>
                <w:szCs w:val="21"/>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2CCC8F9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4DE1C04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69E3964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H</w:t>
            </w:r>
          </w:p>
        </w:tc>
        <w:tc>
          <w:tcPr>
            <w:tcW w:w="388" w:type="dxa"/>
            <w:tcBorders>
              <w:top w:val="single" w:color="auto" w:sz="4" w:space="0"/>
              <w:left w:val="single" w:color="auto" w:sz="4" w:space="0"/>
              <w:bottom w:val="single" w:color="auto" w:sz="4" w:space="0"/>
              <w:right w:val="single" w:color="auto" w:sz="4" w:space="0"/>
            </w:tcBorders>
            <w:noWrap w:val="0"/>
            <w:vAlign w:val="top"/>
          </w:tcPr>
          <w:p w14:paraId="6FA8060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463084A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1AD11CF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default" w:ascii="Times New Roman" w:hAnsi="Times New Roman" w:eastAsia="宋体"/>
                <w:kern w:val="0"/>
                <w:sz w:val="21"/>
                <w:szCs w:val="21"/>
              </w:rPr>
              <w:t>M</w:t>
            </w:r>
          </w:p>
        </w:tc>
        <w:tc>
          <w:tcPr>
            <w:tcW w:w="388" w:type="dxa"/>
            <w:tcBorders>
              <w:top w:val="single" w:color="auto" w:sz="4" w:space="0"/>
              <w:left w:val="single" w:color="auto" w:sz="4" w:space="0"/>
              <w:bottom w:val="single" w:color="auto" w:sz="4" w:space="0"/>
              <w:right w:val="single" w:color="auto" w:sz="4" w:space="0"/>
            </w:tcBorders>
            <w:noWrap w:val="0"/>
            <w:vAlign w:val="top"/>
          </w:tcPr>
          <w:p w14:paraId="7E2D273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noWrap w:val="0"/>
            <w:vAlign w:val="top"/>
          </w:tcPr>
          <w:p w14:paraId="766FA6D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tcBorders>
            <w:noWrap w:val="0"/>
            <w:vAlign w:val="top"/>
          </w:tcPr>
          <w:p w14:paraId="1B7058A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default" w:ascii="Times New Roman" w:hAnsi="Times New Roman" w:eastAsia="宋体"/>
                <w:kern w:val="0"/>
                <w:sz w:val="21"/>
                <w:szCs w:val="21"/>
              </w:rPr>
              <w:t>M</w:t>
            </w:r>
          </w:p>
        </w:tc>
      </w:tr>
      <w:tr w14:paraId="1CCD3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bottom w:val="single" w:color="auto" w:sz="4" w:space="0"/>
              <w:right w:val="single" w:color="auto" w:sz="4" w:space="0"/>
            </w:tcBorders>
            <w:noWrap w:val="0"/>
            <w:vAlign w:val="top"/>
          </w:tcPr>
          <w:p w14:paraId="0BFF106C">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lang w:val="en-US" w:eastAsia="zh-CN"/>
              </w:rPr>
            </w:pPr>
            <w:r>
              <w:rPr>
                <w:rFonts w:hint="eastAsia" w:eastAsia="宋体"/>
                <w:kern w:val="0"/>
                <w:sz w:val="21"/>
                <w:szCs w:val="21"/>
                <w:lang w:val="en-US" w:eastAsia="zh-CN"/>
              </w:rPr>
              <w:t>11</w:t>
            </w:r>
          </w:p>
        </w:tc>
        <w:tc>
          <w:tcPr>
            <w:tcW w:w="178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A925460">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仿宋_GB2312" w:cs="Times New Roman"/>
                <w:kern w:val="2"/>
                <w:sz w:val="21"/>
                <w:szCs w:val="21"/>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深度学习应用开发</w:t>
            </w:r>
          </w:p>
        </w:tc>
        <w:tc>
          <w:tcPr>
            <w:tcW w:w="392" w:type="dxa"/>
            <w:tcBorders>
              <w:top w:val="single" w:color="auto" w:sz="4" w:space="0"/>
              <w:left w:val="single" w:color="auto" w:sz="4" w:space="0"/>
              <w:bottom w:val="single" w:color="auto" w:sz="4" w:space="0"/>
              <w:right w:val="single" w:color="auto" w:sz="4" w:space="0"/>
            </w:tcBorders>
            <w:noWrap w:val="0"/>
            <w:vAlign w:val="top"/>
          </w:tcPr>
          <w:p w14:paraId="481AA5B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6B5E821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1442AD7A">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noWrap w:val="0"/>
            <w:vAlign w:val="top"/>
          </w:tcPr>
          <w:p w14:paraId="6F2BD0C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2A4BAA6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2A2ED83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58946D8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noWrap w:val="0"/>
            <w:vAlign w:val="top"/>
          </w:tcPr>
          <w:p w14:paraId="07EE472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eastAsia="zh-CN"/>
              </w:rPr>
            </w:pPr>
            <w:r>
              <w:rPr>
                <w:rFonts w:hint="eastAsia" w:eastAsia="宋体"/>
                <w:sz w:val="21"/>
                <w:szCs w:val="24"/>
                <w:lang w:val="en-US" w:eastAsia="zh-CN"/>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15FEC35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165CACF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0B378C0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noWrap w:val="0"/>
            <w:vAlign w:val="top"/>
          </w:tcPr>
          <w:p w14:paraId="40DC143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6DDDFE3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3514931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61EE852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1CD9AC5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2C68CAF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4819CA1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H</w:t>
            </w:r>
          </w:p>
        </w:tc>
        <w:tc>
          <w:tcPr>
            <w:tcW w:w="388" w:type="dxa"/>
            <w:tcBorders>
              <w:top w:val="single" w:color="auto" w:sz="4" w:space="0"/>
              <w:left w:val="single" w:color="auto" w:sz="4" w:space="0"/>
              <w:bottom w:val="single" w:color="auto" w:sz="4" w:space="0"/>
              <w:right w:val="single" w:color="auto" w:sz="4" w:space="0"/>
            </w:tcBorders>
            <w:noWrap w:val="0"/>
            <w:vAlign w:val="top"/>
          </w:tcPr>
          <w:p w14:paraId="48395AB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7BE6B15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1CDB1E9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default" w:ascii="Times New Roman" w:hAnsi="Times New Roman" w:eastAsia="宋体"/>
                <w:kern w:val="0"/>
                <w:sz w:val="21"/>
                <w:szCs w:val="21"/>
              </w:rPr>
              <w:t>M</w:t>
            </w:r>
          </w:p>
        </w:tc>
        <w:tc>
          <w:tcPr>
            <w:tcW w:w="388" w:type="dxa"/>
            <w:tcBorders>
              <w:top w:val="single" w:color="auto" w:sz="4" w:space="0"/>
              <w:left w:val="single" w:color="auto" w:sz="4" w:space="0"/>
              <w:bottom w:val="single" w:color="auto" w:sz="4" w:space="0"/>
              <w:right w:val="single" w:color="auto" w:sz="4" w:space="0"/>
            </w:tcBorders>
            <w:noWrap w:val="0"/>
            <w:vAlign w:val="top"/>
          </w:tcPr>
          <w:p w14:paraId="75286192">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noWrap w:val="0"/>
            <w:vAlign w:val="top"/>
          </w:tcPr>
          <w:p w14:paraId="22768D7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tcBorders>
            <w:noWrap w:val="0"/>
            <w:vAlign w:val="top"/>
          </w:tcPr>
          <w:p w14:paraId="19AE5BB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default" w:ascii="Times New Roman" w:hAnsi="Times New Roman" w:eastAsia="宋体"/>
                <w:kern w:val="0"/>
                <w:sz w:val="21"/>
                <w:szCs w:val="21"/>
              </w:rPr>
              <w:t>M</w:t>
            </w:r>
          </w:p>
        </w:tc>
      </w:tr>
      <w:tr w14:paraId="24B6A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bottom w:val="single" w:color="auto" w:sz="4" w:space="0"/>
              <w:right w:val="single" w:color="auto" w:sz="4" w:space="0"/>
            </w:tcBorders>
            <w:noWrap w:val="0"/>
            <w:vAlign w:val="top"/>
          </w:tcPr>
          <w:p w14:paraId="76C186CF">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lang w:val="en-US" w:eastAsia="zh-CN"/>
              </w:rPr>
            </w:pPr>
            <w:r>
              <w:rPr>
                <w:rFonts w:hint="eastAsia" w:eastAsia="宋体"/>
                <w:kern w:val="0"/>
                <w:sz w:val="21"/>
                <w:szCs w:val="21"/>
                <w:lang w:val="en-US" w:eastAsia="zh-CN"/>
              </w:rPr>
              <w:t>12</w:t>
            </w:r>
          </w:p>
        </w:tc>
        <w:tc>
          <w:tcPr>
            <w:tcW w:w="178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0D88161">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仿宋_GB2312" w:cs="Times New Roman"/>
                <w:kern w:val="2"/>
                <w:sz w:val="21"/>
                <w:szCs w:val="21"/>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自然语言处理应用开发</w:t>
            </w:r>
          </w:p>
        </w:tc>
        <w:tc>
          <w:tcPr>
            <w:tcW w:w="392" w:type="dxa"/>
            <w:tcBorders>
              <w:top w:val="single" w:color="auto" w:sz="4" w:space="0"/>
              <w:left w:val="single" w:color="auto" w:sz="4" w:space="0"/>
              <w:bottom w:val="single" w:color="auto" w:sz="4" w:space="0"/>
              <w:right w:val="single" w:color="auto" w:sz="4" w:space="0"/>
            </w:tcBorders>
            <w:noWrap w:val="0"/>
            <w:vAlign w:val="top"/>
          </w:tcPr>
          <w:p w14:paraId="7F969A8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02C08682">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4DEAF6CA">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noWrap w:val="0"/>
            <w:vAlign w:val="top"/>
          </w:tcPr>
          <w:p w14:paraId="26072DE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4B5972C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7343970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4F554C5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noWrap w:val="0"/>
            <w:vAlign w:val="top"/>
          </w:tcPr>
          <w:p w14:paraId="55B80D1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53FC679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65EA857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4051AE52">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noWrap w:val="0"/>
            <w:vAlign w:val="top"/>
          </w:tcPr>
          <w:p w14:paraId="101C648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364D7EB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7112A15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5400808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03FFECB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56D2B2FA">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0F673F0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H</w:t>
            </w:r>
          </w:p>
        </w:tc>
        <w:tc>
          <w:tcPr>
            <w:tcW w:w="388" w:type="dxa"/>
            <w:tcBorders>
              <w:top w:val="single" w:color="auto" w:sz="4" w:space="0"/>
              <w:left w:val="single" w:color="auto" w:sz="4" w:space="0"/>
              <w:bottom w:val="single" w:color="auto" w:sz="4" w:space="0"/>
              <w:right w:val="single" w:color="auto" w:sz="4" w:space="0"/>
            </w:tcBorders>
            <w:noWrap w:val="0"/>
            <w:vAlign w:val="top"/>
          </w:tcPr>
          <w:p w14:paraId="186057F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6EF89BC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37EF0AE1">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noWrap w:val="0"/>
            <w:vAlign w:val="top"/>
          </w:tcPr>
          <w:p w14:paraId="635423B2">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noWrap w:val="0"/>
            <w:vAlign w:val="top"/>
          </w:tcPr>
          <w:p w14:paraId="5658ED9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val="en-US" w:eastAsia="zh-CN"/>
              </w:rPr>
            </w:pPr>
            <w:r>
              <w:rPr>
                <w:rFonts w:hint="eastAsia" w:eastAsia="宋体"/>
                <w:kern w:val="0"/>
                <w:sz w:val="21"/>
                <w:szCs w:val="21"/>
                <w:lang w:val="en-US" w:eastAsia="zh-CN"/>
              </w:rPr>
              <w:t>H</w:t>
            </w:r>
          </w:p>
        </w:tc>
        <w:tc>
          <w:tcPr>
            <w:tcW w:w="388" w:type="dxa"/>
            <w:tcBorders>
              <w:top w:val="single" w:color="auto" w:sz="4" w:space="0"/>
              <w:left w:val="single" w:color="auto" w:sz="4" w:space="0"/>
              <w:bottom w:val="single" w:color="auto" w:sz="4" w:space="0"/>
            </w:tcBorders>
            <w:noWrap w:val="0"/>
            <w:vAlign w:val="top"/>
          </w:tcPr>
          <w:p w14:paraId="6C2223B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val="en-US" w:eastAsia="zh-CN"/>
              </w:rPr>
            </w:pPr>
            <w:r>
              <w:rPr>
                <w:rFonts w:hint="eastAsia" w:eastAsia="宋体"/>
                <w:kern w:val="0"/>
                <w:sz w:val="21"/>
                <w:szCs w:val="21"/>
                <w:lang w:val="en-US" w:eastAsia="zh-CN"/>
              </w:rPr>
              <w:t>H</w:t>
            </w:r>
          </w:p>
        </w:tc>
      </w:tr>
      <w:tr w14:paraId="28C98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709" w:type="dxa"/>
            <w:tcBorders>
              <w:top w:val="single" w:color="auto" w:sz="4" w:space="0"/>
              <w:bottom w:val="single" w:color="auto" w:sz="4" w:space="0"/>
              <w:right w:val="single" w:color="auto" w:sz="4" w:space="0"/>
            </w:tcBorders>
            <w:noWrap w:val="0"/>
            <w:vAlign w:val="top"/>
          </w:tcPr>
          <w:p w14:paraId="144BB356">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lang w:val="en-US" w:eastAsia="zh-CN"/>
              </w:rPr>
            </w:pPr>
            <w:r>
              <w:rPr>
                <w:rFonts w:hint="eastAsia" w:eastAsia="宋体"/>
                <w:kern w:val="0"/>
                <w:sz w:val="21"/>
                <w:szCs w:val="21"/>
                <w:lang w:val="en-US" w:eastAsia="zh-CN"/>
              </w:rPr>
              <w:t>13</w:t>
            </w:r>
          </w:p>
        </w:tc>
        <w:tc>
          <w:tcPr>
            <w:tcW w:w="178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EAA27E5">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仿宋_GB2312" w:cs="Times New Roman"/>
                <w:kern w:val="2"/>
                <w:sz w:val="21"/>
                <w:szCs w:val="21"/>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智能语音处理及应用开发</w:t>
            </w:r>
          </w:p>
        </w:tc>
        <w:tc>
          <w:tcPr>
            <w:tcW w:w="392" w:type="dxa"/>
            <w:tcBorders>
              <w:top w:val="single" w:color="auto" w:sz="4" w:space="0"/>
              <w:left w:val="single" w:color="auto" w:sz="4" w:space="0"/>
              <w:bottom w:val="single" w:color="auto" w:sz="4" w:space="0"/>
              <w:right w:val="single" w:color="auto" w:sz="4" w:space="0"/>
            </w:tcBorders>
            <w:noWrap w:val="0"/>
            <w:vAlign w:val="top"/>
          </w:tcPr>
          <w:p w14:paraId="3AE5002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577FE9E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00CAC793">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noWrap w:val="0"/>
            <w:vAlign w:val="top"/>
          </w:tcPr>
          <w:p w14:paraId="3BDA8CD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2C85D0E8">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0EFAFF2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013F4540">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noWrap w:val="0"/>
            <w:vAlign w:val="top"/>
          </w:tcPr>
          <w:p w14:paraId="53D847B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7FA78CC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3F7AB9F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3B71AD76">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noWrap w:val="0"/>
            <w:vAlign w:val="top"/>
          </w:tcPr>
          <w:p w14:paraId="49785AC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160A0CDD">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3F6968C4">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1BF1F130">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02892DE9">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7CBA30A7">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noWrap w:val="0"/>
            <w:vAlign w:val="top"/>
          </w:tcPr>
          <w:p w14:paraId="07949B2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H</w:t>
            </w:r>
          </w:p>
        </w:tc>
        <w:tc>
          <w:tcPr>
            <w:tcW w:w="388" w:type="dxa"/>
            <w:tcBorders>
              <w:top w:val="single" w:color="auto" w:sz="4" w:space="0"/>
              <w:left w:val="single" w:color="auto" w:sz="4" w:space="0"/>
              <w:bottom w:val="single" w:color="auto" w:sz="4" w:space="0"/>
              <w:right w:val="single" w:color="auto" w:sz="4" w:space="0"/>
            </w:tcBorders>
            <w:noWrap w:val="0"/>
            <w:vAlign w:val="top"/>
          </w:tcPr>
          <w:p w14:paraId="497773A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701981DF">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noWrap w:val="0"/>
            <w:vAlign w:val="top"/>
          </w:tcPr>
          <w:p w14:paraId="6C16DE6E">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noWrap w:val="0"/>
            <w:vAlign w:val="top"/>
          </w:tcPr>
          <w:p w14:paraId="242E096C">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noWrap w:val="0"/>
            <w:vAlign w:val="top"/>
          </w:tcPr>
          <w:p w14:paraId="1D18BC75">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tcBorders>
            <w:noWrap w:val="0"/>
            <w:vAlign w:val="top"/>
          </w:tcPr>
          <w:p w14:paraId="4994C5F3">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rPr>
            </w:pPr>
            <w:r>
              <w:rPr>
                <w:rFonts w:hint="eastAsia" w:eastAsia="宋体"/>
                <w:kern w:val="0"/>
                <w:sz w:val="21"/>
                <w:szCs w:val="21"/>
                <w:lang w:val="en-US" w:eastAsia="zh-CN"/>
              </w:rPr>
              <w:t>M</w:t>
            </w:r>
          </w:p>
        </w:tc>
      </w:tr>
      <w:tr w14:paraId="0AECA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bottom w:val="single" w:color="auto" w:sz="4" w:space="0"/>
              <w:right w:val="single" w:color="auto" w:sz="4" w:space="0"/>
            </w:tcBorders>
            <w:noWrap w:val="0"/>
            <w:vAlign w:val="top"/>
          </w:tcPr>
          <w:p w14:paraId="6A1FCD22">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lang w:val="en-US" w:eastAsia="zh-CN"/>
              </w:rPr>
            </w:pPr>
            <w:r>
              <w:rPr>
                <w:rFonts w:hint="eastAsia" w:eastAsia="宋体"/>
                <w:kern w:val="0"/>
                <w:sz w:val="21"/>
                <w:szCs w:val="21"/>
                <w:lang w:val="en-US" w:eastAsia="zh-CN"/>
              </w:rPr>
              <w:t>14</w:t>
            </w:r>
          </w:p>
        </w:tc>
        <w:tc>
          <w:tcPr>
            <w:tcW w:w="178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89529F4">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仿宋_GB2312" w:cs="Times New Roman"/>
                <w:kern w:val="2"/>
                <w:sz w:val="21"/>
                <w:szCs w:val="21"/>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人工智能系统部署与运维</w:t>
            </w:r>
          </w:p>
        </w:tc>
        <w:tc>
          <w:tcPr>
            <w:tcW w:w="392"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00954FB">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1B503F3">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23DF068">
            <w:pPr>
              <w:keepNext w:val="0"/>
              <w:keepLines w:val="0"/>
              <w:suppressLineNumbers w:val="0"/>
              <w:spacing w:before="0" w:beforeAutospacing="0" w:after="0" w:afterAutospacing="0" w:line="276" w:lineRule="auto"/>
              <w:ind w:left="0" w:leftChars="0" w:right="0" w:rightChars="0" w:firstLine="0" w:firstLineChars="0"/>
              <w:textAlignment w:val="center"/>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881A527">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29AFADB">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E89FDAA">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314DA52">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2C2E56B">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CF353C1">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L</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3FBA7DA">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CC449CA">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B663B5D">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6493BEC">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0622B00">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AADA4A4">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53E5144">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C51057F">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2A5E77D">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D61777F">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8D75757">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9E319A8">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ADEA89E">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9106C2B">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tcBorders>
            <w:shd w:val="clear" w:color="auto" w:fill="auto"/>
            <w:noWrap w:val="0"/>
            <w:vAlign w:val="top"/>
          </w:tcPr>
          <w:p w14:paraId="576C01B5">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r>
      <w:tr w14:paraId="13845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bottom w:val="single" w:color="auto" w:sz="4" w:space="0"/>
              <w:right w:val="single" w:color="auto" w:sz="4" w:space="0"/>
            </w:tcBorders>
            <w:noWrap w:val="0"/>
            <w:vAlign w:val="top"/>
          </w:tcPr>
          <w:p w14:paraId="7FB787EE">
            <w:pPr>
              <w:keepNext w:val="0"/>
              <w:keepLines w:val="0"/>
              <w:suppressLineNumbers w:val="0"/>
              <w:spacing w:before="0" w:beforeAutospacing="0" w:after="0" w:afterAutospacing="0" w:line="276" w:lineRule="auto"/>
              <w:ind w:left="0" w:right="0" w:firstLine="0" w:firstLineChars="0"/>
              <w:textAlignment w:val="center"/>
              <w:rPr>
                <w:rFonts w:hint="default" w:ascii="Times New Roman" w:hAnsi="Times New Roman" w:eastAsia="宋体"/>
                <w:kern w:val="0"/>
                <w:sz w:val="21"/>
                <w:szCs w:val="21"/>
                <w:lang w:val="en-US" w:eastAsia="zh-CN"/>
              </w:rPr>
            </w:pPr>
            <w:r>
              <w:rPr>
                <w:rFonts w:hint="eastAsia" w:eastAsia="宋体"/>
                <w:kern w:val="0"/>
                <w:sz w:val="21"/>
                <w:szCs w:val="21"/>
                <w:lang w:val="en-US" w:eastAsia="zh-CN"/>
              </w:rPr>
              <w:t>15</w:t>
            </w:r>
          </w:p>
        </w:tc>
        <w:tc>
          <w:tcPr>
            <w:tcW w:w="1787" w:type="dxa"/>
            <w:tcBorders>
              <w:top w:val="single" w:color="auto" w:sz="4" w:space="0"/>
              <w:left w:val="single" w:color="auto" w:sz="4" w:space="0"/>
              <w:bottom w:val="single" w:color="auto" w:sz="4" w:space="0"/>
              <w:right w:val="single" w:color="auto" w:sz="4" w:space="0"/>
            </w:tcBorders>
            <w:noWrap w:val="0"/>
            <w:vAlign w:val="center"/>
          </w:tcPr>
          <w:p w14:paraId="5D69B875">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宋体" w:cs="宋体"/>
                <w:color w:val="000000"/>
                <w:kern w:val="0"/>
                <w:sz w:val="21"/>
                <w:szCs w:val="21"/>
              </w:rPr>
            </w:pPr>
            <w:r>
              <w:rPr>
                <w:rFonts w:hint="eastAsia" w:ascii="仿宋_GB2312" w:hAnsi="宋体" w:eastAsia="仿宋_GB2312" w:cs="仿宋_GB2312"/>
                <w:i w:val="0"/>
                <w:iCs w:val="0"/>
                <w:color w:val="000000"/>
                <w:kern w:val="0"/>
                <w:sz w:val="21"/>
                <w:szCs w:val="21"/>
                <w:u w:val="none"/>
                <w:lang w:val="en-US" w:eastAsia="zh-CN" w:bidi="ar"/>
              </w:rPr>
              <w:t>人工智能综合项目开发</w:t>
            </w:r>
          </w:p>
        </w:tc>
        <w:tc>
          <w:tcPr>
            <w:tcW w:w="392"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F96C4AA">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D29E17F">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2B0696A">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B531075">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50429B6">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6400BCF">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7ECEA32">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D4E9B98">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L</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E52EFB4">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D3EFC53">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4E74C1C">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929D3BF">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62BD545">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E07549D">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EC06291">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8BB0AB5">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364BF6A">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20C8BBA">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354E6B3">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ACF46DA">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EB22F2C">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83B938C">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BE89CF4">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tcBorders>
            <w:noWrap w:val="0"/>
            <w:vAlign w:val="top"/>
          </w:tcPr>
          <w:p w14:paraId="03D0EACB">
            <w:pPr>
              <w:keepNext w:val="0"/>
              <w:keepLines w:val="0"/>
              <w:suppressLineNumbers w:val="0"/>
              <w:spacing w:before="0" w:beforeAutospacing="0" w:after="0" w:afterAutospacing="0" w:line="276" w:lineRule="auto"/>
              <w:ind w:left="0" w:right="0" w:firstLine="0" w:firstLineChars="0"/>
              <w:textAlignment w:val="center"/>
              <w:rPr>
                <w:rFonts w:hint="eastAsia" w:ascii="Times New Roman" w:hAnsi="Times New Roman" w:eastAsia="宋体"/>
                <w:kern w:val="0"/>
                <w:sz w:val="21"/>
                <w:szCs w:val="21"/>
                <w:lang w:val="en-US" w:eastAsia="zh-CN"/>
              </w:rPr>
            </w:pPr>
            <w:r>
              <w:rPr>
                <w:rFonts w:hint="eastAsia" w:eastAsia="宋体"/>
                <w:kern w:val="0"/>
                <w:sz w:val="21"/>
                <w:szCs w:val="21"/>
                <w:lang w:val="en-US" w:eastAsia="zh-CN"/>
              </w:rPr>
              <w:t>M</w:t>
            </w:r>
          </w:p>
        </w:tc>
      </w:tr>
      <w:tr w14:paraId="4D7D8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bottom w:val="single" w:color="auto" w:sz="4" w:space="0"/>
              <w:right w:val="single" w:color="auto" w:sz="4" w:space="0"/>
            </w:tcBorders>
            <w:noWrap w:val="0"/>
            <w:vAlign w:val="top"/>
          </w:tcPr>
          <w:p w14:paraId="2C6E3355">
            <w:pPr>
              <w:keepNext w:val="0"/>
              <w:keepLines w:val="0"/>
              <w:suppressLineNumbers w:val="0"/>
              <w:spacing w:before="0" w:beforeAutospacing="0" w:after="0" w:afterAutospacing="0" w:line="276" w:lineRule="auto"/>
              <w:ind w:left="0" w:right="0" w:firstLine="0" w:firstLineChars="0"/>
              <w:textAlignment w:val="center"/>
              <w:rPr>
                <w:rFonts w:hint="default" w:eastAsia="宋体"/>
                <w:kern w:val="0"/>
                <w:sz w:val="21"/>
                <w:szCs w:val="21"/>
                <w:lang w:val="en-US" w:eastAsia="zh-CN"/>
              </w:rPr>
            </w:pPr>
            <w:r>
              <w:rPr>
                <w:rFonts w:hint="eastAsia" w:eastAsia="宋体"/>
                <w:kern w:val="0"/>
                <w:sz w:val="21"/>
                <w:szCs w:val="21"/>
                <w:lang w:val="en-US" w:eastAsia="zh-CN"/>
              </w:rPr>
              <w:t>16</w:t>
            </w:r>
          </w:p>
        </w:tc>
        <w:tc>
          <w:tcPr>
            <w:tcW w:w="1787" w:type="dxa"/>
            <w:tcBorders>
              <w:top w:val="single" w:color="auto" w:sz="4" w:space="0"/>
              <w:left w:val="single" w:color="auto" w:sz="4" w:space="0"/>
              <w:bottom w:val="single" w:color="auto" w:sz="4" w:space="0"/>
              <w:right w:val="single" w:color="auto" w:sz="4" w:space="0"/>
            </w:tcBorders>
            <w:noWrap w:val="0"/>
            <w:vAlign w:val="center"/>
          </w:tcPr>
          <w:p w14:paraId="4E319F2C">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宋体" w:cs="宋体"/>
                <w:color w:val="000000"/>
                <w:kern w:val="0"/>
                <w:sz w:val="21"/>
                <w:szCs w:val="21"/>
              </w:rPr>
            </w:pPr>
            <w:r>
              <w:rPr>
                <w:rFonts w:hint="eastAsia" w:ascii="仿宋_GB2312" w:hAnsi="宋体" w:eastAsia="仿宋_GB2312" w:cs="仿宋_GB2312"/>
                <w:i w:val="0"/>
                <w:iCs w:val="0"/>
                <w:color w:val="000000"/>
                <w:kern w:val="0"/>
                <w:sz w:val="21"/>
                <w:szCs w:val="21"/>
                <w:u w:val="none"/>
                <w:lang w:val="en-US" w:eastAsia="zh-CN" w:bidi="ar"/>
              </w:rPr>
              <w:t>大数据分析与应用</w:t>
            </w:r>
          </w:p>
        </w:tc>
        <w:tc>
          <w:tcPr>
            <w:tcW w:w="392"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71CAED0">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5C013DC">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E038031">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0D40CC4">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F451206">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6B0CB7F">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5A7836A">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C36AB49">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C89AB33">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L</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DCC7CDB">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871409A">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46ED1A4">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785162F">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B2BD1E7">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59BD4B4">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46FABC4">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92278D3">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9E154B3">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23E03C7">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A21C332">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A4260EB">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99E91D8">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C7CBDAD">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tcBorders>
            <w:shd w:val="clear" w:color="auto" w:fill="auto"/>
            <w:noWrap w:val="0"/>
            <w:vAlign w:val="top"/>
          </w:tcPr>
          <w:p w14:paraId="139C3BC2">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r>
      <w:tr w14:paraId="6CC67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bottom w:val="single" w:color="auto" w:sz="4" w:space="0"/>
              <w:right w:val="single" w:color="auto" w:sz="4" w:space="0"/>
            </w:tcBorders>
            <w:noWrap w:val="0"/>
            <w:vAlign w:val="top"/>
          </w:tcPr>
          <w:p w14:paraId="0F831281">
            <w:pPr>
              <w:keepNext w:val="0"/>
              <w:keepLines w:val="0"/>
              <w:suppressLineNumbers w:val="0"/>
              <w:spacing w:before="0" w:beforeAutospacing="0" w:after="0" w:afterAutospacing="0" w:line="276" w:lineRule="auto"/>
              <w:ind w:left="0" w:right="0" w:firstLine="0" w:firstLineChars="0"/>
              <w:textAlignment w:val="center"/>
              <w:rPr>
                <w:rFonts w:hint="default" w:eastAsia="宋体"/>
                <w:kern w:val="0"/>
                <w:sz w:val="21"/>
                <w:szCs w:val="21"/>
                <w:lang w:val="en-US" w:eastAsia="zh-CN"/>
              </w:rPr>
            </w:pPr>
            <w:r>
              <w:rPr>
                <w:rFonts w:hint="eastAsia" w:eastAsia="宋体"/>
                <w:kern w:val="0"/>
                <w:sz w:val="21"/>
                <w:szCs w:val="21"/>
                <w:lang w:val="en-US" w:eastAsia="zh-CN"/>
              </w:rPr>
              <w:t>17</w:t>
            </w:r>
          </w:p>
        </w:tc>
        <w:tc>
          <w:tcPr>
            <w:tcW w:w="1787" w:type="dxa"/>
            <w:tcBorders>
              <w:top w:val="single" w:color="auto" w:sz="4" w:space="0"/>
              <w:left w:val="single" w:color="auto" w:sz="4" w:space="0"/>
              <w:bottom w:val="single" w:color="auto" w:sz="4" w:space="0"/>
              <w:right w:val="single" w:color="auto" w:sz="4" w:space="0"/>
            </w:tcBorders>
            <w:noWrap w:val="0"/>
            <w:vAlign w:val="center"/>
          </w:tcPr>
          <w:p w14:paraId="3E56053A">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宋体" w:cs="宋体"/>
                <w:color w:val="000000"/>
                <w:kern w:val="0"/>
                <w:sz w:val="21"/>
                <w:szCs w:val="21"/>
              </w:rPr>
            </w:pPr>
            <w:r>
              <w:rPr>
                <w:rFonts w:hint="eastAsia" w:ascii="仿宋_GB2312" w:hAnsi="宋体" w:eastAsia="仿宋_GB2312" w:cs="仿宋_GB2312"/>
                <w:i w:val="0"/>
                <w:iCs w:val="0"/>
                <w:color w:val="000000"/>
                <w:kern w:val="0"/>
                <w:sz w:val="21"/>
                <w:szCs w:val="21"/>
                <w:u w:val="none"/>
                <w:lang w:val="en-US" w:eastAsia="zh-CN" w:bidi="ar"/>
              </w:rPr>
              <w:t>劳动教育—工业·匠心</w:t>
            </w:r>
          </w:p>
        </w:tc>
        <w:tc>
          <w:tcPr>
            <w:tcW w:w="392"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8370FAF">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609E79B">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AD9FA3A">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FA9D46B">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6A7A053">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BE1E454">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48C75F0">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C69507D">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EE4A74F">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FE0D0ED">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6467580">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6756B5F">
            <w:pPr>
              <w:keepNext w:val="0"/>
              <w:keepLines w:val="0"/>
              <w:suppressLineNumbers w:val="0"/>
              <w:spacing w:before="0" w:beforeAutospacing="0" w:after="0" w:afterAutospacing="0" w:line="276" w:lineRule="auto"/>
              <w:ind w:left="0" w:leftChars="0" w:right="0" w:rightChars="0" w:firstLine="0" w:firstLineChars="0"/>
              <w:textAlignment w:val="center"/>
              <w:rPr>
                <w:rFonts w:hint="default" w:ascii="Times New Roman" w:hAnsi="Times New Roman" w:eastAsia="宋体" w:cs="Times New Roman"/>
                <w:kern w:val="0"/>
                <w:sz w:val="21"/>
                <w:szCs w:val="21"/>
                <w:lang w:val="en-US" w:eastAsia="zh-CN" w:bidi="ar-SA"/>
              </w:rPr>
            </w:pPr>
            <w:r>
              <w:rPr>
                <w:rFonts w:hint="eastAsia" w:eastAsia="宋体" w:cs="Times New Roman"/>
                <w:kern w:val="0"/>
                <w:sz w:val="21"/>
                <w:szCs w:val="21"/>
                <w:lang w:val="en-US" w:eastAsia="zh-CN" w:bidi="ar-SA"/>
              </w:rPr>
              <w:t>L</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BC98C3F">
            <w:pPr>
              <w:keepNext w:val="0"/>
              <w:keepLines w:val="0"/>
              <w:suppressLineNumbers w:val="0"/>
              <w:spacing w:before="0" w:beforeAutospacing="0" w:after="0" w:afterAutospacing="0" w:line="276" w:lineRule="auto"/>
              <w:ind w:left="0" w:leftChars="0" w:right="0" w:rightChars="0" w:firstLine="0" w:firstLineChars="0"/>
              <w:textAlignment w:val="center"/>
              <w:rPr>
                <w:rFonts w:hint="default" w:ascii="Times New Roman" w:hAnsi="Times New Roman" w:eastAsia="宋体" w:cs="Times New Roman"/>
                <w:kern w:val="0"/>
                <w:sz w:val="21"/>
                <w:szCs w:val="21"/>
                <w:lang w:val="en-US" w:eastAsia="zh-CN" w:bidi="ar-SA"/>
              </w:rPr>
            </w:pPr>
            <w:r>
              <w:rPr>
                <w:rFonts w:hint="eastAsia" w:eastAsia="宋体" w:cs="Times New Roman"/>
                <w:kern w:val="0"/>
                <w:sz w:val="21"/>
                <w:szCs w:val="21"/>
                <w:lang w:val="en-US" w:eastAsia="zh-CN" w:bidi="ar-SA"/>
              </w:rPr>
              <w:t>L</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177F0A3">
            <w:pPr>
              <w:keepNext w:val="0"/>
              <w:keepLines w:val="0"/>
              <w:suppressLineNumbers w:val="0"/>
              <w:spacing w:before="0" w:beforeAutospacing="0" w:after="0" w:afterAutospacing="0" w:line="276" w:lineRule="auto"/>
              <w:ind w:left="0" w:leftChars="0" w:right="0" w:rightChars="0" w:firstLine="0" w:firstLineChars="0"/>
              <w:textAlignment w:val="center"/>
              <w:rPr>
                <w:rFonts w:hint="default" w:ascii="Times New Roman" w:hAnsi="Times New Roman" w:eastAsia="宋体" w:cs="Times New Roman"/>
                <w:kern w:val="0"/>
                <w:sz w:val="21"/>
                <w:szCs w:val="21"/>
                <w:lang w:val="en-US" w:eastAsia="zh-CN" w:bidi="ar-SA"/>
              </w:rPr>
            </w:pPr>
            <w:r>
              <w:rPr>
                <w:rFonts w:hint="eastAsia" w:eastAsia="宋体" w:cs="Times New Roman"/>
                <w:kern w:val="0"/>
                <w:sz w:val="21"/>
                <w:szCs w:val="21"/>
                <w:lang w:val="en-US" w:eastAsia="zh-CN" w:bidi="ar-SA"/>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B5F0970">
            <w:pPr>
              <w:keepNext w:val="0"/>
              <w:keepLines w:val="0"/>
              <w:suppressLineNumbers w:val="0"/>
              <w:spacing w:before="0" w:beforeAutospacing="0" w:after="0" w:afterAutospacing="0" w:line="276" w:lineRule="auto"/>
              <w:ind w:left="0" w:leftChars="0" w:right="0" w:rightChars="0" w:firstLine="0" w:firstLineChars="0"/>
              <w:textAlignment w:val="center"/>
              <w:rPr>
                <w:rFonts w:hint="default" w:ascii="Times New Roman" w:hAnsi="Times New Roman" w:eastAsia="宋体" w:cs="Times New Roman"/>
                <w:kern w:val="0"/>
                <w:sz w:val="21"/>
                <w:szCs w:val="21"/>
                <w:lang w:val="en-US" w:eastAsia="zh-CN" w:bidi="ar-SA"/>
              </w:rPr>
            </w:pPr>
            <w:r>
              <w:rPr>
                <w:rFonts w:hint="eastAsia" w:eastAsia="宋体" w:cs="Times New Roman"/>
                <w:kern w:val="0"/>
                <w:sz w:val="21"/>
                <w:szCs w:val="21"/>
                <w:lang w:val="en-US" w:eastAsia="zh-CN" w:bidi="ar-SA"/>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C0C2AD2">
            <w:pPr>
              <w:keepNext w:val="0"/>
              <w:keepLines w:val="0"/>
              <w:suppressLineNumbers w:val="0"/>
              <w:spacing w:before="0" w:beforeAutospacing="0" w:after="0" w:afterAutospacing="0" w:line="276" w:lineRule="auto"/>
              <w:ind w:left="0" w:leftChars="0" w:right="0" w:rightChars="0" w:firstLine="0" w:firstLineChars="0"/>
              <w:textAlignment w:val="center"/>
              <w:rPr>
                <w:rFonts w:hint="default" w:ascii="Times New Roman" w:hAnsi="Times New Roman" w:eastAsia="宋体" w:cs="Times New Roman"/>
                <w:kern w:val="0"/>
                <w:sz w:val="21"/>
                <w:szCs w:val="21"/>
                <w:lang w:val="en-US" w:eastAsia="zh-CN" w:bidi="ar-SA"/>
              </w:rPr>
            </w:pPr>
            <w:r>
              <w:rPr>
                <w:rFonts w:hint="eastAsia" w:eastAsia="宋体" w:cs="Times New Roman"/>
                <w:kern w:val="0"/>
                <w:sz w:val="21"/>
                <w:szCs w:val="21"/>
                <w:lang w:val="en-US" w:eastAsia="zh-CN" w:bidi="ar-SA"/>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106130C">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7E53B75">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DAD45FB">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A2C0202">
            <w:pPr>
              <w:keepNext w:val="0"/>
              <w:keepLines w:val="0"/>
              <w:suppressLineNumbers w:val="0"/>
              <w:spacing w:before="0" w:beforeAutospacing="0" w:after="0" w:afterAutospacing="0" w:line="276" w:lineRule="auto"/>
              <w:ind w:left="0" w:leftChars="0" w:right="0" w:rightChars="0" w:firstLine="0" w:firstLineChars="0"/>
              <w:textAlignment w:val="center"/>
              <w:rPr>
                <w:rFonts w:hint="default" w:ascii="Times New Roman" w:hAnsi="Times New Roman" w:eastAsia="宋体" w:cs="Times New Roman"/>
                <w:kern w:val="0"/>
                <w:sz w:val="21"/>
                <w:szCs w:val="21"/>
                <w:lang w:val="en-US" w:eastAsia="zh-CN" w:bidi="ar-SA"/>
              </w:rPr>
            </w:pPr>
            <w:r>
              <w:rPr>
                <w:rFonts w:hint="eastAsia" w:eastAsia="宋体" w:cs="Times New Roman"/>
                <w:kern w:val="0"/>
                <w:sz w:val="21"/>
                <w:szCs w:val="21"/>
                <w:lang w:val="en-US" w:eastAsia="zh-CN" w:bidi="ar-SA"/>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6B06E33">
            <w:pPr>
              <w:keepNext w:val="0"/>
              <w:keepLines w:val="0"/>
              <w:suppressLineNumbers w:val="0"/>
              <w:spacing w:before="0" w:beforeAutospacing="0" w:after="0" w:afterAutospacing="0" w:line="276" w:lineRule="auto"/>
              <w:ind w:left="0" w:leftChars="0" w:right="0" w:rightChars="0" w:firstLine="0" w:firstLineChars="0"/>
              <w:textAlignment w:val="center"/>
              <w:rPr>
                <w:rFonts w:hint="default" w:ascii="Times New Roman" w:hAnsi="Times New Roman" w:eastAsia="宋体" w:cs="Times New Roman"/>
                <w:kern w:val="0"/>
                <w:sz w:val="21"/>
                <w:szCs w:val="21"/>
                <w:lang w:val="en-US" w:eastAsia="zh-CN" w:bidi="ar-SA"/>
              </w:rPr>
            </w:pPr>
            <w:r>
              <w:rPr>
                <w:rFonts w:hint="eastAsia" w:eastAsia="宋体" w:cs="Times New Roman"/>
                <w:kern w:val="0"/>
                <w:sz w:val="21"/>
                <w:szCs w:val="21"/>
                <w:lang w:val="en-US" w:eastAsia="zh-CN" w:bidi="ar-SA"/>
              </w:rPr>
              <w:t>M</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F6E76F4">
            <w:pPr>
              <w:keepNext w:val="0"/>
              <w:keepLines w:val="0"/>
              <w:suppressLineNumbers w:val="0"/>
              <w:spacing w:before="0" w:beforeAutospacing="0" w:after="0" w:afterAutospacing="0" w:line="276" w:lineRule="auto"/>
              <w:ind w:left="0" w:leftChars="0" w:right="0" w:rightChars="0" w:firstLine="0" w:firstLineChars="0"/>
              <w:textAlignment w:val="center"/>
              <w:rPr>
                <w:rFonts w:hint="default" w:ascii="Times New Roman" w:hAnsi="Times New Roman" w:eastAsia="宋体" w:cs="Times New Roman"/>
                <w:kern w:val="0"/>
                <w:sz w:val="21"/>
                <w:szCs w:val="21"/>
                <w:lang w:val="en-US" w:eastAsia="zh-CN" w:bidi="ar-SA"/>
              </w:rPr>
            </w:pPr>
            <w:r>
              <w:rPr>
                <w:rFonts w:hint="eastAsia" w:eastAsia="宋体" w:cs="Times New Roman"/>
                <w:kern w:val="0"/>
                <w:sz w:val="21"/>
                <w:szCs w:val="21"/>
                <w:lang w:val="en-US" w:eastAsia="zh-CN" w:bidi="ar-SA"/>
              </w:rPr>
              <w:t>M</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08EF7FE">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tcBorders>
            <w:shd w:val="clear" w:color="auto" w:fill="auto"/>
            <w:noWrap w:val="0"/>
            <w:vAlign w:val="top"/>
          </w:tcPr>
          <w:p w14:paraId="67187C84">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r>
      <w:tr w14:paraId="72E68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bottom w:val="single" w:color="auto" w:sz="4" w:space="0"/>
              <w:right w:val="single" w:color="auto" w:sz="4" w:space="0"/>
            </w:tcBorders>
            <w:noWrap w:val="0"/>
            <w:vAlign w:val="top"/>
          </w:tcPr>
          <w:p w14:paraId="4AABD7EC">
            <w:pPr>
              <w:keepNext w:val="0"/>
              <w:keepLines w:val="0"/>
              <w:suppressLineNumbers w:val="0"/>
              <w:spacing w:before="0" w:beforeAutospacing="0" w:after="0" w:afterAutospacing="0" w:line="276" w:lineRule="auto"/>
              <w:ind w:left="0" w:right="0" w:firstLine="0" w:firstLineChars="0"/>
              <w:textAlignment w:val="center"/>
              <w:rPr>
                <w:rFonts w:hint="default" w:eastAsia="宋体"/>
                <w:kern w:val="0"/>
                <w:sz w:val="21"/>
                <w:szCs w:val="21"/>
                <w:lang w:val="en-US" w:eastAsia="zh-CN"/>
              </w:rPr>
            </w:pPr>
            <w:r>
              <w:rPr>
                <w:rFonts w:hint="eastAsia" w:eastAsia="宋体"/>
                <w:kern w:val="0"/>
                <w:sz w:val="21"/>
                <w:szCs w:val="21"/>
                <w:lang w:val="en-US" w:eastAsia="zh-CN"/>
              </w:rPr>
              <w:t>18</w:t>
            </w:r>
          </w:p>
        </w:tc>
        <w:tc>
          <w:tcPr>
            <w:tcW w:w="1787" w:type="dxa"/>
            <w:tcBorders>
              <w:top w:val="single" w:color="auto" w:sz="4" w:space="0"/>
              <w:left w:val="single" w:color="auto" w:sz="4" w:space="0"/>
              <w:bottom w:val="single" w:color="auto" w:sz="4" w:space="0"/>
              <w:right w:val="single" w:color="auto" w:sz="4" w:space="0"/>
            </w:tcBorders>
            <w:noWrap w:val="0"/>
            <w:vAlign w:val="center"/>
          </w:tcPr>
          <w:p w14:paraId="1D7D39E9">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宋体" w:cs="宋体"/>
                <w:color w:val="000000"/>
                <w:kern w:val="0"/>
                <w:sz w:val="21"/>
                <w:szCs w:val="21"/>
              </w:rPr>
            </w:pPr>
            <w:r>
              <w:rPr>
                <w:rFonts w:hint="eastAsia" w:ascii="仿宋_GB2312" w:hAnsi="宋体" w:eastAsia="仿宋_GB2312" w:cs="仿宋_GB2312"/>
                <w:i w:val="0"/>
                <w:iCs w:val="0"/>
                <w:color w:val="000000"/>
                <w:kern w:val="0"/>
                <w:sz w:val="21"/>
                <w:szCs w:val="21"/>
                <w:u w:val="none"/>
                <w:lang w:val="en-US" w:eastAsia="zh-CN" w:bidi="ar"/>
              </w:rPr>
              <w:t>课程设计1：数据分析综合实训</w:t>
            </w:r>
          </w:p>
        </w:tc>
        <w:tc>
          <w:tcPr>
            <w:tcW w:w="392"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6D31D9B">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D71538C">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F8574D8">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A388308">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46C7C6F">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94E6C5B">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ECC045F">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0346839">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F355C56">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default"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FB861F2">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82F3096">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B0AC62B">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476EFB0">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7B13300">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EA52E4D">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3A1A0B8">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0101EB2">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1F483C1">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CD647CB">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44AA361">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006799A">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23D3A48">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F7E2B42">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tcBorders>
            <w:shd w:val="clear" w:color="auto" w:fill="auto"/>
            <w:noWrap w:val="0"/>
            <w:vAlign w:val="top"/>
          </w:tcPr>
          <w:p w14:paraId="52E35D88">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r>
      <w:tr w14:paraId="2187E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bottom w:val="single" w:color="auto" w:sz="4" w:space="0"/>
              <w:right w:val="single" w:color="auto" w:sz="4" w:space="0"/>
            </w:tcBorders>
            <w:noWrap w:val="0"/>
            <w:vAlign w:val="top"/>
          </w:tcPr>
          <w:p w14:paraId="1CD2C4EE">
            <w:pPr>
              <w:keepNext w:val="0"/>
              <w:keepLines w:val="0"/>
              <w:suppressLineNumbers w:val="0"/>
              <w:spacing w:before="0" w:beforeAutospacing="0" w:after="0" w:afterAutospacing="0" w:line="276" w:lineRule="auto"/>
              <w:ind w:left="0" w:right="0" w:firstLine="0" w:firstLineChars="0"/>
              <w:textAlignment w:val="center"/>
              <w:rPr>
                <w:rFonts w:hint="default" w:eastAsia="宋体"/>
                <w:kern w:val="0"/>
                <w:sz w:val="21"/>
                <w:szCs w:val="21"/>
                <w:lang w:val="en-US" w:eastAsia="zh-CN"/>
              </w:rPr>
            </w:pPr>
            <w:r>
              <w:rPr>
                <w:rFonts w:hint="eastAsia" w:eastAsia="宋体"/>
                <w:kern w:val="0"/>
                <w:sz w:val="21"/>
                <w:szCs w:val="21"/>
                <w:lang w:val="en-US" w:eastAsia="zh-CN"/>
              </w:rPr>
              <w:t>19</w:t>
            </w:r>
          </w:p>
        </w:tc>
        <w:tc>
          <w:tcPr>
            <w:tcW w:w="1787" w:type="dxa"/>
            <w:tcBorders>
              <w:top w:val="single" w:color="auto" w:sz="4" w:space="0"/>
              <w:left w:val="single" w:color="auto" w:sz="4" w:space="0"/>
              <w:bottom w:val="single" w:color="auto" w:sz="4" w:space="0"/>
              <w:right w:val="single" w:color="auto" w:sz="4" w:space="0"/>
            </w:tcBorders>
            <w:noWrap w:val="0"/>
            <w:vAlign w:val="center"/>
          </w:tcPr>
          <w:p w14:paraId="7D44B50D">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宋体" w:cs="宋体"/>
                <w:color w:val="000000"/>
                <w:kern w:val="0"/>
                <w:sz w:val="21"/>
                <w:szCs w:val="21"/>
              </w:rPr>
            </w:pPr>
            <w:r>
              <w:rPr>
                <w:rFonts w:hint="eastAsia" w:ascii="仿宋_GB2312" w:hAnsi="宋体" w:eastAsia="仿宋_GB2312" w:cs="仿宋_GB2312"/>
                <w:i w:val="0"/>
                <w:iCs w:val="0"/>
                <w:color w:val="000000"/>
                <w:kern w:val="0"/>
                <w:sz w:val="21"/>
                <w:szCs w:val="21"/>
                <w:u w:val="none"/>
                <w:lang w:val="en-US" w:eastAsia="zh-CN" w:bidi="ar"/>
              </w:rPr>
              <w:t>课程设计2：人工智能技术应用综合实训</w:t>
            </w:r>
          </w:p>
        </w:tc>
        <w:tc>
          <w:tcPr>
            <w:tcW w:w="392"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71DC849">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0742CF0">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27B0EA6">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sz w:val="21"/>
                <w:szCs w:val="24"/>
                <w:lang w:val="en-US" w:eastAsia="zh-CN"/>
              </w:rPr>
              <w:t>H</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CF7CCE4">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1131FF2">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78B571D">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sz w:val="21"/>
                <w:szCs w:val="24"/>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A49202B">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06F2ACF">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B07734B">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5AC26D9">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54D68A4">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6B84085">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default"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81057E8">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3C471D7">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BD3B506">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default" w:ascii="Times New Roman" w:hAnsi="Times New Roman" w:eastAsia="宋体"/>
                <w:kern w:val="0"/>
                <w:sz w:val="21"/>
                <w:szCs w:val="21"/>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BE9767D">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03ED410">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A1B71F6">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725DB7A">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29F45C3">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B20B8EF">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default" w:ascii="Times New Roman" w:hAnsi="Times New Roman" w:eastAsia="宋体"/>
                <w:kern w:val="0"/>
                <w:sz w:val="21"/>
                <w:szCs w:val="21"/>
              </w:rPr>
              <w:t>M</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97F8F21">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8634BEC">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tcBorders>
            <w:shd w:val="clear" w:color="auto" w:fill="auto"/>
            <w:noWrap w:val="0"/>
            <w:vAlign w:val="top"/>
          </w:tcPr>
          <w:p w14:paraId="1C3B32B4">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default" w:ascii="Times New Roman" w:hAnsi="Times New Roman" w:eastAsia="宋体"/>
                <w:kern w:val="0"/>
                <w:sz w:val="21"/>
                <w:szCs w:val="21"/>
              </w:rPr>
              <w:t>M</w:t>
            </w:r>
          </w:p>
        </w:tc>
      </w:tr>
      <w:tr w14:paraId="3CF94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bottom w:val="single" w:color="auto" w:sz="4" w:space="0"/>
              <w:right w:val="single" w:color="auto" w:sz="4" w:space="0"/>
            </w:tcBorders>
            <w:noWrap w:val="0"/>
            <w:vAlign w:val="top"/>
          </w:tcPr>
          <w:p w14:paraId="29577B93">
            <w:pPr>
              <w:keepNext w:val="0"/>
              <w:keepLines w:val="0"/>
              <w:suppressLineNumbers w:val="0"/>
              <w:spacing w:before="0" w:beforeAutospacing="0" w:after="0" w:afterAutospacing="0" w:line="276" w:lineRule="auto"/>
              <w:ind w:left="0" w:right="0" w:firstLine="0" w:firstLineChars="0"/>
              <w:textAlignment w:val="center"/>
              <w:rPr>
                <w:rFonts w:hint="default" w:eastAsia="宋体"/>
                <w:kern w:val="0"/>
                <w:sz w:val="21"/>
                <w:szCs w:val="21"/>
                <w:lang w:val="en-US" w:eastAsia="zh-CN"/>
              </w:rPr>
            </w:pPr>
            <w:r>
              <w:rPr>
                <w:rFonts w:hint="eastAsia" w:eastAsia="宋体"/>
                <w:kern w:val="0"/>
                <w:sz w:val="21"/>
                <w:szCs w:val="21"/>
                <w:lang w:val="en-US" w:eastAsia="zh-CN"/>
              </w:rPr>
              <w:t>20</w:t>
            </w:r>
          </w:p>
        </w:tc>
        <w:tc>
          <w:tcPr>
            <w:tcW w:w="1787" w:type="dxa"/>
            <w:tcBorders>
              <w:top w:val="single" w:color="auto" w:sz="4" w:space="0"/>
              <w:left w:val="single" w:color="auto" w:sz="4" w:space="0"/>
              <w:bottom w:val="single" w:color="auto" w:sz="4" w:space="0"/>
              <w:right w:val="single" w:color="auto" w:sz="4" w:space="0"/>
            </w:tcBorders>
            <w:noWrap w:val="0"/>
            <w:vAlign w:val="center"/>
          </w:tcPr>
          <w:p w14:paraId="28FF1F6E">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宋体" w:cs="宋体"/>
                <w:color w:val="000000"/>
                <w:kern w:val="0"/>
                <w:sz w:val="21"/>
                <w:szCs w:val="21"/>
              </w:rPr>
            </w:pPr>
            <w:r>
              <w:rPr>
                <w:rFonts w:hint="eastAsia" w:ascii="仿宋_GB2312" w:hAnsi="宋体" w:eastAsia="仿宋_GB2312" w:cs="仿宋_GB2312"/>
                <w:i w:val="0"/>
                <w:iCs w:val="0"/>
                <w:color w:val="000000"/>
                <w:kern w:val="0"/>
                <w:sz w:val="21"/>
                <w:szCs w:val="21"/>
                <w:u w:val="none"/>
                <w:lang w:val="en-US" w:eastAsia="zh-CN" w:bidi="ar"/>
              </w:rPr>
              <w:t>毕业设计</w:t>
            </w:r>
          </w:p>
        </w:tc>
        <w:tc>
          <w:tcPr>
            <w:tcW w:w="392"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03EC126">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4892C99">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sz w:val="21"/>
                <w:szCs w:val="24"/>
                <w:lang w:val="en-US" w:eastAsia="zh-CN"/>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F50DD68">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4BD124E">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3500749">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310CC63">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18F2CF0">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F84C9FF">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4D1ACEA">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D3580B9">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192BB88">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5292F36">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default" w:ascii="Times New Roman" w:hAnsi="Times New Roman" w:eastAsia="宋体"/>
                <w:kern w:val="0"/>
                <w:sz w:val="21"/>
                <w:szCs w:val="21"/>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D2F0184">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FA6D111">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C8EAAAE">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default" w:ascii="Times New Roman" w:hAnsi="Times New Roman" w:eastAsia="宋体"/>
                <w:kern w:val="0"/>
                <w:sz w:val="21"/>
                <w:szCs w:val="21"/>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D7DC4C6">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604571B">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BDA17A3">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3D645A0">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413F23E">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32D72A9">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default" w:ascii="Times New Roman" w:hAnsi="Times New Roman" w:eastAsia="宋体"/>
                <w:kern w:val="0"/>
                <w:sz w:val="21"/>
                <w:szCs w:val="21"/>
              </w:rPr>
              <w:t>M</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FD9A279">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9A247EE">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tcBorders>
            <w:shd w:val="clear" w:color="auto" w:fill="auto"/>
            <w:noWrap w:val="0"/>
            <w:vAlign w:val="top"/>
          </w:tcPr>
          <w:p w14:paraId="778E6756">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default" w:ascii="Times New Roman" w:hAnsi="Times New Roman" w:eastAsia="宋体"/>
                <w:kern w:val="0"/>
                <w:sz w:val="21"/>
                <w:szCs w:val="21"/>
              </w:rPr>
              <w:t>M</w:t>
            </w:r>
          </w:p>
        </w:tc>
      </w:tr>
      <w:tr w14:paraId="031CB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bottom w:val="single" w:color="auto" w:sz="4" w:space="0"/>
              <w:right w:val="single" w:color="auto" w:sz="4" w:space="0"/>
            </w:tcBorders>
            <w:noWrap w:val="0"/>
            <w:vAlign w:val="top"/>
          </w:tcPr>
          <w:p w14:paraId="7AB44743">
            <w:pPr>
              <w:keepNext w:val="0"/>
              <w:keepLines w:val="0"/>
              <w:suppressLineNumbers w:val="0"/>
              <w:spacing w:before="0" w:beforeAutospacing="0" w:after="0" w:afterAutospacing="0" w:line="276" w:lineRule="auto"/>
              <w:ind w:left="0" w:right="0" w:firstLine="0" w:firstLineChars="0"/>
              <w:textAlignment w:val="center"/>
              <w:rPr>
                <w:rFonts w:hint="default" w:eastAsia="宋体"/>
                <w:kern w:val="0"/>
                <w:sz w:val="21"/>
                <w:szCs w:val="21"/>
                <w:lang w:val="en-US" w:eastAsia="zh-CN"/>
              </w:rPr>
            </w:pPr>
            <w:r>
              <w:rPr>
                <w:rFonts w:hint="eastAsia" w:eastAsia="宋体"/>
                <w:kern w:val="0"/>
                <w:sz w:val="21"/>
                <w:szCs w:val="21"/>
                <w:lang w:val="en-US" w:eastAsia="zh-CN"/>
              </w:rPr>
              <w:t>21</w:t>
            </w:r>
          </w:p>
        </w:tc>
        <w:tc>
          <w:tcPr>
            <w:tcW w:w="1787" w:type="dxa"/>
            <w:tcBorders>
              <w:top w:val="single" w:color="auto" w:sz="4" w:space="0"/>
              <w:left w:val="single" w:color="auto" w:sz="4" w:space="0"/>
              <w:bottom w:val="single" w:color="auto" w:sz="4" w:space="0"/>
              <w:right w:val="single" w:color="auto" w:sz="4" w:space="0"/>
            </w:tcBorders>
            <w:noWrap w:val="0"/>
            <w:vAlign w:val="center"/>
          </w:tcPr>
          <w:p w14:paraId="559BBA4F">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宋体" w:cs="宋体"/>
                <w:color w:val="000000"/>
                <w:kern w:val="0"/>
                <w:sz w:val="21"/>
                <w:szCs w:val="21"/>
              </w:rPr>
            </w:pPr>
            <w:r>
              <w:rPr>
                <w:rFonts w:hint="eastAsia" w:ascii="仿宋_GB2312" w:hAnsi="宋体" w:eastAsia="仿宋_GB2312" w:cs="仿宋_GB2312"/>
                <w:i w:val="0"/>
                <w:iCs w:val="0"/>
                <w:color w:val="000000"/>
                <w:kern w:val="0"/>
                <w:sz w:val="21"/>
                <w:szCs w:val="21"/>
                <w:u w:val="none"/>
                <w:lang w:val="en-US" w:eastAsia="zh-CN" w:bidi="ar"/>
              </w:rPr>
              <w:t>综合实践</w:t>
            </w:r>
          </w:p>
        </w:tc>
        <w:tc>
          <w:tcPr>
            <w:tcW w:w="392"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41BAF3A">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9EC32CC">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FE28ADD">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CB039BE">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2286A5D">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055D1D0">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7891DAC">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528D240">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sz w:val="21"/>
                <w:szCs w:val="24"/>
                <w:lang w:val="en-US" w:eastAsia="zh-CN"/>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60B5B9D">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E1985BB">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3099867">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E1B3491">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FDEEF5D">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4BC02E0">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14D259E">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F145CD7">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5C94AF7">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5E1BCC1">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AEF1690">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BD08377">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420698D">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default" w:ascii="Times New Roman" w:hAnsi="Times New Roman" w:eastAsia="宋体"/>
                <w:kern w:val="0"/>
                <w:sz w:val="21"/>
                <w:szCs w:val="21"/>
              </w:rPr>
              <w:t>M</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1EE176B">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3F2E45F">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tcBorders>
            <w:shd w:val="clear" w:color="auto" w:fill="auto"/>
            <w:noWrap w:val="0"/>
            <w:vAlign w:val="top"/>
          </w:tcPr>
          <w:p w14:paraId="7C781AF2">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default" w:ascii="Times New Roman" w:hAnsi="Times New Roman" w:eastAsia="宋体"/>
                <w:kern w:val="0"/>
                <w:sz w:val="21"/>
                <w:szCs w:val="21"/>
              </w:rPr>
              <w:t>M</w:t>
            </w:r>
          </w:p>
        </w:tc>
      </w:tr>
      <w:tr w14:paraId="2BAA5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bottom w:val="single" w:color="auto" w:sz="4" w:space="0"/>
              <w:right w:val="single" w:color="auto" w:sz="4" w:space="0"/>
            </w:tcBorders>
            <w:noWrap w:val="0"/>
            <w:vAlign w:val="top"/>
          </w:tcPr>
          <w:p w14:paraId="682B5489">
            <w:pPr>
              <w:keepNext w:val="0"/>
              <w:keepLines w:val="0"/>
              <w:suppressLineNumbers w:val="0"/>
              <w:spacing w:before="0" w:beforeAutospacing="0" w:after="0" w:afterAutospacing="0" w:line="276" w:lineRule="auto"/>
              <w:ind w:left="0" w:right="0" w:firstLine="0" w:firstLineChars="0"/>
              <w:jc w:val="both"/>
              <w:textAlignment w:val="center"/>
              <w:rPr>
                <w:rFonts w:hint="default" w:eastAsia="宋体"/>
                <w:kern w:val="0"/>
                <w:sz w:val="21"/>
                <w:szCs w:val="21"/>
                <w:lang w:val="en-US" w:eastAsia="zh-CN"/>
              </w:rPr>
            </w:pPr>
            <w:r>
              <w:rPr>
                <w:rFonts w:hint="eastAsia" w:eastAsia="宋体"/>
                <w:kern w:val="0"/>
                <w:sz w:val="21"/>
                <w:szCs w:val="21"/>
                <w:lang w:val="en-US" w:eastAsia="zh-CN"/>
              </w:rPr>
              <w:t>22</w:t>
            </w:r>
          </w:p>
        </w:tc>
        <w:tc>
          <w:tcPr>
            <w:tcW w:w="1787" w:type="dxa"/>
            <w:tcBorders>
              <w:top w:val="single" w:color="auto" w:sz="4" w:space="0"/>
              <w:left w:val="single" w:color="auto" w:sz="4" w:space="0"/>
              <w:bottom w:val="single" w:color="auto" w:sz="4" w:space="0"/>
              <w:right w:val="single" w:color="auto" w:sz="4" w:space="0"/>
            </w:tcBorders>
            <w:noWrap w:val="0"/>
            <w:vAlign w:val="center"/>
          </w:tcPr>
          <w:p w14:paraId="67350830">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宋体" w:cs="宋体"/>
                <w:color w:val="000000"/>
                <w:kern w:val="0"/>
                <w:sz w:val="21"/>
                <w:szCs w:val="21"/>
              </w:rPr>
            </w:pPr>
            <w:r>
              <w:rPr>
                <w:rFonts w:hint="eastAsia" w:ascii="仿宋_GB2312" w:hAnsi="宋体" w:eastAsia="仿宋_GB2312" w:cs="仿宋_GB2312"/>
                <w:i w:val="0"/>
                <w:iCs w:val="0"/>
                <w:color w:val="000000"/>
                <w:kern w:val="0"/>
                <w:sz w:val="21"/>
                <w:szCs w:val="21"/>
                <w:u w:val="none"/>
                <w:lang w:val="en-US" w:eastAsia="zh-CN" w:bidi="ar"/>
              </w:rPr>
              <w:t>岗位实习</w:t>
            </w:r>
          </w:p>
        </w:tc>
        <w:tc>
          <w:tcPr>
            <w:tcW w:w="392"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BE47989">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823249F">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1E2C544">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E5347C9">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500F6E4">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73B6738">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DE97628">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92A41FC">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BFA3862">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E6FFB65">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default" w:ascii="Times New Roman" w:hAnsi="Times New Roman" w:eastAsia="宋体"/>
                <w:kern w:val="0"/>
                <w:sz w:val="21"/>
                <w:szCs w:val="21"/>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A69C223">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BEF5E4E">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16AF968">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851A7D5">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622AF95">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E60E037">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DF0CAEB">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773018B">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FA395E2">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D93DA29">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D6D1673">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EC665A4">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default" w:ascii="Times New Roman" w:hAnsi="Times New Roman" w:eastAsia="宋体"/>
                <w:kern w:val="0"/>
                <w:sz w:val="21"/>
                <w:szCs w:val="21"/>
              </w:rPr>
              <w:t>M</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C75C5AD">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8" w:type="dxa"/>
            <w:tcBorders>
              <w:top w:val="single" w:color="auto" w:sz="4" w:space="0"/>
              <w:left w:val="single" w:color="auto" w:sz="4" w:space="0"/>
              <w:bottom w:val="single" w:color="auto" w:sz="4" w:space="0"/>
            </w:tcBorders>
            <w:shd w:val="clear" w:color="auto" w:fill="auto"/>
            <w:noWrap w:val="0"/>
            <w:vAlign w:val="top"/>
          </w:tcPr>
          <w:p w14:paraId="6FA57C1B">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r>
      <w:tr w14:paraId="797F2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bottom w:val="single" w:color="auto" w:sz="4" w:space="0"/>
              <w:right w:val="single" w:color="auto" w:sz="4" w:space="0"/>
            </w:tcBorders>
            <w:noWrap w:val="0"/>
            <w:vAlign w:val="top"/>
          </w:tcPr>
          <w:p w14:paraId="158B74B6">
            <w:pPr>
              <w:keepNext w:val="0"/>
              <w:keepLines w:val="0"/>
              <w:suppressLineNumbers w:val="0"/>
              <w:spacing w:before="0" w:beforeAutospacing="0" w:after="0" w:afterAutospacing="0" w:line="276" w:lineRule="auto"/>
              <w:ind w:left="0" w:right="0" w:firstLine="0" w:firstLineChars="0"/>
              <w:jc w:val="both"/>
              <w:textAlignment w:val="center"/>
              <w:rPr>
                <w:rFonts w:hint="default" w:eastAsia="宋体"/>
                <w:kern w:val="0"/>
                <w:sz w:val="21"/>
                <w:szCs w:val="21"/>
                <w:lang w:val="en-US" w:eastAsia="zh-CN"/>
              </w:rPr>
            </w:pPr>
            <w:r>
              <w:rPr>
                <w:rFonts w:hint="eastAsia" w:eastAsia="宋体"/>
                <w:kern w:val="0"/>
                <w:sz w:val="21"/>
                <w:szCs w:val="21"/>
                <w:lang w:val="en-US" w:eastAsia="zh-CN"/>
              </w:rPr>
              <w:t>23</w:t>
            </w:r>
          </w:p>
        </w:tc>
        <w:tc>
          <w:tcPr>
            <w:tcW w:w="1787" w:type="dxa"/>
            <w:tcBorders>
              <w:top w:val="single" w:color="auto" w:sz="4" w:space="0"/>
              <w:left w:val="single" w:color="auto" w:sz="4" w:space="0"/>
              <w:bottom w:val="single" w:color="auto" w:sz="4" w:space="0"/>
              <w:right w:val="single" w:color="auto" w:sz="4" w:space="0"/>
            </w:tcBorders>
            <w:noWrap w:val="0"/>
            <w:vAlign w:val="center"/>
          </w:tcPr>
          <w:p w14:paraId="53CAB807">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宋体" w:cs="宋体"/>
                <w:color w:val="000000"/>
                <w:kern w:val="0"/>
                <w:sz w:val="21"/>
                <w:szCs w:val="21"/>
              </w:rPr>
            </w:pPr>
            <w:r>
              <w:rPr>
                <w:rFonts w:hint="eastAsia" w:ascii="仿宋_GB2312" w:hAnsi="宋体" w:eastAsia="仿宋_GB2312" w:cs="仿宋_GB2312"/>
                <w:i w:val="0"/>
                <w:iCs w:val="0"/>
                <w:color w:val="000000"/>
                <w:kern w:val="0"/>
                <w:sz w:val="21"/>
                <w:szCs w:val="21"/>
                <w:u w:val="none"/>
                <w:lang w:val="en-US" w:eastAsia="zh-CN" w:bidi="ar"/>
              </w:rPr>
              <w:t>专升本专业课基础训练</w:t>
            </w:r>
          </w:p>
        </w:tc>
        <w:tc>
          <w:tcPr>
            <w:tcW w:w="392"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6DEC9A3">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D425D49">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2E14B5C">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E301AC7">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11ED873">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70A5F4C">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D2D80EA">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E258F88">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E019578">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4B63ACD">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90B4CDA">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7235361">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B457FEE">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2A30DBC">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0877A06">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4786829">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68E167F">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2926227">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1ED0E81">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E484F21">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53A6A4D">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096E7BF">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76E4E2A">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tcBorders>
            <w:shd w:val="clear" w:color="auto" w:fill="auto"/>
            <w:noWrap w:val="0"/>
            <w:vAlign w:val="top"/>
          </w:tcPr>
          <w:p w14:paraId="155740F1">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r>
      <w:tr w14:paraId="22F53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bottom w:val="single" w:color="auto" w:sz="4" w:space="0"/>
              <w:right w:val="single" w:color="auto" w:sz="4" w:space="0"/>
            </w:tcBorders>
            <w:noWrap w:val="0"/>
            <w:vAlign w:val="top"/>
          </w:tcPr>
          <w:p w14:paraId="57B5B0AB">
            <w:pPr>
              <w:keepNext w:val="0"/>
              <w:keepLines w:val="0"/>
              <w:suppressLineNumbers w:val="0"/>
              <w:spacing w:before="0" w:beforeAutospacing="0" w:after="0" w:afterAutospacing="0" w:line="276" w:lineRule="auto"/>
              <w:ind w:left="0" w:right="0" w:firstLine="0" w:firstLineChars="0"/>
              <w:jc w:val="both"/>
              <w:textAlignment w:val="center"/>
              <w:rPr>
                <w:rFonts w:hint="default" w:eastAsia="宋体"/>
                <w:kern w:val="0"/>
                <w:sz w:val="21"/>
                <w:szCs w:val="21"/>
                <w:lang w:val="en-US" w:eastAsia="zh-CN"/>
              </w:rPr>
            </w:pPr>
            <w:r>
              <w:rPr>
                <w:rFonts w:hint="eastAsia" w:eastAsia="宋体"/>
                <w:kern w:val="0"/>
                <w:sz w:val="21"/>
                <w:szCs w:val="21"/>
                <w:lang w:val="en-US" w:eastAsia="zh-CN"/>
              </w:rPr>
              <w:t>24</w:t>
            </w:r>
          </w:p>
        </w:tc>
        <w:tc>
          <w:tcPr>
            <w:tcW w:w="1787" w:type="dxa"/>
            <w:tcBorders>
              <w:top w:val="single" w:color="auto" w:sz="4" w:space="0"/>
              <w:left w:val="single" w:color="auto" w:sz="4" w:space="0"/>
              <w:bottom w:val="single" w:color="auto" w:sz="4" w:space="0"/>
              <w:right w:val="single" w:color="auto" w:sz="4" w:space="0"/>
            </w:tcBorders>
            <w:noWrap w:val="0"/>
            <w:vAlign w:val="center"/>
          </w:tcPr>
          <w:p w14:paraId="7472282B">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宋体" w:cs="宋体"/>
                <w:color w:val="000000"/>
                <w:kern w:val="0"/>
                <w:sz w:val="21"/>
                <w:szCs w:val="21"/>
              </w:rPr>
            </w:pPr>
            <w:r>
              <w:rPr>
                <w:rFonts w:hint="eastAsia" w:ascii="仿宋_GB2312" w:hAnsi="宋体" w:eastAsia="仿宋_GB2312" w:cs="仿宋_GB2312"/>
                <w:i w:val="0"/>
                <w:iCs w:val="0"/>
                <w:color w:val="000000"/>
                <w:kern w:val="0"/>
                <w:sz w:val="21"/>
                <w:szCs w:val="21"/>
                <w:u w:val="none"/>
                <w:lang w:val="en-US" w:eastAsia="zh-CN" w:bidi="ar"/>
              </w:rPr>
              <w:t>专升本专业课强化训练</w:t>
            </w:r>
          </w:p>
        </w:tc>
        <w:tc>
          <w:tcPr>
            <w:tcW w:w="392"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4B35EB8">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3546395">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A151C95">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2CE58EA">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DAB4018">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9DBA385">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741D1DF">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EF57CFC">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33FC1A1">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L</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4BCD940">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9F422A7">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94FE8BF">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FFBBAFF">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6C9347E">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08D0BEA">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4AB2C92">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3C463D2">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4C1D901">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DA11BF2">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B330D39">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59946DF">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4F2E433">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561A185">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tcBorders>
            <w:shd w:val="clear" w:color="auto" w:fill="auto"/>
            <w:noWrap w:val="0"/>
            <w:vAlign w:val="top"/>
          </w:tcPr>
          <w:p w14:paraId="1C06ACBE">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r>
      <w:tr w14:paraId="78F91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bottom w:val="single" w:color="auto" w:sz="4" w:space="0"/>
              <w:right w:val="single" w:color="auto" w:sz="4" w:space="0"/>
            </w:tcBorders>
            <w:noWrap w:val="0"/>
            <w:vAlign w:val="top"/>
          </w:tcPr>
          <w:p w14:paraId="1217A698">
            <w:pPr>
              <w:keepNext w:val="0"/>
              <w:keepLines w:val="0"/>
              <w:suppressLineNumbers w:val="0"/>
              <w:spacing w:before="0" w:beforeAutospacing="0" w:after="0" w:afterAutospacing="0" w:line="276" w:lineRule="auto"/>
              <w:ind w:left="0" w:right="0" w:firstLine="0" w:firstLineChars="0"/>
              <w:jc w:val="both"/>
              <w:textAlignment w:val="center"/>
              <w:rPr>
                <w:rFonts w:hint="default" w:eastAsia="宋体"/>
                <w:kern w:val="0"/>
                <w:sz w:val="21"/>
                <w:szCs w:val="21"/>
                <w:lang w:val="en-US" w:eastAsia="zh-CN"/>
              </w:rPr>
            </w:pPr>
            <w:r>
              <w:rPr>
                <w:rFonts w:hint="eastAsia" w:eastAsia="宋体"/>
                <w:kern w:val="0"/>
                <w:sz w:val="21"/>
                <w:szCs w:val="21"/>
                <w:lang w:val="en-US" w:eastAsia="zh-CN"/>
              </w:rPr>
              <w:t>25</w:t>
            </w:r>
          </w:p>
        </w:tc>
        <w:tc>
          <w:tcPr>
            <w:tcW w:w="1787" w:type="dxa"/>
            <w:tcBorders>
              <w:top w:val="single" w:color="auto" w:sz="4" w:space="0"/>
              <w:left w:val="single" w:color="auto" w:sz="4" w:space="0"/>
              <w:bottom w:val="single" w:color="auto" w:sz="4" w:space="0"/>
              <w:right w:val="single" w:color="auto" w:sz="4" w:space="0"/>
            </w:tcBorders>
            <w:noWrap w:val="0"/>
            <w:vAlign w:val="center"/>
          </w:tcPr>
          <w:p w14:paraId="42B2DA6C">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宋体" w:cs="宋体"/>
                <w:color w:val="000000"/>
                <w:kern w:val="0"/>
                <w:sz w:val="21"/>
                <w:szCs w:val="21"/>
              </w:rPr>
            </w:pPr>
            <w:r>
              <w:rPr>
                <w:rFonts w:hint="eastAsia" w:ascii="仿宋_GB2312" w:hAnsi="宋体" w:eastAsia="仿宋_GB2312" w:cs="仿宋_GB2312"/>
                <w:i w:val="0"/>
                <w:iCs w:val="0"/>
                <w:color w:val="000000"/>
                <w:kern w:val="0"/>
                <w:sz w:val="21"/>
                <w:szCs w:val="21"/>
                <w:u w:val="none"/>
                <w:lang w:val="en-US" w:eastAsia="zh-CN" w:bidi="ar"/>
              </w:rPr>
              <w:t>Java综合项目设计（上）</w:t>
            </w:r>
          </w:p>
        </w:tc>
        <w:tc>
          <w:tcPr>
            <w:tcW w:w="392"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B50BC05">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BC78AB0">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F87B7FB">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7A23264">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C8ABFC5">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6A6F01C">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C608F57">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C659769">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L</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2560317">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7C68849">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B42254E">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F4D8411">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87684B0">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763E826">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7E79EFF">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D7A16F2">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1CFCB6E">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BDE50AE">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07472E0">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3D3E38A">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E4D34FD">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BFB04D4">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119357D">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tcBorders>
            <w:shd w:val="clear" w:color="auto" w:fill="auto"/>
            <w:noWrap w:val="0"/>
            <w:vAlign w:val="top"/>
          </w:tcPr>
          <w:p w14:paraId="531FB662">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r>
      <w:tr w14:paraId="50352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bottom w:val="single" w:color="auto" w:sz="4" w:space="0"/>
              <w:right w:val="single" w:color="auto" w:sz="4" w:space="0"/>
            </w:tcBorders>
            <w:noWrap w:val="0"/>
            <w:vAlign w:val="top"/>
          </w:tcPr>
          <w:p w14:paraId="27B16C87">
            <w:pPr>
              <w:keepNext w:val="0"/>
              <w:keepLines w:val="0"/>
              <w:suppressLineNumbers w:val="0"/>
              <w:spacing w:before="0" w:beforeAutospacing="0" w:after="0" w:afterAutospacing="0" w:line="276" w:lineRule="auto"/>
              <w:ind w:left="0" w:right="0" w:firstLine="0" w:firstLineChars="0"/>
              <w:jc w:val="both"/>
              <w:textAlignment w:val="center"/>
              <w:rPr>
                <w:rFonts w:hint="default" w:eastAsia="宋体"/>
                <w:kern w:val="0"/>
                <w:sz w:val="21"/>
                <w:szCs w:val="21"/>
                <w:lang w:val="en-US" w:eastAsia="zh-CN"/>
              </w:rPr>
            </w:pPr>
            <w:r>
              <w:rPr>
                <w:rFonts w:hint="eastAsia" w:eastAsia="宋体"/>
                <w:kern w:val="0"/>
                <w:sz w:val="21"/>
                <w:szCs w:val="21"/>
                <w:lang w:val="en-US" w:eastAsia="zh-CN"/>
              </w:rPr>
              <w:t>26</w:t>
            </w:r>
          </w:p>
        </w:tc>
        <w:tc>
          <w:tcPr>
            <w:tcW w:w="1787" w:type="dxa"/>
            <w:tcBorders>
              <w:top w:val="single" w:color="auto" w:sz="4" w:space="0"/>
              <w:left w:val="single" w:color="auto" w:sz="4" w:space="0"/>
              <w:bottom w:val="single" w:color="auto" w:sz="4" w:space="0"/>
              <w:right w:val="single" w:color="auto" w:sz="4" w:space="0"/>
            </w:tcBorders>
            <w:noWrap w:val="0"/>
            <w:vAlign w:val="center"/>
          </w:tcPr>
          <w:p w14:paraId="56381321">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宋体" w:cs="宋体"/>
                <w:color w:val="000000"/>
                <w:kern w:val="0"/>
                <w:sz w:val="21"/>
                <w:szCs w:val="21"/>
              </w:rPr>
            </w:pPr>
            <w:r>
              <w:rPr>
                <w:rFonts w:hint="eastAsia" w:ascii="仿宋_GB2312" w:hAnsi="宋体" w:eastAsia="仿宋_GB2312" w:cs="仿宋_GB2312"/>
                <w:i w:val="0"/>
                <w:iCs w:val="0"/>
                <w:color w:val="000000"/>
                <w:kern w:val="0"/>
                <w:sz w:val="21"/>
                <w:szCs w:val="21"/>
                <w:u w:val="none"/>
                <w:lang w:val="en-US" w:eastAsia="zh-CN" w:bidi="ar"/>
              </w:rPr>
              <w:t>Java综合项目设计（下）</w:t>
            </w:r>
          </w:p>
        </w:tc>
        <w:tc>
          <w:tcPr>
            <w:tcW w:w="392"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59EE53D">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439EB0C">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0139081">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sz w:val="21"/>
                <w:szCs w:val="24"/>
                <w:lang w:val="en-US" w:eastAsia="zh-CN"/>
              </w:rPr>
              <w:t>H</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C5FDD5E">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C06AAAF">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3D1F038">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sz w:val="21"/>
                <w:szCs w:val="24"/>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0D34827">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DC2FF05">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0EABAA9">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1A6A3D7">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99BD95D">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4C21969">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default"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BC791E8">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1AA6CAA">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49588D8">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default" w:ascii="Times New Roman" w:hAnsi="Times New Roman" w:eastAsia="宋体"/>
                <w:kern w:val="0"/>
                <w:sz w:val="21"/>
                <w:szCs w:val="21"/>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2365058">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097B3BB">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9F07AA7">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0C2ED69">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989CA3F">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354FFC6">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default" w:ascii="Times New Roman" w:hAnsi="Times New Roman" w:eastAsia="宋体"/>
                <w:kern w:val="0"/>
                <w:sz w:val="21"/>
                <w:szCs w:val="21"/>
              </w:rPr>
              <w:t>M</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B2615A4">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16A4558">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tcBorders>
            <w:shd w:val="clear" w:color="auto" w:fill="auto"/>
            <w:noWrap w:val="0"/>
            <w:vAlign w:val="top"/>
          </w:tcPr>
          <w:p w14:paraId="175CCB6E">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default" w:ascii="Times New Roman" w:hAnsi="Times New Roman" w:eastAsia="宋体"/>
                <w:kern w:val="0"/>
                <w:sz w:val="21"/>
                <w:szCs w:val="21"/>
              </w:rPr>
              <w:t>M</w:t>
            </w:r>
          </w:p>
        </w:tc>
      </w:tr>
      <w:tr w14:paraId="5B6CD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bottom w:val="single" w:color="auto" w:sz="4" w:space="0"/>
              <w:right w:val="single" w:color="auto" w:sz="4" w:space="0"/>
            </w:tcBorders>
            <w:noWrap w:val="0"/>
            <w:vAlign w:val="top"/>
          </w:tcPr>
          <w:p w14:paraId="718476C0">
            <w:pPr>
              <w:keepNext w:val="0"/>
              <w:keepLines w:val="0"/>
              <w:suppressLineNumbers w:val="0"/>
              <w:spacing w:before="0" w:beforeAutospacing="0" w:after="0" w:afterAutospacing="0" w:line="276" w:lineRule="auto"/>
              <w:ind w:left="0" w:right="0" w:firstLine="0" w:firstLineChars="0"/>
              <w:jc w:val="both"/>
              <w:textAlignment w:val="center"/>
              <w:rPr>
                <w:rFonts w:hint="default" w:eastAsia="宋体"/>
                <w:kern w:val="0"/>
                <w:sz w:val="21"/>
                <w:szCs w:val="21"/>
                <w:lang w:val="en-US" w:eastAsia="zh-CN"/>
              </w:rPr>
            </w:pPr>
            <w:r>
              <w:rPr>
                <w:rFonts w:hint="eastAsia" w:eastAsia="宋体"/>
                <w:kern w:val="0"/>
                <w:sz w:val="21"/>
                <w:szCs w:val="21"/>
                <w:lang w:val="en-US" w:eastAsia="zh-CN"/>
              </w:rPr>
              <w:t>27</w:t>
            </w:r>
          </w:p>
        </w:tc>
        <w:tc>
          <w:tcPr>
            <w:tcW w:w="1787" w:type="dxa"/>
            <w:tcBorders>
              <w:top w:val="single" w:color="auto" w:sz="4" w:space="0"/>
              <w:left w:val="single" w:color="auto" w:sz="4" w:space="0"/>
              <w:bottom w:val="single" w:color="auto" w:sz="4" w:space="0"/>
              <w:right w:val="single" w:color="auto" w:sz="4" w:space="0"/>
            </w:tcBorders>
            <w:noWrap w:val="0"/>
            <w:vAlign w:val="center"/>
          </w:tcPr>
          <w:p w14:paraId="02FFD392">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宋体" w:cs="宋体"/>
                <w:color w:val="000000"/>
                <w:kern w:val="0"/>
                <w:sz w:val="21"/>
                <w:szCs w:val="21"/>
              </w:rPr>
            </w:pPr>
            <w:r>
              <w:rPr>
                <w:rFonts w:hint="eastAsia" w:ascii="仿宋_GB2312" w:hAnsi="宋体" w:eastAsia="仿宋_GB2312" w:cs="仿宋_GB2312"/>
                <w:i w:val="0"/>
                <w:iCs w:val="0"/>
                <w:color w:val="000000"/>
                <w:kern w:val="0"/>
                <w:sz w:val="21"/>
                <w:szCs w:val="21"/>
                <w:u w:val="none"/>
                <w:lang w:val="en-US" w:eastAsia="zh-CN" w:bidi="ar"/>
              </w:rPr>
              <w:t>创新大赛实践</w:t>
            </w:r>
          </w:p>
        </w:tc>
        <w:tc>
          <w:tcPr>
            <w:tcW w:w="392"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58AA50F">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72D98CB">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sz w:val="21"/>
                <w:szCs w:val="24"/>
                <w:lang w:val="en-US" w:eastAsia="zh-CN"/>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7D95B54">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72E1F4E">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06814C2">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B55C8A6">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5BCC907">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96E582A">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5EFC361">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0F733EB">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C165796">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C3885EC">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default" w:ascii="Times New Roman" w:hAnsi="Times New Roman" w:eastAsia="宋体"/>
                <w:kern w:val="0"/>
                <w:sz w:val="21"/>
                <w:szCs w:val="21"/>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279BEED">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1DAEEC0">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866B6D3">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default" w:ascii="Times New Roman" w:hAnsi="Times New Roman" w:eastAsia="宋体"/>
                <w:kern w:val="0"/>
                <w:sz w:val="21"/>
                <w:szCs w:val="21"/>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A382820">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6E3573F">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ABDD1E6">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7A01C2C">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BDCBAD4">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8DD977F">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default" w:ascii="Times New Roman" w:hAnsi="Times New Roman" w:eastAsia="宋体"/>
                <w:kern w:val="0"/>
                <w:sz w:val="21"/>
                <w:szCs w:val="21"/>
              </w:rPr>
              <w:t>M</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BD5FE1F">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F671E4F">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tcBorders>
            <w:shd w:val="clear" w:color="auto" w:fill="auto"/>
            <w:noWrap w:val="0"/>
            <w:vAlign w:val="top"/>
          </w:tcPr>
          <w:p w14:paraId="5D97E4DF">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default" w:ascii="Times New Roman" w:hAnsi="Times New Roman" w:eastAsia="宋体"/>
                <w:kern w:val="0"/>
                <w:sz w:val="21"/>
                <w:szCs w:val="21"/>
              </w:rPr>
              <w:t>M</w:t>
            </w:r>
          </w:p>
        </w:tc>
      </w:tr>
      <w:tr w14:paraId="0949B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bottom w:val="single" w:color="auto" w:sz="4" w:space="0"/>
              <w:right w:val="single" w:color="auto" w:sz="4" w:space="0"/>
            </w:tcBorders>
            <w:noWrap w:val="0"/>
            <w:vAlign w:val="top"/>
          </w:tcPr>
          <w:p w14:paraId="43ACB74E">
            <w:pPr>
              <w:keepNext w:val="0"/>
              <w:keepLines w:val="0"/>
              <w:suppressLineNumbers w:val="0"/>
              <w:spacing w:before="0" w:beforeAutospacing="0" w:after="0" w:afterAutospacing="0" w:line="276" w:lineRule="auto"/>
              <w:ind w:left="0" w:right="0" w:firstLine="0" w:firstLineChars="0"/>
              <w:jc w:val="both"/>
              <w:textAlignment w:val="center"/>
              <w:rPr>
                <w:rFonts w:hint="default" w:eastAsia="宋体"/>
                <w:kern w:val="0"/>
                <w:sz w:val="21"/>
                <w:szCs w:val="21"/>
                <w:lang w:val="en-US" w:eastAsia="zh-CN"/>
              </w:rPr>
            </w:pPr>
            <w:r>
              <w:rPr>
                <w:rFonts w:hint="eastAsia" w:eastAsia="宋体"/>
                <w:kern w:val="0"/>
                <w:sz w:val="21"/>
                <w:szCs w:val="21"/>
                <w:lang w:val="en-US" w:eastAsia="zh-CN"/>
              </w:rPr>
              <w:t>28</w:t>
            </w:r>
          </w:p>
        </w:tc>
        <w:tc>
          <w:tcPr>
            <w:tcW w:w="1787" w:type="dxa"/>
            <w:tcBorders>
              <w:top w:val="single" w:color="auto" w:sz="4" w:space="0"/>
              <w:left w:val="single" w:color="auto" w:sz="4" w:space="0"/>
              <w:bottom w:val="single" w:color="auto" w:sz="4" w:space="0"/>
              <w:right w:val="single" w:color="auto" w:sz="4" w:space="0"/>
            </w:tcBorders>
            <w:noWrap w:val="0"/>
            <w:vAlign w:val="center"/>
          </w:tcPr>
          <w:p w14:paraId="363F4052">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宋体" w:cs="宋体"/>
                <w:color w:val="000000"/>
                <w:kern w:val="0"/>
                <w:sz w:val="21"/>
                <w:szCs w:val="21"/>
              </w:rPr>
            </w:pPr>
            <w:r>
              <w:rPr>
                <w:rFonts w:hint="eastAsia" w:ascii="仿宋_GB2312" w:hAnsi="宋体" w:eastAsia="仿宋_GB2312" w:cs="仿宋_GB2312"/>
                <w:i w:val="0"/>
                <w:iCs w:val="0"/>
                <w:color w:val="000000"/>
                <w:kern w:val="0"/>
                <w:sz w:val="21"/>
                <w:szCs w:val="21"/>
                <w:u w:val="none"/>
                <w:lang w:val="en-US" w:eastAsia="zh-CN" w:bidi="ar"/>
              </w:rPr>
              <w:t>单片机技术应用</w:t>
            </w:r>
          </w:p>
        </w:tc>
        <w:tc>
          <w:tcPr>
            <w:tcW w:w="392"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1A607BD">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9558A29">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CC94131">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5762C38">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C38E73C">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BBE6A80">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B1F4918">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7C3DC06">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sz w:val="21"/>
                <w:szCs w:val="24"/>
                <w:lang w:val="en-US" w:eastAsia="zh-CN"/>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865F2AC">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EF9DB62">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6D08ECC">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DF5258A">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51CEC32">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2546FCA">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0C8D066">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67582E4">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FECAF81">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684A6D0">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5C5F1DB">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5D02CE3">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685C8F9">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default" w:ascii="Times New Roman" w:hAnsi="Times New Roman" w:eastAsia="宋体"/>
                <w:kern w:val="0"/>
                <w:sz w:val="21"/>
                <w:szCs w:val="21"/>
              </w:rPr>
              <w:t>M</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987AF38">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8AFEA5D">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bottom w:val="single" w:color="auto" w:sz="4" w:space="0"/>
            </w:tcBorders>
            <w:shd w:val="clear" w:color="auto" w:fill="auto"/>
            <w:noWrap w:val="0"/>
            <w:vAlign w:val="top"/>
          </w:tcPr>
          <w:p w14:paraId="54BC1F7F">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default" w:ascii="Times New Roman" w:hAnsi="Times New Roman" w:eastAsia="宋体"/>
                <w:kern w:val="0"/>
                <w:sz w:val="21"/>
                <w:szCs w:val="21"/>
              </w:rPr>
              <w:t>M</w:t>
            </w:r>
          </w:p>
        </w:tc>
      </w:tr>
      <w:tr w14:paraId="0B9CD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right w:val="single" w:color="auto" w:sz="4" w:space="0"/>
            </w:tcBorders>
            <w:noWrap w:val="0"/>
            <w:vAlign w:val="top"/>
          </w:tcPr>
          <w:p w14:paraId="5367EB74">
            <w:pPr>
              <w:keepNext w:val="0"/>
              <w:keepLines w:val="0"/>
              <w:suppressLineNumbers w:val="0"/>
              <w:spacing w:before="0" w:beforeAutospacing="0" w:after="0" w:afterAutospacing="0" w:line="276" w:lineRule="auto"/>
              <w:ind w:left="0" w:right="0" w:firstLine="0" w:firstLineChars="0"/>
              <w:jc w:val="both"/>
              <w:textAlignment w:val="center"/>
              <w:rPr>
                <w:rFonts w:hint="default" w:eastAsia="宋体"/>
                <w:kern w:val="0"/>
                <w:sz w:val="21"/>
                <w:szCs w:val="21"/>
                <w:lang w:val="en-US" w:eastAsia="zh-CN"/>
              </w:rPr>
            </w:pPr>
            <w:r>
              <w:rPr>
                <w:rFonts w:hint="eastAsia" w:eastAsia="宋体"/>
                <w:kern w:val="0"/>
                <w:sz w:val="21"/>
                <w:szCs w:val="21"/>
                <w:lang w:val="en-US" w:eastAsia="zh-CN"/>
              </w:rPr>
              <w:t>29</w:t>
            </w:r>
          </w:p>
        </w:tc>
        <w:tc>
          <w:tcPr>
            <w:tcW w:w="1787" w:type="dxa"/>
            <w:tcBorders>
              <w:top w:val="single" w:color="auto" w:sz="4" w:space="0"/>
              <w:left w:val="single" w:color="auto" w:sz="4" w:space="0"/>
              <w:bottom w:val="single" w:color="auto" w:sz="4" w:space="0"/>
              <w:right w:val="single" w:color="auto" w:sz="4" w:space="0"/>
            </w:tcBorders>
            <w:noWrap w:val="0"/>
            <w:vAlign w:val="center"/>
          </w:tcPr>
          <w:p w14:paraId="184A40CC">
            <w:pPr>
              <w:keepNext w:val="0"/>
              <w:keepLines w:val="0"/>
              <w:widowControl/>
              <w:suppressLineNumbers w:val="0"/>
              <w:spacing w:before="0" w:beforeAutospacing="0" w:after="0" w:afterAutospacing="0"/>
              <w:ind w:left="0" w:right="0"/>
              <w:jc w:val="both"/>
              <w:textAlignment w:val="center"/>
              <w:rPr>
                <w:rFonts w:hint="eastAsia" w:ascii="Times New Roman" w:hAnsi="Times New Roman" w:eastAsia="宋体" w:cs="宋体"/>
                <w:color w:val="000000"/>
                <w:kern w:val="0"/>
                <w:sz w:val="21"/>
                <w:szCs w:val="21"/>
              </w:rPr>
            </w:pPr>
            <w:r>
              <w:rPr>
                <w:rFonts w:hint="eastAsia" w:ascii="仿宋_GB2312" w:hAnsi="宋体" w:eastAsia="仿宋_GB2312" w:cs="仿宋_GB2312"/>
                <w:i w:val="0"/>
                <w:iCs w:val="0"/>
                <w:color w:val="000000"/>
                <w:kern w:val="0"/>
                <w:sz w:val="21"/>
                <w:szCs w:val="21"/>
                <w:u w:val="none"/>
                <w:lang w:val="en-US" w:eastAsia="zh-CN" w:bidi="ar"/>
              </w:rPr>
              <w:t>嵌入式技术应用</w:t>
            </w:r>
          </w:p>
        </w:tc>
        <w:tc>
          <w:tcPr>
            <w:tcW w:w="392" w:type="dxa"/>
            <w:tcBorders>
              <w:top w:val="single" w:color="auto" w:sz="4" w:space="0"/>
              <w:left w:val="single" w:color="auto" w:sz="4" w:space="0"/>
              <w:right w:val="single" w:color="auto" w:sz="4" w:space="0"/>
            </w:tcBorders>
            <w:shd w:val="clear" w:color="auto" w:fill="auto"/>
            <w:noWrap w:val="0"/>
            <w:vAlign w:val="top"/>
          </w:tcPr>
          <w:p w14:paraId="14D28BF3">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right w:val="single" w:color="auto" w:sz="4" w:space="0"/>
            </w:tcBorders>
            <w:shd w:val="clear" w:color="auto" w:fill="auto"/>
            <w:noWrap w:val="0"/>
            <w:vAlign w:val="top"/>
          </w:tcPr>
          <w:p w14:paraId="70A37BAC">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right w:val="single" w:color="auto" w:sz="4" w:space="0"/>
            </w:tcBorders>
            <w:shd w:val="clear" w:color="auto" w:fill="auto"/>
            <w:noWrap w:val="0"/>
            <w:vAlign w:val="top"/>
          </w:tcPr>
          <w:p w14:paraId="521D19E5">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right w:val="single" w:color="auto" w:sz="4" w:space="0"/>
            </w:tcBorders>
            <w:shd w:val="clear" w:color="auto" w:fill="auto"/>
            <w:noWrap w:val="0"/>
            <w:vAlign w:val="top"/>
          </w:tcPr>
          <w:p w14:paraId="5472CBA3">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right w:val="single" w:color="auto" w:sz="4" w:space="0"/>
            </w:tcBorders>
            <w:shd w:val="clear" w:color="auto" w:fill="auto"/>
            <w:noWrap w:val="0"/>
            <w:vAlign w:val="top"/>
          </w:tcPr>
          <w:p w14:paraId="1D4DB700">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right w:val="single" w:color="auto" w:sz="4" w:space="0"/>
            </w:tcBorders>
            <w:shd w:val="clear" w:color="auto" w:fill="auto"/>
            <w:noWrap w:val="0"/>
            <w:vAlign w:val="top"/>
          </w:tcPr>
          <w:p w14:paraId="2AF1FCD0">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right w:val="single" w:color="auto" w:sz="4" w:space="0"/>
            </w:tcBorders>
            <w:shd w:val="clear" w:color="auto" w:fill="auto"/>
            <w:noWrap w:val="0"/>
            <w:vAlign w:val="top"/>
          </w:tcPr>
          <w:p w14:paraId="2BF38CC6">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right w:val="single" w:color="auto" w:sz="4" w:space="0"/>
            </w:tcBorders>
            <w:shd w:val="clear" w:color="auto" w:fill="auto"/>
            <w:noWrap w:val="0"/>
            <w:vAlign w:val="top"/>
          </w:tcPr>
          <w:p w14:paraId="6CD75A2E">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right w:val="single" w:color="auto" w:sz="4" w:space="0"/>
            </w:tcBorders>
            <w:shd w:val="clear" w:color="auto" w:fill="auto"/>
            <w:noWrap w:val="0"/>
            <w:vAlign w:val="top"/>
          </w:tcPr>
          <w:p w14:paraId="004A63AD">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right w:val="single" w:color="auto" w:sz="4" w:space="0"/>
            </w:tcBorders>
            <w:shd w:val="clear" w:color="auto" w:fill="auto"/>
            <w:noWrap w:val="0"/>
            <w:vAlign w:val="top"/>
          </w:tcPr>
          <w:p w14:paraId="23BA765A">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right w:val="single" w:color="auto" w:sz="4" w:space="0"/>
            </w:tcBorders>
            <w:shd w:val="clear" w:color="auto" w:fill="auto"/>
            <w:noWrap w:val="0"/>
            <w:vAlign w:val="top"/>
          </w:tcPr>
          <w:p w14:paraId="0881E4E1">
            <w:pPr>
              <w:keepNext w:val="0"/>
              <w:keepLines w:val="0"/>
              <w:suppressLineNumbers w:val="0"/>
              <w:spacing w:before="0" w:beforeAutospacing="0" w:after="0" w:afterAutospacing="0" w:line="276" w:lineRule="auto"/>
              <w:ind w:left="0" w:leftChars="0" w:right="0" w:rightChars="0" w:firstLine="0" w:firstLineChars="0"/>
              <w:textAlignment w:val="center"/>
              <w:rPr>
                <w:rFonts w:hint="default" w:ascii="Times New Roman" w:hAnsi="Times New Roman" w:eastAsia="宋体" w:cs="Times New Roman"/>
                <w:kern w:val="0"/>
                <w:sz w:val="21"/>
                <w:szCs w:val="21"/>
                <w:lang w:val="en-US" w:eastAsia="zh-CN" w:bidi="ar-SA"/>
              </w:rPr>
            </w:pPr>
            <w:r>
              <w:rPr>
                <w:rFonts w:hint="eastAsia" w:eastAsia="宋体" w:cs="Times New Roman"/>
                <w:kern w:val="0"/>
                <w:sz w:val="21"/>
                <w:szCs w:val="21"/>
                <w:lang w:val="en-US" w:eastAsia="zh-CN" w:bidi="ar-SA"/>
              </w:rPr>
              <w:t>M</w:t>
            </w:r>
          </w:p>
        </w:tc>
        <w:tc>
          <w:tcPr>
            <w:tcW w:w="388" w:type="dxa"/>
            <w:tcBorders>
              <w:top w:val="single" w:color="auto" w:sz="4" w:space="0"/>
              <w:left w:val="single" w:color="auto" w:sz="4" w:space="0"/>
              <w:right w:val="single" w:color="auto" w:sz="4" w:space="0"/>
            </w:tcBorders>
            <w:shd w:val="clear" w:color="auto" w:fill="auto"/>
            <w:noWrap w:val="0"/>
            <w:vAlign w:val="top"/>
          </w:tcPr>
          <w:p w14:paraId="3C9D91BF">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right w:val="single" w:color="auto" w:sz="4" w:space="0"/>
            </w:tcBorders>
            <w:shd w:val="clear" w:color="auto" w:fill="auto"/>
            <w:noWrap w:val="0"/>
            <w:vAlign w:val="top"/>
          </w:tcPr>
          <w:p w14:paraId="3EA2556A">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right w:val="single" w:color="auto" w:sz="4" w:space="0"/>
            </w:tcBorders>
            <w:shd w:val="clear" w:color="auto" w:fill="auto"/>
            <w:noWrap w:val="0"/>
            <w:vAlign w:val="top"/>
          </w:tcPr>
          <w:p w14:paraId="5EDE240F">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right w:val="single" w:color="auto" w:sz="4" w:space="0"/>
            </w:tcBorders>
            <w:shd w:val="clear" w:color="auto" w:fill="auto"/>
            <w:noWrap w:val="0"/>
            <w:vAlign w:val="top"/>
          </w:tcPr>
          <w:p w14:paraId="2CBA94F2">
            <w:pPr>
              <w:keepNext w:val="0"/>
              <w:keepLines w:val="0"/>
              <w:suppressLineNumbers w:val="0"/>
              <w:spacing w:before="0" w:beforeAutospacing="0" w:after="0" w:afterAutospacing="0" w:line="276" w:lineRule="auto"/>
              <w:ind w:left="0" w:leftChars="0" w:right="0" w:rightChars="0" w:firstLine="0" w:firstLineChars="0"/>
              <w:textAlignment w:val="center"/>
              <w:rPr>
                <w:rFonts w:hint="default" w:ascii="Times New Roman" w:hAnsi="Times New Roman" w:eastAsia="宋体" w:cs="Times New Roman"/>
                <w:kern w:val="0"/>
                <w:sz w:val="21"/>
                <w:szCs w:val="21"/>
                <w:lang w:val="en-US" w:eastAsia="zh-CN" w:bidi="ar-SA"/>
              </w:rPr>
            </w:pPr>
            <w:r>
              <w:rPr>
                <w:rFonts w:hint="eastAsia" w:eastAsia="宋体" w:cs="Times New Roman"/>
                <w:kern w:val="0"/>
                <w:sz w:val="21"/>
                <w:szCs w:val="21"/>
                <w:lang w:val="en-US" w:eastAsia="zh-CN" w:bidi="ar-SA"/>
              </w:rPr>
              <w:t>M</w:t>
            </w:r>
          </w:p>
        </w:tc>
        <w:tc>
          <w:tcPr>
            <w:tcW w:w="387" w:type="dxa"/>
            <w:tcBorders>
              <w:top w:val="single" w:color="auto" w:sz="4" w:space="0"/>
              <w:left w:val="single" w:color="auto" w:sz="4" w:space="0"/>
              <w:right w:val="single" w:color="auto" w:sz="4" w:space="0"/>
            </w:tcBorders>
            <w:shd w:val="clear" w:color="auto" w:fill="auto"/>
            <w:noWrap w:val="0"/>
            <w:vAlign w:val="top"/>
          </w:tcPr>
          <w:p w14:paraId="63930018">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right w:val="single" w:color="auto" w:sz="4" w:space="0"/>
            </w:tcBorders>
            <w:shd w:val="clear" w:color="auto" w:fill="auto"/>
            <w:noWrap w:val="0"/>
            <w:vAlign w:val="top"/>
          </w:tcPr>
          <w:p w14:paraId="2B46BC76">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right w:val="single" w:color="auto" w:sz="4" w:space="0"/>
            </w:tcBorders>
            <w:shd w:val="clear" w:color="auto" w:fill="auto"/>
            <w:noWrap w:val="0"/>
            <w:vAlign w:val="top"/>
          </w:tcPr>
          <w:p w14:paraId="39B57BF5">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8" w:type="dxa"/>
            <w:tcBorders>
              <w:top w:val="single" w:color="auto" w:sz="4" w:space="0"/>
              <w:left w:val="single" w:color="auto" w:sz="4" w:space="0"/>
              <w:right w:val="single" w:color="auto" w:sz="4" w:space="0"/>
            </w:tcBorders>
            <w:shd w:val="clear" w:color="auto" w:fill="auto"/>
            <w:noWrap w:val="0"/>
            <w:vAlign w:val="top"/>
          </w:tcPr>
          <w:p w14:paraId="5A29087C">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7" w:type="dxa"/>
            <w:tcBorders>
              <w:top w:val="single" w:color="auto" w:sz="4" w:space="0"/>
              <w:left w:val="single" w:color="auto" w:sz="4" w:space="0"/>
              <w:right w:val="single" w:color="auto" w:sz="4" w:space="0"/>
            </w:tcBorders>
            <w:shd w:val="clear" w:color="auto" w:fill="auto"/>
            <w:noWrap w:val="0"/>
            <w:vAlign w:val="top"/>
          </w:tcPr>
          <w:p w14:paraId="200BDC52">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7" w:type="dxa"/>
            <w:tcBorders>
              <w:top w:val="single" w:color="auto" w:sz="4" w:space="0"/>
              <w:left w:val="single" w:color="auto" w:sz="4" w:space="0"/>
              <w:right w:val="single" w:color="auto" w:sz="4" w:space="0"/>
            </w:tcBorders>
            <w:shd w:val="clear" w:color="auto" w:fill="auto"/>
            <w:noWrap w:val="0"/>
            <w:vAlign w:val="top"/>
          </w:tcPr>
          <w:p w14:paraId="0B436052">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kern w:val="0"/>
                <w:sz w:val="21"/>
                <w:szCs w:val="21"/>
              </w:rPr>
              <w:t>H</w:t>
            </w:r>
          </w:p>
        </w:tc>
        <w:tc>
          <w:tcPr>
            <w:tcW w:w="388" w:type="dxa"/>
            <w:tcBorders>
              <w:top w:val="single" w:color="auto" w:sz="4" w:space="0"/>
              <w:left w:val="single" w:color="auto" w:sz="4" w:space="0"/>
              <w:right w:val="single" w:color="auto" w:sz="4" w:space="0"/>
            </w:tcBorders>
            <w:shd w:val="clear" w:color="auto" w:fill="auto"/>
            <w:noWrap w:val="0"/>
            <w:vAlign w:val="top"/>
          </w:tcPr>
          <w:p w14:paraId="177507CB">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M</w:t>
            </w:r>
          </w:p>
        </w:tc>
        <w:tc>
          <w:tcPr>
            <w:tcW w:w="388" w:type="dxa"/>
            <w:tcBorders>
              <w:top w:val="single" w:color="auto" w:sz="4" w:space="0"/>
              <w:left w:val="single" w:color="auto" w:sz="4" w:space="0"/>
              <w:right w:val="single" w:color="auto" w:sz="4" w:space="0"/>
            </w:tcBorders>
            <w:shd w:val="clear" w:color="auto" w:fill="auto"/>
            <w:noWrap w:val="0"/>
            <w:vAlign w:val="top"/>
          </w:tcPr>
          <w:p w14:paraId="0D587263">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c>
          <w:tcPr>
            <w:tcW w:w="388" w:type="dxa"/>
            <w:tcBorders>
              <w:top w:val="single" w:color="auto" w:sz="4" w:space="0"/>
              <w:left w:val="single" w:color="auto" w:sz="4" w:space="0"/>
            </w:tcBorders>
            <w:shd w:val="clear" w:color="auto" w:fill="auto"/>
            <w:noWrap w:val="0"/>
            <w:vAlign w:val="top"/>
          </w:tcPr>
          <w:p w14:paraId="0551572F">
            <w:pPr>
              <w:keepNext w:val="0"/>
              <w:keepLines w:val="0"/>
              <w:suppressLineNumbers w:val="0"/>
              <w:spacing w:before="0" w:beforeAutospacing="0" w:after="0" w:afterAutospacing="0" w:line="276" w:lineRule="auto"/>
              <w:ind w:left="0" w:leftChars="0" w:right="0" w:rightChars="0" w:firstLine="0" w:firstLineChars="0"/>
              <w:textAlignment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H</w:t>
            </w:r>
          </w:p>
        </w:tc>
      </w:tr>
    </w:tbl>
    <w:p w14:paraId="1234BFA4">
      <w:pPr>
        <w:rPr>
          <w:rFonts w:hint="eastAsia"/>
        </w:rPr>
        <w:sectPr>
          <w:pgSz w:w="16838" w:h="11906" w:orient="landscape"/>
          <w:pgMar w:top="1800" w:right="1440" w:bottom="1800" w:left="1440" w:header="851" w:footer="992" w:gutter="0"/>
          <w:pgNumType w:start="1"/>
          <w:cols w:space="425" w:num="1"/>
          <w:docGrid w:type="lines" w:linePitch="312" w:charSpace="0"/>
        </w:sectPr>
      </w:pPr>
    </w:p>
    <w:p w14:paraId="73C2DEE2">
      <w:pPr>
        <w:pStyle w:val="3"/>
        <w:spacing w:line="360" w:lineRule="auto"/>
        <w:ind w:firstLine="562" w:firstLineChars="200"/>
        <w:rPr>
          <w:rFonts w:hint="default" w:asciiTheme="minorEastAsia" w:hAnsiTheme="minorEastAsia" w:eastAsiaTheme="minorEastAsia"/>
          <w:sz w:val="28"/>
          <w:szCs w:val="22"/>
          <w:lang w:val="en-US" w:eastAsia="zh-CN"/>
        </w:rPr>
      </w:pPr>
      <w:r>
        <w:rPr>
          <w:rFonts w:hint="eastAsia" w:asciiTheme="minorEastAsia" w:hAnsiTheme="minorEastAsia" w:eastAsiaTheme="minorEastAsia"/>
          <w:sz w:val="28"/>
          <w:szCs w:val="22"/>
        </w:rPr>
        <w:t>（二）</w:t>
      </w:r>
      <w:r>
        <w:rPr>
          <w:rFonts w:hint="eastAsia" w:asciiTheme="minorEastAsia" w:hAnsiTheme="minorEastAsia" w:eastAsiaTheme="minorEastAsia"/>
          <w:sz w:val="28"/>
          <w:szCs w:val="22"/>
          <w:lang w:val="en-US" w:eastAsia="zh-CN"/>
        </w:rPr>
        <w:t>课程设置</w:t>
      </w:r>
      <w:bookmarkEnd w:id="40"/>
    </w:p>
    <w:p w14:paraId="2AA3043E">
      <w:pPr>
        <w:pStyle w:val="4"/>
        <w:spacing w:before="0" w:after="0" w:line="240" w:lineRule="auto"/>
        <w:ind w:firstLine="560" w:firstLineChars="200"/>
        <w:rPr>
          <w:rFonts w:hint="eastAsia" w:ascii="宋体" w:hAnsi="宋体" w:eastAsia="宋体" w:cs="宋体"/>
          <w:b w:val="0"/>
          <w:bCs/>
          <w:sz w:val="28"/>
          <w:szCs w:val="21"/>
        </w:rPr>
      </w:pPr>
      <w:r>
        <w:rPr>
          <w:rFonts w:hint="eastAsia" w:ascii="宋体" w:hAnsi="宋体" w:eastAsia="宋体" w:cs="宋体"/>
          <w:b w:val="0"/>
          <w:bCs/>
          <w:sz w:val="28"/>
          <w:szCs w:val="21"/>
          <w:lang w:val="en-US" w:eastAsia="zh-CN"/>
        </w:rPr>
        <w:t>1.</w:t>
      </w:r>
      <w:r>
        <w:rPr>
          <w:rFonts w:hint="eastAsia" w:ascii="宋体" w:hAnsi="宋体" w:eastAsia="宋体" w:cs="宋体"/>
          <w:b w:val="0"/>
          <w:bCs/>
          <w:sz w:val="28"/>
          <w:szCs w:val="21"/>
        </w:rPr>
        <w:t>基本素养体系</w:t>
      </w:r>
    </w:p>
    <w:p w14:paraId="3D945276">
      <w:pPr>
        <w:spacing w:line="360" w:lineRule="auto"/>
        <w:ind w:firstLine="560" w:firstLineChars="200"/>
        <w:rPr>
          <w:rFonts w:hint="eastAsia" w:asciiTheme="minorEastAsia" w:hAnsiTheme="minorEastAsia" w:eastAsiaTheme="minorEastAsia" w:cstheme="minorEastAsia"/>
          <w:sz w:val="28"/>
          <w:szCs w:val="21"/>
        </w:rPr>
      </w:pPr>
      <w:r>
        <w:rPr>
          <w:rFonts w:hint="eastAsia" w:asciiTheme="minorEastAsia" w:hAnsiTheme="minorEastAsia" w:eastAsiaTheme="minorEastAsia" w:cstheme="minorEastAsia"/>
          <w:sz w:val="28"/>
          <w:szCs w:val="21"/>
        </w:rPr>
        <w:t>按照“服务社会、服务专业、服务学生；共性与个性相结合、必修与选修相结合、课内与课外相结合；在教学中有机融入价值引领、思想政治教育、职业核心能力培养”的原则，形成基本素养体系，具体设置课程见表7-5：第一课堂进程安排表。</w:t>
      </w:r>
    </w:p>
    <w:p w14:paraId="2700008F">
      <w:pPr>
        <w:jc w:val="center"/>
        <w:rPr>
          <w:b/>
          <w:bCs/>
          <w:sz w:val="21"/>
          <w:szCs w:val="21"/>
        </w:rPr>
      </w:pPr>
      <w:r>
        <w:rPr>
          <w:rFonts w:hint="eastAsia"/>
          <w:b/>
          <w:bCs/>
          <w:sz w:val="21"/>
          <w:szCs w:val="21"/>
        </w:rPr>
        <w:t>表6-</w:t>
      </w:r>
      <w:r>
        <w:rPr>
          <w:rFonts w:hint="eastAsia"/>
          <w:b/>
          <w:bCs/>
          <w:sz w:val="21"/>
          <w:szCs w:val="21"/>
          <w:lang w:val="en-US" w:eastAsia="zh-CN"/>
        </w:rPr>
        <w:t>4</w:t>
      </w:r>
      <w:r>
        <w:rPr>
          <w:rFonts w:hint="eastAsia"/>
          <w:b/>
          <w:bCs/>
          <w:sz w:val="21"/>
          <w:szCs w:val="21"/>
        </w:rPr>
        <w:t xml:space="preserve">  </w:t>
      </w:r>
      <w:r>
        <w:rPr>
          <w:rFonts w:hint="eastAsia"/>
          <w:b/>
          <w:bCs/>
          <w:sz w:val="21"/>
          <w:szCs w:val="21"/>
          <w:lang w:val="en-US" w:eastAsia="zh-CN"/>
        </w:rPr>
        <w:t>通识教育</w:t>
      </w:r>
      <w:r>
        <w:rPr>
          <w:rFonts w:hint="eastAsia"/>
          <w:b/>
          <w:bCs/>
          <w:sz w:val="21"/>
          <w:szCs w:val="21"/>
        </w:rPr>
        <w:t>课程描述</w:t>
      </w:r>
    </w:p>
    <w:tbl>
      <w:tblPr>
        <w:tblStyle w:val="1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684"/>
        <w:gridCol w:w="1279"/>
        <w:gridCol w:w="2475"/>
        <w:gridCol w:w="2175"/>
        <w:gridCol w:w="1906"/>
      </w:tblGrid>
      <w:tr w14:paraId="54229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17840D0F">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highlight w:val="none"/>
              </w:rPr>
              <w:t>序号</w:t>
            </w:r>
          </w:p>
        </w:tc>
        <w:tc>
          <w:tcPr>
            <w:tcW w:w="750" w:type="pct"/>
            <w:shd w:val="clear" w:color="auto" w:fill="FFFFFF" w:themeFill="background1"/>
            <w:vAlign w:val="center"/>
          </w:tcPr>
          <w:p w14:paraId="4E3EFEB5">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highlight w:val="none"/>
              </w:rPr>
              <w:t>课程名称</w:t>
            </w:r>
          </w:p>
        </w:tc>
        <w:tc>
          <w:tcPr>
            <w:tcW w:w="1452" w:type="pct"/>
            <w:shd w:val="clear" w:color="auto" w:fill="FFFFFF" w:themeFill="background1"/>
            <w:vAlign w:val="center"/>
          </w:tcPr>
          <w:p w14:paraId="14C63683">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highlight w:val="none"/>
              </w:rPr>
              <w:t>课程目标</w:t>
            </w:r>
          </w:p>
        </w:tc>
        <w:tc>
          <w:tcPr>
            <w:tcW w:w="1276" w:type="pct"/>
            <w:shd w:val="clear" w:color="auto" w:fill="FFFFFF" w:themeFill="background1"/>
            <w:vAlign w:val="center"/>
          </w:tcPr>
          <w:p w14:paraId="3078066D">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highlight w:val="none"/>
              </w:rPr>
              <w:t>主要内容</w:t>
            </w:r>
          </w:p>
        </w:tc>
        <w:tc>
          <w:tcPr>
            <w:tcW w:w="1118" w:type="pct"/>
            <w:shd w:val="clear" w:color="auto" w:fill="FFFFFF" w:themeFill="background1"/>
            <w:vAlign w:val="center"/>
          </w:tcPr>
          <w:p w14:paraId="38BD16D7">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highlight w:val="none"/>
              </w:rPr>
              <w:t>教学要求</w:t>
            </w:r>
          </w:p>
        </w:tc>
      </w:tr>
      <w:tr w14:paraId="776DE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6D4CB1CE">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bCs/>
                <w:sz w:val="21"/>
                <w:szCs w:val="21"/>
                <w:highlight w:val="none"/>
                <w:lang w:val="en-US" w:eastAsia="zh-CN"/>
              </w:rPr>
            </w:pPr>
            <w:r>
              <w:rPr>
                <w:rFonts w:hint="eastAsia" w:ascii="仿宋_GB2312" w:hAnsi="仿宋_GB2312" w:eastAsia="仿宋_GB2312" w:cs="仿宋_GB2312"/>
                <w:i w:val="0"/>
                <w:iCs w:val="0"/>
                <w:color w:val="000000"/>
                <w:kern w:val="0"/>
                <w:sz w:val="21"/>
                <w:szCs w:val="21"/>
                <w:highlight w:val="none"/>
                <w:u w:val="none"/>
                <w:lang w:val="en-US" w:eastAsia="zh-CN" w:bidi="ar"/>
              </w:rPr>
              <w:t>1</w:t>
            </w:r>
          </w:p>
        </w:tc>
        <w:tc>
          <w:tcPr>
            <w:tcW w:w="750" w:type="pct"/>
            <w:shd w:val="clear" w:color="auto" w:fill="FFFFFF" w:themeFill="background1"/>
            <w:vAlign w:val="center"/>
          </w:tcPr>
          <w:p w14:paraId="2492091A">
            <w:pPr>
              <w:keepNext w:val="0"/>
              <w:keepLines w:val="0"/>
              <w:suppressLineNumbers w:val="0"/>
              <w:spacing w:before="0" w:beforeAutospacing="0" w:after="0" w:afterAutospacing="0"/>
              <w:ind w:left="0" w:right="0"/>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sz w:val="21"/>
                <w:szCs w:val="21"/>
                <w:highlight w:val="none"/>
              </w:rPr>
              <w:t>大学生安全教育（一）-（五）</w:t>
            </w:r>
          </w:p>
        </w:tc>
        <w:tc>
          <w:tcPr>
            <w:tcW w:w="1452" w:type="pct"/>
            <w:shd w:val="clear" w:color="auto" w:fill="FFFFFF" w:themeFill="background1"/>
            <w:vAlign w:val="center"/>
          </w:tcPr>
          <w:p w14:paraId="6B6AFE0D">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sz w:val="21"/>
                <w:szCs w:val="21"/>
                <w:highlight w:val="none"/>
              </w:rPr>
              <w:t>通过课程教学，使学生了解影响自身安全的各类隐患，树立安全第一、防范第一的意识和国家安全意识，掌握保障人身安全、财产安全、消防安全、交通安全、网络安全和识别非法组织、维护就业合法权益等各类校内外安全防范知识、技能和相关的法律法规，养成良好的安全防范行为习惯。</w:t>
            </w:r>
          </w:p>
        </w:tc>
        <w:tc>
          <w:tcPr>
            <w:tcW w:w="1276" w:type="pct"/>
            <w:shd w:val="clear" w:color="auto" w:fill="FFFFFF" w:themeFill="background1"/>
            <w:vAlign w:val="center"/>
          </w:tcPr>
          <w:p w14:paraId="2BE35EBC">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sz w:val="21"/>
                <w:szCs w:val="21"/>
                <w:highlight w:val="none"/>
              </w:rPr>
              <w:t>财产安全，社交安全，珍爱生命，远离赌博与禁毒，国家安全，交通安全，人身安全，消防安全，网络安全，食品安全，防灾避险，个人防治艾滋病、HIV感染高危人群防艾等基本知识。</w:t>
            </w:r>
          </w:p>
        </w:tc>
        <w:tc>
          <w:tcPr>
            <w:tcW w:w="1118" w:type="pct"/>
            <w:shd w:val="clear" w:color="auto" w:fill="FFFFFF" w:themeFill="background1"/>
            <w:vAlign w:val="center"/>
          </w:tcPr>
          <w:p w14:paraId="0FD6798B">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1.教学形式：讲授式授课+网上自主学习；</w:t>
            </w:r>
          </w:p>
          <w:p w14:paraId="6BAB485C">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2.教室要求：多媒体教室；</w:t>
            </w:r>
          </w:p>
          <w:p w14:paraId="7CD6B27F">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sz w:val="21"/>
                <w:szCs w:val="21"/>
                <w:highlight w:val="none"/>
              </w:rPr>
              <w:t>3.考核要求：观看教学视频（30%）+平时作业（10%）+结课考试（占25%）+面授（占35%）。</w:t>
            </w:r>
          </w:p>
        </w:tc>
      </w:tr>
      <w:tr w14:paraId="2E7C0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2607484B">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bCs/>
                <w:sz w:val="21"/>
                <w:szCs w:val="21"/>
                <w:highlight w:val="none"/>
                <w:lang w:val="en-US" w:eastAsia="zh-CN"/>
              </w:rPr>
            </w:pPr>
            <w:r>
              <w:rPr>
                <w:rFonts w:hint="eastAsia" w:ascii="仿宋_GB2312" w:hAnsi="仿宋_GB2312" w:eastAsia="仿宋_GB2312" w:cs="仿宋_GB2312"/>
                <w:i w:val="0"/>
                <w:iCs w:val="0"/>
                <w:color w:val="000000"/>
                <w:kern w:val="0"/>
                <w:sz w:val="21"/>
                <w:szCs w:val="21"/>
                <w:highlight w:val="none"/>
                <w:u w:val="none"/>
                <w:lang w:val="en-US" w:eastAsia="zh-CN" w:bidi="ar"/>
              </w:rPr>
              <w:t>2</w:t>
            </w:r>
          </w:p>
        </w:tc>
        <w:tc>
          <w:tcPr>
            <w:tcW w:w="750" w:type="pct"/>
            <w:shd w:val="clear" w:color="auto" w:fill="FFFFFF" w:themeFill="background1"/>
            <w:vAlign w:val="center"/>
          </w:tcPr>
          <w:p w14:paraId="743B5B17">
            <w:pPr>
              <w:keepNext w:val="0"/>
              <w:keepLines w:val="0"/>
              <w:suppressLineNumbers w:val="0"/>
              <w:spacing w:before="0" w:beforeAutospacing="0" w:after="0" w:afterAutospacing="0"/>
              <w:ind w:left="0" w:right="0"/>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sz w:val="21"/>
                <w:szCs w:val="21"/>
                <w:highlight w:val="none"/>
              </w:rPr>
              <w:t>军事理论</w:t>
            </w:r>
          </w:p>
        </w:tc>
        <w:tc>
          <w:tcPr>
            <w:tcW w:w="1452" w:type="pct"/>
            <w:shd w:val="clear" w:color="auto" w:fill="FFFFFF" w:themeFill="background1"/>
            <w:vAlign w:val="center"/>
          </w:tcPr>
          <w:p w14:paraId="2179246A">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sz w:val="21"/>
                <w:szCs w:val="21"/>
                <w:highlight w:val="none"/>
              </w:rPr>
              <w:t>通过本课程的学习，掌握基本军事理论知识，增强国防观念和国家安全意识，强化爱国主义、集体主义观念，增强组织纪律性，适应我国人才培养的长远战略目标和加强国防后备力量建设的需要，成长为高素质的社会主义事业的建设者和保卫者。</w:t>
            </w:r>
          </w:p>
        </w:tc>
        <w:tc>
          <w:tcPr>
            <w:tcW w:w="1276" w:type="pct"/>
            <w:shd w:val="clear" w:color="auto" w:fill="FFFFFF" w:themeFill="background1"/>
            <w:vAlign w:val="center"/>
          </w:tcPr>
          <w:p w14:paraId="1DFFB5E7">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sz w:val="21"/>
                <w:szCs w:val="21"/>
                <w:highlight w:val="none"/>
              </w:rPr>
              <w:t>我国国防历史和国防建设的现状及其发展趋势，国防建设和国防动员的主要内容，国防法规和国防政策的基本内容；我军的性质、任务和军队建设指导思想；国际战略格局的现状、特点和发展趋势；军事思想的形成与发展过程，我国现代军事思想的主要内容、地位作用及科学含义；现代战争发展趋势和与国防建设的关系；信息化装备的内涵、分类、发展趋势。</w:t>
            </w:r>
          </w:p>
        </w:tc>
        <w:tc>
          <w:tcPr>
            <w:tcW w:w="1118" w:type="pct"/>
            <w:shd w:val="clear" w:color="auto" w:fill="FFFFFF" w:themeFill="background1"/>
            <w:vAlign w:val="center"/>
          </w:tcPr>
          <w:p w14:paraId="689CDBA6">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1.教学形式：混合式授课；</w:t>
            </w:r>
          </w:p>
          <w:p w14:paraId="39809A08">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2.教室要求：多媒体教室；</w:t>
            </w:r>
          </w:p>
          <w:p w14:paraId="3B8DAEF0">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sz w:val="21"/>
                <w:szCs w:val="21"/>
                <w:highlight w:val="none"/>
              </w:rPr>
              <w:t>3.考核要求：平时考勤、课堂表现50%，期末考试50%。</w:t>
            </w:r>
          </w:p>
        </w:tc>
      </w:tr>
      <w:tr w14:paraId="2EB0C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5D841B37">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bCs/>
                <w:sz w:val="21"/>
                <w:szCs w:val="21"/>
                <w:highlight w:val="none"/>
                <w:lang w:val="en-US" w:eastAsia="zh-CN"/>
              </w:rPr>
            </w:pPr>
            <w:r>
              <w:rPr>
                <w:rFonts w:hint="eastAsia" w:ascii="仿宋_GB2312" w:hAnsi="仿宋_GB2312" w:eastAsia="仿宋_GB2312" w:cs="仿宋_GB2312"/>
                <w:i w:val="0"/>
                <w:iCs w:val="0"/>
                <w:color w:val="000000"/>
                <w:kern w:val="0"/>
                <w:sz w:val="21"/>
                <w:szCs w:val="21"/>
                <w:highlight w:val="none"/>
                <w:u w:val="none"/>
                <w:lang w:val="en-US" w:eastAsia="zh-CN" w:bidi="ar"/>
              </w:rPr>
              <w:t>3</w:t>
            </w:r>
          </w:p>
        </w:tc>
        <w:tc>
          <w:tcPr>
            <w:tcW w:w="750" w:type="pct"/>
            <w:shd w:val="clear" w:color="auto" w:fill="FFFFFF" w:themeFill="background1"/>
            <w:vAlign w:val="center"/>
          </w:tcPr>
          <w:p w14:paraId="2999E7BD">
            <w:pPr>
              <w:pStyle w:val="26"/>
              <w:keepNext w:val="0"/>
              <w:keepLines w:val="0"/>
              <w:suppressLineNumbers w:val="0"/>
              <w:spacing w:before="40" w:beforeAutospacing="0" w:after="0" w:afterAutospacing="0"/>
              <w:ind w:left="62" w:leftChars="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形势与政策</w:t>
            </w:r>
          </w:p>
        </w:tc>
        <w:tc>
          <w:tcPr>
            <w:tcW w:w="1452" w:type="pct"/>
            <w:shd w:val="clear" w:color="auto" w:fill="FFFFFF" w:themeFill="background1"/>
            <w:vAlign w:val="center"/>
          </w:tcPr>
          <w:p w14:paraId="304C90C6">
            <w:pPr>
              <w:pStyle w:val="26"/>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通过本课程的学习，深刻学习领会马克思主义中国化时代化的最新理论创新成果和党领导人民取得的伟大实践成就，深刻领悟“两个确立”的决定性意义，增强“四个意识”，坚定“四个自信”，做到“两个维护”，自觉运用马克思主义的立场、观点和方法观察世界、认识问题、解决问题，不断增强大学生的社会责任感和历史使命感。</w:t>
            </w:r>
          </w:p>
        </w:tc>
        <w:tc>
          <w:tcPr>
            <w:tcW w:w="1276" w:type="pct"/>
            <w:shd w:val="clear" w:color="auto" w:fill="FFFFFF" w:themeFill="background1"/>
            <w:vAlign w:val="center"/>
          </w:tcPr>
          <w:p w14:paraId="26B9A0DF">
            <w:pPr>
              <w:pStyle w:val="26"/>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党的理论创新最新成果，新时代坚持和发展中国特色社会主义的生动实践，马克思主义形势观与政策观、党的路线方针政策、基本国情、国内外形势及其热点难点问题，党和国家事业取得的历史性成就、面临的历史性机遇和挑战，世界和中国发展大势，青年大学生的时代责任和历史使命。</w:t>
            </w:r>
          </w:p>
        </w:tc>
        <w:tc>
          <w:tcPr>
            <w:tcW w:w="1118" w:type="pct"/>
            <w:shd w:val="clear" w:color="auto" w:fill="FFFFFF" w:themeFill="background1"/>
            <w:vAlign w:val="center"/>
          </w:tcPr>
          <w:p w14:paraId="4F142046">
            <w:pPr>
              <w:pStyle w:val="26"/>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1.教学形式：混合式授课；</w:t>
            </w:r>
          </w:p>
          <w:p w14:paraId="70EEDF29">
            <w:pPr>
              <w:pStyle w:val="26"/>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2.教室要求：多媒体教室；</w:t>
            </w:r>
          </w:p>
          <w:p w14:paraId="47656F37">
            <w:pPr>
              <w:pStyle w:val="26"/>
              <w:keepNext w:val="0"/>
              <w:keepLines w:val="0"/>
              <w:suppressLineNumbers w:val="0"/>
              <w:spacing w:before="40" w:beforeAutospacing="0" w:after="0" w:afterAutospacing="0" w:line="240" w:lineRule="exact"/>
              <w:ind w:left="62" w:leftChars="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3.考核要求：过程性考核60%，结果性考核40%。</w:t>
            </w:r>
          </w:p>
        </w:tc>
      </w:tr>
      <w:tr w14:paraId="14E4C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52D0C10F">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bCs/>
                <w:sz w:val="21"/>
                <w:szCs w:val="21"/>
                <w:highlight w:val="none"/>
                <w:lang w:val="en-US" w:eastAsia="zh-CN"/>
              </w:rPr>
            </w:pPr>
            <w:r>
              <w:rPr>
                <w:rFonts w:hint="eastAsia" w:ascii="仿宋_GB2312" w:hAnsi="仿宋_GB2312" w:eastAsia="仿宋_GB2312" w:cs="仿宋_GB2312"/>
                <w:i w:val="0"/>
                <w:iCs w:val="0"/>
                <w:color w:val="000000"/>
                <w:kern w:val="0"/>
                <w:sz w:val="21"/>
                <w:szCs w:val="21"/>
                <w:highlight w:val="none"/>
                <w:u w:val="none"/>
                <w:lang w:val="en-US" w:eastAsia="zh-CN" w:bidi="ar"/>
              </w:rPr>
              <w:t>4</w:t>
            </w:r>
          </w:p>
        </w:tc>
        <w:tc>
          <w:tcPr>
            <w:tcW w:w="750" w:type="pct"/>
            <w:shd w:val="clear" w:color="auto" w:fill="FFFFFF" w:themeFill="background1"/>
            <w:vAlign w:val="center"/>
          </w:tcPr>
          <w:p w14:paraId="05FE1862">
            <w:pPr>
              <w:pStyle w:val="26"/>
              <w:keepNext w:val="0"/>
              <w:keepLines w:val="0"/>
              <w:suppressLineNumbers w:val="0"/>
              <w:spacing w:before="40" w:beforeAutospacing="0" w:after="0" w:afterAutospacing="0"/>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思想道德</w:t>
            </w:r>
          </w:p>
          <w:p w14:paraId="33E4FEE9">
            <w:pPr>
              <w:pStyle w:val="26"/>
              <w:keepNext w:val="0"/>
              <w:keepLines w:val="0"/>
              <w:suppressLineNumbers w:val="0"/>
              <w:spacing w:before="40" w:beforeAutospacing="0" w:after="0" w:afterAutospacing="0"/>
              <w:ind w:left="62" w:leftChars="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与法治</w:t>
            </w:r>
          </w:p>
        </w:tc>
        <w:tc>
          <w:tcPr>
            <w:tcW w:w="1452" w:type="pct"/>
            <w:shd w:val="clear" w:color="auto" w:fill="FFFFFF" w:themeFill="background1"/>
            <w:vAlign w:val="center"/>
          </w:tcPr>
          <w:p w14:paraId="515D6557">
            <w:pPr>
              <w:pStyle w:val="26"/>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通过本课程的学习，接受马克思主义人生观、价值观、道德观、法治观教育，领悟人生真谛、把握人生方向，追求远大理想、坚定崇高信念，继承优良传统，弘扬中国精神，广泛践行社会主义核心价值观；遵守道德规范、锤炼道德品质，引领良好社会风尚，培养法治理念、养成法治思维，自觉尊法学法守法用法，具备良好的思想道德素质和法治素养。</w:t>
            </w:r>
          </w:p>
        </w:tc>
        <w:tc>
          <w:tcPr>
            <w:tcW w:w="1276" w:type="pct"/>
            <w:shd w:val="clear" w:color="auto" w:fill="FFFFFF" w:themeFill="background1"/>
            <w:vAlign w:val="center"/>
          </w:tcPr>
          <w:p w14:paraId="044A1949">
            <w:pPr>
              <w:pStyle w:val="26"/>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领悟人生真谛，把握人生方向，追求远大理想，坚定崇高信念，继承优良传统，弘扬中国精神，明确价值要求，践行价值准则，遵守道德规范，锤炼道德品格，学习法治思想，提升法治素养。</w:t>
            </w:r>
          </w:p>
        </w:tc>
        <w:tc>
          <w:tcPr>
            <w:tcW w:w="1118" w:type="pct"/>
            <w:shd w:val="clear" w:color="auto" w:fill="FFFFFF" w:themeFill="background1"/>
            <w:vAlign w:val="center"/>
          </w:tcPr>
          <w:p w14:paraId="46E547D3">
            <w:pPr>
              <w:pStyle w:val="26"/>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1.教学形式：混合式授课；</w:t>
            </w:r>
          </w:p>
          <w:p w14:paraId="4152BFE7">
            <w:pPr>
              <w:pStyle w:val="26"/>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2.教室要求：多媒体教室；</w:t>
            </w:r>
          </w:p>
          <w:p w14:paraId="54D35C8B">
            <w:pPr>
              <w:pStyle w:val="26"/>
              <w:keepNext w:val="0"/>
              <w:keepLines w:val="0"/>
              <w:suppressLineNumbers w:val="0"/>
              <w:spacing w:before="40" w:beforeAutospacing="0" w:after="0" w:afterAutospacing="0" w:line="240" w:lineRule="exact"/>
              <w:ind w:left="62" w:leftChars="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3.考核要求：过程性考核60%，结果性考核40%。</w:t>
            </w:r>
          </w:p>
        </w:tc>
      </w:tr>
      <w:tr w14:paraId="3B37C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2D79AD71">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bCs/>
                <w:sz w:val="21"/>
                <w:szCs w:val="21"/>
                <w:highlight w:val="none"/>
                <w:lang w:val="en-US" w:eastAsia="zh-CN"/>
              </w:rPr>
            </w:pPr>
            <w:r>
              <w:rPr>
                <w:rFonts w:hint="eastAsia" w:ascii="仿宋_GB2312" w:hAnsi="仿宋_GB2312" w:eastAsia="仿宋_GB2312" w:cs="仿宋_GB2312"/>
                <w:i w:val="0"/>
                <w:iCs w:val="0"/>
                <w:color w:val="000000"/>
                <w:kern w:val="0"/>
                <w:sz w:val="21"/>
                <w:szCs w:val="21"/>
                <w:highlight w:val="none"/>
                <w:u w:val="none"/>
                <w:lang w:val="en-US" w:eastAsia="zh-CN" w:bidi="ar"/>
              </w:rPr>
              <w:t>5</w:t>
            </w:r>
          </w:p>
        </w:tc>
        <w:tc>
          <w:tcPr>
            <w:tcW w:w="750" w:type="pct"/>
            <w:shd w:val="clear" w:color="auto" w:fill="FFFFFF" w:themeFill="background1"/>
            <w:vAlign w:val="center"/>
          </w:tcPr>
          <w:p w14:paraId="1A6FC82C">
            <w:pPr>
              <w:pStyle w:val="26"/>
              <w:keepNext w:val="0"/>
              <w:keepLines w:val="0"/>
              <w:suppressLineNumbers w:val="0"/>
              <w:spacing w:before="40" w:beforeAutospacing="0" w:after="0" w:afterAutospacing="0"/>
              <w:ind w:left="62" w:leftChars="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国家安全教育</w:t>
            </w:r>
          </w:p>
        </w:tc>
        <w:tc>
          <w:tcPr>
            <w:tcW w:w="1452" w:type="pct"/>
            <w:shd w:val="clear" w:color="auto" w:fill="FFFFFF" w:themeFill="background1"/>
            <w:vAlign w:val="center"/>
          </w:tcPr>
          <w:p w14:paraId="5B2D1CB7">
            <w:pPr>
              <w:pStyle w:val="26"/>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通过系统化学习训练，引导大学生牢固树立“大安全”理念，充分认识国家安全面临的复杂形势，增强国家安全意识，使关心国家安全、维护国家安全成为学生的思想共识和行动自觉，为维护国家长治久安、培养担当民族复兴大任的时代新人奠定坚实基础。</w:t>
            </w:r>
          </w:p>
        </w:tc>
        <w:tc>
          <w:tcPr>
            <w:tcW w:w="1276" w:type="pct"/>
            <w:shd w:val="clear" w:color="auto" w:fill="FFFFFF" w:themeFill="background1"/>
            <w:vAlign w:val="center"/>
          </w:tcPr>
          <w:p w14:paraId="2F5FB9BC">
            <w:pPr>
              <w:pStyle w:val="26"/>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以总体国家安全观为主题，以坚持和发展中国特色国家安全体系为主线，以习近平新时代总体国家安全思想为重点，结合日益复杂的内外因素和不断拓宽的时空领域，反映党不断推进马克思主义中国化时代化的历史进程和基本经验，阐述习近平新时代总体国家安全思想的主要内容、精神实质、历史地位和指导意义，对大学生进行党在国家安全方面的创新理论专项教育。</w:t>
            </w:r>
          </w:p>
        </w:tc>
        <w:tc>
          <w:tcPr>
            <w:tcW w:w="1118" w:type="pct"/>
            <w:shd w:val="clear" w:color="auto" w:fill="FFFFFF" w:themeFill="background1"/>
            <w:vAlign w:val="center"/>
          </w:tcPr>
          <w:p w14:paraId="2479D8C3">
            <w:pPr>
              <w:pStyle w:val="26"/>
              <w:keepNext w:val="0"/>
              <w:keepLines w:val="0"/>
              <w:suppressLineNumbers w:val="0"/>
              <w:spacing w:before="40" w:beforeAutospacing="0" w:after="0" w:afterAutospacing="0" w:line="240" w:lineRule="exact"/>
              <w:ind w:left="0"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1.教学形式：混合式授课；</w:t>
            </w:r>
          </w:p>
          <w:p w14:paraId="2DCC2FCB">
            <w:pPr>
              <w:pStyle w:val="26"/>
              <w:keepNext w:val="0"/>
              <w:keepLines w:val="0"/>
              <w:suppressLineNumbers w:val="0"/>
              <w:spacing w:before="40" w:beforeAutospacing="0" w:after="0" w:afterAutospacing="0" w:line="240" w:lineRule="exact"/>
              <w:ind w:left="0"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2.教室要求：多媒体教室；</w:t>
            </w:r>
          </w:p>
          <w:p w14:paraId="71AF175A">
            <w:pPr>
              <w:pStyle w:val="26"/>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3.考核要求：平时考勤40%，课堂表现30%，实践成果30%。</w:t>
            </w:r>
          </w:p>
        </w:tc>
      </w:tr>
      <w:tr w14:paraId="30567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55AB07DC">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bCs/>
                <w:sz w:val="21"/>
                <w:szCs w:val="21"/>
                <w:highlight w:val="none"/>
                <w:lang w:val="en-US" w:eastAsia="zh-CN"/>
              </w:rPr>
            </w:pPr>
            <w:r>
              <w:rPr>
                <w:rFonts w:hint="eastAsia" w:ascii="仿宋_GB2312" w:hAnsi="仿宋_GB2312" w:eastAsia="仿宋_GB2312" w:cs="仿宋_GB2312"/>
                <w:i w:val="0"/>
                <w:iCs w:val="0"/>
                <w:color w:val="000000"/>
                <w:kern w:val="0"/>
                <w:sz w:val="21"/>
                <w:szCs w:val="21"/>
                <w:highlight w:val="none"/>
                <w:u w:val="none"/>
                <w:lang w:val="en-US" w:eastAsia="zh-CN" w:bidi="ar"/>
              </w:rPr>
              <w:t>6</w:t>
            </w:r>
          </w:p>
        </w:tc>
        <w:tc>
          <w:tcPr>
            <w:tcW w:w="750" w:type="pct"/>
            <w:shd w:val="clear" w:color="auto" w:fill="FFFFFF" w:themeFill="background1"/>
            <w:vAlign w:val="center"/>
          </w:tcPr>
          <w:p w14:paraId="396F261D">
            <w:pPr>
              <w:pStyle w:val="26"/>
              <w:keepNext w:val="0"/>
              <w:keepLines w:val="0"/>
              <w:suppressLineNumbers w:val="0"/>
              <w:spacing w:before="40" w:beforeAutospacing="0" w:after="0" w:afterAutospacing="0"/>
              <w:ind w:left="62" w:leftChars="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毛泽东思想和中国特色社会主义理论体系概论</w:t>
            </w:r>
          </w:p>
        </w:tc>
        <w:tc>
          <w:tcPr>
            <w:tcW w:w="1452" w:type="pct"/>
            <w:shd w:val="clear" w:color="auto" w:fill="FFFFFF" w:themeFill="background1"/>
            <w:vAlign w:val="center"/>
          </w:tcPr>
          <w:p w14:paraId="1E2B9152">
            <w:pPr>
              <w:pStyle w:val="26"/>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通过学习，全面了解中国共产党领导人民进行革命、建设、改革的历史进程、历史变革、历史成就，深刻理解中国共产党坚持把马克思主义基本原理同中国具体实际、同中华优秀传统文化相结合，不断推进马克思主义中国化时代化的历史进程，准确把握马克思主义中国化时代化进程中形成的理论成果、主要内容和科学体系，坚定对马克思主义的信仰、对中国特色社会主义理想信念的信心,增强对中国共产党的信任，提升运用马克思主义立场、观点和方法认识问题、分析问题和解决问题的能力。</w:t>
            </w:r>
          </w:p>
        </w:tc>
        <w:tc>
          <w:tcPr>
            <w:tcW w:w="1276" w:type="pct"/>
            <w:shd w:val="clear" w:color="auto" w:fill="FFFFFF" w:themeFill="background1"/>
            <w:vAlign w:val="center"/>
          </w:tcPr>
          <w:p w14:paraId="2A55AB88">
            <w:pPr>
              <w:pStyle w:val="26"/>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毛泽东思想及其历史地位，新民主主义革命理论，社会主义改造理论，社会主义建设道路初步探索的理论成果，中国特色社会主义理论体系的形成发展，邓小平理论，“三个代表”重要思想，科学发展观。</w:t>
            </w:r>
          </w:p>
        </w:tc>
        <w:tc>
          <w:tcPr>
            <w:tcW w:w="1118" w:type="pct"/>
            <w:shd w:val="clear" w:color="auto" w:fill="FFFFFF" w:themeFill="background1"/>
            <w:vAlign w:val="center"/>
          </w:tcPr>
          <w:p w14:paraId="4E5F4A25">
            <w:pPr>
              <w:pStyle w:val="26"/>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1.教学形式：混合式授课；</w:t>
            </w:r>
          </w:p>
          <w:p w14:paraId="38535C29">
            <w:pPr>
              <w:pStyle w:val="26"/>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2.教室要求：多媒体教室；</w:t>
            </w:r>
          </w:p>
          <w:p w14:paraId="26D19228">
            <w:pPr>
              <w:pStyle w:val="26"/>
              <w:keepNext w:val="0"/>
              <w:keepLines w:val="0"/>
              <w:suppressLineNumbers w:val="0"/>
              <w:spacing w:before="40" w:beforeAutospacing="0" w:after="0" w:afterAutospacing="0" w:line="240" w:lineRule="exact"/>
              <w:ind w:left="62" w:leftChars="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3.考核要求：过程性考核60%，结果性考核40%。</w:t>
            </w:r>
          </w:p>
        </w:tc>
      </w:tr>
      <w:tr w14:paraId="02934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2AE55C86">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b/>
                <w:bCs/>
                <w:sz w:val="21"/>
                <w:szCs w:val="21"/>
                <w:highlight w:val="none"/>
                <w:lang w:val="en-US" w:eastAsia="zh-CN"/>
              </w:rPr>
            </w:pPr>
            <w:r>
              <w:rPr>
                <w:rFonts w:hint="eastAsia" w:ascii="仿宋_GB2312" w:hAnsi="仿宋_GB2312" w:eastAsia="仿宋_GB2312" w:cs="仿宋_GB2312"/>
                <w:i w:val="0"/>
                <w:iCs w:val="0"/>
                <w:color w:val="000000"/>
                <w:kern w:val="0"/>
                <w:sz w:val="21"/>
                <w:szCs w:val="21"/>
                <w:highlight w:val="none"/>
                <w:u w:val="none"/>
                <w:lang w:val="en-US" w:eastAsia="zh-CN" w:bidi="ar"/>
              </w:rPr>
              <w:t>7</w:t>
            </w:r>
          </w:p>
        </w:tc>
        <w:tc>
          <w:tcPr>
            <w:tcW w:w="750" w:type="pct"/>
            <w:shd w:val="clear" w:color="auto" w:fill="FFFFFF" w:themeFill="background1"/>
            <w:vAlign w:val="center"/>
          </w:tcPr>
          <w:p w14:paraId="54C186C5">
            <w:pPr>
              <w:pStyle w:val="26"/>
              <w:keepNext w:val="0"/>
              <w:keepLines w:val="0"/>
              <w:suppressLineNumbers w:val="0"/>
              <w:spacing w:before="40" w:beforeAutospacing="0" w:after="0" w:afterAutospacing="0"/>
              <w:ind w:left="62" w:leftChars="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习近平新时代中国特色社会主义思想概论</w:t>
            </w:r>
          </w:p>
        </w:tc>
        <w:tc>
          <w:tcPr>
            <w:tcW w:w="1452" w:type="pct"/>
            <w:shd w:val="clear" w:color="auto" w:fill="FFFFFF" w:themeFill="background1"/>
            <w:vAlign w:val="center"/>
          </w:tcPr>
          <w:p w14:paraId="19A2DDDE">
            <w:pPr>
              <w:pStyle w:val="26"/>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通过学习，系统掌握习近平新时代中国特色社会主义思想的主要内容和科学体系，把握这一思想的世界观、方法论和贯彻其中的立场、观点方法，运用其观察现实、认识问题、分析问题和解决问题，正确看待和分析我国社会主义建设进入新时代以后经济社会发展中遇到的各种新问题和矛盾，提高判别是非和解决实际问题的能力，不断增进政治认同、思想认同、理论认同、情感认同，切实做到学思用贯通、知信行统一。</w:t>
            </w:r>
          </w:p>
        </w:tc>
        <w:tc>
          <w:tcPr>
            <w:tcW w:w="1276" w:type="pct"/>
            <w:shd w:val="clear" w:color="auto" w:fill="FFFFFF" w:themeFill="background1"/>
            <w:vAlign w:val="center"/>
          </w:tcPr>
          <w:p w14:paraId="67F79BF9">
            <w:pPr>
              <w:pStyle w:val="26"/>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习近平新时代中国特色社会主义思想的创立，新时代坚持和发展中国特色社会主义，以中国式现代化全面推进中华民族伟大复兴，坚持党的全面领导，坚持以人民为中心，全面深化改革开放，推动高质量发展，社会主义现代化建设的教育、科技、人才战略，发展全过程人民民主，全面依法治国，建设社会主义文化强国，以保障和改善民生为重点加强社会建设，建设社会主义生态文明，维护和塑造国家安全，建设巩固国防和强大人民军队，坚持“一国两制”和推进祖国完全统一，中国特色大国外交和推动构建人类命运共同体，全面从严治党。</w:t>
            </w:r>
          </w:p>
        </w:tc>
        <w:tc>
          <w:tcPr>
            <w:tcW w:w="1118" w:type="pct"/>
            <w:shd w:val="clear" w:color="auto" w:fill="FFFFFF" w:themeFill="background1"/>
            <w:vAlign w:val="center"/>
          </w:tcPr>
          <w:p w14:paraId="5DED6AAD">
            <w:pPr>
              <w:pStyle w:val="26"/>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1.教学形式：混合式授课；</w:t>
            </w:r>
          </w:p>
          <w:p w14:paraId="75FCD4E3">
            <w:pPr>
              <w:pStyle w:val="26"/>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2.教室要求：多媒体教室；</w:t>
            </w:r>
          </w:p>
          <w:p w14:paraId="5CE775DD">
            <w:pPr>
              <w:pStyle w:val="26"/>
              <w:keepNext w:val="0"/>
              <w:keepLines w:val="0"/>
              <w:suppressLineNumbers w:val="0"/>
              <w:spacing w:before="40" w:beforeAutospacing="0" w:after="0" w:afterAutospacing="0" w:line="240" w:lineRule="exact"/>
              <w:ind w:left="62" w:leftChars="0" w:right="57" w:rightChars="0"/>
              <w:jc w:val="both"/>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color w:val="auto"/>
                <w:kern w:val="2"/>
                <w:sz w:val="21"/>
                <w:szCs w:val="21"/>
                <w:highlight w:val="none"/>
              </w:rPr>
              <w:t>3.考核要求：过程性考核60%，结果性考核40%。</w:t>
            </w:r>
          </w:p>
        </w:tc>
      </w:tr>
      <w:tr w14:paraId="329EA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6B901726">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8</w:t>
            </w:r>
          </w:p>
        </w:tc>
        <w:tc>
          <w:tcPr>
            <w:tcW w:w="750" w:type="pct"/>
            <w:shd w:val="clear" w:color="auto" w:fill="FFFFFF" w:themeFill="background1"/>
            <w:vAlign w:val="center"/>
          </w:tcPr>
          <w:p w14:paraId="02E84C59">
            <w:pPr>
              <w:keepNext w:val="0"/>
              <w:keepLines w:val="0"/>
              <w:widowControl/>
              <w:suppressLineNumbers w:val="0"/>
              <w:spacing w:before="0" w:beforeAutospacing="0" w:after="0" w:afterAutospacing="0" w:line="300" w:lineRule="exact"/>
              <w:ind w:left="0" w:right="0"/>
              <w:textAlignment w:val="center"/>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大学生职业发展与就业指导（一）-（二）</w:t>
            </w:r>
          </w:p>
        </w:tc>
        <w:tc>
          <w:tcPr>
            <w:tcW w:w="1452" w:type="pct"/>
            <w:shd w:val="clear" w:color="auto" w:fill="FFFFFF" w:themeFill="background1"/>
            <w:vAlign w:val="center"/>
          </w:tcPr>
          <w:p w14:paraId="0C8DB8B9">
            <w:pPr>
              <w:keepNext w:val="0"/>
              <w:keepLines w:val="0"/>
              <w:widowControl/>
              <w:suppressLineNumbers w:val="0"/>
              <w:spacing w:before="0" w:beforeAutospacing="0" w:after="0" w:afterAutospacing="0" w:line="300" w:lineRule="exact"/>
              <w:ind w:left="0" w:right="0"/>
              <w:textAlignment w:val="center"/>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通过课程教学，使学生获得适应高职专业学习与就业岗位要求所必需的职业规划与求职就业基础知识和实用技能；掌握职业认知、自我评估、求职准备及面试应对的方法，具备撰写职业生涯规划书、制作求职简历与求职信、参与模拟面试的能力；在项目训练与情境体验中树立正确就业观，提升职业适应力和团队协作精神，培养守法合规、诚实守信、吃苦耐劳的职业品质。</w:t>
            </w:r>
          </w:p>
        </w:tc>
        <w:tc>
          <w:tcPr>
            <w:tcW w:w="1276" w:type="pct"/>
            <w:shd w:val="clear" w:color="auto" w:fill="FFFFFF" w:themeFill="background1"/>
            <w:vAlign w:val="center"/>
          </w:tcPr>
          <w:p w14:paraId="6554567B">
            <w:pPr>
              <w:keepNext w:val="0"/>
              <w:keepLines w:val="0"/>
              <w:widowControl/>
              <w:suppressLineNumbers w:val="0"/>
              <w:spacing w:before="0" w:beforeAutospacing="0" w:after="0" w:afterAutospacing="0" w:line="300" w:lineRule="exact"/>
              <w:ind w:left="0" w:right="0"/>
              <w:textAlignment w:val="center"/>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1.理论部分：职业生涯规划概念与步骤、职业理想与职业锚、职业测评工具、职业环境（行业、企业、岗位）探索方法、职业决策与行动计划制定、求职流程与技巧、就业形势与政策、就业权益及法律保障、创业基础与大学生创业模式。</w:t>
            </w:r>
          </w:p>
          <w:p w14:paraId="0A0BE16F">
            <w:pPr>
              <w:keepNext w:val="0"/>
              <w:keepLines w:val="0"/>
              <w:widowControl/>
              <w:suppressLineNumbers w:val="0"/>
              <w:spacing w:before="0" w:beforeAutospacing="0" w:after="0" w:afterAutospacing="0" w:line="300" w:lineRule="exact"/>
              <w:ind w:left="0" w:right="0"/>
              <w:textAlignment w:val="center"/>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2.实践部分：职业测评、职业生涯规划书编制、求职简历及求职信定制、模拟面试训练、就业信息搜集与整理、校友访谈、职业规划大赛或求职技能大赛参赛实践。</w:t>
            </w:r>
          </w:p>
        </w:tc>
        <w:tc>
          <w:tcPr>
            <w:tcW w:w="1118" w:type="pct"/>
            <w:shd w:val="clear" w:color="auto" w:fill="FFFFFF" w:themeFill="background1"/>
            <w:vAlign w:val="center"/>
          </w:tcPr>
          <w:p w14:paraId="2BFD9C0E">
            <w:pPr>
              <w:keepNext w:val="0"/>
              <w:keepLines w:val="0"/>
              <w:widowControl/>
              <w:suppressLineNumbers w:val="0"/>
              <w:spacing w:before="0" w:beforeAutospacing="0" w:after="0" w:afterAutospacing="0" w:line="300" w:lineRule="exact"/>
              <w:ind w:left="0" w:right="0"/>
              <w:textAlignment w:val="center"/>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1.教学形式：混合式教学；</w:t>
            </w:r>
          </w:p>
          <w:p w14:paraId="7DF5DE8F">
            <w:pPr>
              <w:keepNext w:val="0"/>
              <w:keepLines w:val="0"/>
              <w:widowControl/>
              <w:suppressLineNumbers w:val="0"/>
              <w:spacing w:before="0" w:beforeAutospacing="0" w:after="0" w:afterAutospacing="0" w:line="300" w:lineRule="exact"/>
              <w:ind w:left="0" w:right="0"/>
              <w:textAlignment w:val="center"/>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2.教室要求：多媒体教室+机房；</w:t>
            </w:r>
          </w:p>
          <w:p w14:paraId="1C1DCBF0">
            <w:pPr>
              <w:keepNext w:val="0"/>
              <w:keepLines w:val="0"/>
              <w:widowControl/>
              <w:suppressLineNumbers w:val="0"/>
              <w:spacing w:before="0" w:beforeAutospacing="0" w:after="0" w:afterAutospacing="0" w:line="300" w:lineRule="exact"/>
              <w:ind w:left="0" w:right="0"/>
              <w:textAlignment w:val="center"/>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3.考核形式：平时成绩 60%，期末成绩40%。</w:t>
            </w:r>
          </w:p>
        </w:tc>
      </w:tr>
      <w:tr w14:paraId="56323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13577E01">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9</w:t>
            </w:r>
          </w:p>
        </w:tc>
        <w:tc>
          <w:tcPr>
            <w:tcW w:w="750" w:type="pct"/>
            <w:shd w:val="clear" w:color="auto" w:fill="FFFFFF" w:themeFill="background1"/>
            <w:vAlign w:val="center"/>
          </w:tcPr>
          <w:p w14:paraId="3EEAC120">
            <w:pPr>
              <w:keepNext w:val="0"/>
              <w:keepLines w:val="0"/>
              <w:widowControl/>
              <w:suppressLineNumbers w:val="0"/>
              <w:spacing w:before="0" w:beforeAutospacing="0" w:after="0" w:afterAutospacing="0" w:line="300" w:lineRule="exact"/>
              <w:ind w:left="0" w:right="0"/>
              <w:textAlignment w:val="center"/>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大学生创新与创业实务（一）-（二）</w:t>
            </w:r>
          </w:p>
        </w:tc>
        <w:tc>
          <w:tcPr>
            <w:tcW w:w="1452" w:type="pct"/>
            <w:shd w:val="clear" w:color="auto" w:fill="FFFFFF" w:themeFill="background1"/>
            <w:vAlign w:val="center"/>
          </w:tcPr>
          <w:p w14:paraId="08B7761E">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通过课程教学，使学生获得适应职业岗位及终身发展所必需的创新与创业基础知识和操作技能；掌握常见创新思维方法与创业工具，能够发现需求、提出创意、组建团队、整合资源、撰写创业计划书并完成项目路演；在项目体验中增强自信、承压、守法、合作的职业素养，培养敢闯会创、服务地方产业与乡村振兴的新时代技术技能人才。</w:t>
            </w:r>
          </w:p>
        </w:tc>
        <w:tc>
          <w:tcPr>
            <w:tcW w:w="1276" w:type="pct"/>
            <w:shd w:val="clear" w:color="auto" w:fill="FFFFFF" w:themeFill="background1"/>
            <w:vAlign w:val="center"/>
          </w:tcPr>
          <w:p w14:paraId="67C7518D">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1.理论部分：创新概念，创新与创业关系、创新思维障碍及突破方法；和田十二法、精益画布、商业模式画布；创业机会识别、风险评估、资源整合、财税基础；企业开办流程与政策法规。</w:t>
            </w:r>
          </w:p>
          <w:p w14:paraId="505195D9">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2.实践部分：创新思维训练游戏、创意项目画布实操；柳州螺蛳粉、新能源汽车等地方产业项目选题；路演 PPT 制作与现场答辩；参加创新创业赛事活动。</w:t>
            </w:r>
          </w:p>
        </w:tc>
        <w:tc>
          <w:tcPr>
            <w:tcW w:w="1118" w:type="pct"/>
            <w:shd w:val="clear" w:color="auto" w:fill="FFFFFF" w:themeFill="background1"/>
            <w:vAlign w:val="center"/>
          </w:tcPr>
          <w:p w14:paraId="276787A5">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1.教学形式：混合式教学；</w:t>
            </w:r>
          </w:p>
          <w:p w14:paraId="5F1A46DB">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2.教室要求：多媒体教室、计算机房；</w:t>
            </w:r>
          </w:p>
          <w:p w14:paraId="5C133045">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3.考核形式：平时成绩60%，期末考核成绩40%</w:t>
            </w:r>
          </w:p>
        </w:tc>
      </w:tr>
      <w:tr w14:paraId="2D2AD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2DC7EB60">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10</w:t>
            </w:r>
          </w:p>
        </w:tc>
        <w:tc>
          <w:tcPr>
            <w:tcW w:w="750" w:type="pct"/>
            <w:shd w:val="clear" w:color="auto" w:fill="FFFFFF" w:themeFill="background1"/>
            <w:vAlign w:val="center"/>
          </w:tcPr>
          <w:p w14:paraId="0BD184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i w:val="0"/>
                <w:iCs w:val="0"/>
                <w:color w:val="000000"/>
                <w:kern w:val="0"/>
                <w:sz w:val="21"/>
                <w:szCs w:val="21"/>
                <w:highlight w:val="none"/>
                <w:u w:val="none"/>
                <w:lang w:val="en-US" w:eastAsia="zh-CN" w:bidi="ar"/>
              </w:rPr>
              <w:t>大学生心理健康教育（一）-（二）</w:t>
            </w:r>
          </w:p>
        </w:tc>
        <w:tc>
          <w:tcPr>
            <w:tcW w:w="1452" w:type="pct"/>
            <w:shd w:val="clear" w:color="auto" w:fill="FFFFFF" w:themeFill="background1"/>
            <w:vAlign w:val="center"/>
          </w:tcPr>
          <w:p w14:paraId="1E9EDEF4">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p>
          <w:p w14:paraId="4EE1EF5E">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sz w:val="21"/>
                <w:szCs w:val="21"/>
                <w:highlight w:val="none"/>
              </w:rPr>
              <w:t>通过课程教学，使学生获得适应大学学习生活、职业发展及终身心理健康所需的心理健康核心知识，掌握自我认知、情绪调节、压力管理与人际互动的基础方法，具备识别自身与他人心理状态、运用恰当方式调适心理困扰的基本技能；在情境体验与实践活动中提升心理韧性、情绪调控能力与社会适应能力，培养学生积极乐观的人生态度、健康向上的心理品质，以及关爱自我、理解他人的人文素养，助力其成长为身心健康的社会主义建设者和接班人。</w:t>
            </w:r>
          </w:p>
        </w:tc>
        <w:tc>
          <w:tcPr>
            <w:tcW w:w="1276" w:type="pct"/>
            <w:shd w:val="clear" w:color="auto" w:fill="FFFFFF" w:themeFill="background1"/>
            <w:vAlign w:val="center"/>
          </w:tcPr>
          <w:p w14:paraId="3A1340AB">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val="en-US" w:eastAsia="zh-CN"/>
              </w:rPr>
              <w:t>1.</w:t>
            </w:r>
            <w:r>
              <w:rPr>
                <w:rFonts w:hint="eastAsia" w:ascii="仿宋_GB2312" w:hAnsi="仿宋_GB2312" w:eastAsia="仿宋_GB2312" w:cs="仿宋_GB2312"/>
                <w:sz w:val="21"/>
                <w:szCs w:val="21"/>
                <w:highlight w:val="none"/>
              </w:rPr>
              <w:t>理论部分</w:t>
            </w:r>
          </w:p>
          <w:p w14:paraId="110D6792">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理论部分包含心理健康基础知识、心理咨询相关知识、大学适应与学习心理、自我意识与心理调适、压力管理与挫折应对、情绪特点、影响及不良情绪调适；恋爱与性心理，以及生命价值探索。</w:t>
            </w:r>
          </w:p>
          <w:p w14:paraId="62BC90FD">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val="en-US" w:eastAsia="zh-CN"/>
              </w:rPr>
              <w:t>2.</w:t>
            </w:r>
            <w:r>
              <w:rPr>
                <w:rFonts w:hint="eastAsia" w:ascii="仿宋_GB2312" w:hAnsi="仿宋_GB2312" w:eastAsia="仿宋_GB2312" w:cs="仿宋_GB2312"/>
                <w:sz w:val="21"/>
                <w:szCs w:val="21"/>
                <w:highlight w:val="none"/>
              </w:rPr>
              <w:t>实践部分</w:t>
            </w:r>
          </w:p>
          <w:p w14:paraId="4337A1D0">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情绪记录与管理技巧训练、大学适应情景模拟与问题解决演练；</w:t>
            </w:r>
          </w:p>
          <w:p w14:paraId="62681926">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小组互助交流与心理支持实践活动。</w:t>
            </w:r>
          </w:p>
          <w:p w14:paraId="66FA236E">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kern w:val="2"/>
                <w:sz w:val="21"/>
                <w:szCs w:val="21"/>
                <w:highlight w:val="none"/>
                <w:lang w:val="en-US" w:eastAsia="zh-CN" w:bidi="ar-SA"/>
              </w:rPr>
            </w:pPr>
          </w:p>
        </w:tc>
        <w:tc>
          <w:tcPr>
            <w:tcW w:w="1118" w:type="pct"/>
            <w:shd w:val="clear" w:color="auto" w:fill="FFFFFF" w:themeFill="background1"/>
            <w:vAlign w:val="center"/>
          </w:tcPr>
          <w:p w14:paraId="34EE4FEB">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1.教学形式：混合式教学；</w:t>
            </w:r>
          </w:p>
          <w:p w14:paraId="38881CA7">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2.教室要求：多媒体教室；</w:t>
            </w:r>
          </w:p>
          <w:p w14:paraId="3ABA7631">
            <w:pPr>
              <w:keepNext w:val="0"/>
              <w:keepLines w:val="0"/>
              <w:suppressLineNumbers w:val="0"/>
              <w:spacing w:before="0" w:beforeAutospacing="0" w:after="0" w:afterAutospacing="0" w:line="240" w:lineRule="exact"/>
              <w:ind w:left="0" w:right="0"/>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sz w:val="21"/>
                <w:szCs w:val="21"/>
                <w:highlight w:val="none"/>
              </w:rPr>
              <w:t>3.考核形式：平时成绩 60%，期末成绩40%。</w:t>
            </w:r>
          </w:p>
        </w:tc>
      </w:tr>
      <w:tr w14:paraId="05335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3ECA25AB">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11</w:t>
            </w:r>
          </w:p>
        </w:tc>
        <w:tc>
          <w:tcPr>
            <w:tcW w:w="750" w:type="pct"/>
            <w:shd w:val="clear" w:color="auto" w:fill="FFFFFF" w:themeFill="background1"/>
            <w:vAlign w:val="center"/>
          </w:tcPr>
          <w:p w14:paraId="4CA335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2"/>
                <w:sz w:val="21"/>
                <w:szCs w:val="21"/>
                <w:highlight w:val="none"/>
                <w:u w:val="none"/>
                <w:lang w:val="en-US" w:eastAsia="zh-CN" w:bidi="ar-SA"/>
              </w:rPr>
            </w:pPr>
            <w:r>
              <w:rPr>
                <w:rFonts w:hint="eastAsia" w:ascii="仿宋_GB2312" w:hAnsi="仿宋_GB2312" w:eastAsia="仿宋_GB2312" w:cs="仿宋_GB2312"/>
                <w:i w:val="0"/>
                <w:iCs w:val="0"/>
                <w:color w:val="000000"/>
                <w:kern w:val="0"/>
                <w:sz w:val="21"/>
                <w:szCs w:val="21"/>
                <w:highlight w:val="none"/>
                <w:u w:val="none"/>
                <w:lang w:val="en-US" w:eastAsia="zh-CN" w:bidi="ar"/>
              </w:rPr>
              <w:t>大学英语（一）-（二）</w:t>
            </w:r>
          </w:p>
        </w:tc>
        <w:tc>
          <w:tcPr>
            <w:tcW w:w="1452" w:type="pct"/>
            <w:shd w:val="clear" w:color="auto" w:fill="FFFFFF" w:themeFill="background1"/>
            <w:vAlign w:val="center"/>
          </w:tcPr>
          <w:p w14:paraId="4B52D61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color w:val="auto"/>
                <w:kern w:val="2"/>
                <w:sz w:val="21"/>
                <w:szCs w:val="21"/>
                <w:highlight w:val="none"/>
                <w:lang w:val="en-US" w:eastAsia="zh-CN"/>
              </w:rPr>
              <w:t>夯实</w:t>
            </w:r>
            <w:r>
              <w:rPr>
                <w:rFonts w:hint="eastAsia" w:ascii="仿宋_GB2312" w:hAnsi="仿宋_GB2312" w:eastAsia="仿宋_GB2312" w:cs="仿宋_GB2312"/>
                <w:color w:val="auto"/>
                <w:kern w:val="2"/>
                <w:sz w:val="21"/>
                <w:szCs w:val="21"/>
                <w:highlight w:val="none"/>
              </w:rPr>
              <w:t>学生英语语言</w:t>
            </w:r>
            <w:r>
              <w:rPr>
                <w:rFonts w:hint="eastAsia" w:ascii="仿宋_GB2312" w:hAnsi="仿宋_GB2312" w:eastAsia="仿宋_GB2312" w:cs="仿宋_GB2312"/>
                <w:color w:val="auto"/>
                <w:kern w:val="2"/>
                <w:sz w:val="21"/>
                <w:szCs w:val="21"/>
                <w:highlight w:val="none"/>
                <w:lang w:val="en-US" w:eastAsia="zh-CN"/>
              </w:rPr>
              <w:t>能力</w:t>
            </w:r>
            <w:r>
              <w:rPr>
                <w:rFonts w:hint="eastAsia" w:ascii="仿宋_GB2312" w:hAnsi="仿宋_GB2312" w:eastAsia="仿宋_GB2312" w:cs="仿宋_GB2312"/>
                <w:color w:val="auto"/>
                <w:kern w:val="2"/>
                <w:sz w:val="21"/>
                <w:szCs w:val="21"/>
                <w:highlight w:val="none"/>
              </w:rPr>
              <w:t>，</w:t>
            </w:r>
            <w:r>
              <w:rPr>
                <w:rFonts w:hint="eastAsia" w:ascii="仿宋_GB2312" w:hAnsi="仿宋_GB2312" w:eastAsia="仿宋_GB2312" w:cs="仿宋_GB2312"/>
                <w:i w:val="0"/>
                <w:iCs w:val="0"/>
                <w:color w:val="000000"/>
                <w:kern w:val="0"/>
                <w:sz w:val="21"/>
                <w:szCs w:val="21"/>
                <w:highlight w:val="none"/>
                <w:u w:val="none"/>
                <w:lang w:val="en-US" w:eastAsia="zh-CN" w:bidi="ar"/>
              </w:rPr>
              <w:t>促进学生英语学科核心素养的发展，培养具有中国情怀、国际视野，能够在日常生活和职场中用英语进行有效沟通的高素质技术技能人才</w:t>
            </w:r>
          </w:p>
          <w:p w14:paraId="751896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p>
        </w:tc>
        <w:tc>
          <w:tcPr>
            <w:tcW w:w="1276" w:type="pct"/>
            <w:shd w:val="clear" w:color="auto" w:fill="FFFFFF" w:themeFill="background1"/>
            <w:vAlign w:val="center"/>
          </w:tcPr>
          <w:p w14:paraId="3ABB0F61">
            <w:pPr>
              <w:pStyle w:val="26"/>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rPr>
              <w:t>日常校园生活及职场岗位典型工作内容和场景等有关</w:t>
            </w:r>
            <w:r>
              <w:rPr>
                <w:rFonts w:hint="eastAsia" w:ascii="仿宋_GB2312" w:hAnsi="仿宋_GB2312" w:eastAsia="仿宋_GB2312" w:cs="仿宋_GB2312"/>
                <w:color w:val="auto"/>
                <w:kern w:val="2"/>
                <w:sz w:val="21"/>
                <w:szCs w:val="21"/>
                <w:highlight w:val="none"/>
              </w:rPr>
              <w:t>的</w:t>
            </w:r>
            <w:r>
              <w:rPr>
                <w:rFonts w:hint="eastAsia" w:ascii="仿宋_GB2312" w:hAnsi="仿宋_GB2312" w:eastAsia="仿宋_GB2312" w:cs="仿宋_GB2312"/>
                <w:color w:val="auto"/>
                <w:kern w:val="2"/>
                <w:sz w:val="21"/>
                <w:szCs w:val="21"/>
                <w:highlight w:val="none"/>
                <w:lang w:val="en-US" w:eastAsia="zh-CN"/>
              </w:rPr>
              <w:t>英语语篇及素材</w:t>
            </w:r>
          </w:p>
        </w:tc>
        <w:tc>
          <w:tcPr>
            <w:tcW w:w="1118" w:type="pct"/>
            <w:shd w:val="clear" w:color="auto" w:fill="FFFFFF" w:themeFill="background1"/>
            <w:vAlign w:val="center"/>
          </w:tcPr>
          <w:p w14:paraId="0A5A4EA4">
            <w:pPr>
              <w:pStyle w:val="26"/>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lang w:val="en-US" w:eastAsia="zh-CN"/>
              </w:rPr>
              <w:t>1.</w:t>
            </w:r>
            <w:r>
              <w:rPr>
                <w:rFonts w:hint="eastAsia" w:ascii="仿宋_GB2312" w:hAnsi="仿宋_GB2312" w:eastAsia="仿宋_GB2312" w:cs="仿宋_GB2312"/>
                <w:color w:val="auto"/>
                <w:kern w:val="2"/>
                <w:sz w:val="21"/>
                <w:szCs w:val="21"/>
                <w:highlight w:val="none"/>
              </w:rPr>
              <w:t>教学形式：混合式</w:t>
            </w:r>
            <w:r>
              <w:rPr>
                <w:rFonts w:hint="eastAsia" w:ascii="仿宋_GB2312" w:hAnsi="仿宋_GB2312" w:eastAsia="仿宋_GB2312" w:cs="仿宋_GB2312"/>
                <w:color w:val="auto"/>
                <w:kern w:val="2"/>
                <w:sz w:val="21"/>
                <w:szCs w:val="21"/>
                <w:highlight w:val="none"/>
                <w:lang w:val="en-US" w:eastAsia="zh-CN"/>
              </w:rPr>
              <w:t>教学法</w:t>
            </w:r>
            <w:r>
              <w:rPr>
                <w:rFonts w:hint="eastAsia" w:ascii="仿宋_GB2312" w:hAnsi="仿宋_GB2312" w:eastAsia="仿宋_GB2312" w:cs="仿宋_GB2312"/>
                <w:color w:val="auto"/>
                <w:kern w:val="2"/>
                <w:sz w:val="21"/>
                <w:szCs w:val="21"/>
                <w:highlight w:val="none"/>
              </w:rPr>
              <w:t>；</w:t>
            </w:r>
          </w:p>
          <w:p w14:paraId="311520E1">
            <w:pPr>
              <w:pStyle w:val="26"/>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lang w:val="en-US" w:eastAsia="zh-CN"/>
              </w:rPr>
              <w:t>2.</w:t>
            </w:r>
            <w:r>
              <w:rPr>
                <w:rFonts w:hint="eastAsia" w:ascii="仿宋_GB2312" w:hAnsi="仿宋_GB2312" w:eastAsia="仿宋_GB2312" w:cs="仿宋_GB2312"/>
                <w:color w:val="auto"/>
                <w:kern w:val="2"/>
                <w:sz w:val="21"/>
                <w:szCs w:val="21"/>
                <w:highlight w:val="none"/>
              </w:rPr>
              <w:t>教室要求：多媒体教室；</w:t>
            </w:r>
          </w:p>
          <w:p w14:paraId="69B79288">
            <w:pPr>
              <w:pStyle w:val="26"/>
              <w:keepNext w:val="0"/>
              <w:keepLines w:val="0"/>
              <w:suppressLineNumbers w:val="0"/>
              <w:spacing w:before="40" w:beforeAutospacing="0" w:after="0" w:afterAutospacing="0" w:line="240" w:lineRule="exact"/>
              <w:ind w:left="62" w:leftChars="0" w:right="57" w:rightChars="0"/>
              <w:jc w:val="both"/>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rPr>
              <w:t>3.</w:t>
            </w:r>
            <w:r>
              <w:rPr>
                <w:rFonts w:hint="eastAsia" w:ascii="仿宋_GB2312" w:hAnsi="仿宋_GB2312" w:eastAsia="仿宋_GB2312" w:cs="仿宋_GB2312"/>
                <w:color w:val="auto"/>
                <w:kern w:val="2"/>
                <w:sz w:val="21"/>
                <w:szCs w:val="21"/>
                <w:highlight w:val="none"/>
              </w:rPr>
              <w:t>考核</w:t>
            </w:r>
            <w:r>
              <w:rPr>
                <w:rFonts w:hint="eastAsia" w:ascii="仿宋_GB2312" w:hAnsi="仿宋_GB2312" w:eastAsia="仿宋_GB2312" w:cs="仿宋_GB2312"/>
                <w:color w:val="auto"/>
                <w:kern w:val="2"/>
                <w:sz w:val="21"/>
                <w:szCs w:val="21"/>
                <w:highlight w:val="none"/>
                <w:lang w:val="en-US" w:eastAsia="zh-CN"/>
              </w:rPr>
              <w:t>形式</w:t>
            </w:r>
            <w:r>
              <w:rPr>
                <w:rFonts w:hint="eastAsia" w:ascii="仿宋_GB2312" w:hAnsi="仿宋_GB2312" w:eastAsia="仿宋_GB2312" w:cs="仿宋_GB2312"/>
                <w:color w:val="auto"/>
                <w:kern w:val="2"/>
                <w:sz w:val="21"/>
                <w:szCs w:val="21"/>
                <w:highlight w:val="none"/>
              </w:rPr>
              <w:t>：平时考核（在线统计）</w:t>
            </w:r>
            <w:r>
              <w:rPr>
                <w:rFonts w:hint="eastAsia" w:ascii="仿宋_GB2312" w:hAnsi="仿宋_GB2312" w:eastAsia="仿宋_GB2312" w:cs="仿宋_GB2312"/>
                <w:color w:val="auto"/>
                <w:kern w:val="2"/>
                <w:sz w:val="21"/>
                <w:szCs w:val="21"/>
                <w:highlight w:val="none"/>
                <w:lang w:val="en-US" w:eastAsia="zh-CN"/>
              </w:rPr>
              <w:t>5</w:t>
            </w:r>
            <w:r>
              <w:rPr>
                <w:rFonts w:hint="eastAsia" w:ascii="仿宋_GB2312" w:hAnsi="仿宋_GB2312" w:eastAsia="仿宋_GB2312" w:cs="仿宋_GB2312"/>
                <w:color w:val="auto"/>
                <w:kern w:val="2"/>
                <w:sz w:val="21"/>
                <w:szCs w:val="21"/>
                <w:highlight w:val="none"/>
              </w:rPr>
              <w:t>0%，口语实训20%，期末测试成绩</w:t>
            </w:r>
            <w:r>
              <w:rPr>
                <w:rFonts w:hint="eastAsia" w:ascii="仿宋_GB2312" w:hAnsi="仿宋_GB2312" w:eastAsia="仿宋_GB2312" w:cs="仿宋_GB2312"/>
                <w:color w:val="auto"/>
                <w:kern w:val="2"/>
                <w:sz w:val="21"/>
                <w:szCs w:val="21"/>
                <w:highlight w:val="none"/>
                <w:lang w:val="en-US" w:eastAsia="zh-CN"/>
              </w:rPr>
              <w:t>3</w:t>
            </w:r>
            <w:r>
              <w:rPr>
                <w:rFonts w:hint="eastAsia" w:ascii="仿宋_GB2312" w:hAnsi="仿宋_GB2312" w:eastAsia="仿宋_GB2312" w:cs="仿宋_GB2312"/>
                <w:color w:val="auto"/>
                <w:kern w:val="2"/>
                <w:sz w:val="21"/>
                <w:szCs w:val="21"/>
                <w:highlight w:val="none"/>
              </w:rPr>
              <w:t>0%</w:t>
            </w:r>
          </w:p>
        </w:tc>
      </w:tr>
      <w:tr w14:paraId="721E4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3BDC1C4C">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12</w:t>
            </w:r>
          </w:p>
        </w:tc>
        <w:tc>
          <w:tcPr>
            <w:tcW w:w="750" w:type="pct"/>
            <w:shd w:val="clear" w:color="auto" w:fill="FFFFFF" w:themeFill="background1"/>
            <w:vAlign w:val="center"/>
          </w:tcPr>
          <w:p w14:paraId="638D52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i w:val="0"/>
                <w:iCs w:val="0"/>
                <w:color w:val="000000"/>
                <w:kern w:val="0"/>
                <w:sz w:val="21"/>
                <w:szCs w:val="21"/>
                <w:highlight w:val="none"/>
                <w:u w:val="none"/>
                <w:lang w:val="en-US" w:eastAsia="zh-CN" w:bidi="ar"/>
              </w:rPr>
              <w:t>大学体育（一）、大学体育（二）</w:t>
            </w:r>
          </w:p>
        </w:tc>
        <w:tc>
          <w:tcPr>
            <w:tcW w:w="1452" w:type="pct"/>
            <w:shd w:val="clear" w:color="auto" w:fill="FFFFFF" w:themeFill="background1"/>
            <w:vAlign w:val="center"/>
          </w:tcPr>
          <w:p w14:paraId="37FEF7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i w:val="0"/>
                <w:iCs w:val="0"/>
                <w:color w:val="000000"/>
                <w:kern w:val="0"/>
                <w:sz w:val="21"/>
                <w:szCs w:val="21"/>
                <w:highlight w:val="none"/>
                <w:u w:val="none"/>
                <w:lang w:val="en-US" w:eastAsia="zh-CN" w:bidi="ar"/>
              </w:rPr>
              <w:t>本课程是以学生身体练习为主要手段，通过合理的体育教学和科学的体育锻炼，使学生达到增强体质、促进身心健康和提高体育文化素养为主要目标的课程。</w:t>
            </w:r>
          </w:p>
        </w:tc>
        <w:tc>
          <w:tcPr>
            <w:tcW w:w="1276" w:type="pct"/>
            <w:shd w:val="clear" w:color="auto" w:fill="FFFFFF" w:themeFill="background1"/>
            <w:vAlign w:val="center"/>
          </w:tcPr>
          <w:p w14:paraId="26C4F7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i w:val="0"/>
                <w:iCs w:val="0"/>
                <w:color w:val="000000"/>
                <w:kern w:val="0"/>
                <w:sz w:val="21"/>
                <w:szCs w:val="21"/>
                <w:highlight w:val="none"/>
                <w:u w:val="none"/>
                <w:lang w:val="en-US" w:eastAsia="zh-CN" w:bidi="ar"/>
              </w:rPr>
              <w:t>以健康理论为基础，以篮球、排球、足球、乒乓球、羽毛球、网球、太极拳、体育舞蹈、健美操、田径（健身跑）、瑜伽、民族传统体育、飞盘等13项技能学习及身体素质锻炼为主体，以课外体育活动为补充。</w:t>
            </w:r>
          </w:p>
        </w:tc>
        <w:tc>
          <w:tcPr>
            <w:tcW w:w="1118" w:type="pct"/>
            <w:shd w:val="clear" w:color="auto" w:fill="FFFFFF" w:themeFill="background1"/>
            <w:vAlign w:val="center"/>
          </w:tcPr>
          <w:p w14:paraId="545CBD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i w:val="0"/>
                <w:iCs w:val="0"/>
                <w:color w:val="000000"/>
                <w:kern w:val="0"/>
                <w:sz w:val="21"/>
                <w:szCs w:val="21"/>
                <w:highlight w:val="none"/>
                <w:u w:val="none"/>
                <w:lang w:val="en-US" w:eastAsia="zh-CN" w:bidi="ar"/>
              </w:rPr>
              <w:t>1.教学形式：混合式授课；</w:t>
            </w:r>
          </w:p>
          <w:p w14:paraId="0B9D57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i w:val="0"/>
                <w:iCs w:val="0"/>
                <w:color w:val="000000"/>
                <w:kern w:val="0"/>
                <w:sz w:val="21"/>
                <w:szCs w:val="21"/>
                <w:highlight w:val="none"/>
                <w:u w:val="none"/>
                <w:lang w:val="en-US" w:eastAsia="zh-CN" w:bidi="ar"/>
              </w:rPr>
              <w:t>2.教室要求：运动场馆；</w:t>
            </w:r>
          </w:p>
          <w:p w14:paraId="2CFF38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i w:val="0"/>
                <w:iCs w:val="0"/>
                <w:color w:val="000000"/>
                <w:kern w:val="0"/>
                <w:sz w:val="21"/>
                <w:szCs w:val="21"/>
                <w:highlight w:val="none"/>
                <w:u w:val="none"/>
                <w:lang w:val="en-US" w:eastAsia="zh-CN" w:bidi="ar"/>
              </w:rPr>
              <w:t>3.考核形式：</w:t>
            </w:r>
          </w:p>
          <w:p w14:paraId="3CE47F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i w:val="0"/>
                <w:iCs w:val="0"/>
                <w:color w:val="000000"/>
                <w:kern w:val="0"/>
                <w:sz w:val="21"/>
                <w:szCs w:val="21"/>
                <w:highlight w:val="none"/>
                <w:u w:val="none"/>
                <w:lang w:val="en-US" w:eastAsia="zh-CN" w:bidi="ar"/>
              </w:rPr>
              <w:t>平时成绩40%，期末成绩60%（技术技能30%，体育健康测试30%）。</w:t>
            </w:r>
          </w:p>
        </w:tc>
      </w:tr>
      <w:tr w14:paraId="1305F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1BDC78EF">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13</w:t>
            </w:r>
          </w:p>
        </w:tc>
        <w:tc>
          <w:tcPr>
            <w:tcW w:w="750" w:type="pct"/>
            <w:shd w:val="clear" w:color="auto" w:fill="FFFFFF" w:themeFill="background1"/>
            <w:vAlign w:val="center"/>
          </w:tcPr>
          <w:p w14:paraId="252D1E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i w:val="0"/>
                <w:iCs w:val="0"/>
                <w:color w:val="000000"/>
                <w:kern w:val="0"/>
                <w:sz w:val="21"/>
                <w:szCs w:val="21"/>
                <w:highlight w:val="none"/>
                <w:u w:val="none"/>
                <w:lang w:val="en-US" w:eastAsia="zh-CN" w:bidi="ar"/>
              </w:rPr>
              <w:t>大学体育（三）</w:t>
            </w:r>
          </w:p>
        </w:tc>
        <w:tc>
          <w:tcPr>
            <w:tcW w:w="1452" w:type="pct"/>
            <w:shd w:val="clear" w:color="auto" w:fill="FFFFFF" w:themeFill="background1"/>
            <w:vAlign w:val="center"/>
          </w:tcPr>
          <w:p w14:paraId="3EEE82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i w:val="0"/>
                <w:iCs w:val="0"/>
                <w:color w:val="000000"/>
                <w:kern w:val="0"/>
                <w:sz w:val="21"/>
                <w:szCs w:val="21"/>
                <w:highlight w:val="none"/>
                <w:u w:val="none"/>
                <w:lang w:val="en-US" w:eastAsia="zh-CN" w:bidi="ar"/>
              </w:rPr>
              <w:t>本课程是以学生身体素质锻炼及体质测试为主要手段，通过合理的教学和科学的体育锻炼，使学生掌握身体锻炼的基本方法，达到增强体质、促进身心健康和提高身体素质为主要目标的课程。</w:t>
            </w:r>
          </w:p>
        </w:tc>
        <w:tc>
          <w:tcPr>
            <w:tcW w:w="1276" w:type="pct"/>
            <w:shd w:val="clear" w:color="auto" w:fill="FFFFFF" w:themeFill="background1"/>
            <w:vAlign w:val="center"/>
          </w:tcPr>
          <w:p w14:paraId="03E586D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i w:val="0"/>
                <w:iCs w:val="0"/>
                <w:color w:val="000000"/>
                <w:kern w:val="0"/>
                <w:sz w:val="21"/>
                <w:szCs w:val="21"/>
                <w:highlight w:val="none"/>
                <w:u w:val="none"/>
                <w:lang w:val="en-US" w:eastAsia="zh-CN" w:bidi="ar"/>
              </w:rPr>
              <w:t>以弹跳、速度、柔韧、耐力、力量等身体素质锻炼及立定跳远、引体向上（男）/仰卧起坐（女）、50米、1000米（男）/800米（女）等体质测试为主体，以课外体育活动为补充。</w:t>
            </w:r>
          </w:p>
        </w:tc>
        <w:tc>
          <w:tcPr>
            <w:tcW w:w="1118" w:type="pct"/>
            <w:shd w:val="clear" w:color="auto" w:fill="FFFFFF" w:themeFill="background1"/>
            <w:vAlign w:val="center"/>
          </w:tcPr>
          <w:p w14:paraId="7C8414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i w:val="0"/>
                <w:iCs w:val="0"/>
                <w:color w:val="000000"/>
                <w:kern w:val="0"/>
                <w:sz w:val="21"/>
                <w:szCs w:val="21"/>
                <w:highlight w:val="none"/>
                <w:u w:val="none"/>
                <w:lang w:val="en-US" w:eastAsia="zh-CN" w:bidi="ar"/>
              </w:rPr>
              <w:t>1.教学形式：混合式授课；</w:t>
            </w:r>
          </w:p>
          <w:p w14:paraId="07BF57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i w:val="0"/>
                <w:iCs w:val="0"/>
                <w:color w:val="000000"/>
                <w:kern w:val="0"/>
                <w:sz w:val="21"/>
                <w:szCs w:val="21"/>
                <w:highlight w:val="none"/>
                <w:u w:val="none"/>
                <w:lang w:val="en-US" w:eastAsia="zh-CN" w:bidi="ar"/>
              </w:rPr>
              <w:t>2.教室要求：运动场馆；</w:t>
            </w:r>
          </w:p>
          <w:p w14:paraId="3EBFF1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i w:val="0"/>
                <w:iCs w:val="0"/>
                <w:color w:val="000000"/>
                <w:kern w:val="0"/>
                <w:sz w:val="21"/>
                <w:szCs w:val="21"/>
                <w:highlight w:val="none"/>
                <w:u w:val="none"/>
                <w:lang w:val="en-US" w:eastAsia="zh-CN" w:bidi="ar"/>
              </w:rPr>
              <w:t>3.考核形式：</w:t>
            </w:r>
          </w:p>
          <w:p w14:paraId="19D8E1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kern w:val="0"/>
                <w:sz w:val="21"/>
                <w:szCs w:val="21"/>
                <w:highlight w:val="none"/>
                <w:u w:val="none"/>
                <w:lang w:val="en-US" w:eastAsia="zh-CN" w:bidi="ar"/>
              </w:rPr>
            </w:pPr>
            <w:r>
              <w:rPr>
                <w:rFonts w:hint="eastAsia" w:ascii="仿宋_GB2312" w:hAnsi="仿宋_GB2312" w:eastAsia="仿宋_GB2312" w:cs="仿宋_GB2312"/>
                <w:i w:val="0"/>
                <w:iCs w:val="0"/>
                <w:color w:val="000000"/>
                <w:kern w:val="0"/>
                <w:sz w:val="21"/>
                <w:szCs w:val="21"/>
                <w:highlight w:val="none"/>
                <w:u w:val="none"/>
                <w:lang w:val="en-US" w:eastAsia="zh-CN" w:bidi="ar"/>
              </w:rPr>
              <w:t>平时成绩50%，期末成绩50%（体质测试）。</w:t>
            </w:r>
          </w:p>
        </w:tc>
      </w:tr>
      <w:tr w14:paraId="7CFA9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38D1D776">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14</w:t>
            </w:r>
          </w:p>
        </w:tc>
        <w:tc>
          <w:tcPr>
            <w:tcW w:w="750" w:type="pct"/>
            <w:shd w:val="clear" w:color="auto" w:fill="FFFFFF" w:themeFill="background1"/>
            <w:vAlign w:val="center"/>
          </w:tcPr>
          <w:p w14:paraId="08D245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通用礼仪</w:t>
            </w:r>
          </w:p>
        </w:tc>
        <w:tc>
          <w:tcPr>
            <w:tcW w:w="1452" w:type="pct"/>
            <w:shd w:val="clear" w:color="auto" w:fill="FFFFFF" w:themeFill="background1"/>
            <w:vAlign w:val="center"/>
          </w:tcPr>
          <w:p w14:paraId="45F20B8A">
            <w:pPr>
              <w:keepNext w:val="0"/>
              <w:keepLines w:val="0"/>
              <w:suppressLineNumbers w:val="0"/>
              <w:snapToGrid w:val="0"/>
              <w:spacing w:before="0" w:beforeAutospacing="0" w:after="0" w:afterAutospacing="0" w:line="240" w:lineRule="auto"/>
              <w:ind w:left="0" w:right="0"/>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sz w:val="21"/>
                <w:szCs w:val="21"/>
                <w:highlight w:val="none"/>
              </w:rPr>
              <w:t>通过该课程学习，掌握礼仪的基本知识、基本方法，具有分析和解决工作中实际问题的能力；养成良好的文明习惯，提高学生的个人修养、职业素养、 团队精神学，学会用文明的方式去解决学习、生活、工作中遇到的实际问题，成为知礼、懂礼、行礼的德智体美劳全面发展的社会主义接班人。</w:t>
            </w:r>
          </w:p>
        </w:tc>
        <w:tc>
          <w:tcPr>
            <w:tcW w:w="1276" w:type="pct"/>
            <w:shd w:val="clear" w:color="auto" w:fill="FFFFFF" w:themeFill="background1"/>
            <w:vAlign w:val="center"/>
          </w:tcPr>
          <w:p w14:paraId="1541015A">
            <w:pPr>
              <w:pStyle w:val="35"/>
              <w:keepNext w:val="0"/>
              <w:keepLines w:val="0"/>
              <w:suppressLineNumbers w:val="0"/>
              <w:adjustRightInd w:val="0"/>
              <w:snapToGrid w:val="0"/>
              <w:spacing w:before="0" w:beforeAutospacing="0" w:after="0" w:afterAutospacing="0" w:line="240" w:lineRule="auto"/>
              <w:ind w:left="0" w:leftChars="0" w:right="0" w:firstLine="0" w:firstLineChars="0"/>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sz w:val="21"/>
                <w:szCs w:val="21"/>
                <w:highlight w:val="none"/>
              </w:rPr>
              <w:t>课程内容由七个单元组成：礼仪概述、仪态礼仪、仪容礼仪、服饰礼仪、工作交往礼仪、聚会礼仪、语言礼仪。</w:t>
            </w:r>
          </w:p>
        </w:tc>
        <w:tc>
          <w:tcPr>
            <w:tcW w:w="1118" w:type="pct"/>
            <w:shd w:val="clear" w:color="auto" w:fill="FFFFFF" w:themeFill="background1"/>
            <w:vAlign w:val="center"/>
          </w:tcPr>
          <w:p w14:paraId="259E628D">
            <w:pPr>
              <w:pStyle w:val="35"/>
              <w:keepNext w:val="0"/>
              <w:keepLines w:val="0"/>
              <w:suppressLineNumbers w:val="0"/>
              <w:adjustRightInd w:val="0"/>
              <w:snapToGrid w:val="0"/>
              <w:spacing w:before="0" w:beforeAutospacing="0" w:after="0" w:afterAutospacing="0" w:line="240" w:lineRule="auto"/>
              <w:ind w:left="0" w:leftChars="0" w:right="0" w:firstLine="0" w:firstLineChars="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1.教学形式：混合式教学；</w:t>
            </w:r>
          </w:p>
          <w:p w14:paraId="3D387C03">
            <w:pPr>
              <w:pStyle w:val="35"/>
              <w:keepNext w:val="0"/>
              <w:keepLines w:val="0"/>
              <w:suppressLineNumbers w:val="0"/>
              <w:adjustRightInd w:val="0"/>
              <w:snapToGrid w:val="0"/>
              <w:spacing w:before="0" w:beforeAutospacing="0" w:after="0" w:afterAutospacing="0" w:line="240" w:lineRule="auto"/>
              <w:ind w:left="0" w:leftChars="0" w:right="0" w:firstLine="0" w:firstLineChars="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2.教室要求：多媒体教室；</w:t>
            </w:r>
          </w:p>
          <w:p w14:paraId="663E5E4C">
            <w:pPr>
              <w:pStyle w:val="35"/>
              <w:keepNext w:val="0"/>
              <w:keepLines w:val="0"/>
              <w:suppressLineNumbers w:val="0"/>
              <w:adjustRightInd w:val="0"/>
              <w:snapToGrid w:val="0"/>
              <w:spacing w:before="0" w:beforeAutospacing="0" w:after="0" w:afterAutospacing="0" w:line="240" w:lineRule="auto"/>
              <w:ind w:left="0" w:leftChars="0" w:right="0" w:firstLine="0" w:firstLineChars="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3.考核形式：过程性考核100%。</w:t>
            </w:r>
          </w:p>
          <w:p w14:paraId="4DF35260">
            <w:pPr>
              <w:pStyle w:val="35"/>
              <w:keepNext w:val="0"/>
              <w:keepLines w:val="0"/>
              <w:suppressLineNumbers w:val="0"/>
              <w:adjustRightInd w:val="0"/>
              <w:snapToGrid w:val="0"/>
              <w:spacing w:before="0" w:beforeAutospacing="0" w:after="0" w:afterAutospacing="0" w:line="240" w:lineRule="auto"/>
              <w:ind w:left="0" w:right="0" w:firstLineChars="0"/>
              <w:rPr>
                <w:rFonts w:hint="eastAsia" w:ascii="仿宋_GB2312" w:hAnsi="仿宋_GB2312" w:eastAsia="仿宋_GB2312" w:cs="仿宋_GB2312"/>
                <w:sz w:val="21"/>
                <w:szCs w:val="21"/>
                <w:highlight w:val="none"/>
              </w:rPr>
            </w:pPr>
          </w:p>
          <w:p w14:paraId="24DB3B05">
            <w:pPr>
              <w:pStyle w:val="35"/>
              <w:keepNext w:val="0"/>
              <w:keepLines w:val="0"/>
              <w:suppressLineNumbers w:val="0"/>
              <w:adjustRightInd w:val="0"/>
              <w:snapToGrid w:val="0"/>
              <w:spacing w:before="0" w:beforeAutospacing="0" w:after="0" w:afterAutospacing="0" w:line="240" w:lineRule="auto"/>
              <w:ind w:left="0" w:right="0" w:firstLine="420" w:firstLineChars="0"/>
              <w:rPr>
                <w:rFonts w:hint="eastAsia" w:ascii="仿宋_GB2312" w:hAnsi="仿宋_GB2312" w:eastAsia="仿宋_GB2312" w:cs="仿宋_GB2312"/>
                <w:kern w:val="2"/>
                <w:sz w:val="21"/>
                <w:szCs w:val="21"/>
                <w:highlight w:val="none"/>
                <w:lang w:val="en-US" w:eastAsia="zh-CN" w:bidi="ar-SA"/>
              </w:rPr>
            </w:pPr>
          </w:p>
        </w:tc>
      </w:tr>
      <w:tr w14:paraId="0C737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2621B6E4">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15</w:t>
            </w:r>
          </w:p>
        </w:tc>
        <w:tc>
          <w:tcPr>
            <w:tcW w:w="750" w:type="pct"/>
            <w:shd w:val="clear" w:color="auto" w:fill="FFFFFF" w:themeFill="background1"/>
            <w:vAlign w:val="center"/>
          </w:tcPr>
          <w:p w14:paraId="20FF93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rPr>
              <w:t>中国优秀传统文化</w:t>
            </w:r>
          </w:p>
        </w:tc>
        <w:tc>
          <w:tcPr>
            <w:tcW w:w="1452" w:type="pct"/>
            <w:shd w:val="clear" w:color="auto" w:fill="FFFFFF" w:themeFill="background1"/>
            <w:vAlign w:val="center"/>
          </w:tcPr>
          <w:p w14:paraId="4C5D28C0">
            <w:pPr>
              <w:pStyle w:val="26"/>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通过本课程的学习，学生能够熟知并传承中国传统文化的基本精神，了解中国文学、建筑、饮食、艺术等方面的精髓，以及中国传统道德规范和传统美德。在实际情境中运用传统智慧来指导自己的行为和思想，解决生活、工作中的实际问题。激发学生对中华优秀传统文化的热爱和认同感，启迪学生热爱祖国、热爱民族文化，弘扬民族精神，增强民族凝聚力和向心力。</w:t>
            </w:r>
          </w:p>
        </w:tc>
        <w:tc>
          <w:tcPr>
            <w:tcW w:w="1276" w:type="pct"/>
            <w:shd w:val="clear" w:color="auto" w:fill="FFFFFF" w:themeFill="background1"/>
            <w:vAlign w:val="center"/>
          </w:tcPr>
          <w:p w14:paraId="66FF1FAD">
            <w:pPr>
              <w:pStyle w:val="26"/>
              <w:keepNext w:val="0"/>
              <w:keepLines w:val="0"/>
              <w:suppressLineNumbers w:val="0"/>
              <w:spacing w:before="40" w:beforeAutospacing="0" w:after="0" w:afterAutospacing="0" w:line="240" w:lineRule="exact"/>
              <w:ind w:left="0"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1.知识学习：</w:t>
            </w:r>
            <w:r>
              <w:rPr>
                <w:rFonts w:hint="eastAsia" w:ascii="仿宋_GB2312" w:hAnsi="仿宋_GB2312" w:eastAsia="仿宋_GB2312" w:cs="仿宋_GB2312"/>
                <w:color w:val="auto"/>
                <w:kern w:val="2"/>
                <w:sz w:val="21"/>
                <w:szCs w:val="21"/>
                <w:highlight w:val="none"/>
                <w:lang w:val="en-US" w:eastAsia="zh-CN"/>
              </w:rPr>
              <w:t>传统文化基本精神、古文学、节气文化、食文化等</w:t>
            </w:r>
            <w:r>
              <w:rPr>
                <w:rFonts w:hint="eastAsia" w:ascii="仿宋_GB2312" w:hAnsi="仿宋_GB2312" w:eastAsia="仿宋_GB2312" w:cs="仿宋_GB2312"/>
                <w:color w:val="auto"/>
                <w:kern w:val="2"/>
                <w:sz w:val="21"/>
                <w:szCs w:val="21"/>
                <w:highlight w:val="none"/>
              </w:rPr>
              <w:t>模块；</w:t>
            </w:r>
          </w:p>
          <w:p w14:paraId="5DBBEC7D">
            <w:pPr>
              <w:pStyle w:val="26"/>
              <w:keepNext w:val="0"/>
              <w:keepLines w:val="0"/>
              <w:suppressLineNumbers w:val="0"/>
              <w:spacing w:before="40" w:beforeAutospacing="0" w:after="0" w:afterAutospacing="0" w:line="240" w:lineRule="exact"/>
              <w:ind w:left="0"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2.综合实践：</w:t>
            </w:r>
          </w:p>
          <w:p w14:paraId="04FCDA2C">
            <w:pPr>
              <w:pStyle w:val="26"/>
              <w:keepNext w:val="0"/>
              <w:keepLines w:val="0"/>
              <w:suppressLineNumbers w:val="0"/>
              <w:spacing w:before="40" w:beforeAutospacing="0" w:after="0" w:afterAutospacing="0" w:line="240" w:lineRule="exact"/>
              <w:ind w:left="0"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lang w:val="en-US" w:eastAsia="zh-CN"/>
              </w:rPr>
              <w:t>地方传统调查及分享</w:t>
            </w:r>
            <w:r>
              <w:rPr>
                <w:rFonts w:hint="eastAsia" w:ascii="仿宋_GB2312" w:hAnsi="仿宋_GB2312" w:eastAsia="仿宋_GB2312" w:cs="仿宋_GB2312"/>
                <w:color w:val="auto"/>
                <w:kern w:val="2"/>
                <w:sz w:val="21"/>
                <w:szCs w:val="21"/>
                <w:highlight w:val="none"/>
              </w:rPr>
              <w:t>；</w:t>
            </w:r>
          </w:p>
          <w:p w14:paraId="657519BC">
            <w:pPr>
              <w:pStyle w:val="26"/>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rPr>
              <w:t>3.思政元素：</w:t>
            </w:r>
            <w:r>
              <w:rPr>
                <w:rFonts w:hint="eastAsia" w:ascii="仿宋_GB2312" w:hAnsi="仿宋_GB2312" w:eastAsia="仿宋_GB2312" w:cs="仿宋_GB2312"/>
                <w:color w:val="auto"/>
                <w:kern w:val="2"/>
                <w:sz w:val="21"/>
                <w:szCs w:val="21"/>
                <w:highlight w:val="none"/>
                <w:lang w:val="en-US" w:eastAsia="zh-CN"/>
              </w:rPr>
              <w:t>爱国、</w:t>
            </w:r>
            <w:r>
              <w:rPr>
                <w:rFonts w:hint="eastAsia" w:ascii="仿宋_GB2312" w:hAnsi="仿宋_GB2312" w:eastAsia="仿宋_GB2312" w:cs="仿宋_GB2312"/>
                <w:color w:val="auto"/>
                <w:kern w:val="2"/>
                <w:sz w:val="21"/>
                <w:szCs w:val="21"/>
                <w:highlight w:val="none"/>
              </w:rPr>
              <w:t>正直、善良、自省、自信、立志</w:t>
            </w:r>
          </w:p>
        </w:tc>
        <w:tc>
          <w:tcPr>
            <w:tcW w:w="1118" w:type="pct"/>
            <w:shd w:val="clear" w:color="auto" w:fill="FFFFFF" w:themeFill="background1"/>
            <w:vAlign w:val="center"/>
          </w:tcPr>
          <w:p w14:paraId="01F729D5">
            <w:pPr>
              <w:pStyle w:val="26"/>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1.教学形式：混合式教学；</w:t>
            </w:r>
          </w:p>
          <w:p w14:paraId="064E1C59">
            <w:pPr>
              <w:pStyle w:val="26"/>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2.教室要求：多媒体教室；</w:t>
            </w:r>
          </w:p>
          <w:p w14:paraId="7454E246">
            <w:pPr>
              <w:pStyle w:val="26"/>
              <w:keepNext w:val="0"/>
              <w:keepLines w:val="0"/>
              <w:suppressLineNumbers w:val="0"/>
              <w:spacing w:before="40" w:beforeAutospacing="0" w:after="0" w:afterAutospacing="0" w:line="240" w:lineRule="exact"/>
              <w:ind w:left="62" w:leftChars="0" w:right="57" w:rightChars="0"/>
              <w:jc w:val="both"/>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rPr>
              <w:t>3.考核形式：</w:t>
            </w:r>
            <w:r>
              <w:rPr>
                <w:rFonts w:hint="eastAsia" w:ascii="仿宋_GB2312" w:hAnsi="仿宋_GB2312" w:eastAsia="仿宋_GB2312" w:cs="仿宋_GB2312"/>
                <w:color w:val="auto"/>
                <w:kern w:val="2"/>
                <w:sz w:val="21"/>
                <w:szCs w:val="21"/>
                <w:highlight w:val="none"/>
                <w:lang w:val="en-US" w:eastAsia="zh-CN"/>
              </w:rPr>
              <w:t>过程性考核10</w:t>
            </w:r>
            <w:r>
              <w:rPr>
                <w:rFonts w:hint="eastAsia" w:ascii="仿宋_GB2312" w:hAnsi="仿宋_GB2312" w:eastAsia="仿宋_GB2312" w:cs="仿宋_GB2312"/>
                <w:color w:val="auto"/>
                <w:kern w:val="2"/>
                <w:sz w:val="21"/>
                <w:szCs w:val="21"/>
                <w:highlight w:val="none"/>
              </w:rPr>
              <w:t>0%。</w:t>
            </w:r>
          </w:p>
        </w:tc>
      </w:tr>
      <w:tr w14:paraId="423C1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16DDEAE8">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16</w:t>
            </w:r>
          </w:p>
        </w:tc>
        <w:tc>
          <w:tcPr>
            <w:tcW w:w="750" w:type="pct"/>
            <w:shd w:val="clear" w:color="auto" w:fill="FFFFFF" w:themeFill="background1"/>
            <w:vAlign w:val="center"/>
          </w:tcPr>
          <w:p w14:paraId="70F235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应用文写作</w:t>
            </w:r>
          </w:p>
        </w:tc>
        <w:tc>
          <w:tcPr>
            <w:tcW w:w="1452" w:type="pct"/>
            <w:shd w:val="clear" w:color="auto" w:fill="FFFFFF" w:themeFill="background1"/>
            <w:vAlign w:val="center"/>
          </w:tcPr>
          <w:p w14:paraId="0BD2F12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exact"/>
              <w:ind w:left="0" w:leftChars="0" w:right="0" w:firstLine="0" w:firstLineChars="0"/>
              <w:jc w:val="both"/>
              <w:textAlignment w:val="auto"/>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通过本课程的学习，掌握常用应用文写作基础知识、应用文常识、写作格式、写作要求，以及写作方法和技巧。能够根据现实生活中碰到的实际情况，选择相应的文种进行写作。具备良好的规则意识、法律意识、市场意识、竞争意识，养成严谨、规范的工作态度和工作习惯。</w:t>
            </w:r>
          </w:p>
        </w:tc>
        <w:tc>
          <w:tcPr>
            <w:tcW w:w="1276" w:type="pct"/>
            <w:shd w:val="clear" w:color="auto" w:fill="FFFFFF" w:themeFill="background1"/>
            <w:vAlign w:val="center"/>
          </w:tcPr>
          <w:p w14:paraId="121BCD0C">
            <w:pPr>
              <w:pStyle w:val="26"/>
              <w:keepNext w:val="0"/>
              <w:keepLines w:val="0"/>
              <w:suppressLineNumbers w:val="0"/>
              <w:spacing w:before="40" w:beforeAutospacing="0" w:after="0" w:afterAutospacing="0" w:line="240" w:lineRule="exact"/>
              <w:ind w:left="0"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1.知识学习：</w:t>
            </w:r>
            <w:r>
              <w:rPr>
                <w:rFonts w:hint="eastAsia" w:ascii="仿宋_GB2312" w:hAnsi="仿宋_GB2312" w:eastAsia="仿宋_GB2312" w:cs="仿宋_GB2312"/>
                <w:color w:val="auto"/>
                <w:kern w:val="2"/>
                <w:sz w:val="21"/>
                <w:szCs w:val="21"/>
                <w:highlight w:val="none"/>
                <w:lang w:val="en-US" w:eastAsia="zh-CN"/>
              </w:rPr>
              <w:t>条据、公务文书、事务文书三</w:t>
            </w:r>
            <w:r>
              <w:rPr>
                <w:rFonts w:hint="eastAsia" w:ascii="仿宋_GB2312" w:hAnsi="仿宋_GB2312" w:eastAsia="仿宋_GB2312" w:cs="仿宋_GB2312"/>
                <w:color w:val="auto"/>
                <w:kern w:val="2"/>
                <w:sz w:val="21"/>
                <w:szCs w:val="21"/>
                <w:highlight w:val="none"/>
              </w:rPr>
              <w:t>大模块；</w:t>
            </w:r>
          </w:p>
          <w:p w14:paraId="438AD7FD">
            <w:pPr>
              <w:pStyle w:val="26"/>
              <w:keepNext w:val="0"/>
              <w:keepLines w:val="0"/>
              <w:suppressLineNumbers w:val="0"/>
              <w:spacing w:before="40" w:beforeAutospacing="0" w:after="0" w:afterAutospacing="0" w:line="240" w:lineRule="exact"/>
              <w:ind w:left="0"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2.综合实践：</w:t>
            </w:r>
          </w:p>
          <w:p w14:paraId="327C37E7">
            <w:pPr>
              <w:pStyle w:val="26"/>
              <w:keepNext w:val="0"/>
              <w:keepLines w:val="0"/>
              <w:suppressLineNumbers w:val="0"/>
              <w:spacing w:before="40" w:beforeAutospacing="0" w:after="0" w:afterAutospacing="0" w:line="240" w:lineRule="exact"/>
              <w:ind w:left="0"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lang w:val="en-US" w:eastAsia="zh-CN"/>
              </w:rPr>
              <w:t>撰写并分享中华经典诵读策划书及活动总结</w:t>
            </w:r>
            <w:r>
              <w:rPr>
                <w:rFonts w:hint="eastAsia" w:ascii="仿宋_GB2312" w:hAnsi="仿宋_GB2312" w:eastAsia="仿宋_GB2312" w:cs="仿宋_GB2312"/>
                <w:color w:val="auto"/>
                <w:kern w:val="2"/>
                <w:sz w:val="21"/>
                <w:szCs w:val="21"/>
                <w:highlight w:val="none"/>
              </w:rPr>
              <w:t>；</w:t>
            </w:r>
          </w:p>
          <w:p w14:paraId="54112F0E">
            <w:pPr>
              <w:pStyle w:val="26"/>
              <w:keepNext w:val="0"/>
              <w:keepLines w:val="0"/>
              <w:numPr>
                <w:ilvl w:val="0"/>
                <w:numId w:val="0"/>
              </w:numPr>
              <w:suppressLineNumbers w:val="0"/>
              <w:spacing w:before="40" w:beforeAutospacing="0" w:after="0" w:afterAutospacing="0" w:line="240" w:lineRule="exact"/>
              <w:ind w:left="0" w:leftChars="0" w:right="57" w:rightChars="0" w:firstLine="0" w:firstLineChars="0"/>
              <w:jc w:val="both"/>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rPr>
              <w:t>3.思政元素：</w:t>
            </w:r>
            <w:r>
              <w:rPr>
                <w:rFonts w:hint="eastAsia" w:ascii="仿宋_GB2312" w:hAnsi="仿宋_GB2312" w:eastAsia="仿宋_GB2312" w:cs="仿宋_GB2312"/>
                <w:color w:val="auto"/>
                <w:kern w:val="2"/>
                <w:sz w:val="21"/>
                <w:szCs w:val="21"/>
                <w:highlight w:val="none"/>
                <w:lang w:val="en-US" w:eastAsia="zh-CN"/>
              </w:rPr>
              <w:t>合作、协作、严谨、规范</w:t>
            </w:r>
            <w:r>
              <w:rPr>
                <w:rFonts w:hint="eastAsia" w:ascii="仿宋_GB2312" w:hAnsi="仿宋_GB2312" w:eastAsia="仿宋_GB2312" w:cs="仿宋_GB2312"/>
                <w:color w:val="auto"/>
                <w:kern w:val="2"/>
                <w:sz w:val="21"/>
                <w:szCs w:val="21"/>
                <w:highlight w:val="none"/>
              </w:rPr>
              <w:t>。</w:t>
            </w:r>
          </w:p>
        </w:tc>
        <w:tc>
          <w:tcPr>
            <w:tcW w:w="1118" w:type="pct"/>
            <w:shd w:val="clear" w:color="auto" w:fill="FFFFFF" w:themeFill="background1"/>
            <w:vAlign w:val="center"/>
          </w:tcPr>
          <w:p w14:paraId="106F37CF">
            <w:pPr>
              <w:pStyle w:val="26"/>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1.教学形式：混合式教学；</w:t>
            </w:r>
          </w:p>
          <w:p w14:paraId="5C69AC15">
            <w:pPr>
              <w:pStyle w:val="26"/>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2.教室要求：多媒体教室；</w:t>
            </w:r>
          </w:p>
          <w:p w14:paraId="58E07E50">
            <w:pPr>
              <w:pStyle w:val="26"/>
              <w:keepNext w:val="0"/>
              <w:keepLines w:val="0"/>
              <w:suppressLineNumbers w:val="0"/>
              <w:spacing w:before="40" w:beforeAutospacing="0" w:after="0" w:afterAutospacing="0" w:line="240" w:lineRule="exact"/>
              <w:ind w:left="62" w:leftChars="0" w:right="57" w:rightChars="0"/>
              <w:jc w:val="both"/>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rPr>
              <w:t>3.考核形式：平时考核</w:t>
            </w:r>
            <w:r>
              <w:rPr>
                <w:rFonts w:hint="eastAsia" w:ascii="仿宋_GB2312" w:hAnsi="仿宋_GB2312" w:eastAsia="仿宋_GB2312" w:cs="仿宋_GB2312"/>
                <w:color w:val="auto"/>
                <w:kern w:val="2"/>
                <w:sz w:val="21"/>
                <w:szCs w:val="21"/>
                <w:highlight w:val="none"/>
                <w:lang w:val="en-US" w:eastAsia="zh-CN"/>
              </w:rPr>
              <w:t>6</w:t>
            </w:r>
            <w:r>
              <w:rPr>
                <w:rFonts w:hint="eastAsia" w:ascii="仿宋_GB2312" w:hAnsi="仿宋_GB2312" w:eastAsia="仿宋_GB2312" w:cs="仿宋_GB2312"/>
                <w:color w:val="auto"/>
                <w:kern w:val="2"/>
                <w:sz w:val="21"/>
                <w:szCs w:val="21"/>
                <w:highlight w:val="none"/>
              </w:rPr>
              <w:t>0%，期末考核成绩</w:t>
            </w:r>
            <w:r>
              <w:rPr>
                <w:rFonts w:hint="eastAsia" w:ascii="仿宋_GB2312" w:hAnsi="仿宋_GB2312" w:eastAsia="仿宋_GB2312" w:cs="仿宋_GB2312"/>
                <w:color w:val="auto"/>
                <w:kern w:val="2"/>
                <w:sz w:val="21"/>
                <w:szCs w:val="21"/>
                <w:highlight w:val="none"/>
                <w:lang w:val="en-US" w:eastAsia="zh-CN"/>
              </w:rPr>
              <w:t>4</w:t>
            </w:r>
            <w:r>
              <w:rPr>
                <w:rFonts w:hint="eastAsia" w:ascii="仿宋_GB2312" w:hAnsi="仿宋_GB2312" w:eastAsia="仿宋_GB2312" w:cs="仿宋_GB2312"/>
                <w:color w:val="auto"/>
                <w:kern w:val="2"/>
                <w:sz w:val="21"/>
                <w:szCs w:val="21"/>
                <w:highlight w:val="none"/>
              </w:rPr>
              <w:t>0%。</w:t>
            </w:r>
          </w:p>
        </w:tc>
      </w:tr>
      <w:tr w14:paraId="279A4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136C65A8">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17</w:t>
            </w:r>
          </w:p>
        </w:tc>
        <w:tc>
          <w:tcPr>
            <w:tcW w:w="750" w:type="pct"/>
            <w:shd w:val="clear" w:color="auto" w:fill="FFFFFF" w:themeFill="background1"/>
            <w:vAlign w:val="center"/>
          </w:tcPr>
          <w:p w14:paraId="1FBCF5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大学语文</w:t>
            </w:r>
          </w:p>
        </w:tc>
        <w:tc>
          <w:tcPr>
            <w:tcW w:w="1452" w:type="pct"/>
            <w:shd w:val="clear" w:color="auto" w:fill="FFFFFF" w:themeFill="background1"/>
            <w:vAlign w:val="center"/>
          </w:tcPr>
          <w:p w14:paraId="27F7D0B4">
            <w:pPr>
              <w:pStyle w:val="26"/>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rPr>
              <w:t>通过本课程的学习，掌握汉语言表达基本方法、掌握文本读解、赏析基本方法，具备适应学习与生活需要的语言文字运用能力；具备独立思考、逻辑推理、信息加工的能力；能够欣赏、分析优秀作品的思想情感与审美意蕴。培养学生正确的价值观念、高尚的人文精神和审美情趣，加深热爱祖国语言文字的感情。</w:t>
            </w:r>
          </w:p>
        </w:tc>
        <w:tc>
          <w:tcPr>
            <w:tcW w:w="1276" w:type="pct"/>
            <w:shd w:val="clear" w:color="auto" w:fill="FFFFFF" w:themeFill="background1"/>
            <w:vAlign w:val="center"/>
          </w:tcPr>
          <w:p w14:paraId="001F5045">
            <w:pPr>
              <w:pStyle w:val="26"/>
              <w:keepNext w:val="0"/>
              <w:keepLines w:val="0"/>
              <w:suppressLineNumbers w:val="0"/>
              <w:spacing w:before="40" w:beforeAutospacing="0" w:after="0" w:afterAutospacing="0" w:line="240" w:lineRule="exact"/>
              <w:ind w:left="0"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1.知识学习：文学作品阅读与鉴赏、口语表达与训练、应用文三大模块；</w:t>
            </w:r>
          </w:p>
          <w:p w14:paraId="7E4841ED">
            <w:pPr>
              <w:pStyle w:val="26"/>
              <w:keepNext w:val="0"/>
              <w:keepLines w:val="0"/>
              <w:suppressLineNumbers w:val="0"/>
              <w:spacing w:before="40" w:beforeAutospacing="0" w:after="0" w:afterAutospacing="0" w:line="240" w:lineRule="exact"/>
              <w:ind w:left="0"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2.语文综合实践：</w:t>
            </w:r>
          </w:p>
          <w:p w14:paraId="45429799">
            <w:pPr>
              <w:pStyle w:val="26"/>
              <w:keepNext w:val="0"/>
              <w:keepLines w:val="0"/>
              <w:suppressLineNumbers w:val="0"/>
              <w:spacing w:before="40" w:beforeAutospacing="0" w:after="0" w:afterAutospacing="0" w:line="240" w:lineRule="exact"/>
              <w:ind w:left="0"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爱我中华经典诵读、我口我心赞家乡主题演讲、阅读人生读书沙龙；</w:t>
            </w:r>
          </w:p>
          <w:p w14:paraId="73B25482">
            <w:pPr>
              <w:pStyle w:val="26"/>
              <w:keepNext w:val="0"/>
              <w:keepLines w:val="0"/>
              <w:numPr>
                <w:ilvl w:val="0"/>
                <w:numId w:val="0"/>
              </w:numPr>
              <w:suppressLineNumbers w:val="0"/>
              <w:spacing w:before="40" w:beforeAutospacing="0" w:after="0" w:afterAutospacing="0" w:line="240" w:lineRule="exact"/>
              <w:ind w:left="0" w:right="57" w:rightChars="0"/>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lang w:val="en-US" w:eastAsia="zh-CN"/>
              </w:rPr>
              <w:t>3.</w:t>
            </w:r>
            <w:r>
              <w:rPr>
                <w:rFonts w:hint="eastAsia" w:ascii="仿宋_GB2312" w:hAnsi="仿宋_GB2312" w:eastAsia="仿宋_GB2312" w:cs="仿宋_GB2312"/>
                <w:color w:val="auto"/>
                <w:kern w:val="2"/>
                <w:sz w:val="21"/>
                <w:szCs w:val="21"/>
                <w:highlight w:val="none"/>
              </w:rPr>
              <w:t>思政元素：文化传承、审美思辨、家国情怀、</w:t>
            </w:r>
            <w:r>
              <w:rPr>
                <w:rFonts w:hint="eastAsia" w:ascii="仿宋_GB2312" w:hAnsi="仿宋_GB2312" w:eastAsia="仿宋_GB2312" w:cs="仿宋_GB2312"/>
                <w:color w:val="auto"/>
                <w:kern w:val="2"/>
                <w:sz w:val="21"/>
                <w:szCs w:val="21"/>
                <w:highlight w:val="none"/>
                <w:lang w:val="en-US" w:eastAsia="zh-CN"/>
              </w:rPr>
              <w:t>应用文写作</w:t>
            </w:r>
            <w:r>
              <w:rPr>
                <w:rFonts w:hint="eastAsia" w:ascii="仿宋_GB2312" w:hAnsi="仿宋_GB2312" w:eastAsia="仿宋_GB2312" w:cs="仿宋_GB2312"/>
                <w:color w:val="auto"/>
                <w:kern w:val="2"/>
                <w:sz w:val="21"/>
                <w:szCs w:val="21"/>
                <w:highlight w:val="none"/>
              </w:rPr>
              <w:t>。</w:t>
            </w:r>
          </w:p>
          <w:p w14:paraId="339039A2">
            <w:pPr>
              <w:pStyle w:val="26"/>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color w:val="auto"/>
                <w:kern w:val="2"/>
                <w:sz w:val="21"/>
                <w:szCs w:val="21"/>
                <w:highlight w:val="none"/>
                <w:lang w:val="en-US" w:eastAsia="zh-CN" w:bidi="ar-SA"/>
              </w:rPr>
            </w:pPr>
          </w:p>
        </w:tc>
        <w:tc>
          <w:tcPr>
            <w:tcW w:w="1118" w:type="pct"/>
            <w:shd w:val="clear" w:color="auto" w:fill="FFFFFF" w:themeFill="background1"/>
            <w:vAlign w:val="center"/>
          </w:tcPr>
          <w:p w14:paraId="7EF6337F">
            <w:pPr>
              <w:pStyle w:val="26"/>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1.教学形式：混合式教学；</w:t>
            </w:r>
          </w:p>
          <w:p w14:paraId="2CCFE3F7">
            <w:pPr>
              <w:pStyle w:val="26"/>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2.教室要求：多媒体教室；</w:t>
            </w:r>
          </w:p>
          <w:p w14:paraId="3DE48503">
            <w:pPr>
              <w:pStyle w:val="26"/>
              <w:keepNext w:val="0"/>
              <w:keepLines w:val="0"/>
              <w:suppressLineNumbers w:val="0"/>
              <w:spacing w:before="40" w:beforeAutospacing="0" w:after="0" w:afterAutospacing="0" w:line="240" w:lineRule="exact"/>
              <w:ind w:left="62" w:leftChars="0" w:right="57" w:rightChars="0"/>
              <w:jc w:val="both"/>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rPr>
              <w:t>3.考核形式：平时考核</w:t>
            </w:r>
            <w:r>
              <w:rPr>
                <w:rFonts w:hint="eastAsia" w:ascii="仿宋_GB2312" w:hAnsi="仿宋_GB2312" w:eastAsia="仿宋_GB2312" w:cs="仿宋_GB2312"/>
                <w:color w:val="auto"/>
                <w:kern w:val="2"/>
                <w:sz w:val="21"/>
                <w:szCs w:val="21"/>
                <w:highlight w:val="none"/>
                <w:lang w:val="en-US" w:eastAsia="zh-CN"/>
              </w:rPr>
              <w:t>6</w:t>
            </w:r>
            <w:r>
              <w:rPr>
                <w:rFonts w:hint="eastAsia" w:ascii="仿宋_GB2312" w:hAnsi="仿宋_GB2312" w:eastAsia="仿宋_GB2312" w:cs="仿宋_GB2312"/>
                <w:color w:val="auto"/>
                <w:kern w:val="2"/>
                <w:sz w:val="21"/>
                <w:szCs w:val="21"/>
                <w:highlight w:val="none"/>
              </w:rPr>
              <w:t>0%，期末考核成绩</w:t>
            </w:r>
            <w:r>
              <w:rPr>
                <w:rFonts w:hint="eastAsia" w:ascii="仿宋_GB2312" w:hAnsi="仿宋_GB2312" w:eastAsia="仿宋_GB2312" w:cs="仿宋_GB2312"/>
                <w:color w:val="auto"/>
                <w:kern w:val="2"/>
                <w:sz w:val="21"/>
                <w:szCs w:val="21"/>
                <w:highlight w:val="none"/>
                <w:lang w:val="en-US" w:eastAsia="zh-CN"/>
              </w:rPr>
              <w:t>4</w:t>
            </w:r>
            <w:r>
              <w:rPr>
                <w:rFonts w:hint="eastAsia" w:ascii="仿宋_GB2312" w:hAnsi="仿宋_GB2312" w:eastAsia="仿宋_GB2312" w:cs="仿宋_GB2312"/>
                <w:color w:val="auto"/>
                <w:kern w:val="2"/>
                <w:sz w:val="21"/>
                <w:szCs w:val="21"/>
                <w:highlight w:val="none"/>
              </w:rPr>
              <w:t>0%。</w:t>
            </w:r>
          </w:p>
        </w:tc>
      </w:tr>
      <w:tr w14:paraId="04F78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692DC34B">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kern w:val="0"/>
                <w:sz w:val="21"/>
                <w:szCs w:val="21"/>
                <w:highlight w:val="none"/>
                <w:lang w:val="en-US" w:bidi="ar"/>
              </w:rPr>
            </w:pPr>
            <w:r>
              <w:rPr>
                <w:rFonts w:hint="eastAsia" w:ascii="仿宋_GB2312" w:hAnsi="仿宋_GB2312" w:eastAsia="仿宋_GB2312" w:cs="仿宋_GB2312"/>
                <w:i w:val="0"/>
                <w:iCs w:val="0"/>
                <w:color w:val="000000"/>
                <w:kern w:val="0"/>
                <w:sz w:val="21"/>
                <w:szCs w:val="21"/>
                <w:highlight w:val="none"/>
                <w:u w:val="none"/>
                <w:lang w:val="en-US" w:eastAsia="zh-CN" w:bidi="ar"/>
              </w:rPr>
              <w:t>18</w:t>
            </w:r>
          </w:p>
        </w:tc>
        <w:tc>
          <w:tcPr>
            <w:tcW w:w="750" w:type="pct"/>
            <w:shd w:val="clear" w:color="auto" w:fill="FFFFFF" w:themeFill="background1"/>
            <w:vAlign w:val="center"/>
          </w:tcPr>
          <w:p w14:paraId="6F4D38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i w:val="0"/>
                <w:iCs w:val="0"/>
                <w:color w:val="auto"/>
                <w:kern w:val="0"/>
                <w:sz w:val="21"/>
                <w:szCs w:val="21"/>
                <w:highlight w:val="none"/>
                <w:u w:val="none"/>
                <w:lang w:val="en-US" w:eastAsia="zh-CN" w:bidi="ar"/>
              </w:rPr>
              <w:t>经济数学</w:t>
            </w:r>
          </w:p>
        </w:tc>
        <w:tc>
          <w:tcPr>
            <w:tcW w:w="1452" w:type="pct"/>
            <w:shd w:val="clear" w:color="auto" w:fill="FFFFFF" w:themeFill="background1"/>
            <w:vAlign w:val="center"/>
          </w:tcPr>
          <w:p w14:paraId="263AF94A">
            <w:pPr>
              <w:pStyle w:val="26"/>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rPr>
              <w:t>通过课程教学，使学生能够获得相关专业课需要、适应未来工作及进一步发展所必需的重要的经济数学知识，掌握基本的数学思想方法，具备必要的数学应用技能，使学生具备较强的逻辑推理能力，提高学生利用数学知识解决经济类实际问题的能力，培养学生的创新精神和理性求实的科学精神。</w:t>
            </w:r>
          </w:p>
        </w:tc>
        <w:tc>
          <w:tcPr>
            <w:tcW w:w="1276" w:type="pct"/>
            <w:shd w:val="clear" w:color="auto" w:fill="FFFFFF" w:themeFill="background1"/>
            <w:vAlign w:val="center"/>
          </w:tcPr>
          <w:p w14:paraId="2D1CB277">
            <w:pPr>
              <w:pStyle w:val="26"/>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rPr>
              <w:t>函数概念、运算及经济学中常用的经济函数，极限概念、运算法则和第二重要极限公式及其应用，导数概念、公式、运算法则，边际分析，最值问题，弹性分析等。</w:t>
            </w:r>
          </w:p>
        </w:tc>
        <w:tc>
          <w:tcPr>
            <w:tcW w:w="1118" w:type="pct"/>
            <w:shd w:val="clear" w:color="auto" w:fill="FFFFFF" w:themeFill="background1"/>
            <w:vAlign w:val="center"/>
          </w:tcPr>
          <w:p w14:paraId="707E5A3F">
            <w:pPr>
              <w:pStyle w:val="26"/>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1.教学形式：混合式教学；</w:t>
            </w:r>
          </w:p>
          <w:p w14:paraId="3B1B6B56">
            <w:pPr>
              <w:pStyle w:val="26"/>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2.教室要求：多媒体教室；</w:t>
            </w:r>
          </w:p>
          <w:p w14:paraId="20BBC948">
            <w:pPr>
              <w:pStyle w:val="26"/>
              <w:keepNext w:val="0"/>
              <w:keepLines w:val="0"/>
              <w:suppressLineNumbers w:val="0"/>
              <w:spacing w:before="40" w:beforeAutospacing="0" w:after="0" w:afterAutospacing="0" w:line="240" w:lineRule="exact"/>
              <w:ind w:left="62" w:leftChars="0" w:right="57" w:rightChars="0"/>
              <w:jc w:val="both"/>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rPr>
              <w:t>3.考核</w:t>
            </w:r>
            <w:r>
              <w:rPr>
                <w:rFonts w:hint="eastAsia" w:ascii="仿宋_GB2312" w:hAnsi="仿宋_GB2312" w:eastAsia="仿宋_GB2312" w:cs="仿宋_GB2312"/>
                <w:color w:val="auto"/>
                <w:kern w:val="2"/>
                <w:sz w:val="21"/>
                <w:szCs w:val="21"/>
                <w:highlight w:val="none"/>
                <w:lang w:val="en-US" w:eastAsia="zh-CN"/>
              </w:rPr>
              <w:t>形式</w:t>
            </w:r>
            <w:r>
              <w:rPr>
                <w:rFonts w:hint="eastAsia" w:ascii="仿宋_GB2312" w:hAnsi="仿宋_GB2312" w:eastAsia="仿宋_GB2312" w:cs="仿宋_GB2312"/>
                <w:color w:val="auto"/>
                <w:kern w:val="2"/>
                <w:sz w:val="21"/>
                <w:szCs w:val="21"/>
                <w:highlight w:val="none"/>
              </w:rPr>
              <w:t>：平时成绩50%，期末考试成绩50%。</w:t>
            </w:r>
          </w:p>
        </w:tc>
      </w:tr>
      <w:tr w14:paraId="50AB0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52FBF035">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kern w:val="0"/>
                <w:sz w:val="21"/>
                <w:szCs w:val="21"/>
                <w:highlight w:val="none"/>
                <w:lang w:val="en-US" w:eastAsia="zh-CN" w:bidi="ar"/>
              </w:rPr>
            </w:pPr>
            <w:r>
              <w:rPr>
                <w:rFonts w:hint="eastAsia" w:ascii="仿宋_GB2312" w:hAnsi="仿宋_GB2312" w:eastAsia="仿宋_GB2312" w:cs="仿宋_GB2312"/>
                <w:kern w:val="0"/>
                <w:sz w:val="21"/>
                <w:szCs w:val="21"/>
                <w:highlight w:val="none"/>
                <w:lang w:val="en-US" w:eastAsia="zh-CN" w:bidi="ar"/>
              </w:rPr>
              <w:t>19</w:t>
            </w:r>
          </w:p>
        </w:tc>
        <w:tc>
          <w:tcPr>
            <w:tcW w:w="750" w:type="pct"/>
            <w:shd w:val="clear" w:color="auto" w:fill="FFFFFF" w:themeFill="background1"/>
            <w:vAlign w:val="center"/>
          </w:tcPr>
          <w:p w14:paraId="5B498D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i w:val="0"/>
                <w:iCs w:val="0"/>
                <w:color w:val="auto"/>
                <w:kern w:val="0"/>
                <w:sz w:val="21"/>
                <w:szCs w:val="21"/>
                <w:highlight w:val="none"/>
                <w:u w:val="none"/>
                <w:lang w:val="en-US" w:eastAsia="zh-CN" w:bidi="ar"/>
              </w:rPr>
              <w:t>高等数学</w:t>
            </w:r>
          </w:p>
        </w:tc>
        <w:tc>
          <w:tcPr>
            <w:tcW w:w="1452" w:type="pct"/>
            <w:shd w:val="clear" w:color="auto" w:fill="FFFFFF" w:themeFill="background1"/>
            <w:vAlign w:val="center"/>
          </w:tcPr>
          <w:p w14:paraId="7E1EB92B">
            <w:pPr>
              <w:pStyle w:val="26"/>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rPr>
              <w:t>通过课程教学，使学生能够获得相关专业课需要、适应未来工作及进一步发展所必需的重要的工程数学知识，掌握基本的数学思想方法，具备必要的数学应用技能，使学生具备较强的逻辑推理能力，提高利用数学知识解决工程类实际问题的能力，培养学生的创新精神和理性求实的科学精神。</w:t>
            </w:r>
          </w:p>
        </w:tc>
        <w:tc>
          <w:tcPr>
            <w:tcW w:w="1276" w:type="pct"/>
            <w:shd w:val="clear" w:color="auto" w:fill="FFFFFF" w:themeFill="background1"/>
            <w:vAlign w:val="center"/>
          </w:tcPr>
          <w:p w14:paraId="74C6078A">
            <w:pPr>
              <w:pStyle w:val="26"/>
              <w:keepNext w:val="0"/>
              <w:keepLines w:val="0"/>
              <w:suppressLineNumbers w:val="0"/>
              <w:spacing w:before="40" w:beforeAutospacing="0" w:after="0" w:afterAutospacing="0" w:line="240" w:lineRule="exact"/>
              <w:ind w:left="0"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1.理论部分：函数概念、运算及专业与生活中常用的函数，极限概念、运算，导数概念、公式、运算、</w:t>
            </w:r>
            <w:r>
              <w:rPr>
                <w:rFonts w:hint="eastAsia" w:ascii="仿宋_GB2312" w:hAnsi="仿宋_GB2312" w:eastAsia="仿宋_GB2312" w:cs="仿宋_GB2312"/>
                <w:color w:val="auto"/>
                <w:kern w:val="2"/>
                <w:sz w:val="21"/>
                <w:szCs w:val="21"/>
                <w:highlight w:val="none"/>
                <w:lang w:val="en-US" w:eastAsia="zh-CN"/>
              </w:rPr>
              <w:t>应用</w:t>
            </w:r>
            <w:r>
              <w:rPr>
                <w:rFonts w:hint="eastAsia" w:ascii="仿宋_GB2312" w:hAnsi="仿宋_GB2312" w:eastAsia="仿宋_GB2312" w:cs="仿宋_GB2312"/>
                <w:color w:val="auto"/>
                <w:kern w:val="2"/>
                <w:sz w:val="21"/>
                <w:szCs w:val="21"/>
                <w:highlight w:val="none"/>
                <w:lang w:eastAsia="zh-CN"/>
              </w:rPr>
              <w:t>，</w:t>
            </w:r>
            <w:r>
              <w:rPr>
                <w:rFonts w:hint="eastAsia" w:ascii="仿宋_GB2312" w:hAnsi="仿宋_GB2312" w:eastAsia="仿宋_GB2312" w:cs="仿宋_GB2312"/>
                <w:color w:val="auto"/>
                <w:kern w:val="2"/>
                <w:sz w:val="21"/>
                <w:szCs w:val="21"/>
                <w:highlight w:val="none"/>
                <w:lang w:val="en-US" w:eastAsia="zh-CN"/>
              </w:rPr>
              <w:t>不定积分，定积分和定积分的应用，微分方程</w:t>
            </w:r>
            <w:r>
              <w:rPr>
                <w:rFonts w:hint="eastAsia" w:ascii="仿宋_GB2312" w:hAnsi="仿宋_GB2312" w:eastAsia="仿宋_GB2312" w:cs="仿宋_GB2312"/>
                <w:color w:val="auto"/>
                <w:kern w:val="2"/>
                <w:sz w:val="21"/>
                <w:szCs w:val="21"/>
                <w:highlight w:val="none"/>
              </w:rPr>
              <w:t>等；</w:t>
            </w:r>
          </w:p>
          <w:p w14:paraId="0D4B8307">
            <w:pPr>
              <w:pStyle w:val="26"/>
              <w:keepNext w:val="0"/>
              <w:keepLines w:val="0"/>
              <w:suppressLineNumbers w:val="0"/>
              <w:spacing w:before="40" w:beforeAutospacing="0" w:after="0" w:afterAutospacing="0" w:line="240" w:lineRule="exact"/>
              <w:ind w:left="0" w:right="57" w:rightChars="0"/>
              <w:jc w:val="both"/>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rPr>
              <w:t>2.实践部分：软件制图，软件计算函数极限、导数</w:t>
            </w:r>
            <w:r>
              <w:rPr>
                <w:rFonts w:hint="eastAsia" w:ascii="仿宋_GB2312" w:hAnsi="仿宋_GB2312" w:eastAsia="仿宋_GB2312" w:cs="仿宋_GB2312"/>
                <w:color w:val="auto"/>
                <w:kern w:val="2"/>
                <w:sz w:val="21"/>
                <w:szCs w:val="21"/>
                <w:highlight w:val="none"/>
                <w:lang w:eastAsia="zh-CN"/>
              </w:rPr>
              <w:t>、</w:t>
            </w:r>
            <w:r>
              <w:rPr>
                <w:rFonts w:hint="eastAsia" w:ascii="仿宋_GB2312" w:hAnsi="仿宋_GB2312" w:eastAsia="仿宋_GB2312" w:cs="仿宋_GB2312"/>
                <w:color w:val="auto"/>
                <w:kern w:val="2"/>
                <w:sz w:val="21"/>
                <w:szCs w:val="21"/>
                <w:highlight w:val="none"/>
              </w:rPr>
              <w:t>积分</w:t>
            </w:r>
            <w:r>
              <w:rPr>
                <w:rFonts w:hint="eastAsia" w:ascii="仿宋_GB2312" w:hAnsi="仿宋_GB2312" w:eastAsia="仿宋_GB2312" w:cs="仿宋_GB2312"/>
                <w:color w:val="auto"/>
                <w:kern w:val="2"/>
                <w:sz w:val="21"/>
                <w:szCs w:val="21"/>
                <w:highlight w:val="none"/>
                <w:lang w:eastAsia="zh-CN"/>
              </w:rPr>
              <w:t>、</w:t>
            </w:r>
            <w:r>
              <w:rPr>
                <w:rFonts w:hint="eastAsia" w:ascii="仿宋_GB2312" w:hAnsi="仿宋_GB2312" w:eastAsia="仿宋_GB2312" w:cs="仿宋_GB2312"/>
                <w:color w:val="auto"/>
                <w:kern w:val="2"/>
                <w:sz w:val="21"/>
                <w:szCs w:val="21"/>
                <w:highlight w:val="none"/>
                <w:lang w:val="en-US" w:eastAsia="zh-CN"/>
              </w:rPr>
              <w:t>微分方程</w:t>
            </w:r>
            <w:r>
              <w:rPr>
                <w:rFonts w:hint="eastAsia" w:ascii="仿宋_GB2312" w:hAnsi="仿宋_GB2312" w:eastAsia="仿宋_GB2312" w:cs="仿宋_GB2312"/>
                <w:color w:val="auto"/>
                <w:kern w:val="2"/>
                <w:sz w:val="21"/>
                <w:szCs w:val="21"/>
                <w:highlight w:val="none"/>
              </w:rPr>
              <w:t>等。</w:t>
            </w:r>
          </w:p>
        </w:tc>
        <w:tc>
          <w:tcPr>
            <w:tcW w:w="1118" w:type="pct"/>
            <w:shd w:val="clear" w:color="auto" w:fill="FFFFFF" w:themeFill="background1"/>
            <w:vAlign w:val="center"/>
          </w:tcPr>
          <w:p w14:paraId="7B26CBD7">
            <w:pPr>
              <w:pStyle w:val="26"/>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1.教学形式：混合式教学；</w:t>
            </w:r>
          </w:p>
          <w:p w14:paraId="6292BBBB">
            <w:pPr>
              <w:pStyle w:val="26"/>
              <w:keepNext w:val="0"/>
              <w:keepLines w:val="0"/>
              <w:suppressLineNumbers w:val="0"/>
              <w:spacing w:before="40" w:beforeAutospacing="0" w:after="0" w:afterAutospacing="0" w:line="240" w:lineRule="exact"/>
              <w:ind w:left="62" w:right="57"/>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2.教室要求：多媒体教室和机房；</w:t>
            </w:r>
          </w:p>
          <w:p w14:paraId="728F2E12">
            <w:pPr>
              <w:pStyle w:val="26"/>
              <w:keepNext w:val="0"/>
              <w:keepLines w:val="0"/>
              <w:suppressLineNumbers w:val="0"/>
              <w:spacing w:before="40" w:beforeAutospacing="0" w:after="0" w:afterAutospacing="0" w:line="240" w:lineRule="exact"/>
              <w:ind w:left="62" w:leftChars="0" w:right="57" w:rightChars="0"/>
              <w:jc w:val="both"/>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rPr>
              <w:t>3.考核</w:t>
            </w:r>
            <w:r>
              <w:rPr>
                <w:rFonts w:hint="eastAsia" w:ascii="仿宋_GB2312" w:hAnsi="仿宋_GB2312" w:eastAsia="仿宋_GB2312" w:cs="仿宋_GB2312"/>
                <w:color w:val="auto"/>
                <w:kern w:val="2"/>
                <w:sz w:val="21"/>
                <w:szCs w:val="21"/>
                <w:highlight w:val="none"/>
                <w:lang w:val="en-US" w:eastAsia="zh-CN"/>
              </w:rPr>
              <w:t>形式</w:t>
            </w:r>
            <w:r>
              <w:rPr>
                <w:rFonts w:hint="eastAsia" w:ascii="仿宋_GB2312" w:hAnsi="仿宋_GB2312" w:eastAsia="仿宋_GB2312" w:cs="仿宋_GB2312"/>
                <w:color w:val="auto"/>
                <w:kern w:val="2"/>
                <w:sz w:val="21"/>
                <w:szCs w:val="21"/>
                <w:highlight w:val="none"/>
              </w:rPr>
              <w:t>：平时成绩4</w:t>
            </w:r>
            <w:r>
              <w:rPr>
                <w:rFonts w:hint="eastAsia" w:ascii="仿宋_GB2312" w:hAnsi="仿宋_GB2312" w:eastAsia="仿宋_GB2312" w:cs="仿宋_GB2312"/>
                <w:color w:val="auto"/>
                <w:kern w:val="2"/>
                <w:sz w:val="21"/>
                <w:szCs w:val="21"/>
                <w:highlight w:val="none"/>
                <w:lang w:val="en-US" w:eastAsia="zh-CN"/>
              </w:rPr>
              <w:t>5</w:t>
            </w:r>
            <w:r>
              <w:rPr>
                <w:rFonts w:hint="eastAsia" w:ascii="仿宋_GB2312" w:hAnsi="仿宋_GB2312" w:eastAsia="仿宋_GB2312" w:cs="仿宋_GB2312"/>
                <w:color w:val="auto"/>
                <w:kern w:val="2"/>
                <w:sz w:val="21"/>
                <w:szCs w:val="21"/>
                <w:highlight w:val="none"/>
              </w:rPr>
              <w:t>%，期末考试成绩40%，数学实验成绩</w:t>
            </w:r>
            <w:r>
              <w:rPr>
                <w:rFonts w:hint="eastAsia" w:ascii="仿宋_GB2312" w:hAnsi="仿宋_GB2312" w:eastAsia="仿宋_GB2312" w:cs="仿宋_GB2312"/>
                <w:color w:val="auto"/>
                <w:kern w:val="2"/>
                <w:sz w:val="21"/>
                <w:szCs w:val="21"/>
                <w:highlight w:val="none"/>
                <w:lang w:val="en-US" w:eastAsia="zh-CN"/>
              </w:rPr>
              <w:t>15</w:t>
            </w:r>
            <w:r>
              <w:rPr>
                <w:rFonts w:hint="eastAsia" w:ascii="仿宋_GB2312" w:hAnsi="仿宋_GB2312" w:eastAsia="仿宋_GB2312" w:cs="仿宋_GB2312"/>
                <w:color w:val="auto"/>
                <w:kern w:val="2"/>
                <w:sz w:val="21"/>
                <w:szCs w:val="21"/>
                <w:highlight w:val="none"/>
              </w:rPr>
              <w:t>%。</w:t>
            </w:r>
          </w:p>
        </w:tc>
      </w:tr>
      <w:tr w14:paraId="7D895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28B56791">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kern w:val="0"/>
                <w:sz w:val="21"/>
                <w:szCs w:val="21"/>
                <w:highlight w:val="none"/>
                <w:lang w:val="en-US" w:eastAsia="zh-CN" w:bidi="ar"/>
              </w:rPr>
            </w:pPr>
            <w:r>
              <w:rPr>
                <w:rFonts w:hint="eastAsia" w:ascii="仿宋_GB2312" w:hAnsi="仿宋_GB2312" w:eastAsia="仿宋_GB2312" w:cs="仿宋_GB2312"/>
                <w:kern w:val="0"/>
                <w:sz w:val="21"/>
                <w:szCs w:val="21"/>
                <w:highlight w:val="none"/>
                <w:lang w:val="en-US" w:eastAsia="zh-CN" w:bidi="ar"/>
              </w:rPr>
              <w:t>20</w:t>
            </w:r>
          </w:p>
        </w:tc>
        <w:tc>
          <w:tcPr>
            <w:tcW w:w="750" w:type="pct"/>
            <w:shd w:val="clear" w:color="auto" w:fill="FFFFFF" w:themeFill="background1"/>
            <w:vAlign w:val="center"/>
          </w:tcPr>
          <w:p w14:paraId="54898E28">
            <w:pPr>
              <w:pStyle w:val="12"/>
              <w:keepNext w:val="0"/>
              <w:keepLines w:val="0"/>
              <w:widowControl/>
              <w:suppressLineNumbers w:val="0"/>
              <w:kinsoku w:val="0"/>
              <w:autoSpaceDE w:val="0"/>
              <w:autoSpaceDN w:val="0"/>
              <w:adjustRightInd w:val="0"/>
              <w:snapToGrid w:val="0"/>
              <w:spacing w:before="40" w:beforeAutospacing="0" w:after="0" w:afterAutospacing="0"/>
              <w:ind w:left="62" w:leftChars="0" w:right="57" w:rightChars="0"/>
              <w:jc w:val="both"/>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color w:val="auto"/>
                <w:kern w:val="2"/>
                <w:sz w:val="21"/>
                <w:szCs w:val="21"/>
                <w:lang w:val="en-US" w:eastAsia="zh-CN" w:bidi="ar"/>
              </w:rPr>
              <w:t>精益生产与管理基础</w:t>
            </w:r>
          </w:p>
        </w:tc>
        <w:tc>
          <w:tcPr>
            <w:tcW w:w="1452" w:type="pct"/>
            <w:shd w:val="clear" w:color="auto" w:fill="FFFFFF" w:themeFill="background1"/>
            <w:vAlign w:val="center"/>
          </w:tcPr>
          <w:p w14:paraId="51FA88A4">
            <w:pPr>
              <w:pStyle w:val="12"/>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lang w:val="en-US" w:eastAsia="zh-CN" w:bidi="ar"/>
              </w:rPr>
              <w:t>通过本课程学习，掌握精益生产基本理论，认识现代工厂现场管理基本要素、运行流程以及信息系统的技术应用，将精益思想及方法应用于实际学习、生活与未来工作中问题的分析与解决，同时逐步养成创新和自我改善的思维和习惯，形成质量、效益、成本和团队协作的意识。</w:t>
            </w:r>
          </w:p>
        </w:tc>
        <w:tc>
          <w:tcPr>
            <w:tcW w:w="1276" w:type="pct"/>
            <w:shd w:val="clear" w:color="auto" w:fill="FFFFFF" w:themeFill="background1"/>
            <w:vAlign w:val="center"/>
          </w:tcPr>
          <w:p w14:paraId="79548EE1">
            <w:pPr>
              <w:pStyle w:val="12"/>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lang w:val="en-US" w:eastAsia="zh-CN" w:bidi="ar"/>
              </w:rPr>
              <w:t>安全管理；制造执行系统(MES)；精益生产实训走线；走进精益生产（精益生产基础知识）；精益质量管理。</w:t>
            </w:r>
          </w:p>
        </w:tc>
        <w:tc>
          <w:tcPr>
            <w:tcW w:w="1118" w:type="pct"/>
            <w:shd w:val="clear" w:color="auto" w:fill="FFFFFF" w:themeFill="background1"/>
            <w:vAlign w:val="center"/>
          </w:tcPr>
          <w:p w14:paraId="3EFB00E4">
            <w:pPr>
              <w:keepNext w:val="0"/>
              <w:keepLines w:val="0"/>
              <w:widowControl w:val="0"/>
              <w:suppressLineNumbers w:val="0"/>
              <w:spacing w:before="40" w:beforeAutospacing="0" w:after="0" w:afterAutospacing="0" w:line="240" w:lineRule="exact"/>
              <w:ind w:left="62" w:right="57"/>
              <w:jc w:val="both"/>
              <w:rPr>
                <w:rFonts w:hint="eastAsia" w:ascii="仿宋_GB2312" w:hAnsi="仿宋_GB2312" w:eastAsia="仿宋_GB2312" w:cs="仿宋_GB2312"/>
                <w:sz w:val="21"/>
                <w:szCs w:val="21"/>
                <w:lang w:val="en-US"/>
              </w:rPr>
            </w:pPr>
            <w:r>
              <w:rPr>
                <w:rFonts w:hint="eastAsia" w:ascii="仿宋_GB2312" w:hAnsi="仿宋_GB2312" w:eastAsia="仿宋_GB2312" w:cs="仿宋_GB2312"/>
                <w:kern w:val="2"/>
                <w:sz w:val="21"/>
                <w:szCs w:val="21"/>
                <w:lang w:val="en-US" w:eastAsia="zh-CN" w:bidi="ar"/>
              </w:rPr>
              <w:t>1.教学形式：理实一体化；</w:t>
            </w:r>
          </w:p>
          <w:p w14:paraId="4813110D">
            <w:pPr>
              <w:keepNext w:val="0"/>
              <w:keepLines w:val="0"/>
              <w:widowControl w:val="0"/>
              <w:suppressLineNumbers w:val="0"/>
              <w:spacing w:before="40" w:beforeAutospacing="0" w:after="0" w:afterAutospacing="0" w:line="240" w:lineRule="exact"/>
              <w:ind w:left="62" w:right="57"/>
              <w:jc w:val="both"/>
              <w:rPr>
                <w:rFonts w:hint="eastAsia" w:ascii="仿宋_GB2312" w:hAnsi="仿宋_GB2312" w:eastAsia="仿宋_GB2312" w:cs="仿宋_GB2312"/>
                <w:sz w:val="21"/>
                <w:szCs w:val="21"/>
                <w:lang w:val="en-US"/>
              </w:rPr>
            </w:pPr>
            <w:r>
              <w:rPr>
                <w:rFonts w:hint="eastAsia" w:ascii="仿宋_GB2312" w:hAnsi="仿宋_GB2312" w:eastAsia="仿宋_GB2312" w:cs="仿宋_GB2312"/>
                <w:kern w:val="2"/>
                <w:sz w:val="21"/>
                <w:szCs w:val="21"/>
                <w:lang w:val="en-US" w:eastAsia="zh-CN" w:bidi="ar"/>
              </w:rPr>
              <w:t>2.教室要求：精益生产实训工厂；</w:t>
            </w:r>
          </w:p>
          <w:p w14:paraId="1E03807F">
            <w:pPr>
              <w:pStyle w:val="12"/>
              <w:keepNext w:val="0"/>
              <w:keepLines w:val="0"/>
              <w:widowControl/>
              <w:suppressLineNumbers w:val="0"/>
              <w:kinsoku w:val="0"/>
              <w:autoSpaceDE w:val="0"/>
              <w:autoSpaceDN w:val="0"/>
              <w:adjustRightInd w:val="0"/>
              <w:snapToGrid w:val="0"/>
              <w:spacing w:before="40" w:beforeAutospacing="0" w:after="0" w:afterAutospacing="0" w:line="240" w:lineRule="exact"/>
              <w:ind w:left="62" w:leftChars="0" w:right="57" w:rightChars="0"/>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000000"/>
                <w:kern w:val="0"/>
                <w:sz w:val="21"/>
                <w:szCs w:val="21"/>
                <w:lang w:val="en-US" w:eastAsia="zh-CN" w:bidi="ar"/>
              </w:rPr>
              <w:t>3.考核要求：过程性考核（实训走线）100%。</w:t>
            </w:r>
          </w:p>
        </w:tc>
      </w:tr>
      <w:tr w14:paraId="01260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0C036449">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kern w:val="0"/>
                <w:sz w:val="21"/>
                <w:szCs w:val="21"/>
                <w:highlight w:val="none"/>
                <w:lang w:val="en-US" w:eastAsia="zh-CN" w:bidi="ar"/>
              </w:rPr>
            </w:pPr>
            <w:r>
              <w:rPr>
                <w:rFonts w:hint="eastAsia" w:ascii="仿宋_GB2312" w:hAnsi="仿宋_GB2312" w:eastAsia="仿宋_GB2312" w:cs="仿宋_GB2312"/>
                <w:kern w:val="0"/>
                <w:sz w:val="21"/>
                <w:szCs w:val="21"/>
                <w:highlight w:val="none"/>
                <w:lang w:val="en-US" w:eastAsia="zh-CN" w:bidi="ar"/>
              </w:rPr>
              <w:t>21</w:t>
            </w:r>
          </w:p>
        </w:tc>
        <w:tc>
          <w:tcPr>
            <w:tcW w:w="750" w:type="pct"/>
            <w:shd w:val="clear" w:color="auto" w:fill="FFFFFF" w:themeFill="background1"/>
            <w:vAlign w:val="center"/>
          </w:tcPr>
          <w:p w14:paraId="0AB3557F">
            <w:pPr>
              <w:pStyle w:val="12"/>
              <w:keepNext w:val="0"/>
              <w:keepLines w:val="0"/>
              <w:widowControl/>
              <w:suppressLineNumbers w:val="0"/>
              <w:kinsoku w:val="0"/>
              <w:autoSpaceDE w:val="0"/>
              <w:autoSpaceDN w:val="0"/>
              <w:adjustRightInd w:val="0"/>
              <w:snapToGrid w:val="0"/>
              <w:spacing w:before="40" w:beforeAutospacing="0" w:after="0" w:afterAutospacing="0"/>
              <w:ind w:left="62" w:leftChars="0" w:right="57" w:rightChars="0"/>
              <w:jc w:val="both"/>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color w:val="auto"/>
                <w:kern w:val="2"/>
                <w:sz w:val="21"/>
                <w:szCs w:val="21"/>
                <w:lang w:val="en-US" w:eastAsia="zh-CN" w:bidi="ar"/>
              </w:rPr>
              <w:t>信息技术</w:t>
            </w:r>
          </w:p>
        </w:tc>
        <w:tc>
          <w:tcPr>
            <w:tcW w:w="1452" w:type="pct"/>
            <w:shd w:val="clear" w:color="auto" w:fill="FFFFFF" w:themeFill="background1"/>
            <w:vAlign w:val="center"/>
          </w:tcPr>
          <w:p w14:paraId="19750405">
            <w:pPr>
              <w:pStyle w:val="12"/>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通过丰富的教学内容和多样化的教学形式，帮助学生认识信息技术对人类生产、生活的重要作用，了解现代社会信息技术发展趋势，理解信息社会特征并遵循信息社会规范；使学生掌握常用的工具软件和信息化办公技术；使学生拥有团队意识和职业精神，具备独立思考和主动探究能力，为学生职业能力的持续发展奠定基础。</w:t>
            </w:r>
          </w:p>
        </w:tc>
        <w:tc>
          <w:tcPr>
            <w:tcW w:w="1276" w:type="pct"/>
            <w:shd w:val="clear" w:color="auto" w:fill="FFFFFF" w:themeFill="background1"/>
            <w:vAlign w:val="center"/>
          </w:tcPr>
          <w:p w14:paraId="36B5F4E4">
            <w:pPr>
              <w:pStyle w:val="12"/>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包含文档处理、电子表格处理、演示文稿制作、信息检索、新一代信息技术概述、信息素养与社会责任六部分内容。</w:t>
            </w:r>
          </w:p>
        </w:tc>
        <w:tc>
          <w:tcPr>
            <w:tcW w:w="1118" w:type="pct"/>
            <w:shd w:val="clear" w:color="auto" w:fill="FFFFFF" w:themeFill="background1"/>
            <w:vAlign w:val="center"/>
          </w:tcPr>
          <w:p w14:paraId="17718FE7">
            <w:pPr>
              <w:pStyle w:val="12"/>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1.教学形式：线上、线下混合式教学。</w:t>
            </w:r>
          </w:p>
          <w:p w14:paraId="606294C4">
            <w:pPr>
              <w:pStyle w:val="12"/>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2.考核要求：采用线上、线下全过程多元考核评价机制，课程成绩=线上部分（50%）+线下部分（50%）</w:t>
            </w:r>
          </w:p>
          <w:p w14:paraId="73811BB6">
            <w:pPr>
              <w:pStyle w:val="12"/>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3.教室要求：计算机机房授课。机房须满足以下基本条件：（1）1人1机：（2）能正常上网，能使用极域教辅软件收发文件，能登录超星课程网站；（3）能操作应用WPS办公软件的文档处理、电子表格处理、演示文稿制作这三个组件。</w:t>
            </w:r>
          </w:p>
        </w:tc>
      </w:tr>
      <w:tr w14:paraId="0C794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294CA3C5">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kern w:val="0"/>
                <w:sz w:val="21"/>
                <w:szCs w:val="21"/>
                <w:highlight w:val="none"/>
                <w:lang w:val="en-US" w:eastAsia="zh-CN" w:bidi="ar"/>
              </w:rPr>
            </w:pPr>
            <w:r>
              <w:rPr>
                <w:rFonts w:hint="eastAsia" w:ascii="仿宋_GB2312" w:hAnsi="仿宋_GB2312" w:eastAsia="仿宋_GB2312" w:cs="仿宋_GB2312"/>
                <w:kern w:val="0"/>
                <w:sz w:val="21"/>
                <w:szCs w:val="21"/>
                <w:highlight w:val="none"/>
                <w:lang w:val="en-US" w:eastAsia="zh-CN" w:bidi="ar"/>
              </w:rPr>
              <w:t>22</w:t>
            </w:r>
          </w:p>
        </w:tc>
        <w:tc>
          <w:tcPr>
            <w:tcW w:w="750" w:type="pct"/>
            <w:shd w:val="clear" w:color="auto" w:fill="FFFFFF" w:themeFill="background1"/>
            <w:vAlign w:val="center"/>
          </w:tcPr>
          <w:p w14:paraId="6F9B566E">
            <w:pPr>
              <w:pStyle w:val="12"/>
              <w:keepNext w:val="0"/>
              <w:keepLines w:val="0"/>
              <w:widowControl/>
              <w:suppressLineNumbers w:val="0"/>
              <w:kinsoku w:val="0"/>
              <w:autoSpaceDE w:val="0"/>
              <w:autoSpaceDN w:val="0"/>
              <w:adjustRightInd w:val="0"/>
              <w:snapToGrid w:val="0"/>
              <w:spacing w:before="40" w:beforeAutospacing="0" w:after="0" w:afterAutospacing="0"/>
              <w:ind w:left="62" w:leftChars="0" w:right="57" w:rightChars="0"/>
              <w:jc w:val="both"/>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color w:val="auto"/>
                <w:kern w:val="2"/>
                <w:sz w:val="21"/>
                <w:szCs w:val="21"/>
                <w:lang w:val="en-US" w:eastAsia="zh-CN" w:bidi="ar"/>
              </w:rPr>
              <w:t>艺术修养</w:t>
            </w:r>
          </w:p>
        </w:tc>
        <w:tc>
          <w:tcPr>
            <w:tcW w:w="1452" w:type="pct"/>
            <w:shd w:val="clear" w:color="auto" w:fill="FFFFFF" w:themeFill="background1"/>
            <w:vAlign w:val="center"/>
          </w:tcPr>
          <w:p w14:paraId="6DD7BD55">
            <w:pPr>
              <w:pStyle w:val="12"/>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lang w:val="en-US" w:eastAsia="zh-CN" w:bidi="ar"/>
              </w:rPr>
              <w:t>通过本课程的学习，引导学生从自身专业的角度，结合相关艺术学识，进行艺术修养与职业素养的培育与融通；同时，从艺术理论认知、艺术作品鉴赏、艺术创作实践三个方面，全方位提升学生的审美认知能力、艺术表现能力以及鉴赏表达能力，进而培养学生善于发掘生活中的艺术，并热爱艺术、热爱学习、热爱生活。</w:t>
            </w:r>
          </w:p>
        </w:tc>
        <w:tc>
          <w:tcPr>
            <w:tcW w:w="1276" w:type="pct"/>
            <w:shd w:val="clear" w:color="auto" w:fill="FFFFFF" w:themeFill="background1"/>
            <w:vAlign w:val="center"/>
          </w:tcPr>
          <w:p w14:paraId="5AC46EC9">
            <w:pPr>
              <w:pStyle w:val="12"/>
              <w:keepNext w:val="0"/>
              <w:keepLines w:val="0"/>
              <w:widowControl/>
              <w:suppressLineNumbers w:val="0"/>
              <w:kinsoku w:val="0"/>
              <w:autoSpaceDE w:val="0"/>
              <w:autoSpaceDN w:val="0"/>
              <w:adjustRightInd w:val="0"/>
              <w:snapToGrid w:val="0"/>
              <w:spacing w:before="40" w:beforeAutospacing="0" w:after="0" w:afterAutospacing="0" w:line="240" w:lineRule="exact"/>
              <w:ind w:left="0" w:right="57"/>
              <w:jc w:val="left"/>
              <w:rPr>
                <w:rFonts w:hint="eastAsia" w:ascii="仿宋_GB2312" w:hAnsi="仿宋_GB2312" w:eastAsia="仿宋_GB2312" w:cs="仿宋_GB2312"/>
                <w:color w:val="auto"/>
                <w:kern w:val="2"/>
                <w:sz w:val="21"/>
                <w:szCs w:val="21"/>
                <w:lang w:val="en-US"/>
              </w:rPr>
            </w:pPr>
            <w:r>
              <w:rPr>
                <w:rFonts w:hint="eastAsia" w:ascii="仿宋_GB2312" w:hAnsi="仿宋_GB2312" w:eastAsia="仿宋_GB2312" w:cs="仿宋_GB2312"/>
                <w:color w:val="auto"/>
                <w:kern w:val="2"/>
                <w:sz w:val="21"/>
                <w:szCs w:val="21"/>
                <w:lang w:val="en-US" w:eastAsia="zh-CN" w:bidi="ar"/>
              </w:rPr>
              <w:t>教学内容主要分为美的历程（艺术理论认知）、美的体验（艺术创作实践）、美的感悟（艺术作品鉴赏）三大模块：</w:t>
            </w:r>
          </w:p>
          <w:p w14:paraId="2BF565F7">
            <w:pPr>
              <w:pStyle w:val="12"/>
              <w:keepNext w:val="0"/>
              <w:keepLines w:val="0"/>
              <w:widowControl/>
              <w:suppressLineNumbers w:val="0"/>
              <w:kinsoku w:val="0"/>
              <w:autoSpaceDE w:val="0"/>
              <w:autoSpaceDN w:val="0"/>
              <w:adjustRightInd w:val="0"/>
              <w:snapToGrid w:val="0"/>
              <w:spacing w:before="40" w:beforeAutospacing="0" w:after="0" w:afterAutospacing="0" w:line="240" w:lineRule="exact"/>
              <w:ind w:left="0" w:right="57"/>
              <w:jc w:val="left"/>
              <w:rPr>
                <w:rFonts w:hint="eastAsia" w:ascii="仿宋_GB2312" w:hAnsi="仿宋_GB2312" w:eastAsia="仿宋_GB2312" w:cs="仿宋_GB2312"/>
                <w:color w:val="auto"/>
                <w:kern w:val="2"/>
                <w:sz w:val="21"/>
                <w:szCs w:val="21"/>
                <w:lang w:val="en-US"/>
              </w:rPr>
            </w:pPr>
            <w:r>
              <w:rPr>
                <w:rFonts w:hint="eastAsia" w:ascii="仿宋_GB2312" w:hAnsi="仿宋_GB2312" w:eastAsia="仿宋_GB2312" w:cs="仿宋_GB2312"/>
                <w:color w:val="auto"/>
                <w:kern w:val="2"/>
                <w:sz w:val="21"/>
                <w:szCs w:val="21"/>
                <w:lang w:val="en-US" w:eastAsia="zh-CN" w:bidi="ar"/>
              </w:rPr>
              <w:t>美的历程-进行国内外艺术相关理论及现象的认知；</w:t>
            </w:r>
          </w:p>
          <w:p w14:paraId="3F6630DC">
            <w:pPr>
              <w:pStyle w:val="12"/>
              <w:keepNext w:val="0"/>
              <w:keepLines w:val="0"/>
              <w:widowControl/>
              <w:suppressLineNumbers w:val="0"/>
              <w:kinsoku w:val="0"/>
              <w:autoSpaceDE w:val="0"/>
              <w:autoSpaceDN w:val="0"/>
              <w:adjustRightInd w:val="0"/>
              <w:snapToGrid w:val="0"/>
              <w:spacing w:before="40" w:beforeAutospacing="0" w:after="0" w:afterAutospacing="0" w:line="240" w:lineRule="exact"/>
              <w:ind w:left="0" w:right="57"/>
              <w:jc w:val="left"/>
              <w:rPr>
                <w:rFonts w:hint="eastAsia" w:ascii="仿宋_GB2312" w:hAnsi="仿宋_GB2312" w:eastAsia="仿宋_GB2312" w:cs="仿宋_GB2312"/>
                <w:color w:val="auto"/>
                <w:kern w:val="2"/>
                <w:sz w:val="21"/>
                <w:szCs w:val="21"/>
                <w:lang w:val="en-US"/>
              </w:rPr>
            </w:pPr>
            <w:r>
              <w:rPr>
                <w:rFonts w:hint="eastAsia" w:ascii="仿宋_GB2312" w:hAnsi="仿宋_GB2312" w:eastAsia="仿宋_GB2312" w:cs="仿宋_GB2312"/>
                <w:color w:val="auto"/>
                <w:kern w:val="2"/>
                <w:sz w:val="21"/>
                <w:szCs w:val="21"/>
                <w:lang w:val="en-US" w:eastAsia="zh-CN" w:bidi="ar"/>
              </w:rPr>
              <w:t>美的体验-参与融合地域文化特色的非遗创作体验；</w:t>
            </w:r>
          </w:p>
          <w:p w14:paraId="4B0598B9">
            <w:pPr>
              <w:pStyle w:val="12"/>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left"/>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lang w:val="en-US" w:eastAsia="zh-CN" w:bidi="ar"/>
              </w:rPr>
              <w:t>美的感悟-对特定艺术作品进行鉴赏与表达，同时描述生活中的艺术。</w:t>
            </w:r>
          </w:p>
        </w:tc>
        <w:tc>
          <w:tcPr>
            <w:tcW w:w="1118" w:type="pct"/>
            <w:shd w:val="clear" w:color="auto" w:fill="FFFFFF" w:themeFill="background1"/>
            <w:vAlign w:val="center"/>
          </w:tcPr>
          <w:p w14:paraId="54EFD186">
            <w:pPr>
              <w:pStyle w:val="12"/>
              <w:keepNext w:val="0"/>
              <w:keepLines w:val="0"/>
              <w:widowControl/>
              <w:suppressLineNumbers w:val="0"/>
              <w:kinsoku w:val="0"/>
              <w:autoSpaceDE w:val="0"/>
              <w:autoSpaceDN w:val="0"/>
              <w:adjustRightInd w:val="0"/>
              <w:snapToGrid w:val="0"/>
              <w:spacing w:before="40" w:beforeAutospacing="0" w:after="0" w:afterAutospacing="0" w:line="240" w:lineRule="exact"/>
              <w:ind w:left="0" w:right="57"/>
              <w:jc w:val="both"/>
              <w:rPr>
                <w:rFonts w:hint="eastAsia" w:ascii="仿宋_GB2312" w:hAnsi="仿宋_GB2312" w:eastAsia="仿宋_GB2312" w:cs="仿宋_GB2312"/>
                <w:color w:val="auto"/>
                <w:kern w:val="2"/>
                <w:sz w:val="21"/>
                <w:szCs w:val="21"/>
                <w:lang w:val="en-US"/>
              </w:rPr>
            </w:pPr>
            <w:r>
              <w:rPr>
                <w:rFonts w:hint="eastAsia" w:ascii="仿宋_GB2312" w:hAnsi="仿宋_GB2312" w:eastAsia="仿宋_GB2312" w:cs="仿宋_GB2312"/>
                <w:color w:val="auto"/>
                <w:kern w:val="2"/>
                <w:sz w:val="21"/>
                <w:szCs w:val="21"/>
                <w:lang w:val="en-US" w:eastAsia="zh-CN" w:bidi="ar"/>
              </w:rPr>
              <w:t>1.教学形式：混合式授课；</w:t>
            </w:r>
          </w:p>
          <w:p w14:paraId="71761A60">
            <w:pPr>
              <w:pStyle w:val="12"/>
              <w:keepNext w:val="0"/>
              <w:keepLines w:val="0"/>
              <w:widowControl/>
              <w:suppressLineNumbers w:val="0"/>
              <w:kinsoku w:val="0"/>
              <w:autoSpaceDE w:val="0"/>
              <w:autoSpaceDN w:val="0"/>
              <w:adjustRightInd w:val="0"/>
              <w:snapToGrid w:val="0"/>
              <w:spacing w:before="40" w:beforeAutospacing="0" w:after="0" w:afterAutospacing="0" w:line="240" w:lineRule="exact"/>
              <w:ind w:left="0" w:right="57"/>
              <w:jc w:val="both"/>
              <w:rPr>
                <w:rFonts w:hint="eastAsia" w:ascii="仿宋_GB2312" w:hAnsi="仿宋_GB2312" w:eastAsia="仿宋_GB2312" w:cs="仿宋_GB2312"/>
                <w:color w:val="auto"/>
                <w:kern w:val="2"/>
                <w:sz w:val="21"/>
                <w:szCs w:val="21"/>
                <w:lang w:val="en-US"/>
              </w:rPr>
            </w:pPr>
            <w:r>
              <w:rPr>
                <w:rFonts w:hint="eastAsia" w:ascii="仿宋_GB2312" w:hAnsi="仿宋_GB2312" w:eastAsia="仿宋_GB2312" w:cs="仿宋_GB2312"/>
                <w:color w:val="auto"/>
                <w:kern w:val="2"/>
                <w:sz w:val="21"/>
                <w:szCs w:val="21"/>
                <w:lang w:val="en-US" w:eastAsia="zh-CN" w:bidi="ar"/>
              </w:rPr>
              <w:t>2.教室要求：多媒体教室；</w:t>
            </w:r>
          </w:p>
          <w:p w14:paraId="58826B3C">
            <w:pPr>
              <w:pStyle w:val="12"/>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lang w:val="en-US" w:eastAsia="zh-CN" w:bidi="ar"/>
              </w:rPr>
              <w:t>3.考核要求：平时考核50%，期末50%。</w:t>
            </w:r>
          </w:p>
        </w:tc>
      </w:tr>
      <w:tr w14:paraId="7E55A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0" w:hRule="atLeast"/>
          <w:jc w:val="center"/>
        </w:trPr>
        <w:tc>
          <w:tcPr>
            <w:tcW w:w="401" w:type="pct"/>
            <w:shd w:val="clear" w:color="auto" w:fill="FFFFFF" w:themeFill="background1"/>
            <w:vAlign w:val="center"/>
          </w:tcPr>
          <w:p w14:paraId="0C17D310">
            <w:pPr>
              <w:keepNext w:val="0"/>
              <w:keepLines w:val="0"/>
              <w:widowControl/>
              <w:suppressLineNumbers w:val="0"/>
              <w:spacing w:before="0" w:beforeAutospacing="0" w:after="0" w:afterAutospacing="0"/>
              <w:ind w:left="0" w:right="0"/>
              <w:jc w:val="center"/>
              <w:textAlignment w:val="center"/>
              <w:rPr>
                <w:rFonts w:hint="default" w:ascii="仿宋_GB2312" w:hAnsi="仿宋_GB2312" w:eastAsia="仿宋_GB2312" w:cs="仿宋_GB2312"/>
                <w:kern w:val="0"/>
                <w:sz w:val="21"/>
                <w:szCs w:val="21"/>
                <w:highlight w:val="none"/>
                <w:lang w:val="en-US" w:eastAsia="zh-CN" w:bidi="ar"/>
              </w:rPr>
            </w:pPr>
            <w:r>
              <w:rPr>
                <w:rFonts w:hint="eastAsia" w:ascii="仿宋_GB2312" w:hAnsi="仿宋_GB2312" w:cs="仿宋_GB2312"/>
                <w:kern w:val="0"/>
                <w:sz w:val="21"/>
                <w:szCs w:val="21"/>
                <w:highlight w:val="none"/>
                <w:lang w:val="en-US" w:eastAsia="zh-CN" w:bidi="ar"/>
              </w:rPr>
              <w:t>23</w:t>
            </w:r>
          </w:p>
        </w:tc>
        <w:tc>
          <w:tcPr>
            <w:tcW w:w="750" w:type="pct"/>
            <w:shd w:val="clear" w:color="auto" w:fill="FFFFFF" w:themeFill="background1"/>
            <w:vAlign w:val="center"/>
          </w:tcPr>
          <w:p w14:paraId="50D46917">
            <w:pPr>
              <w:pStyle w:val="12"/>
              <w:keepNext w:val="0"/>
              <w:keepLines w:val="0"/>
              <w:widowControl/>
              <w:suppressLineNumbers w:val="0"/>
              <w:kinsoku w:val="0"/>
              <w:autoSpaceDE w:val="0"/>
              <w:autoSpaceDN w:val="0"/>
              <w:adjustRightInd w:val="0"/>
              <w:snapToGrid w:val="0"/>
              <w:spacing w:before="40" w:beforeAutospacing="0" w:after="0" w:afterAutospacing="0"/>
              <w:ind w:left="62"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人工智能应用基础</w:t>
            </w:r>
          </w:p>
        </w:tc>
        <w:tc>
          <w:tcPr>
            <w:tcW w:w="1452" w:type="pct"/>
            <w:shd w:val="clear" w:color="auto" w:fill="FFFFFF" w:themeFill="background1"/>
            <w:vAlign w:val="center"/>
          </w:tcPr>
          <w:p w14:paraId="3CC5F13A">
            <w:pPr>
              <w:pStyle w:val="12"/>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通过理论与实践一体化的教学设计，使学生建立对人工智能（AI）的宏观认知，掌握AI核心技术的直观原理与典型应用场景，具备使用零代码AI工具和提示词工程解决实际问题的能力；引导学生理解AI伦理与社会影响，树立“技术向善”的职业价值观，培养面向未来的“智能工匠”素养。</w:t>
            </w:r>
          </w:p>
        </w:tc>
        <w:tc>
          <w:tcPr>
            <w:tcW w:w="1276" w:type="pct"/>
            <w:shd w:val="clear" w:color="auto" w:fill="FFFFFF" w:themeFill="background1"/>
            <w:vAlign w:val="center"/>
          </w:tcPr>
          <w:p w14:paraId="62F99697">
            <w:pPr>
              <w:pStyle w:val="12"/>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AI通识：人工智能基本概念、发展简史、技术三驾马车（数据、算法、算力）。</w:t>
            </w:r>
          </w:p>
          <w:p w14:paraId="1AC6B96A">
            <w:pPr>
              <w:pStyle w:val="12"/>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核心技术：机器学习、计算机视觉、自然语言处理（NLP）、生成式AI（AIGC）的直观原理与产业案例。</w:t>
            </w:r>
          </w:p>
          <w:p w14:paraId="4112890C">
            <w:pPr>
              <w:pStyle w:val="12"/>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行业应用：结合柳州特色产业（汽车制造、螺蛳粉电商等）的AI+智能制造、新零售、大健康、智慧城市等场景分析。</w:t>
            </w:r>
          </w:p>
          <w:p w14:paraId="5CA6299E">
            <w:pPr>
              <w:pStyle w:val="12"/>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实践技能：零代码AI平台（如百度EasyDL）操作、提示词工程（Prompt Engineering）实战、数据素养基础。</w:t>
            </w:r>
          </w:p>
          <w:p w14:paraId="70CF62BA">
            <w:pPr>
              <w:pStyle w:val="12"/>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伦理思辨：AI偏见与隐私风险、深度伪造（Deepfake）应对、无人驾驶伦理困境等案例讨论。</w:t>
            </w:r>
          </w:p>
          <w:p w14:paraId="30803329">
            <w:pPr>
              <w:pStyle w:val="12"/>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p>
        </w:tc>
        <w:tc>
          <w:tcPr>
            <w:tcW w:w="1118" w:type="pct"/>
            <w:shd w:val="clear" w:color="auto" w:fill="FFFFFF" w:themeFill="background1"/>
            <w:vAlign w:val="center"/>
          </w:tcPr>
          <w:p w14:paraId="225A6BE1">
            <w:pPr>
              <w:pStyle w:val="12"/>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1.教学形式：线上线下混合式教学，配套案例实训。</w:t>
            </w:r>
          </w:p>
          <w:p w14:paraId="30412A1E">
            <w:pPr>
              <w:pStyle w:val="12"/>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2.考核要求：全过程多元考核，课程成绩=线上互动（30%）+实践任务（40%）+伦理思辨报告（30%）。</w:t>
            </w:r>
          </w:p>
          <w:p w14:paraId="721F83CA">
            <w:pPr>
              <w:pStyle w:val="12"/>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3.教室要求：计算机机房需满足1人1机，能访问AI工具平台（如Qwen、Midjourney、EasyDL、KIMI）。网络支持实时调用AI生成式工具，配备极域教辅软件及超星课程平台。</w:t>
            </w:r>
          </w:p>
          <w:p w14:paraId="4AEA8F4D">
            <w:pPr>
              <w:pStyle w:val="12"/>
              <w:keepNext w:val="0"/>
              <w:keepLines w:val="0"/>
              <w:widowControl/>
              <w:suppressLineNumbers w:val="0"/>
              <w:kinsoku w:val="0"/>
              <w:autoSpaceDE w:val="0"/>
              <w:autoSpaceDN w:val="0"/>
              <w:adjustRightInd w:val="0"/>
              <w:snapToGrid w:val="0"/>
              <w:spacing w:before="40" w:beforeAutospacing="0" w:after="0" w:afterAutospacing="0" w:line="240" w:lineRule="exact"/>
              <w:ind w:left="0" w:leftChars="0" w:right="57" w:rightChars="0"/>
              <w:jc w:val="both"/>
              <w:rPr>
                <w:rFonts w:hint="eastAsia" w:ascii="仿宋_GB2312" w:hAnsi="仿宋_GB2312" w:eastAsia="仿宋_GB2312" w:cs="仿宋_GB2312"/>
                <w:color w:val="auto"/>
                <w:kern w:val="2"/>
                <w:sz w:val="21"/>
                <w:szCs w:val="21"/>
                <w:lang w:val="en-US" w:eastAsia="zh-CN" w:bidi="ar"/>
              </w:rPr>
            </w:pPr>
            <w:r>
              <w:rPr>
                <w:rFonts w:hint="eastAsia" w:ascii="仿宋_GB2312" w:hAnsi="仿宋_GB2312" w:eastAsia="仿宋_GB2312" w:cs="仿宋_GB2312"/>
                <w:color w:val="auto"/>
                <w:kern w:val="2"/>
                <w:sz w:val="21"/>
                <w:szCs w:val="21"/>
                <w:lang w:val="en-US" w:eastAsia="zh-CN" w:bidi="ar"/>
              </w:rPr>
              <w:t>4.资源配套：教材提供PPT、案例素材库。</w:t>
            </w:r>
          </w:p>
        </w:tc>
      </w:tr>
    </w:tbl>
    <w:p w14:paraId="555343A1">
      <w:pPr>
        <w:pStyle w:val="4"/>
        <w:spacing w:before="0" w:after="0" w:line="240" w:lineRule="auto"/>
        <w:ind w:firstLine="560" w:firstLineChars="200"/>
        <w:rPr>
          <w:rFonts w:hint="eastAsia" w:ascii="宋体" w:hAnsi="宋体" w:eastAsia="宋体" w:cs="宋体"/>
          <w:b w:val="0"/>
          <w:bCs/>
          <w:sz w:val="28"/>
          <w:szCs w:val="21"/>
          <w:lang w:eastAsia="zh-CN"/>
        </w:rPr>
      </w:pPr>
      <w:r>
        <w:rPr>
          <w:rFonts w:hint="eastAsia" w:ascii="宋体" w:hAnsi="宋体" w:eastAsia="宋体" w:cs="宋体"/>
          <w:b w:val="0"/>
          <w:bCs/>
          <w:sz w:val="28"/>
          <w:szCs w:val="21"/>
          <w:lang w:val="en-US" w:eastAsia="zh-CN"/>
        </w:rPr>
        <w:t>2.</w:t>
      </w:r>
      <w:r>
        <w:rPr>
          <w:rFonts w:hint="eastAsia" w:ascii="宋体" w:hAnsi="宋体" w:eastAsia="宋体" w:cs="宋体"/>
          <w:b w:val="0"/>
          <w:bCs/>
          <w:sz w:val="28"/>
          <w:szCs w:val="21"/>
          <w:lang w:eastAsia="zh-CN"/>
        </w:rPr>
        <w:t>专业</w:t>
      </w:r>
      <w:r>
        <w:rPr>
          <w:rFonts w:hint="eastAsia" w:ascii="宋体" w:hAnsi="宋体" w:eastAsia="宋体" w:cs="宋体"/>
          <w:b w:val="0"/>
          <w:bCs/>
          <w:sz w:val="28"/>
          <w:szCs w:val="21"/>
          <w:lang w:val="en-US" w:eastAsia="zh-CN"/>
        </w:rPr>
        <w:t>技能</w:t>
      </w:r>
      <w:r>
        <w:rPr>
          <w:rFonts w:hint="eastAsia" w:ascii="宋体" w:hAnsi="宋体" w:eastAsia="宋体" w:cs="宋体"/>
          <w:b w:val="0"/>
          <w:bCs/>
          <w:sz w:val="28"/>
          <w:szCs w:val="21"/>
          <w:lang w:eastAsia="zh-CN"/>
        </w:rPr>
        <w:t>体系</w:t>
      </w:r>
    </w:p>
    <w:p w14:paraId="49112FBF">
      <w:pPr>
        <w:pStyle w:val="4"/>
        <w:spacing w:before="0" w:after="0" w:line="240" w:lineRule="auto"/>
        <w:ind w:firstLine="560" w:firstLineChars="200"/>
        <w:rPr>
          <w:rFonts w:hint="eastAsia" w:ascii="宋体" w:hAnsi="宋体" w:eastAsia="宋体" w:cs="宋体"/>
          <w:b w:val="0"/>
          <w:bCs/>
          <w:sz w:val="28"/>
          <w:szCs w:val="21"/>
        </w:rPr>
      </w:pPr>
      <w:r>
        <w:rPr>
          <w:rFonts w:hint="eastAsia" w:ascii="宋体" w:hAnsi="宋体" w:eastAsia="宋体" w:cs="宋体"/>
          <w:b w:val="0"/>
          <w:bCs/>
          <w:sz w:val="28"/>
          <w:szCs w:val="21"/>
          <w:lang w:eastAsia="zh-CN"/>
        </w:rPr>
        <w:t>（</w:t>
      </w:r>
      <w:r>
        <w:rPr>
          <w:rFonts w:hint="eastAsia" w:ascii="宋体" w:hAnsi="宋体" w:eastAsia="宋体" w:cs="宋体"/>
          <w:b w:val="0"/>
          <w:bCs/>
          <w:sz w:val="28"/>
          <w:szCs w:val="21"/>
          <w:lang w:val="en-US" w:eastAsia="zh-CN"/>
        </w:rPr>
        <w:t>1</w:t>
      </w:r>
      <w:r>
        <w:rPr>
          <w:rFonts w:hint="eastAsia" w:ascii="宋体" w:hAnsi="宋体" w:eastAsia="宋体" w:cs="宋体"/>
          <w:b w:val="0"/>
          <w:bCs/>
          <w:sz w:val="28"/>
          <w:szCs w:val="21"/>
          <w:lang w:eastAsia="zh-CN"/>
        </w:rPr>
        <w:t>）</w:t>
      </w:r>
      <w:r>
        <w:rPr>
          <w:rFonts w:hint="eastAsia" w:ascii="宋体" w:hAnsi="宋体" w:eastAsia="宋体" w:cs="宋体"/>
          <w:b w:val="0"/>
          <w:bCs/>
          <w:sz w:val="28"/>
          <w:szCs w:val="21"/>
        </w:rPr>
        <w:t>专业课程结构表</w:t>
      </w:r>
    </w:p>
    <w:p w14:paraId="43623C4C">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专业课程有专业群平台课、专业</w:t>
      </w:r>
      <w:r>
        <w:rPr>
          <w:rFonts w:hint="eastAsia" w:ascii="宋体" w:hAnsi="宋体" w:eastAsia="宋体" w:cs="宋体"/>
          <w:color w:val="auto"/>
          <w:sz w:val="28"/>
          <w:szCs w:val="28"/>
          <w:lang w:val="en-US" w:eastAsia="zh-CN"/>
        </w:rPr>
        <w:t>基础</w:t>
      </w:r>
      <w:r>
        <w:rPr>
          <w:rFonts w:hint="eastAsia" w:ascii="宋体" w:hAnsi="宋体" w:eastAsia="宋体" w:cs="宋体"/>
          <w:color w:val="auto"/>
          <w:sz w:val="28"/>
          <w:szCs w:val="28"/>
        </w:rPr>
        <w:t>课、专业</w:t>
      </w:r>
      <w:r>
        <w:rPr>
          <w:rFonts w:hint="eastAsia" w:ascii="宋体" w:hAnsi="宋体" w:eastAsia="宋体" w:cs="宋体"/>
          <w:color w:val="auto"/>
          <w:sz w:val="28"/>
          <w:szCs w:val="28"/>
          <w:lang w:val="en-US" w:eastAsia="zh-CN"/>
        </w:rPr>
        <w:t>选修课、综合实践课</w:t>
      </w:r>
      <w:r>
        <w:rPr>
          <w:rFonts w:hint="eastAsia" w:ascii="宋体" w:hAnsi="宋体" w:eastAsia="宋体" w:cs="宋体"/>
          <w:color w:val="auto"/>
          <w:sz w:val="28"/>
          <w:szCs w:val="28"/>
        </w:rPr>
        <w:t>等，具体的专业课程结构及课程名称，见表6-4：第一课堂进程安排表。</w:t>
      </w:r>
    </w:p>
    <w:p w14:paraId="608FD586">
      <w:pPr>
        <w:pStyle w:val="4"/>
        <w:spacing w:before="0" w:after="0" w:line="240" w:lineRule="auto"/>
        <w:ind w:firstLine="560" w:firstLineChars="200"/>
        <w:rPr>
          <w:rFonts w:hint="eastAsia" w:ascii="宋体" w:hAnsi="宋体" w:eastAsia="宋体" w:cs="宋体"/>
          <w:b w:val="0"/>
          <w:bCs/>
          <w:sz w:val="28"/>
          <w:szCs w:val="21"/>
        </w:rPr>
      </w:pPr>
      <w:r>
        <w:rPr>
          <w:rFonts w:hint="eastAsia" w:ascii="宋体" w:hAnsi="宋体" w:eastAsia="宋体" w:cs="宋体"/>
          <w:b w:val="0"/>
          <w:bCs/>
          <w:sz w:val="28"/>
          <w:szCs w:val="21"/>
          <w:lang w:eastAsia="zh-CN"/>
        </w:rPr>
        <w:t>（</w:t>
      </w:r>
      <w:r>
        <w:rPr>
          <w:rFonts w:hint="eastAsia" w:ascii="宋体" w:hAnsi="宋体" w:eastAsia="宋体" w:cs="宋体"/>
          <w:b w:val="0"/>
          <w:bCs/>
          <w:sz w:val="28"/>
          <w:szCs w:val="21"/>
          <w:lang w:val="en-US" w:eastAsia="zh-CN"/>
        </w:rPr>
        <w:t>2</w:t>
      </w:r>
      <w:r>
        <w:rPr>
          <w:rFonts w:hint="eastAsia" w:ascii="宋体" w:hAnsi="宋体" w:eastAsia="宋体" w:cs="宋体"/>
          <w:b w:val="0"/>
          <w:bCs/>
          <w:sz w:val="28"/>
          <w:szCs w:val="21"/>
          <w:lang w:eastAsia="zh-CN"/>
        </w:rPr>
        <w:t>）</w:t>
      </w:r>
      <w:r>
        <w:rPr>
          <w:rFonts w:hint="eastAsia" w:ascii="宋体" w:hAnsi="宋体" w:eastAsia="宋体" w:cs="宋体"/>
          <w:b w:val="0"/>
          <w:bCs/>
          <w:sz w:val="28"/>
          <w:szCs w:val="21"/>
        </w:rPr>
        <w:t>主要设置的专业课程</w:t>
      </w:r>
    </w:p>
    <w:p w14:paraId="6F077D6B">
      <w:pPr>
        <w:jc w:val="center"/>
        <w:rPr>
          <w:rFonts w:ascii="Times New Roman" w:hAnsi="Times New Roman" w:eastAsia="宋体"/>
          <w:b/>
          <w:bCs/>
          <w:sz w:val="21"/>
          <w:szCs w:val="21"/>
        </w:rPr>
      </w:pPr>
      <w:bookmarkStart w:id="41" w:name="_Toc2697"/>
      <w:bookmarkStart w:id="42" w:name="_Toc29274"/>
      <w:bookmarkStart w:id="43" w:name="_Toc110198125"/>
      <w:bookmarkStart w:id="44" w:name="_Toc12658"/>
      <w:r>
        <w:rPr>
          <w:rFonts w:hint="eastAsia" w:ascii="Times New Roman" w:hAnsi="Times New Roman" w:eastAsia="宋体"/>
          <w:b/>
          <w:bCs/>
          <w:sz w:val="21"/>
          <w:szCs w:val="21"/>
        </w:rPr>
        <w:t>表</w:t>
      </w:r>
      <w:r>
        <w:rPr>
          <w:rFonts w:hint="eastAsia" w:ascii="Times New Roman" w:hAnsi="Times New Roman" w:eastAsia="宋体"/>
          <w:b/>
          <w:bCs/>
          <w:sz w:val="21"/>
          <w:szCs w:val="21"/>
          <w:lang w:val="en-US" w:eastAsia="zh-CN"/>
        </w:rPr>
        <w:t>6</w:t>
      </w:r>
      <w:r>
        <w:rPr>
          <w:rFonts w:hint="eastAsia" w:ascii="Times New Roman" w:hAnsi="Times New Roman" w:eastAsia="宋体"/>
          <w:b/>
          <w:bCs/>
          <w:sz w:val="21"/>
          <w:szCs w:val="21"/>
        </w:rPr>
        <w:t>-</w:t>
      </w:r>
      <w:r>
        <w:rPr>
          <w:rFonts w:hint="eastAsia" w:ascii="Times New Roman" w:hAnsi="Times New Roman" w:eastAsia="宋体"/>
          <w:b/>
          <w:bCs/>
          <w:sz w:val="21"/>
          <w:szCs w:val="21"/>
          <w:lang w:val="en-US" w:eastAsia="zh-CN"/>
        </w:rPr>
        <w:t>5</w:t>
      </w:r>
      <w:r>
        <w:rPr>
          <w:rFonts w:hint="eastAsia" w:ascii="Times New Roman" w:hAnsi="Times New Roman" w:eastAsia="宋体"/>
          <w:b/>
          <w:bCs/>
          <w:sz w:val="21"/>
          <w:szCs w:val="21"/>
        </w:rPr>
        <w:t xml:space="preserve"> 专业课程描述</w:t>
      </w:r>
      <w:bookmarkEnd w:id="41"/>
      <w:bookmarkEnd w:id="42"/>
    </w:p>
    <w:tbl>
      <w:tblPr>
        <w:tblStyle w:val="1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5"/>
        <w:gridCol w:w="1333"/>
        <w:gridCol w:w="2151"/>
        <w:gridCol w:w="2417"/>
        <w:gridCol w:w="2173"/>
      </w:tblGrid>
      <w:tr w14:paraId="3F8ED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1" w:type="pct"/>
            <w:vAlign w:val="center"/>
          </w:tcPr>
          <w:p w14:paraId="33A2B97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sz w:val="21"/>
                <w:szCs w:val="16"/>
              </w:rPr>
            </w:pPr>
            <w:r>
              <w:rPr>
                <w:rFonts w:hint="eastAsia" w:ascii="Times New Roman" w:hAnsi="Times New Roman" w:eastAsia="宋体"/>
                <w:sz w:val="21"/>
                <w:szCs w:val="16"/>
              </w:rPr>
              <w:t>序号</w:t>
            </w:r>
          </w:p>
        </w:tc>
        <w:tc>
          <w:tcPr>
            <w:tcW w:w="782" w:type="pct"/>
            <w:vAlign w:val="center"/>
          </w:tcPr>
          <w:p w14:paraId="1FF8248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sz w:val="21"/>
                <w:szCs w:val="16"/>
              </w:rPr>
            </w:pPr>
            <w:r>
              <w:rPr>
                <w:rFonts w:hint="eastAsia" w:ascii="Times New Roman" w:hAnsi="Times New Roman" w:eastAsia="宋体"/>
                <w:sz w:val="21"/>
                <w:szCs w:val="16"/>
              </w:rPr>
              <w:t>课程名称</w:t>
            </w:r>
          </w:p>
        </w:tc>
        <w:tc>
          <w:tcPr>
            <w:tcW w:w="1262" w:type="pct"/>
            <w:vAlign w:val="center"/>
          </w:tcPr>
          <w:p w14:paraId="3D4E38A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sz w:val="21"/>
                <w:szCs w:val="16"/>
              </w:rPr>
            </w:pPr>
            <w:r>
              <w:rPr>
                <w:rFonts w:hint="eastAsia" w:ascii="Times New Roman" w:hAnsi="Times New Roman" w:eastAsia="宋体"/>
                <w:sz w:val="21"/>
                <w:szCs w:val="16"/>
              </w:rPr>
              <w:t>课程目标</w:t>
            </w:r>
          </w:p>
        </w:tc>
        <w:tc>
          <w:tcPr>
            <w:tcW w:w="1418" w:type="pct"/>
            <w:vAlign w:val="center"/>
          </w:tcPr>
          <w:p w14:paraId="73A7890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sz w:val="21"/>
                <w:szCs w:val="16"/>
              </w:rPr>
            </w:pPr>
            <w:r>
              <w:rPr>
                <w:rFonts w:hint="eastAsia" w:ascii="Times New Roman" w:hAnsi="Times New Roman" w:eastAsia="宋体"/>
                <w:sz w:val="21"/>
                <w:szCs w:val="16"/>
              </w:rPr>
              <w:t>主要内容</w:t>
            </w:r>
          </w:p>
        </w:tc>
        <w:tc>
          <w:tcPr>
            <w:tcW w:w="1275" w:type="pct"/>
            <w:vAlign w:val="center"/>
          </w:tcPr>
          <w:p w14:paraId="1E47D1E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sz w:val="21"/>
                <w:szCs w:val="16"/>
              </w:rPr>
            </w:pPr>
            <w:r>
              <w:rPr>
                <w:rFonts w:hint="eastAsia" w:ascii="Times New Roman" w:hAnsi="Times New Roman" w:eastAsia="宋体"/>
                <w:sz w:val="21"/>
                <w:szCs w:val="16"/>
              </w:rPr>
              <w:t>教学要求</w:t>
            </w:r>
          </w:p>
        </w:tc>
      </w:tr>
      <w:tr w14:paraId="2B6EB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1" w:type="pct"/>
            <w:vAlign w:val="center"/>
          </w:tcPr>
          <w:p w14:paraId="50D20E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rPr>
                <w:rFonts w:hint="default" w:ascii="Times New Roman" w:hAnsi="Times New Roman" w:eastAsia="宋体"/>
                <w:sz w:val="21"/>
                <w:szCs w:val="16"/>
              </w:rPr>
            </w:pPr>
            <w:r>
              <w:rPr>
                <w:rFonts w:hint="eastAsia" w:ascii="Times New Roman" w:hAnsi="Times New Roman" w:eastAsia="宋体" w:cs="宋体"/>
                <w:color w:val="000000"/>
                <w:kern w:val="0"/>
                <w:sz w:val="21"/>
                <w:szCs w:val="21"/>
                <w:lang w:bidi="ar"/>
              </w:rPr>
              <w:t>1</w:t>
            </w:r>
          </w:p>
        </w:tc>
        <w:tc>
          <w:tcPr>
            <w:tcW w:w="782" w:type="pct"/>
            <w:shd w:val="clear" w:color="auto" w:fill="auto"/>
            <w:vAlign w:val="center"/>
          </w:tcPr>
          <w:p w14:paraId="78ED4158">
            <w:pPr>
              <w:keepNext w:val="0"/>
              <w:keepLines w:val="0"/>
              <w:suppressLineNumbers w:val="0"/>
              <w:spacing w:before="0" w:beforeAutospacing="0" w:after="0" w:afterAutospacing="0"/>
              <w:ind w:left="0" w:right="0"/>
              <w:rPr>
                <w:rFonts w:hint="default" w:ascii="Times New Roman" w:hAnsi="Times New Roman" w:eastAsia="仿宋_GB2312" w:cs="Times New Roman"/>
                <w:kern w:val="2"/>
                <w:sz w:val="21"/>
                <w:szCs w:val="21"/>
                <w:lang w:val="en-US" w:eastAsia="zh-CN" w:bidi="ar-SA"/>
              </w:rPr>
            </w:pPr>
            <w:r>
              <w:rPr>
                <w:rFonts w:hint="eastAsia"/>
                <w:sz w:val="21"/>
                <w:szCs w:val="21"/>
                <w:lang w:val="en-US" w:eastAsia="zh-CN"/>
              </w:rPr>
              <w:t>入学教育与专业入门</w:t>
            </w:r>
          </w:p>
        </w:tc>
        <w:tc>
          <w:tcPr>
            <w:tcW w:w="1262" w:type="pct"/>
            <w:shd w:val="clear" w:color="auto" w:fill="FFFFFF"/>
            <w:vAlign w:val="center"/>
          </w:tcPr>
          <w:p w14:paraId="3E2C278D">
            <w:pPr>
              <w:keepNext w:val="0"/>
              <w:keepLines w:val="0"/>
              <w:suppressLineNumbers w:val="0"/>
              <w:spacing w:before="0" w:beforeAutospacing="0" w:after="0" w:afterAutospacing="0"/>
              <w:ind w:left="0" w:right="0"/>
              <w:rPr>
                <w:rFonts w:hint="default" w:ascii="Times New Roman" w:hAnsi="Times New Roman" w:eastAsia="仿宋_GB2312" w:cs="Times New Roman"/>
                <w:kern w:val="2"/>
                <w:sz w:val="21"/>
                <w:szCs w:val="21"/>
                <w:lang w:val="en-US" w:eastAsia="zh-CN" w:bidi="ar-SA"/>
              </w:rPr>
            </w:pPr>
            <w:r>
              <w:rPr>
                <w:rFonts w:hint="default"/>
                <w:sz w:val="21"/>
                <w:szCs w:val="21"/>
                <w:lang w:val="en-US" w:eastAsia="zh-CN"/>
              </w:rPr>
              <w:t>引导学生适应大学环境，明确专业方向和职业规划。</w:t>
            </w:r>
          </w:p>
        </w:tc>
        <w:tc>
          <w:tcPr>
            <w:tcW w:w="2417" w:type="dxa"/>
            <w:shd w:val="clear" w:color="auto" w:fill="FFFFFF"/>
            <w:vAlign w:val="center"/>
          </w:tcPr>
          <w:p w14:paraId="3AF4DEA4">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仿宋_GB2312" w:cs="Times New Roman"/>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校规、专业介绍、学习方法、职业发展。</w:t>
            </w:r>
          </w:p>
        </w:tc>
        <w:tc>
          <w:tcPr>
            <w:tcW w:w="1275" w:type="pct"/>
            <w:shd w:val="clear" w:color="auto" w:fill="FFFFFF"/>
            <w:vAlign w:val="center"/>
          </w:tcPr>
          <w:p w14:paraId="03ACDFF8">
            <w:pPr>
              <w:keepNext w:val="0"/>
              <w:keepLines w:val="0"/>
              <w:suppressLineNumbers w:val="0"/>
              <w:spacing w:before="0" w:beforeAutospacing="0" w:after="0" w:afterAutospacing="0"/>
              <w:ind w:left="0" w:right="0"/>
              <w:rPr>
                <w:rFonts w:hint="default" w:ascii="Times New Roman" w:hAnsi="Times New Roman" w:eastAsia="仿宋_GB2312" w:cs="Times New Roman"/>
                <w:kern w:val="2"/>
                <w:sz w:val="21"/>
                <w:szCs w:val="21"/>
                <w:lang w:val="en-US" w:eastAsia="zh-CN" w:bidi="ar-SA"/>
              </w:rPr>
            </w:pPr>
            <w:r>
              <w:rPr>
                <w:rFonts w:hint="default"/>
                <w:sz w:val="21"/>
                <w:szCs w:val="21"/>
                <w:lang w:val="en-US" w:eastAsia="zh-CN"/>
              </w:rPr>
              <w:t>参与活动，了解专业，制定学习计划。</w:t>
            </w:r>
          </w:p>
        </w:tc>
      </w:tr>
      <w:tr w14:paraId="2D0A2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1" w:type="pct"/>
            <w:shd w:val="clear" w:color="auto" w:fill="auto"/>
            <w:vAlign w:val="center"/>
          </w:tcPr>
          <w:p w14:paraId="38B48E7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eastAsia" w:ascii="Times New Roman" w:hAnsi="Times New Roman" w:eastAsia="宋体" w:cs="Times New Roman"/>
                <w:kern w:val="2"/>
                <w:sz w:val="21"/>
                <w:szCs w:val="16"/>
                <w:lang w:val="en-US" w:eastAsia="zh-CN" w:bidi="ar-SA"/>
              </w:rPr>
            </w:pPr>
            <w:r>
              <w:rPr>
                <w:rFonts w:hint="eastAsia" w:ascii="Times New Roman" w:hAnsi="Times New Roman" w:eastAsia="宋体"/>
                <w:sz w:val="21"/>
                <w:szCs w:val="16"/>
                <w:lang w:val="en-US" w:eastAsia="zh-CN"/>
              </w:rPr>
              <w:t>2</w:t>
            </w:r>
          </w:p>
        </w:tc>
        <w:tc>
          <w:tcPr>
            <w:tcW w:w="782" w:type="pct"/>
            <w:shd w:val="clear" w:color="auto" w:fill="auto"/>
            <w:vAlign w:val="center"/>
          </w:tcPr>
          <w:p w14:paraId="30BBE476">
            <w:pPr>
              <w:keepNext w:val="0"/>
              <w:keepLines w:val="0"/>
              <w:suppressLineNumbers w:val="0"/>
              <w:spacing w:before="0" w:beforeAutospacing="0" w:after="0" w:afterAutospacing="0"/>
              <w:ind w:left="0" w:right="0"/>
              <w:rPr>
                <w:rFonts w:hint="default" w:ascii="Times New Roman" w:hAnsi="Times New Roman" w:eastAsia="仿宋_GB2312" w:cs="Times New Roman"/>
                <w:kern w:val="2"/>
                <w:sz w:val="21"/>
                <w:szCs w:val="21"/>
                <w:lang w:val="en-US" w:eastAsia="zh-CN" w:bidi="ar-SA"/>
              </w:rPr>
            </w:pPr>
            <w:r>
              <w:rPr>
                <w:rFonts w:hint="eastAsia"/>
                <w:sz w:val="21"/>
                <w:szCs w:val="21"/>
                <w:lang w:val="en-US" w:eastAsia="zh-CN"/>
              </w:rPr>
              <w:t>C语言程序设计</w:t>
            </w:r>
          </w:p>
        </w:tc>
        <w:tc>
          <w:tcPr>
            <w:tcW w:w="1262" w:type="pct"/>
            <w:shd w:val="clear" w:color="auto" w:fill="FFFFFF"/>
            <w:vAlign w:val="center"/>
          </w:tcPr>
          <w:p w14:paraId="01AD9E4E">
            <w:pPr>
              <w:keepNext w:val="0"/>
              <w:keepLines w:val="0"/>
              <w:suppressLineNumbers w:val="0"/>
              <w:spacing w:before="0" w:beforeAutospacing="0" w:after="0" w:afterAutospacing="0"/>
              <w:ind w:left="0" w:right="0"/>
              <w:rPr>
                <w:rFonts w:hint="default" w:ascii="Times New Roman" w:hAnsi="Times New Roman" w:eastAsia="仿宋_GB2312" w:cs="Times New Roman"/>
                <w:kern w:val="2"/>
                <w:sz w:val="21"/>
                <w:szCs w:val="21"/>
                <w:lang w:val="en-US" w:eastAsia="zh-CN" w:bidi="ar-SA"/>
              </w:rPr>
            </w:pPr>
            <w:r>
              <w:rPr>
                <w:rFonts w:hint="default"/>
                <w:sz w:val="21"/>
                <w:szCs w:val="21"/>
                <w:lang w:val="en-US" w:eastAsia="zh-CN"/>
              </w:rPr>
              <w:t>掌握C语言基础语法和编程逻辑，培养解决问题能力。</w:t>
            </w:r>
          </w:p>
        </w:tc>
        <w:tc>
          <w:tcPr>
            <w:tcW w:w="2417" w:type="dxa"/>
            <w:shd w:val="clear" w:color="auto" w:fill="FFFFFF"/>
            <w:vAlign w:val="center"/>
          </w:tcPr>
          <w:p w14:paraId="0A5FA082">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仿宋_GB2312" w:cs="Times New Roman"/>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数据类型、控制结构、函数、指针、文件操作。</w:t>
            </w:r>
          </w:p>
        </w:tc>
        <w:tc>
          <w:tcPr>
            <w:tcW w:w="1275" w:type="pct"/>
            <w:shd w:val="clear" w:color="auto" w:fill="FFFFFF"/>
            <w:vAlign w:val="center"/>
          </w:tcPr>
          <w:p w14:paraId="4D5CD45F">
            <w:pPr>
              <w:keepNext w:val="0"/>
              <w:keepLines w:val="0"/>
              <w:suppressLineNumbers w:val="0"/>
              <w:spacing w:before="0" w:beforeAutospacing="0" w:after="0" w:afterAutospacing="0"/>
              <w:ind w:left="0" w:right="0"/>
              <w:rPr>
                <w:rFonts w:hint="default" w:ascii="Times New Roman" w:hAnsi="Times New Roman" w:eastAsia="仿宋_GB2312" w:cs="Times New Roman"/>
                <w:kern w:val="2"/>
                <w:sz w:val="21"/>
                <w:szCs w:val="21"/>
                <w:lang w:val="en-US" w:eastAsia="zh-CN" w:bidi="ar-SA"/>
              </w:rPr>
            </w:pPr>
            <w:r>
              <w:rPr>
                <w:rFonts w:hint="default"/>
                <w:sz w:val="21"/>
                <w:szCs w:val="21"/>
                <w:lang w:val="en-US" w:eastAsia="zh-CN"/>
              </w:rPr>
              <w:t>独立编写程序，调试代码，理解结构化编程。</w:t>
            </w:r>
          </w:p>
        </w:tc>
      </w:tr>
      <w:tr w14:paraId="7ACB0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1" w:type="pct"/>
            <w:shd w:val="clear" w:color="auto" w:fill="auto"/>
            <w:vAlign w:val="center"/>
          </w:tcPr>
          <w:p w14:paraId="398DEFD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kern w:val="2"/>
                <w:sz w:val="21"/>
                <w:szCs w:val="16"/>
                <w:lang w:val="en-US" w:eastAsia="zh-CN" w:bidi="ar-SA"/>
              </w:rPr>
            </w:pPr>
            <w:r>
              <w:rPr>
                <w:rFonts w:hint="eastAsia" w:ascii="Times New Roman" w:hAnsi="Times New Roman" w:eastAsia="宋体"/>
                <w:sz w:val="21"/>
                <w:szCs w:val="16"/>
                <w:lang w:val="en-US" w:eastAsia="zh-CN"/>
              </w:rPr>
              <w:t>3</w:t>
            </w:r>
          </w:p>
        </w:tc>
        <w:tc>
          <w:tcPr>
            <w:tcW w:w="782" w:type="pct"/>
            <w:shd w:val="clear" w:color="auto" w:fill="auto"/>
            <w:vAlign w:val="center"/>
          </w:tcPr>
          <w:p w14:paraId="6F948AAD">
            <w:pPr>
              <w:keepNext w:val="0"/>
              <w:keepLines w:val="0"/>
              <w:suppressLineNumbers w:val="0"/>
              <w:spacing w:before="0" w:beforeAutospacing="0" w:after="0" w:afterAutospacing="0"/>
              <w:ind w:left="0" w:right="0"/>
              <w:rPr>
                <w:rFonts w:hint="default" w:ascii="Times New Roman" w:hAnsi="Times New Roman" w:eastAsia="仿宋_GB2312" w:cs="Times New Roman"/>
                <w:kern w:val="2"/>
                <w:sz w:val="21"/>
                <w:szCs w:val="21"/>
                <w:lang w:val="en-US" w:eastAsia="zh-CN" w:bidi="ar-SA"/>
              </w:rPr>
            </w:pPr>
            <w:r>
              <w:rPr>
                <w:rFonts w:hint="eastAsia"/>
                <w:sz w:val="21"/>
                <w:szCs w:val="21"/>
                <w:lang w:val="en-US" w:eastAsia="zh-CN"/>
              </w:rPr>
              <w:t>电工电子技术基础</w:t>
            </w:r>
          </w:p>
        </w:tc>
        <w:tc>
          <w:tcPr>
            <w:tcW w:w="1262" w:type="pct"/>
            <w:shd w:val="clear" w:color="auto" w:fill="FFFFFF"/>
            <w:vAlign w:val="center"/>
          </w:tcPr>
          <w:p w14:paraId="4CEA6A14">
            <w:pPr>
              <w:keepNext w:val="0"/>
              <w:keepLines w:val="0"/>
              <w:suppressLineNumbers w:val="0"/>
              <w:spacing w:before="0" w:beforeAutospacing="0" w:after="0" w:afterAutospacing="0"/>
              <w:ind w:left="0" w:right="0"/>
              <w:rPr>
                <w:rFonts w:hint="default" w:ascii="Times New Roman" w:hAnsi="Times New Roman" w:eastAsia="仿宋_GB2312" w:cs="Times New Roman"/>
                <w:kern w:val="2"/>
                <w:sz w:val="21"/>
                <w:szCs w:val="21"/>
                <w:lang w:val="en-US" w:eastAsia="zh-CN" w:bidi="ar-SA"/>
              </w:rPr>
            </w:pPr>
            <w:r>
              <w:rPr>
                <w:rFonts w:hint="default"/>
                <w:sz w:val="21"/>
                <w:szCs w:val="21"/>
                <w:lang w:val="en-US" w:eastAsia="zh-CN"/>
              </w:rPr>
              <w:t>理解电路原理和电子器件，为计算机硬件奠定基础。</w:t>
            </w:r>
          </w:p>
        </w:tc>
        <w:tc>
          <w:tcPr>
            <w:tcW w:w="2417" w:type="dxa"/>
            <w:shd w:val="clear" w:color="auto" w:fill="FFFFFF"/>
            <w:vAlign w:val="center"/>
          </w:tcPr>
          <w:p w14:paraId="4C4BBA9E">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仿宋_GB2312" w:cs="Times New Roman"/>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电路分析、半导体、数字逻辑、常用仪器操作。</w:t>
            </w:r>
          </w:p>
        </w:tc>
        <w:tc>
          <w:tcPr>
            <w:tcW w:w="1275" w:type="pct"/>
            <w:shd w:val="clear" w:color="auto" w:fill="FFFFFF"/>
            <w:vAlign w:val="center"/>
          </w:tcPr>
          <w:p w14:paraId="29F971C7">
            <w:pPr>
              <w:keepNext w:val="0"/>
              <w:keepLines w:val="0"/>
              <w:suppressLineNumbers w:val="0"/>
              <w:spacing w:before="0" w:beforeAutospacing="0" w:after="0" w:afterAutospacing="0"/>
              <w:ind w:left="0" w:right="0"/>
              <w:rPr>
                <w:rFonts w:hint="default" w:ascii="Times New Roman" w:hAnsi="Times New Roman" w:eastAsia="仿宋_GB2312" w:cs="Times New Roman"/>
                <w:kern w:val="2"/>
                <w:sz w:val="21"/>
                <w:szCs w:val="21"/>
                <w:lang w:val="en-US" w:eastAsia="zh-CN" w:bidi="ar-SA"/>
              </w:rPr>
            </w:pPr>
            <w:r>
              <w:rPr>
                <w:rFonts w:hint="default"/>
                <w:sz w:val="21"/>
                <w:szCs w:val="21"/>
                <w:lang w:val="en-US" w:eastAsia="zh-CN"/>
              </w:rPr>
              <w:t>分析简单电路，安全操作实验设备。</w:t>
            </w:r>
          </w:p>
        </w:tc>
      </w:tr>
      <w:tr w14:paraId="71BE3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1" w:type="pct"/>
            <w:shd w:val="clear" w:color="auto" w:fill="auto"/>
            <w:vAlign w:val="center"/>
          </w:tcPr>
          <w:p w14:paraId="4311C6D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kern w:val="2"/>
                <w:sz w:val="21"/>
                <w:szCs w:val="16"/>
                <w:lang w:val="en-US" w:eastAsia="zh-CN" w:bidi="ar-SA"/>
              </w:rPr>
            </w:pPr>
            <w:r>
              <w:rPr>
                <w:rFonts w:hint="eastAsia" w:ascii="Times New Roman" w:hAnsi="Times New Roman" w:eastAsia="宋体"/>
                <w:sz w:val="21"/>
                <w:szCs w:val="16"/>
                <w:lang w:val="en-US" w:eastAsia="zh-CN"/>
              </w:rPr>
              <w:t>4</w:t>
            </w:r>
          </w:p>
        </w:tc>
        <w:tc>
          <w:tcPr>
            <w:tcW w:w="782" w:type="pct"/>
            <w:shd w:val="clear" w:color="auto" w:fill="auto"/>
            <w:vAlign w:val="center"/>
          </w:tcPr>
          <w:p w14:paraId="76FF310D">
            <w:pPr>
              <w:keepNext w:val="0"/>
              <w:keepLines w:val="0"/>
              <w:suppressLineNumbers w:val="0"/>
              <w:spacing w:before="0" w:beforeAutospacing="0" w:after="0" w:afterAutospacing="0"/>
              <w:ind w:left="0" w:right="0"/>
              <w:rPr>
                <w:rFonts w:hint="default" w:ascii="Times New Roman" w:hAnsi="Times New Roman" w:eastAsia="仿宋_GB2312" w:cs="Times New Roman"/>
                <w:kern w:val="2"/>
                <w:sz w:val="21"/>
                <w:szCs w:val="21"/>
                <w:lang w:val="en-US" w:eastAsia="zh-CN" w:bidi="ar-SA"/>
              </w:rPr>
            </w:pPr>
            <w:r>
              <w:rPr>
                <w:rFonts w:hint="eastAsia"/>
                <w:sz w:val="21"/>
                <w:szCs w:val="21"/>
                <w:lang w:val="en-US" w:eastAsia="zh-CN"/>
              </w:rPr>
              <w:t>Linux 操作系统</w:t>
            </w:r>
          </w:p>
        </w:tc>
        <w:tc>
          <w:tcPr>
            <w:tcW w:w="1262" w:type="pct"/>
            <w:shd w:val="clear" w:color="auto" w:fill="FFFFFF"/>
            <w:vAlign w:val="center"/>
          </w:tcPr>
          <w:p w14:paraId="45875214">
            <w:pPr>
              <w:keepNext w:val="0"/>
              <w:keepLines w:val="0"/>
              <w:suppressLineNumbers w:val="0"/>
              <w:spacing w:before="0" w:beforeAutospacing="0" w:after="0" w:afterAutospacing="0"/>
              <w:ind w:left="0" w:right="0"/>
              <w:rPr>
                <w:rFonts w:hint="default" w:ascii="Times New Roman" w:hAnsi="Times New Roman" w:eastAsia="仿宋_GB2312" w:cs="Times New Roman"/>
                <w:kern w:val="2"/>
                <w:sz w:val="21"/>
                <w:szCs w:val="21"/>
                <w:lang w:val="en-US" w:eastAsia="zh-CN" w:bidi="ar-SA"/>
              </w:rPr>
            </w:pPr>
            <w:r>
              <w:rPr>
                <w:rFonts w:hint="default"/>
                <w:sz w:val="21"/>
                <w:szCs w:val="21"/>
                <w:lang w:val="en-US" w:eastAsia="zh-CN"/>
              </w:rPr>
              <w:t>熟悉Linux操作和系统管理，提升实用技能。</w:t>
            </w:r>
          </w:p>
        </w:tc>
        <w:tc>
          <w:tcPr>
            <w:tcW w:w="2417" w:type="dxa"/>
            <w:shd w:val="clear" w:color="auto" w:fill="FFFFFF"/>
            <w:vAlign w:val="center"/>
          </w:tcPr>
          <w:p w14:paraId="6ED4194C">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仿宋_GB2312" w:cs="Times New Roman"/>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命令行操作、Shell脚本、文件系统、用户权限。</w:t>
            </w:r>
          </w:p>
        </w:tc>
        <w:tc>
          <w:tcPr>
            <w:tcW w:w="1275" w:type="pct"/>
            <w:shd w:val="clear" w:color="auto" w:fill="FFFFFF"/>
            <w:vAlign w:val="center"/>
          </w:tcPr>
          <w:p w14:paraId="4D348683">
            <w:pPr>
              <w:keepNext w:val="0"/>
              <w:keepLines w:val="0"/>
              <w:suppressLineNumbers w:val="0"/>
              <w:spacing w:before="0" w:beforeAutospacing="0" w:after="0" w:afterAutospacing="0"/>
              <w:ind w:left="0" w:right="0"/>
              <w:rPr>
                <w:rFonts w:hint="default" w:ascii="Times New Roman" w:hAnsi="Times New Roman" w:eastAsia="仿宋_GB2312" w:cs="Times New Roman"/>
                <w:kern w:val="2"/>
                <w:sz w:val="21"/>
                <w:szCs w:val="21"/>
                <w:lang w:val="en-US" w:eastAsia="zh-CN" w:bidi="ar-SA"/>
              </w:rPr>
            </w:pPr>
            <w:r>
              <w:rPr>
                <w:rFonts w:hint="default"/>
                <w:sz w:val="21"/>
                <w:szCs w:val="21"/>
                <w:lang w:val="en-US" w:eastAsia="zh-CN"/>
              </w:rPr>
              <w:t>完成配置任务，维护系统环境。</w:t>
            </w:r>
          </w:p>
        </w:tc>
      </w:tr>
      <w:tr w14:paraId="4E203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1" w:type="pct"/>
            <w:shd w:val="clear" w:color="auto" w:fill="auto"/>
            <w:vAlign w:val="center"/>
          </w:tcPr>
          <w:p w14:paraId="5BA7C09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kern w:val="2"/>
                <w:sz w:val="21"/>
                <w:szCs w:val="16"/>
                <w:lang w:val="en-US" w:eastAsia="zh-CN" w:bidi="ar-SA"/>
              </w:rPr>
            </w:pPr>
            <w:r>
              <w:rPr>
                <w:rFonts w:hint="eastAsia" w:ascii="Times New Roman" w:hAnsi="Times New Roman" w:eastAsia="宋体"/>
                <w:sz w:val="21"/>
                <w:szCs w:val="16"/>
                <w:lang w:val="en-US" w:eastAsia="zh-CN"/>
              </w:rPr>
              <w:t>5</w:t>
            </w:r>
          </w:p>
        </w:tc>
        <w:tc>
          <w:tcPr>
            <w:tcW w:w="782" w:type="pct"/>
            <w:shd w:val="clear" w:color="auto" w:fill="auto"/>
            <w:vAlign w:val="center"/>
          </w:tcPr>
          <w:p w14:paraId="5CC5EA6B">
            <w:pPr>
              <w:keepNext w:val="0"/>
              <w:keepLines w:val="0"/>
              <w:suppressLineNumbers w:val="0"/>
              <w:spacing w:before="0" w:beforeAutospacing="0" w:after="0" w:afterAutospacing="0"/>
              <w:ind w:left="0" w:right="0"/>
              <w:rPr>
                <w:rFonts w:hint="default" w:ascii="Times New Roman" w:hAnsi="Times New Roman" w:eastAsia="仿宋_GB2312" w:cs="Times New Roman"/>
                <w:kern w:val="2"/>
                <w:sz w:val="21"/>
                <w:szCs w:val="21"/>
                <w:lang w:val="en-US" w:eastAsia="zh-CN" w:bidi="ar-SA"/>
              </w:rPr>
            </w:pPr>
            <w:r>
              <w:rPr>
                <w:rFonts w:hint="eastAsia"/>
                <w:sz w:val="21"/>
                <w:szCs w:val="21"/>
                <w:lang w:val="en-US" w:eastAsia="zh-CN"/>
              </w:rPr>
              <w:t>计算机网络基础</w:t>
            </w:r>
          </w:p>
        </w:tc>
        <w:tc>
          <w:tcPr>
            <w:tcW w:w="1262" w:type="pct"/>
            <w:shd w:val="clear" w:color="auto" w:fill="FFFFFF"/>
            <w:vAlign w:val="center"/>
          </w:tcPr>
          <w:p w14:paraId="506A3AC4">
            <w:pPr>
              <w:keepNext w:val="0"/>
              <w:keepLines w:val="0"/>
              <w:suppressLineNumbers w:val="0"/>
              <w:spacing w:before="0" w:beforeAutospacing="0" w:after="0" w:afterAutospacing="0"/>
              <w:ind w:left="0" w:right="0"/>
              <w:rPr>
                <w:rFonts w:hint="default" w:ascii="Times New Roman" w:hAnsi="Times New Roman" w:eastAsia="仿宋_GB2312" w:cs="Times New Roman"/>
                <w:kern w:val="2"/>
                <w:sz w:val="21"/>
                <w:szCs w:val="21"/>
                <w:lang w:val="en-US" w:eastAsia="zh-CN" w:bidi="ar-SA"/>
              </w:rPr>
            </w:pPr>
            <w:r>
              <w:rPr>
                <w:rFonts w:hint="default"/>
                <w:sz w:val="21"/>
                <w:szCs w:val="21"/>
                <w:lang w:val="en-US" w:eastAsia="zh-CN"/>
              </w:rPr>
              <w:t>掌握网络架构和协议，理解通信原理。</w:t>
            </w:r>
          </w:p>
        </w:tc>
        <w:tc>
          <w:tcPr>
            <w:tcW w:w="2417" w:type="dxa"/>
            <w:shd w:val="clear" w:color="auto" w:fill="FFFFFF"/>
            <w:vAlign w:val="center"/>
          </w:tcPr>
          <w:p w14:paraId="7FB0BD3B">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仿宋_GB2312" w:cs="Times New Roman"/>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OSI模型、TCP/IP协议、路由交换、网络安全基础。</w:t>
            </w:r>
          </w:p>
        </w:tc>
        <w:tc>
          <w:tcPr>
            <w:tcW w:w="1275" w:type="pct"/>
            <w:shd w:val="clear" w:color="auto" w:fill="FFFFFF"/>
            <w:vAlign w:val="center"/>
          </w:tcPr>
          <w:p w14:paraId="721896C8">
            <w:pPr>
              <w:keepNext w:val="0"/>
              <w:keepLines w:val="0"/>
              <w:suppressLineNumbers w:val="0"/>
              <w:spacing w:before="0" w:beforeAutospacing="0" w:after="0" w:afterAutospacing="0"/>
              <w:ind w:left="0" w:right="0"/>
              <w:rPr>
                <w:rFonts w:hint="default" w:ascii="Times New Roman" w:hAnsi="Times New Roman" w:eastAsia="仿宋_GB2312" w:cs="Times New Roman"/>
                <w:kern w:val="2"/>
                <w:sz w:val="21"/>
                <w:szCs w:val="21"/>
                <w:lang w:val="en-US" w:eastAsia="zh-CN" w:bidi="ar-SA"/>
              </w:rPr>
            </w:pPr>
            <w:r>
              <w:rPr>
                <w:rFonts w:hint="default"/>
                <w:sz w:val="21"/>
                <w:szCs w:val="21"/>
                <w:lang w:val="en-US" w:eastAsia="zh-CN"/>
              </w:rPr>
              <w:t>搭建小型网络，诊断常见问题。</w:t>
            </w:r>
          </w:p>
        </w:tc>
      </w:tr>
      <w:tr w14:paraId="6A575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1" w:type="pct"/>
            <w:shd w:val="clear" w:color="auto" w:fill="auto"/>
            <w:vAlign w:val="center"/>
          </w:tcPr>
          <w:p w14:paraId="07D5178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kern w:val="2"/>
                <w:sz w:val="21"/>
                <w:szCs w:val="16"/>
                <w:lang w:val="en-US" w:eastAsia="zh-CN" w:bidi="ar-SA"/>
              </w:rPr>
            </w:pPr>
            <w:r>
              <w:rPr>
                <w:rFonts w:hint="eastAsia" w:ascii="Times New Roman" w:hAnsi="Times New Roman" w:eastAsia="宋体"/>
                <w:sz w:val="21"/>
                <w:szCs w:val="16"/>
                <w:lang w:val="en-US" w:eastAsia="zh-CN"/>
              </w:rPr>
              <w:t>6</w:t>
            </w:r>
          </w:p>
        </w:tc>
        <w:tc>
          <w:tcPr>
            <w:tcW w:w="782" w:type="pct"/>
            <w:shd w:val="clear" w:color="auto" w:fill="auto"/>
            <w:vAlign w:val="center"/>
          </w:tcPr>
          <w:p w14:paraId="56F9DEAF">
            <w:pPr>
              <w:keepNext w:val="0"/>
              <w:keepLines w:val="0"/>
              <w:suppressLineNumbers w:val="0"/>
              <w:spacing w:before="0" w:beforeAutospacing="0" w:after="0" w:afterAutospacing="0"/>
              <w:ind w:left="0" w:right="0"/>
              <w:rPr>
                <w:rFonts w:hint="default" w:ascii="Times New Roman" w:hAnsi="Times New Roman" w:eastAsia="仿宋_GB2312" w:cs="Times New Roman"/>
                <w:kern w:val="2"/>
                <w:sz w:val="21"/>
                <w:szCs w:val="21"/>
                <w:lang w:val="en-US" w:eastAsia="zh-CN" w:bidi="ar-SA"/>
              </w:rPr>
            </w:pPr>
            <w:r>
              <w:rPr>
                <w:rFonts w:hint="eastAsia"/>
                <w:sz w:val="21"/>
                <w:szCs w:val="21"/>
                <w:lang w:val="en-US" w:eastAsia="zh-CN"/>
              </w:rPr>
              <w:t>数据库技术</w:t>
            </w:r>
          </w:p>
        </w:tc>
        <w:tc>
          <w:tcPr>
            <w:tcW w:w="1262" w:type="pct"/>
            <w:shd w:val="clear" w:color="auto" w:fill="FFFFFF"/>
            <w:vAlign w:val="center"/>
          </w:tcPr>
          <w:p w14:paraId="2D49535D">
            <w:pPr>
              <w:keepNext w:val="0"/>
              <w:keepLines w:val="0"/>
              <w:suppressLineNumbers w:val="0"/>
              <w:spacing w:before="0" w:beforeAutospacing="0" w:after="0" w:afterAutospacing="0"/>
              <w:ind w:left="0" w:right="0"/>
              <w:rPr>
                <w:rFonts w:hint="default" w:ascii="Times New Roman" w:hAnsi="Times New Roman" w:eastAsia="仿宋_GB2312" w:cs="Times New Roman"/>
                <w:kern w:val="2"/>
                <w:sz w:val="21"/>
                <w:szCs w:val="21"/>
                <w:lang w:val="en-US" w:eastAsia="zh-CN" w:bidi="ar-SA"/>
              </w:rPr>
            </w:pPr>
            <w:r>
              <w:rPr>
                <w:rFonts w:hint="default"/>
                <w:sz w:val="21"/>
                <w:szCs w:val="21"/>
                <w:lang w:val="en-US" w:eastAsia="zh-CN"/>
              </w:rPr>
              <w:t>学习数据库设计和SQL操作，管理数据资源。</w:t>
            </w:r>
          </w:p>
        </w:tc>
        <w:tc>
          <w:tcPr>
            <w:tcW w:w="2417" w:type="dxa"/>
            <w:shd w:val="clear" w:color="auto" w:fill="FFFFFF"/>
            <w:vAlign w:val="center"/>
          </w:tcPr>
          <w:p w14:paraId="61C7A1E8">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仿宋_GB2312" w:cs="Times New Roman"/>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关系模型、SQL语言、事务管理、数据库设计、</w:t>
            </w:r>
            <w:r>
              <w:rPr>
                <w:rFonts w:hint="eastAsia" w:ascii="宋体" w:hAnsi="宋体" w:eastAsia="宋体" w:cs="宋体"/>
                <w:i w:val="0"/>
                <w:iCs w:val="0"/>
                <w:color w:val="000000"/>
                <w:kern w:val="0"/>
                <w:sz w:val="22"/>
                <w:szCs w:val="22"/>
                <w:highlight w:val="none"/>
                <w:u w:val="none"/>
                <w:lang w:val="en-US" w:eastAsia="zh-CN" w:bidi="ar"/>
              </w:rPr>
              <w:t>AI原生数据库、无服务型数据库介绍，结合赛克能源管理系统进行开发</w:t>
            </w:r>
          </w:p>
        </w:tc>
        <w:tc>
          <w:tcPr>
            <w:tcW w:w="1275" w:type="pct"/>
            <w:shd w:val="clear" w:color="auto" w:fill="FFFFFF"/>
            <w:vAlign w:val="center"/>
          </w:tcPr>
          <w:p w14:paraId="669C37EE">
            <w:pPr>
              <w:keepNext w:val="0"/>
              <w:keepLines w:val="0"/>
              <w:suppressLineNumbers w:val="0"/>
              <w:spacing w:before="0" w:beforeAutospacing="0" w:after="0" w:afterAutospacing="0"/>
              <w:ind w:left="0" w:right="0"/>
              <w:rPr>
                <w:rFonts w:hint="default" w:ascii="Times New Roman" w:hAnsi="Times New Roman" w:eastAsia="仿宋_GB2312" w:cs="Times New Roman"/>
                <w:kern w:val="2"/>
                <w:sz w:val="21"/>
                <w:szCs w:val="21"/>
                <w:lang w:val="en-US" w:eastAsia="zh-CN" w:bidi="ar-SA"/>
              </w:rPr>
            </w:pPr>
            <w:r>
              <w:rPr>
                <w:rFonts w:hint="default"/>
                <w:sz w:val="21"/>
                <w:szCs w:val="21"/>
                <w:lang w:val="en-US" w:eastAsia="zh-CN"/>
              </w:rPr>
              <w:t>实现数据库系统，优化查询性能。</w:t>
            </w:r>
          </w:p>
        </w:tc>
      </w:tr>
      <w:tr w14:paraId="24BB6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1" w:type="pct"/>
            <w:shd w:val="clear" w:color="auto" w:fill="auto"/>
            <w:vAlign w:val="center"/>
          </w:tcPr>
          <w:p w14:paraId="3EDBCF2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sz w:val="21"/>
                <w:szCs w:val="16"/>
                <w:lang w:val="en-US" w:eastAsia="zh-CN"/>
              </w:rPr>
            </w:pPr>
            <w:r>
              <w:rPr>
                <w:rFonts w:hint="eastAsia" w:eastAsia="宋体"/>
                <w:sz w:val="21"/>
                <w:szCs w:val="16"/>
                <w:lang w:val="en-US" w:eastAsia="zh-CN"/>
              </w:rPr>
              <w:t>7</w:t>
            </w:r>
          </w:p>
        </w:tc>
        <w:tc>
          <w:tcPr>
            <w:tcW w:w="782" w:type="pct"/>
            <w:shd w:val="clear" w:color="auto" w:fill="auto"/>
            <w:vAlign w:val="center"/>
          </w:tcPr>
          <w:p w14:paraId="06272CB9">
            <w:pPr>
              <w:keepNext w:val="0"/>
              <w:keepLines w:val="0"/>
              <w:suppressLineNumbers w:val="0"/>
              <w:spacing w:before="0" w:beforeAutospacing="0" w:after="0" w:afterAutospacing="0"/>
              <w:ind w:left="0" w:right="0"/>
              <w:rPr>
                <w:rFonts w:hint="default" w:ascii="Times New Roman" w:hAnsi="Times New Roman" w:eastAsia="仿宋_GB2312" w:cs="Times New Roman"/>
                <w:kern w:val="2"/>
                <w:sz w:val="21"/>
                <w:szCs w:val="21"/>
                <w:lang w:val="en-US" w:eastAsia="zh-CN" w:bidi="ar-SA"/>
              </w:rPr>
            </w:pPr>
            <w:r>
              <w:rPr>
                <w:rFonts w:hint="eastAsia"/>
                <w:sz w:val="21"/>
                <w:szCs w:val="21"/>
                <w:lang w:val="en-US" w:eastAsia="zh-CN"/>
              </w:rPr>
              <w:t>Python语言程序设计</w:t>
            </w:r>
          </w:p>
        </w:tc>
        <w:tc>
          <w:tcPr>
            <w:tcW w:w="1262" w:type="pct"/>
            <w:shd w:val="clear" w:color="auto" w:fill="FFFFFF"/>
            <w:vAlign w:val="center"/>
          </w:tcPr>
          <w:p w14:paraId="4844A08E">
            <w:pPr>
              <w:keepNext w:val="0"/>
              <w:keepLines w:val="0"/>
              <w:suppressLineNumbers w:val="0"/>
              <w:spacing w:before="0" w:beforeAutospacing="0" w:after="0" w:afterAutospacing="0"/>
              <w:ind w:left="0" w:right="0"/>
              <w:rPr>
                <w:rFonts w:hint="default" w:ascii="Times New Roman" w:hAnsi="Times New Roman" w:eastAsia="仿宋_GB2312" w:cs="Times New Roman"/>
                <w:kern w:val="2"/>
                <w:sz w:val="21"/>
                <w:szCs w:val="21"/>
                <w:lang w:val="en-US" w:eastAsia="zh-CN" w:bidi="ar-SA"/>
              </w:rPr>
            </w:pPr>
            <w:r>
              <w:rPr>
                <w:rFonts w:hint="default"/>
                <w:sz w:val="21"/>
                <w:szCs w:val="21"/>
                <w:lang w:val="en-US" w:eastAsia="zh-CN"/>
              </w:rPr>
              <w:t>掌握Python编程，用于脚本开发和数据处理。</w:t>
            </w:r>
          </w:p>
        </w:tc>
        <w:tc>
          <w:tcPr>
            <w:tcW w:w="2417" w:type="dxa"/>
            <w:shd w:val="clear" w:color="auto" w:fill="FFFFFF"/>
            <w:vAlign w:val="center"/>
          </w:tcPr>
          <w:p w14:paraId="7760820F">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仿宋_GB2312" w:cs="Times New Roman"/>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语法基础、模块使用、文件处理、常用库（如Pandas），</w:t>
            </w:r>
            <w:r>
              <w:rPr>
                <w:rFonts w:hint="eastAsia" w:ascii="宋体" w:hAnsi="宋体" w:eastAsia="宋体" w:cs="宋体"/>
                <w:i w:val="0"/>
                <w:iCs w:val="0"/>
                <w:color w:val="000000"/>
                <w:kern w:val="0"/>
                <w:sz w:val="22"/>
                <w:szCs w:val="22"/>
                <w:highlight w:val="none"/>
                <w:u w:val="none"/>
                <w:lang w:val="en-US" w:eastAsia="zh-CN" w:bidi="ar"/>
              </w:rPr>
              <w:t>引入数值分析算法实践模块，结合赛克能源管理系统进行开发</w:t>
            </w:r>
          </w:p>
        </w:tc>
        <w:tc>
          <w:tcPr>
            <w:tcW w:w="1275" w:type="pct"/>
            <w:shd w:val="clear" w:color="auto" w:fill="FFFFFF"/>
            <w:vAlign w:val="center"/>
          </w:tcPr>
          <w:p w14:paraId="016C2477">
            <w:pPr>
              <w:keepNext w:val="0"/>
              <w:keepLines w:val="0"/>
              <w:suppressLineNumbers w:val="0"/>
              <w:spacing w:before="0" w:beforeAutospacing="0" w:after="0" w:afterAutospacing="0"/>
              <w:ind w:left="0" w:right="0"/>
              <w:rPr>
                <w:rFonts w:hint="default" w:ascii="Times New Roman" w:hAnsi="Times New Roman" w:eastAsia="仿宋_GB2312" w:cs="Times New Roman"/>
                <w:kern w:val="2"/>
                <w:sz w:val="21"/>
                <w:szCs w:val="21"/>
                <w:lang w:val="en-US" w:eastAsia="zh-CN" w:bidi="ar-SA"/>
              </w:rPr>
            </w:pPr>
            <w:r>
              <w:rPr>
                <w:rFonts w:hint="default"/>
                <w:sz w:val="21"/>
                <w:szCs w:val="21"/>
                <w:lang w:val="en-US" w:eastAsia="zh-CN"/>
              </w:rPr>
              <w:t>编写实用脚本，解决数据分析任务。</w:t>
            </w:r>
          </w:p>
        </w:tc>
      </w:tr>
      <w:tr w14:paraId="77A8E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1" w:type="pct"/>
            <w:shd w:val="clear" w:color="auto" w:fill="auto"/>
            <w:vAlign w:val="center"/>
          </w:tcPr>
          <w:p w14:paraId="0016977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sz w:val="21"/>
                <w:szCs w:val="16"/>
                <w:lang w:val="en-US" w:eastAsia="zh-CN"/>
              </w:rPr>
            </w:pPr>
            <w:r>
              <w:rPr>
                <w:rFonts w:hint="eastAsia" w:eastAsia="宋体"/>
                <w:sz w:val="21"/>
                <w:szCs w:val="16"/>
                <w:lang w:val="en-US" w:eastAsia="zh-CN"/>
              </w:rPr>
              <w:t>8</w:t>
            </w:r>
          </w:p>
        </w:tc>
        <w:tc>
          <w:tcPr>
            <w:tcW w:w="782" w:type="pct"/>
            <w:shd w:val="clear" w:color="auto" w:fill="auto"/>
            <w:vAlign w:val="center"/>
          </w:tcPr>
          <w:p w14:paraId="63C0074A">
            <w:pPr>
              <w:keepNext w:val="0"/>
              <w:keepLines w:val="0"/>
              <w:suppressLineNumbers w:val="0"/>
              <w:spacing w:before="0" w:beforeAutospacing="0" w:after="0" w:afterAutospacing="0"/>
              <w:ind w:left="0" w:right="0"/>
              <w:rPr>
                <w:rFonts w:hint="default" w:ascii="Times New Roman" w:hAnsi="Times New Roman" w:eastAsia="仿宋_GB2312" w:cs="Times New Roman"/>
                <w:kern w:val="2"/>
                <w:sz w:val="21"/>
                <w:szCs w:val="21"/>
                <w:lang w:val="en-US" w:eastAsia="zh-CN" w:bidi="ar-SA"/>
              </w:rPr>
            </w:pPr>
            <w:r>
              <w:rPr>
                <w:rFonts w:hint="eastAsia"/>
                <w:sz w:val="21"/>
                <w:szCs w:val="21"/>
                <w:lang w:val="en-US" w:eastAsia="zh-CN"/>
              </w:rPr>
              <w:t>人工智能数据服务</w:t>
            </w:r>
          </w:p>
        </w:tc>
        <w:tc>
          <w:tcPr>
            <w:tcW w:w="1262" w:type="pct"/>
            <w:shd w:val="clear" w:color="auto" w:fill="FFFFFF"/>
            <w:vAlign w:val="center"/>
          </w:tcPr>
          <w:p w14:paraId="208A8DE9">
            <w:pPr>
              <w:keepNext w:val="0"/>
              <w:keepLines w:val="0"/>
              <w:suppressLineNumbers w:val="0"/>
              <w:spacing w:before="0" w:beforeAutospacing="0" w:after="0" w:afterAutospacing="0"/>
              <w:ind w:left="0" w:right="0"/>
              <w:rPr>
                <w:rFonts w:hint="default" w:ascii="Times New Roman" w:hAnsi="Times New Roman" w:eastAsia="仿宋_GB2312" w:cs="Times New Roman"/>
                <w:kern w:val="2"/>
                <w:sz w:val="21"/>
                <w:szCs w:val="21"/>
                <w:lang w:val="en-US" w:eastAsia="zh-CN" w:bidi="ar-SA"/>
              </w:rPr>
            </w:pPr>
            <w:r>
              <w:rPr>
                <w:rFonts w:hint="default"/>
                <w:sz w:val="21"/>
                <w:szCs w:val="21"/>
                <w:lang w:val="en-US" w:eastAsia="zh-CN"/>
              </w:rPr>
              <w:t>理解AI数据需求，掌握采集和处理方法</w:t>
            </w:r>
            <w:r>
              <w:rPr>
                <w:rFonts w:hint="eastAsia"/>
                <w:sz w:val="21"/>
                <w:szCs w:val="21"/>
                <w:lang w:val="en-US" w:eastAsia="zh-CN"/>
              </w:rPr>
              <w:t>，形成工业垂直领域数据集</w:t>
            </w:r>
            <w:r>
              <w:rPr>
                <w:rFonts w:hint="default"/>
                <w:sz w:val="21"/>
                <w:szCs w:val="21"/>
                <w:lang w:val="en-US" w:eastAsia="zh-CN"/>
              </w:rPr>
              <w:t>。</w:t>
            </w:r>
          </w:p>
        </w:tc>
        <w:tc>
          <w:tcPr>
            <w:tcW w:w="2417" w:type="dxa"/>
            <w:shd w:val="clear" w:color="auto" w:fill="FFFFFF"/>
            <w:vAlign w:val="center"/>
          </w:tcPr>
          <w:p w14:paraId="65C37F22">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仿宋_GB2312" w:cs="Times New Roman"/>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数据清洗、标注、质量管理、数据库集成。</w:t>
            </w:r>
          </w:p>
        </w:tc>
        <w:tc>
          <w:tcPr>
            <w:tcW w:w="1275" w:type="pct"/>
            <w:shd w:val="clear" w:color="auto" w:fill="FFFFFF"/>
            <w:vAlign w:val="center"/>
          </w:tcPr>
          <w:p w14:paraId="28455B6E">
            <w:pPr>
              <w:keepNext w:val="0"/>
              <w:keepLines w:val="0"/>
              <w:suppressLineNumbers w:val="0"/>
              <w:spacing w:before="0" w:beforeAutospacing="0" w:after="0" w:afterAutospacing="0"/>
              <w:ind w:left="0" w:right="0"/>
              <w:rPr>
                <w:rFonts w:hint="default" w:ascii="Times New Roman" w:hAnsi="Times New Roman" w:eastAsia="仿宋_GB2312" w:cs="Times New Roman"/>
                <w:kern w:val="2"/>
                <w:sz w:val="21"/>
                <w:szCs w:val="21"/>
                <w:lang w:val="en-US" w:eastAsia="zh-CN" w:bidi="ar-SA"/>
              </w:rPr>
            </w:pPr>
            <w:r>
              <w:rPr>
                <w:rFonts w:hint="default"/>
                <w:sz w:val="21"/>
                <w:szCs w:val="21"/>
                <w:lang w:val="en-US" w:eastAsia="zh-CN"/>
              </w:rPr>
              <w:t>处理真实数据集，保障数据准确性和完整性。</w:t>
            </w:r>
          </w:p>
        </w:tc>
      </w:tr>
      <w:tr w14:paraId="0248A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1" w:type="pct"/>
            <w:shd w:val="clear" w:color="auto" w:fill="auto"/>
            <w:vAlign w:val="center"/>
          </w:tcPr>
          <w:p w14:paraId="5BD927B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sz w:val="21"/>
                <w:szCs w:val="16"/>
                <w:lang w:val="en-US" w:eastAsia="zh-CN"/>
              </w:rPr>
            </w:pPr>
            <w:r>
              <w:rPr>
                <w:rFonts w:hint="eastAsia" w:eastAsia="宋体"/>
                <w:sz w:val="21"/>
                <w:szCs w:val="16"/>
                <w:lang w:val="en-US" w:eastAsia="zh-CN"/>
              </w:rPr>
              <w:t>9</w:t>
            </w:r>
          </w:p>
        </w:tc>
        <w:tc>
          <w:tcPr>
            <w:tcW w:w="782" w:type="pct"/>
            <w:shd w:val="clear" w:color="auto" w:fill="auto"/>
            <w:vAlign w:val="center"/>
          </w:tcPr>
          <w:p w14:paraId="6075590D">
            <w:pPr>
              <w:keepNext w:val="0"/>
              <w:keepLines w:val="0"/>
              <w:suppressLineNumbers w:val="0"/>
              <w:spacing w:before="0" w:beforeAutospacing="0" w:after="0" w:afterAutospacing="0"/>
              <w:ind w:left="0" w:right="0"/>
              <w:rPr>
                <w:rFonts w:hint="default" w:ascii="Times New Roman" w:hAnsi="Times New Roman" w:eastAsia="仿宋_GB2312" w:cs="Times New Roman"/>
                <w:kern w:val="2"/>
                <w:sz w:val="21"/>
                <w:szCs w:val="21"/>
                <w:lang w:val="en-US" w:eastAsia="zh-CN" w:bidi="ar-SA"/>
              </w:rPr>
            </w:pPr>
            <w:r>
              <w:rPr>
                <w:rFonts w:hint="eastAsia"/>
                <w:sz w:val="21"/>
                <w:szCs w:val="21"/>
                <w:lang w:val="en-US" w:eastAsia="zh-CN"/>
              </w:rPr>
              <w:t>计算机视觉应用开发</w:t>
            </w:r>
          </w:p>
        </w:tc>
        <w:tc>
          <w:tcPr>
            <w:tcW w:w="1262" w:type="pct"/>
            <w:shd w:val="clear" w:color="auto" w:fill="FFFFFF"/>
            <w:vAlign w:val="center"/>
          </w:tcPr>
          <w:p w14:paraId="38705632">
            <w:pPr>
              <w:keepNext w:val="0"/>
              <w:keepLines w:val="0"/>
              <w:suppressLineNumbers w:val="0"/>
              <w:spacing w:before="0" w:beforeAutospacing="0" w:after="0" w:afterAutospacing="0"/>
              <w:ind w:left="0" w:right="0"/>
              <w:rPr>
                <w:rFonts w:hint="default" w:ascii="Times New Roman" w:hAnsi="Times New Roman" w:eastAsia="仿宋_GB2312" w:cs="Times New Roman"/>
                <w:kern w:val="2"/>
                <w:sz w:val="21"/>
                <w:szCs w:val="21"/>
                <w:lang w:val="en-US" w:eastAsia="zh-CN" w:bidi="ar-SA"/>
              </w:rPr>
            </w:pPr>
            <w:r>
              <w:rPr>
                <w:rFonts w:hint="eastAsia"/>
                <w:sz w:val="21"/>
                <w:szCs w:val="21"/>
                <w:lang w:val="en-US" w:eastAsia="zh-CN"/>
              </w:rPr>
              <w:t>基于工业场景</w:t>
            </w:r>
            <w:r>
              <w:rPr>
                <w:rFonts w:hint="default"/>
                <w:sz w:val="21"/>
                <w:szCs w:val="21"/>
                <w:lang w:val="en-US" w:eastAsia="zh-CN"/>
              </w:rPr>
              <w:t>学习图像处理和视觉算法，开发AI应用。</w:t>
            </w:r>
          </w:p>
        </w:tc>
        <w:tc>
          <w:tcPr>
            <w:tcW w:w="2417" w:type="dxa"/>
            <w:shd w:val="clear" w:color="auto" w:fill="FFFFFF"/>
            <w:vAlign w:val="center"/>
          </w:tcPr>
          <w:p w14:paraId="52F0251D">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仿宋_GB2312" w:cs="Times New Roman"/>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图像基础、OpenCV、目标检测、深度学习模型、</w:t>
            </w:r>
            <w:r>
              <w:rPr>
                <w:rFonts w:hint="eastAsia" w:ascii="宋体" w:hAnsi="宋体" w:eastAsia="宋体" w:cs="宋体"/>
                <w:i w:val="0"/>
                <w:iCs w:val="0"/>
                <w:color w:val="000000"/>
                <w:kern w:val="0"/>
                <w:sz w:val="22"/>
                <w:szCs w:val="22"/>
                <w:highlight w:val="none"/>
                <w:u w:val="none"/>
                <w:lang w:val="en-US" w:eastAsia="zh-CN" w:bidi="ar"/>
              </w:rPr>
              <w:t>低空经济应用（如无人机视觉导航），结合学校低空经济产业学院开发</w:t>
            </w:r>
          </w:p>
        </w:tc>
        <w:tc>
          <w:tcPr>
            <w:tcW w:w="1275" w:type="pct"/>
            <w:shd w:val="clear" w:color="auto" w:fill="FFFFFF"/>
            <w:vAlign w:val="center"/>
          </w:tcPr>
          <w:p w14:paraId="512AD392">
            <w:pPr>
              <w:keepNext w:val="0"/>
              <w:keepLines w:val="0"/>
              <w:suppressLineNumbers w:val="0"/>
              <w:spacing w:before="0" w:beforeAutospacing="0" w:after="0" w:afterAutospacing="0"/>
              <w:ind w:left="0" w:right="0"/>
              <w:rPr>
                <w:rFonts w:hint="default" w:ascii="Times New Roman" w:hAnsi="Times New Roman" w:eastAsia="仿宋_GB2312" w:cs="Times New Roman"/>
                <w:kern w:val="2"/>
                <w:sz w:val="21"/>
                <w:szCs w:val="21"/>
                <w:lang w:val="en-US" w:eastAsia="zh-CN" w:bidi="ar-SA"/>
              </w:rPr>
            </w:pPr>
            <w:r>
              <w:rPr>
                <w:rFonts w:hint="default"/>
                <w:sz w:val="21"/>
                <w:szCs w:val="21"/>
                <w:lang w:val="en-US" w:eastAsia="zh-CN"/>
              </w:rPr>
              <w:t>实现视觉项目如人脸识别，优化模型性能。</w:t>
            </w:r>
          </w:p>
        </w:tc>
      </w:tr>
      <w:tr w14:paraId="6B011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1" w:type="pct"/>
            <w:shd w:val="clear" w:color="auto" w:fill="auto"/>
            <w:vAlign w:val="center"/>
          </w:tcPr>
          <w:p w14:paraId="4C8797E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default" w:eastAsia="宋体"/>
                <w:sz w:val="21"/>
                <w:szCs w:val="16"/>
                <w:lang w:val="en-US" w:eastAsia="zh-CN"/>
              </w:rPr>
            </w:pPr>
            <w:r>
              <w:rPr>
                <w:rFonts w:hint="eastAsia" w:eastAsia="宋体"/>
                <w:sz w:val="21"/>
                <w:szCs w:val="16"/>
                <w:lang w:val="en-US" w:eastAsia="zh-CN"/>
              </w:rPr>
              <w:t>10</w:t>
            </w:r>
          </w:p>
        </w:tc>
        <w:tc>
          <w:tcPr>
            <w:tcW w:w="782" w:type="pct"/>
            <w:shd w:val="clear" w:color="auto" w:fill="auto"/>
            <w:vAlign w:val="center"/>
          </w:tcPr>
          <w:p w14:paraId="21F9B39B">
            <w:pPr>
              <w:keepNext w:val="0"/>
              <w:keepLines w:val="0"/>
              <w:suppressLineNumbers w:val="0"/>
              <w:spacing w:before="0" w:beforeAutospacing="0" w:after="0" w:afterAutospacing="0"/>
              <w:ind w:left="0" w:right="0"/>
              <w:rPr>
                <w:rFonts w:hint="default" w:ascii="Times New Roman" w:hAnsi="Times New Roman" w:eastAsia="仿宋_GB2312" w:cs="Times New Roman"/>
                <w:kern w:val="2"/>
                <w:sz w:val="21"/>
                <w:szCs w:val="21"/>
                <w:lang w:val="en-US" w:eastAsia="zh-CN" w:bidi="ar-SA"/>
              </w:rPr>
            </w:pPr>
            <w:r>
              <w:rPr>
                <w:rFonts w:hint="eastAsia"/>
                <w:sz w:val="21"/>
                <w:szCs w:val="21"/>
                <w:lang w:val="en-US" w:eastAsia="zh-CN"/>
              </w:rPr>
              <w:t>深度学习应用开发</w:t>
            </w:r>
          </w:p>
        </w:tc>
        <w:tc>
          <w:tcPr>
            <w:tcW w:w="1262" w:type="pct"/>
            <w:shd w:val="clear" w:color="auto" w:fill="FFFFFF"/>
            <w:vAlign w:val="center"/>
          </w:tcPr>
          <w:p w14:paraId="488A215A">
            <w:pPr>
              <w:keepNext w:val="0"/>
              <w:keepLines w:val="0"/>
              <w:suppressLineNumbers w:val="0"/>
              <w:spacing w:before="0" w:beforeAutospacing="0" w:after="0" w:afterAutospacing="0"/>
              <w:ind w:left="0" w:right="0"/>
              <w:rPr>
                <w:rFonts w:hint="default" w:ascii="Times New Roman" w:hAnsi="Times New Roman" w:eastAsia="仿宋_GB2312" w:cs="Times New Roman"/>
                <w:kern w:val="2"/>
                <w:sz w:val="21"/>
                <w:szCs w:val="21"/>
                <w:lang w:val="en-US" w:eastAsia="zh-CN" w:bidi="ar-SA"/>
              </w:rPr>
            </w:pPr>
            <w:r>
              <w:rPr>
                <w:rFonts w:hint="eastAsia"/>
                <w:sz w:val="21"/>
                <w:szCs w:val="21"/>
                <w:lang w:val="en-US" w:eastAsia="zh-CN"/>
              </w:rPr>
              <w:t>基于工业场景</w:t>
            </w:r>
            <w:r>
              <w:rPr>
                <w:rFonts w:hint="default"/>
                <w:sz w:val="21"/>
                <w:szCs w:val="21"/>
                <w:lang w:val="en-US" w:eastAsia="zh-CN"/>
              </w:rPr>
              <w:t>掌握深度学习模型设计和训练技术。</w:t>
            </w:r>
          </w:p>
        </w:tc>
        <w:tc>
          <w:tcPr>
            <w:tcW w:w="2417" w:type="dxa"/>
            <w:shd w:val="clear" w:color="auto" w:fill="FFFFFF"/>
            <w:vAlign w:val="center"/>
          </w:tcPr>
          <w:p w14:paraId="15A1CF6A">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仿宋_GB2312" w:cs="Times New Roman"/>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神经网络原理、TensorFlow/PyTorch框架、调参、</w:t>
            </w:r>
            <w:r>
              <w:rPr>
                <w:rFonts w:hint="eastAsia" w:ascii="宋体" w:hAnsi="宋体" w:eastAsia="宋体" w:cs="宋体"/>
                <w:i w:val="0"/>
                <w:iCs w:val="0"/>
                <w:color w:val="000000"/>
                <w:kern w:val="0"/>
                <w:sz w:val="22"/>
                <w:szCs w:val="22"/>
                <w:highlight w:val="none"/>
                <w:u w:val="none"/>
                <w:lang w:val="en-US" w:eastAsia="zh-CN" w:bidi="ar"/>
              </w:rPr>
              <w:t>量子计算基础</w:t>
            </w:r>
          </w:p>
        </w:tc>
        <w:tc>
          <w:tcPr>
            <w:tcW w:w="1275" w:type="pct"/>
            <w:shd w:val="clear" w:color="auto" w:fill="FFFFFF"/>
            <w:vAlign w:val="center"/>
          </w:tcPr>
          <w:p w14:paraId="4428A3CE">
            <w:pPr>
              <w:keepNext w:val="0"/>
              <w:keepLines w:val="0"/>
              <w:suppressLineNumbers w:val="0"/>
              <w:spacing w:before="0" w:beforeAutospacing="0" w:after="0" w:afterAutospacing="0"/>
              <w:ind w:left="0" w:right="0"/>
              <w:rPr>
                <w:rFonts w:hint="default" w:ascii="Times New Roman" w:hAnsi="Times New Roman" w:eastAsia="仿宋_GB2312" w:cs="Times New Roman"/>
                <w:kern w:val="2"/>
                <w:sz w:val="21"/>
                <w:szCs w:val="21"/>
                <w:lang w:val="en-US" w:eastAsia="zh-CN" w:bidi="ar-SA"/>
              </w:rPr>
            </w:pPr>
            <w:r>
              <w:rPr>
                <w:rFonts w:hint="default"/>
                <w:sz w:val="21"/>
                <w:szCs w:val="21"/>
                <w:lang w:val="en-US" w:eastAsia="zh-CN"/>
              </w:rPr>
              <w:t>搭建并训练模型，应用于分类或预测任务。</w:t>
            </w:r>
          </w:p>
        </w:tc>
      </w:tr>
      <w:tr w14:paraId="5624F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1" w:type="pct"/>
            <w:shd w:val="clear" w:color="auto" w:fill="auto"/>
            <w:vAlign w:val="center"/>
          </w:tcPr>
          <w:p w14:paraId="1AC5C75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default" w:eastAsia="宋体"/>
                <w:sz w:val="21"/>
                <w:szCs w:val="16"/>
                <w:lang w:val="en-US" w:eastAsia="zh-CN"/>
              </w:rPr>
            </w:pPr>
            <w:r>
              <w:rPr>
                <w:rFonts w:hint="eastAsia" w:eastAsia="宋体"/>
                <w:sz w:val="21"/>
                <w:szCs w:val="16"/>
                <w:lang w:val="en-US" w:eastAsia="zh-CN"/>
              </w:rPr>
              <w:t>11</w:t>
            </w:r>
          </w:p>
        </w:tc>
        <w:tc>
          <w:tcPr>
            <w:tcW w:w="782" w:type="pct"/>
            <w:shd w:val="clear" w:color="auto" w:fill="auto"/>
            <w:vAlign w:val="center"/>
          </w:tcPr>
          <w:p w14:paraId="4D63B991">
            <w:pPr>
              <w:keepNext w:val="0"/>
              <w:keepLines w:val="0"/>
              <w:suppressLineNumbers w:val="0"/>
              <w:spacing w:before="0" w:beforeAutospacing="0" w:after="0" w:afterAutospacing="0"/>
              <w:ind w:left="0" w:right="0"/>
              <w:rPr>
                <w:rFonts w:hint="default" w:ascii="Times New Roman" w:hAnsi="Times New Roman" w:eastAsia="仿宋_GB2312" w:cs="Times New Roman"/>
                <w:kern w:val="2"/>
                <w:sz w:val="21"/>
                <w:szCs w:val="21"/>
                <w:lang w:val="en-US" w:eastAsia="zh-CN" w:bidi="ar-SA"/>
              </w:rPr>
            </w:pPr>
            <w:r>
              <w:rPr>
                <w:rFonts w:hint="eastAsia"/>
                <w:sz w:val="21"/>
                <w:szCs w:val="21"/>
                <w:lang w:val="en-US" w:eastAsia="zh-CN"/>
              </w:rPr>
              <w:t>自然语言处理应用开发</w:t>
            </w:r>
          </w:p>
        </w:tc>
        <w:tc>
          <w:tcPr>
            <w:tcW w:w="1262" w:type="pct"/>
            <w:shd w:val="clear" w:color="auto" w:fill="FFFFFF"/>
            <w:vAlign w:val="center"/>
          </w:tcPr>
          <w:p w14:paraId="54733CCD">
            <w:pPr>
              <w:keepNext w:val="0"/>
              <w:keepLines w:val="0"/>
              <w:suppressLineNumbers w:val="0"/>
              <w:spacing w:before="0" w:beforeAutospacing="0" w:after="0" w:afterAutospacing="0"/>
              <w:ind w:left="0" w:right="0"/>
              <w:rPr>
                <w:rFonts w:hint="default" w:ascii="Times New Roman" w:hAnsi="Times New Roman" w:eastAsia="仿宋_GB2312" w:cs="Times New Roman"/>
                <w:kern w:val="2"/>
                <w:sz w:val="21"/>
                <w:szCs w:val="21"/>
                <w:lang w:val="en-US" w:eastAsia="zh-CN" w:bidi="ar-SA"/>
              </w:rPr>
            </w:pPr>
            <w:r>
              <w:rPr>
                <w:rFonts w:hint="eastAsia"/>
                <w:sz w:val="21"/>
                <w:szCs w:val="21"/>
                <w:lang w:val="en-US" w:eastAsia="zh-CN"/>
              </w:rPr>
              <w:t>基于工业场景</w:t>
            </w:r>
            <w:r>
              <w:rPr>
                <w:rFonts w:hint="default"/>
                <w:sz w:val="21"/>
                <w:szCs w:val="21"/>
                <w:lang w:val="en-US" w:eastAsia="zh-CN"/>
              </w:rPr>
              <w:t>学习NLP算法，开发文本理解和生成应用。</w:t>
            </w:r>
          </w:p>
        </w:tc>
        <w:tc>
          <w:tcPr>
            <w:tcW w:w="2417" w:type="dxa"/>
            <w:shd w:val="clear" w:color="auto" w:fill="FFFFFF"/>
            <w:vAlign w:val="center"/>
          </w:tcPr>
          <w:p w14:paraId="06628220">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仿宋_GB2312" w:cs="Times New Roman"/>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分词、情感分析、序列建模、BERT/GPT应用、</w:t>
            </w:r>
            <w:r>
              <w:rPr>
                <w:rFonts w:hint="eastAsia" w:ascii="宋体" w:hAnsi="宋体" w:eastAsia="宋体" w:cs="宋体"/>
                <w:i w:val="0"/>
                <w:iCs w:val="0"/>
                <w:color w:val="000000"/>
                <w:kern w:val="0"/>
                <w:sz w:val="22"/>
                <w:szCs w:val="22"/>
                <w:highlight w:val="none"/>
                <w:u w:val="none"/>
                <w:lang w:val="en-US" w:eastAsia="zh-CN" w:bidi="ar"/>
              </w:rPr>
              <w:t>垂直领域大模型（如工业、新能源汽车），结合赛克能源管理系统进行开发</w:t>
            </w:r>
          </w:p>
        </w:tc>
        <w:tc>
          <w:tcPr>
            <w:tcW w:w="1275" w:type="pct"/>
            <w:shd w:val="clear" w:color="auto" w:fill="FFFFFF"/>
            <w:vAlign w:val="center"/>
          </w:tcPr>
          <w:p w14:paraId="6C402796">
            <w:pPr>
              <w:keepNext w:val="0"/>
              <w:keepLines w:val="0"/>
              <w:suppressLineNumbers w:val="0"/>
              <w:spacing w:before="0" w:beforeAutospacing="0" w:after="0" w:afterAutospacing="0"/>
              <w:ind w:left="0" w:right="0"/>
              <w:rPr>
                <w:rFonts w:hint="default" w:ascii="Times New Roman" w:hAnsi="Times New Roman" w:eastAsia="仿宋_GB2312" w:cs="Times New Roman"/>
                <w:kern w:val="2"/>
                <w:sz w:val="21"/>
                <w:szCs w:val="21"/>
                <w:lang w:val="en-US" w:eastAsia="zh-CN" w:bidi="ar-SA"/>
              </w:rPr>
            </w:pPr>
            <w:r>
              <w:rPr>
                <w:rFonts w:hint="default"/>
                <w:sz w:val="21"/>
                <w:szCs w:val="21"/>
                <w:lang w:val="en-US" w:eastAsia="zh-CN"/>
              </w:rPr>
              <w:t>实现NLP系统如聊天机器人，评估模型效果。</w:t>
            </w:r>
          </w:p>
        </w:tc>
      </w:tr>
      <w:tr w14:paraId="28CDD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1" w:type="pct"/>
            <w:shd w:val="clear" w:color="auto" w:fill="auto"/>
            <w:vAlign w:val="center"/>
          </w:tcPr>
          <w:p w14:paraId="72DAF50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default" w:eastAsia="宋体"/>
                <w:sz w:val="21"/>
                <w:szCs w:val="16"/>
                <w:lang w:val="en-US" w:eastAsia="zh-CN"/>
              </w:rPr>
            </w:pPr>
            <w:r>
              <w:rPr>
                <w:rFonts w:hint="eastAsia" w:eastAsia="宋体"/>
                <w:sz w:val="21"/>
                <w:szCs w:val="16"/>
                <w:lang w:val="en-US" w:eastAsia="zh-CN"/>
              </w:rPr>
              <w:t>12</w:t>
            </w:r>
          </w:p>
        </w:tc>
        <w:tc>
          <w:tcPr>
            <w:tcW w:w="782" w:type="pct"/>
            <w:shd w:val="clear" w:color="auto" w:fill="auto"/>
            <w:vAlign w:val="center"/>
          </w:tcPr>
          <w:p w14:paraId="6D405716">
            <w:pPr>
              <w:keepNext w:val="0"/>
              <w:keepLines w:val="0"/>
              <w:suppressLineNumbers w:val="0"/>
              <w:spacing w:before="0" w:beforeAutospacing="0" w:after="0" w:afterAutospacing="0"/>
              <w:ind w:left="0" w:right="0"/>
              <w:rPr>
                <w:rFonts w:hint="default" w:ascii="Times New Roman" w:hAnsi="Times New Roman" w:eastAsia="仿宋_GB2312" w:cs="Times New Roman"/>
                <w:kern w:val="2"/>
                <w:sz w:val="21"/>
                <w:szCs w:val="21"/>
                <w:lang w:val="en-US" w:eastAsia="zh-CN" w:bidi="ar-SA"/>
              </w:rPr>
            </w:pPr>
            <w:r>
              <w:rPr>
                <w:rFonts w:hint="eastAsia"/>
                <w:sz w:val="21"/>
                <w:szCs w:val="21"/>
                <w:lang w:val="en-US" w:eastAsia="zh-CN"/>
              </w:rPr>
              <w:t>智能语音处理及应用开发</w:t>
            </w:r>
          </w:p>
        </w:tc>
        <w:tc>
          <w:tcPr>
            <w:tcW w:w="1262" w:type="pct"/>
            <w:shd w:val="clear" w:color="auto" w:fill="FFFFFF"/>
            <w:vAlign w:val="center"/>
          </w:tcPr>
          <w:p w14:paraId="126A6C83">
            <w:pPr>
              <w:keepNext w:val="0"/>
              <w:keepLines w:val="0"/>
              <w:suppressLineNumbers w:val="0"/>
              <w:spacing w:before="0" w:beforeAutospacing="0" w:after="0" w:afterAutospacing="0"/>
              <w:ind w:left="0" w:right="0"/>
              <w:rPr>
                <w:rFonts w:hint="default" w:ascii="Times New Roman" w:hAnsi="Times New Roman" w:eastAsia="仿宋_GB2312" w:cs="Times New Roman"/>
                <w:kern w:val="2"/>
                <w:sz w:val="21"/>
                <w:szCs w:val="21"/>
                <w:lang w:val="en-US" w:eastAsia="zh-CN" w:bidi="ar-SA"/>
              </w:rPr>
            </w:pPr>
            <w:r>
              <w:rPr>
                <w:rFonts w:hint="default"/>
                <w:sz w:val="21"/>
                <w:szCs w:val="21"/>
                <w:lang w:val="en-US" w:eastAsia="zh-CN"/>
              </w:rPr>
              <w:t>掌握语音识别和生成技术，开发语音交互应用。</w:t>
            </w:r>
          </w:p>
        </w:tc>
        <w:tc>
          <w:tcPr>
            <w:tcW w:w="2417" w:type="dxa"/>
            <w:shd w:val="clear" w:color="auto" w:fill="FFFFFF"/>
            <w:vAlign w:val="center"/>
          </w:tcPr>
          <w:p w14:paraId="22BD53EB">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仿宋_GB2312" w:cs="Times New Roman"/>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语音信号处理、ASR、TTS、声学模型。</w:t>
            </w:r>
          </w:p>
        </w:tc>
        <w:tc>
          <w:tcPr>
            <w:tcW w:w="1275" w:type="pct"/>
            <w:shd w:val="clear" w:color="auto" w:fill="FFFFFF"/>
            <w:vAlign w:val="center"/>
          </w:tcPr>
          <w:p w14:paraId="3D790835">
            <w:pPr>
              <w:keepNext w:val="0"/>
              <w:keepLines w:val="0"/>
              <w:suppressLineNumbers w:val="0"/>
              <w:spacing w:before="0" w:beforeAutospacing="0" w:after="0" w:afterAutospacing="0"/>
              <w:ind w:left="0" w:right="0"/>
              <w:rPr>
                <w:rFonts w:hint="default" w:ascii="Times New Roman" w:hAnsi="Times New Roman" w:eastAsia="仿宋_GB2312" w:cs="Times New Roman"/>
                <w:kern w:val="2"/>
                <w:sz w:val="21"/>
                <w:szCs w:val="21"/>
                <w:lang w:val="en-US" w:eastAsia="zh-CN" w:bidi="ar-SA"/>
              </w:rPr>
            </w:pPr>
            <w:r>
              <w:rPr>
                <w:rFonts w:hint="default"/>
                <w:sz w:val="21"/>
                <w:szCs w:val="21"/>
                <w:lang w:val="en-US" w:eastAsia="zh-CN"/>
              </w:rPr>
              <w:t>构建语音应用，如语音助手，优化识别率。</w:t>
            </w:r>
          </w:p>
        </w:tc>
      </w:tr>
      <w:tr w14:paraId="4C71E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1" w:type="pct"/>
            <w:shd w:val="clear" w:color="auto" w:fill="auto"/>
            <w:vAlign w:val="center"/>
          </w:tcPr>
          <w:p w14:paraId="6FAB802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default" w:eastAsia="宋体"/>
                <w:sz w:val="21"/>
                <w:szCs w:val="16"/>
                <w:lang w:val="en-US" w:eastAsia="zh-CN"/>
              </w:rPr>
            </w:pPr>
            <w:r>
              <w:rPr>
                <w:rFonts w:hint="eastAsia" w:eastAsia="宋体"/>
                <w:sz w:val="21"/>
                <w:szCs w:val="16"/>
                <w:lang w:val="en-US" w:eastAsia="zh-CN"/>
              </w:rPr>
              <w:t>13</w:t>
            </w:r>
          </w:p>
        </w:tc>
        <w:tc>
          <w:tcPr>
            <w:tcW w:w="782" w:type="pct"/>
            <w:shd w:val="clear" w:color="auto" w:fill="auto"/>
            <w:vAlign w:val="center"/>
          </w:tcPr>
          <w:p w14:paraId="6F63D7A0">
            <w:pPr>
              <w:keepNext w:val="0"/>
              <w:keepLines w:val="0"/>
              <w:suppressLineNumbers w:val="0"/>
              <w:spacing w:before="0" w:beforeAutospacing="0" w:after="0" w:afterAutospacing="0"/>
              <w:ind w:left="0" w:right="0"/>
              <w:rPr>
                <w:rFonts w:hint="default" w:ascii="Times New Roman" w:hAnsi="Times New Roman" w:eastAsia="仿宋_GB2312" w:cs="Times New Roman"/>
                <w:kern w:val="2"/>
                <w:sz w:val="21"/>
                <w:szCs w:val="21"/>
                <w:lang w:val="en-US" w:eastAsia="zh-CN" w:bidi="ar-SA"/>
              </w:rPr>
            </w:pPr>
            <w:r>
              <w:rPr>
                <w:rFonts w:hint="eastAsia"/>
                <w:sz w:val="21"/>
                <w:szCs w:val="21"/>
                <w:lang w:val="en-US" w:eastAsia="zh-CN"/>
              </w:rPr>
              <w:t>人工智能系统部署与运维</w:t>
            </w:r>
          </w:p>
        </w:tc>
        <w:tc>
          <w:tcPr>
            <w:tcW w:w="1262" w:type="pct"/>
            <w:shd w:val="clear" w:color="auto" w:fill="FFFFFF"/>
            <w:vAlign w:val="center"/>
          </w:tcPr>
          <w:p w14:paraId="54EC6562">
            <w:pPr>
              <w:keepNext w:val="0"/>
              <w:keepLines w:val="0"/>
              <w:suppressLineNumbers w:val="0"/>
              <w:spacing w:before="0" w:beforeAutospacing="0" w:after="0" w:afterAutospacing="0"/>
              <w:ind w:left="0" w:right="0"/>
              <w:rPr>
                <w:rFonts w:hint="default" w:ascii="Times New Roman" w:hAnsi="Times New Roman" w:eastAsia="仿宋_GB2312" w:cs="Times New Roman"/>
                <w:kern w:val="2"/>
                <w:sz w:val="21"/>
                <w:szCs w:val="21"/>
                <w:lang w:val="en-US" w:eastAsia="zh-CN" w:bidi="ar-SA"/>
              </w:rPr>
            </w:pPr>
            <w:r>
              <w:rPr>
                <w:rFonts w:hint="default"/>
                <w:sz w:val="21"/>
                <w:szCs w:val="21"/>
                <w:lang w:val="en-US" w:eastAsia="zh-CN"/>
              </w:rPr>
              <w:t>学习AI模型部署、监控和运维技能。</w:t>
            </w:r>
          </w:p>
        </w:tc>
        <w:tc>
          <w:tcPr>
            <w:tcW w:w="2417" w:type="dxa"/>
            <w:shd w:val="clear" w:color="auto" w:fill="FFFFFF"/>
            <w:vAlign w:val="center"/>
          </w:tcPr>
          <w:p w14:paraId="5F641B3B">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仿宋_GB2312" w:cs="Times New Roman"/>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容器化（Docker）、云平台部署、系统监控、自动化工具。</w:t>
            </w:r>
          </w:p>
        </w:tc>
        <w:tc>
          <w:tcPr>
            <w:tcW w:w="1275" w:type="pct"/>
            <w:shd w:val="clear" w:color="auto" w:fill="FFFFFF"/>
            <w:vAlign w:val="center"/>
          </w:tcPr>
          <w:p w14:paraId="552FE23A">
            <w:pPr>
              <w:keepNext w:val="0"/>
              <w:keepLines w:val="0"/>
              <w:suppressLineNumbers w:val="0"/>
              <w:spacing w:before="0" w:beforeAutospacing="0" w:after="0" w:afterAutospacing="0"/>
              <w:ind w:left="0" w:right="0"/>
              <w:rPr>
                <w:rFonts w:hint="default" w:ascii="Times New Roman" w:hAnsi="Times New Roman" w:eastAsia="仿宋_GB2312" w:cs="Times New Roman"/>
                <w:kern w:val="2"/>
                <w:sz w:val="21"/>
                <w:szCs w:val="21"/>
                <w:lang w:val="en-US" w:eastAsia="zh-CN" w:bidi="ar-SA"/>
              </w:rPr>
            </w:pPr>
            <w:r>
              <w:rPr>
                <w:rFonts w:hint="default"/>
                <w:sz w:val="21"/>
                <w:szCs w:val="21"/>
                <w:lang w:val="en-US" w:eastAsia="zh-CN"/>
              </w:rPr>
              <w:t>部署模型到生产环境，维护稳定性和效率。</w:t>
            </w:r>
          </w:p>
        </w:tc>
      </w:tr>
      <w:tr w14:paraId="401EB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1" w:type="pct"/>
            <w:shd w:val="clear" w:color="auto" w:fill="auto"/>
            <w:vAlign w:val="center"/>
          </w:tcPr>
          <w:p w14:paraId="664E328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default" w:eastAsia="宋体"/>
                <w:sz w:val="21"/>
                <w:szCs w:val="16"/>
                <w:lang w:val="en-US" w:eastAsia="zh-CN"/>
              </w:rPr>
            </w:pPr>
            <w:r>
              <w:rPr>
                <w:rFonts w:hint="eastAsia" w:eastAsia="宋体"/>
                <w:sz w:val="21"/>
                <w:szCs w:val="16"/>
                <w:lang w:val="en-US" w:eastAsia="zh-CN"/>
              </w:rPr>
              <w:t>14</w:t>
            </w:r>
          </w:p>
        </w:tc>
        <w:tc>
          <w:tcPr>
            <w:tcW w:w="782" w:type="pct"/>
            <w:shd w:val="clear" w:color="auto" w:fill="auto"/>
            <w:vAlign w:val="center"/>
          </w:tcPr>
          <w:p w14:paraId="57CAC365">
            <w:pPr>
              <w:keepNext w:val="0"/>
              <w:keepLines w:val="0"/>
              <w:suppressLineNumbers w:val="0"/>
              <w:spacing w:before="0" w:beforeAutospacing="0" w:after="0" w:afterAutospacing="0"/>
              <w:ind w:left="0" w:right="0"/>
              <w:rPr>
                <w:rFonts w:hint="default" w:ascii="Times New Roman" w:hAnsi="Times New Roman" w:eastAsia="仿宋_GB2312" w:cs="Times New Roman"/>
                <w:kern w:val="2"/>
                <w:sz w:val="21"/>
                <w:szCs w:val="21"/>
                <w:lang w:val="en-US" w:eastAsia="zh-CN" w:bidi="ar-SA"/>
              </w:rPr>
            </w:pPr>
            <w:r>
              <w:rPr>
                <w:rFonts w:hint="eastAsia"/>
                <w:sz w:val="21"/>
                <w:szCs w:val="21"/>
                <w:lang w:val="en-US" w:eastAsia="zh-CN"/>
              </w:rPr>
              <w:t>人工智能综合项目开发</w:t>
            </w:r>
          </w:p>
        </w:tc>
        <w:tc>
          <w:tcPr>
            <w:tcW w:w="1262" w:type="pct"/>
            <w:shd w:val="clear" w:color="auto" w:fill="FFFFFF"/>
            <w:vAlign w:val="center"/>
          </w:tcPr>
          <w:p w14:paraId="1BB734B9">
            <w:pPr>
              <w:keepNext w:val="0"/>
              <w:keepLines w:val="0"/>
              <w:suppressLineNumbers w:val="0"/>
              <w:spacing w:before="0" w:beforeAutospacing="0" w:after="0" w:afterAutospacing="0"/>
              <w:ind w:left="0" w:right="0"/>
              <w:rPr>
                <w:rFonts w:hint="default" w:ascii="Times New Roman" w:hAnsi="Times New Roman" w:eastAsia="仿宋_GB2312" w:cs="Times New Roman"/>
                <w:kern w:val="2"/>
                <w:sz w:val="21"/>
                <w:szCs w:val="21"/>
                <w:lang w:val="en-US" w:eastAsia="zh-CN" w:bidi="ar-SA"/>
              </w:rPr>
            </w:pPr>
            <w:r>
              <w:rPr>
                <w:rFonts w:hint="default"/>
                <w:sz w:val="21"/>
                <w:szCs w:val="21"/>
                <w:lang w:val="en-US" w:eastAsia="zh-CN"/>
              </w:rPr>
              <w:t>综合应用AI知识，完成端到端项目开发。</w:t>
            </w:r>
          </w:p>
        </w:tc>
        <w:tc>
          <w:tcPr>
            <w:tcW w:w="2417" w:type="dxa"/>
            <w:shd w:val="clear" w:color="auto" w:fill="FFFFFF"/>
            <w:vAlign w:val="center"/>
          </w:tcPr>
          <w:p w14:paraId="51F971BC">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仿宋_GB2312" w:cs="Times New Roman"/>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需求分析、团队协作、系统设计、测试部署、文档编写、</w:t>
            </w:r>
            <w:r>
              <w:rPr>
                <w:rFonts w:hint="eastAsia" w:ascii="宋体" w:hAnsi="宋体" w:eastAsia="宋体" w:cs="宋体"/>
                <w:i w:val="0"/>
                <w:iCs w:val="0"/>
                <w:color w:val="000000"/>
                <w:kern w:val="0"/>
                <w:sz w:val="22"/>
                <w:szCs w:val="22"/>
                <w:highlight w:val="none"/>
                <w:u w:val="none"/>
                <w:lang w:val="en-US" w:eastAsia="zh-CN" w:bidi="ar"/>
              </w:rPr>
              <w:t>结合赛克能源管理系统进行开发</w:t>
            </w:r>
          </w:p>
        </w:tc>
        <w:tc>
          <w:tcPr>
            <w:tcW w:w="1275" w:type="pct"/>
            <w:shd w:val="clear" w:color="auto" w:fill="FFFFFF"/>
            <w:vAlign w:val="center"/>
          </w:tcPr>
          <w:p w14:paraId="34943081">
            <w:pPr>
              <w:keepNext w:val="0"/>
              <w:keepLines w:val="0"/>
              <w:suppressLineNumbers w:val="0"/>
              <w:spacing w:before="0" w:beforeAutospacing="0" w:after="0" w:afterAutospacing="0"/>
              <w:ind w:left="0" w:right="0"/>
              <w:rPr>
                <w:rFonts w:hint="default" w:ascii="Times New Roman" w:hAnsi="Times New Roman" w:eastAsia="仿宋_GB2312" w:cs="Times New Roman"/>
                <w:kern w:val="2"/>
                <w:sz w:val="21"/>
                <w:szCs w:val="21"/>
                <w:lang w:val="en-US" w:eastAsia="zh-CN" w:bidi="ar-SA"/>
              </w:rPr>
            </w:pPr>
            <w:r>
              <w:rPr>
                <w:rFonts w:hint="default"/>
                <w:sz w:val="21"/>
                <w:szCs w:val="21"/>
                <w:lang w:val="en-US" w:eastAsia="zh-CN"/>
              </w:rPr>
              <w:t>主导团队项目，实现可演示的AI应用。</w:t>
            </w:r>
          </w:p>
        </w:tc>
      </w:tr>
      <w:tr w14:paraId="5738D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1" w:type="pct"/>
            <w:shd w:val="clear" w:color="auto" w:fill="auto"/>
            <w:vAlign w:val="center"/>
          </w:tcPr>
          <w:p w14:paraId="73F0575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rPr>
                <w:rFonts w:hint="default" w:eastAsia="宋体"/>
                <w:sz w:val="21"/>
                <w:szCs w:val="16"/>
                <w:lang w:val="en-US" w:eastAsia="zh-CN"/>
              </w:rPr>
            </w:pPr>
            <w:r>
              <w:rPr>
                <w:rFonts w:hint="eastAsia" w:eastAsia="宋体"/>
                <w:sz w:val="21"/>
                <w:szCs w:val="16"/>
                <w:lang w:val="en-US" w:eastAsia="zh-CN"/>
              </w:rPr>
              <w:t>15</w:t>
            </w:r>
          </w:p>
        </w:tc>
        <w:tc>
          <w:tcPr>
            <w:tcW w:w="782" w:type="pct"/>
            <w:shd w:val="clear" w:color="auto" w:fill="auto"/>
            <w:vAlign w:val="center"/>
          </w:tcPr>
          <w:p w14:paraId="4CB96DFE">
            <w:pPr>
              <w:keepNext w:val="0"/>
              <w:keepLines w:val="0"/>
              <w:suppressLineNumbers w:val="0"/>
              <w:spacing w:before="0" w:beforeAutospacing="0" w:after="0" w:afterAutospacing="0"/>
              <w:ind w:left="0" w:right="0"/>
              <w:rPr>
                <w:rFonts w:hint="default" w:ascii="Times New Roman" w:hAnsi="Times New Roman" w:eastAsia="仿宋_GB2312" w:cs="Times New Roman"/>
                <w:kern w:val="2"/>
                <w:sz w:val="21"/>
                <w:szCs w:val="21"/>
                <w:lang w:val="en-US" w:eastAsia="zh-CN" w:bidi="ar-SA"/>
              </w:rPr>
            </w:pPr>
            <w:r>
              <w:rPr>
                <w:rFonts w:hint="eastAsia"/>
                <w:sz w:val="21"/>
                <w:szCs w:val="21"/>
                <w:lang w:val="en-US" w:eastAsia="zh-CN"/>
              </w:rPr>
              <w:t>大数据分析与应用</w:t>
            </w:r>
          </w:p>
        </w:tc>
        <w:tc>
          <w:tcPr>
            <w:tcW w:w="1262" w:type="pct"/>
            <w:shd w:val="clear" w:color="auto" w:fill="FFFFFF"/>
            <w:vAlign w:val="center"/>
          </w:tcPr>
          <w:p w14:paraId="3D380B2A">
            <w:pPr>
              <w:keepNext w:val="0"/>
              <w:keepLines w:val="0"/>
              <w:suppressLineNumbers w:val="0"/>
              <w:spacing w:before="0" w:beforeAutospacing="0" w:after="0" w:afterAutospacing="0"/>
              <w:ind w:left="0" w:right="0"/>
              <w:rPr>
                <w:rFonts w:hint="default" w:ascii="Times New Roman" w:hAnsi="Times New Roman" w:eastAsia="仿宋_GB2312" w:cs="Times New Roman"/>
                <w:kern w:val="2"/>
                <w:sz w:val="21"/>
                <w:szCs w:val="21"/>
                <w:lang w:val="en-US" w:eastAsia="zh-CN" w:bidi="ar-SA"/>
              </w:rPr>
            </w:pPr>
            <w:r>
              <w:rPr>
                <w:rFonts w:hint="default"/>
                <w:sz w:val="21"/>
                <w:szCs w:val="21"/>
                <w:lang w:val="en-US" w:eastAsia="zh-CN"/>
              </w:rPr>
              <w:t>掌握大数据处理和分析方法，应用于业务场景。</w:t>
            </w:r>
          </w:p>
        </w:tc>
        <w:tc>
          <w:tcPr>
            <w:tcW w:w="2417" w:type="dxa"/>
            <w:shd w:val="clear" w:color="auto" w:fill="FFFFFF"/>
            <w:vAlign w:val="center"/>
          </w:tcPr>
          <w:p w14:paraId="61DADC6F">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仿宋_GB2312" w:cs="Times New Roman"/>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Hadoop/Spark框架、数据处理、分析算法、可视化、</w:t>
            </w:r>
            <w:r>
              <w:rPr>
                <w:rFonts w:hint="eastAsia" w:ascii="宋体" w:hAnsi="宋体" w:eastAsia="宋体" w:cs="宋体"/>
                <w:i w:val="0"/>
                <w:iCs w:val="0"/>
                <w:color w:val="000000"/>
                <w:kern w:val="0"/>
                <w:sz w:val="22"/>
                <w:szCs w:val="22"/>
                <w:highlight w:val="none"/>
                <w:u w:val="none"/>
                <w:lang w:val="en-US" w:eastAsia="zh-CN" w:bidi="ar"/>
              </w:rPr>
              <w:t>低空经济数据挖掘，结合学校低空经济产业学院</w:t>
            </w:r>
          </w:p>
        </w:tc>
        <w:tc>
          <w:tcPr>
            <w:tcW w:w="1275" w:type="pct"/>
            <w:shd w:val="clear" w:color="auto" w:fill="FFFFFF"/>
            <w:vAlign w:val="center"/>
          </w:tcPr>
          <w:p w14:paraId="49A52FB8">
            <w:pPr>
              <w:keepNext w:val="0"/>
              <w:keepLines w:val="0"/>
              <w:suppressLineNumbers w:val="0"/>
              <w:spacing w:before="0" w:beforeAutospacing="0" w:after="0" w:afterAutospacing="0"/>
              <w:ind w:left="0" w:right="0"/>
              <w:rPr>
                <w:rFonts w:hint="default" w:ascii="Times New Roman" w:hAnsi="Times New Roman" w:eastAsia="仿宋_GB2312" w:cs="Times New Roman"/>
                <w:kern w:val="2"/>
                <w:sz w:val="21"/>
                <w:szCs w:val="21"/>
                <w:lang w:val="en-US" w:eastAsia="zh-CN" w:bidi="ar-SA"/>
              </w:rPr>
            </w:pPr>
            <w:r>
              <w:rPr>
                <w:rFonts w:hint="default"/>
                <w:sz w:val="21"/>
                <w:szCs w:val="21"/>
                <w:lang w:val="en-US" w:eastAsia="zh-CN"/>
              </w:rPr>
              <w:t>使用工具进行数据挖掘，输出分析报告。</w:t>
            </w:r>
          </w:p>
        </w:tc>
      </w:tr>
    </w:tbl>
    <w:p w14:paraId="24F54688">
      <w:pPr>
        <w:pStyle w:val="4"/>
        <w:spacing w:before="0" w:after="0" w:line="240" w:lineRule="auto"/>
        <w:ind w:firstLine="560" w:firstLineChars="200"/>
        <w:rPr>
          <w:rFonts w:hint="default" w:ascii="宋体" w:hAnsi="宋体" w:eastAsia="宋体" w:cs="宋体"/>
          <w:b w:val="0"/>
          <w:bCs/>
          <w:sz w:val="28"/>
          <w:szCs w:val="21"/>
          <w:lang w:val="en-US"/>
        </w:rPr>
      </w:pPr>
      <w:r>
        <w:rPr>
          <w:rFonts w:hint="eastAsia" w:ascii="宋体" w:hAnsi="宋体" w:eastAsia="宋体" w:cs="宋体"/>
          <w:b w:val="0"/>
          <w:bCs/>
          <w:sz w:val="28"/>
          <w:szCs w:val="21"/>
          <w:lang w:val="en-US" w:eastAsia="zh-CN"/>
        </w:rPr>
        <w:t>3.</w:t>
      </w:r>
      <w:r>
        <w:rPr>
          <w:rFonts w:hint="eastAsia" w:ascii="宋体" w:hAnsi="宋体" w:eastAsia="宋体" w:cs="宋体"/>
          <w:b w:val="0"/>
          <w:bCs/>
          <w:sz w:val="28"/>
          <w:szCs w:val="21"/>
        </w:rPr>
        <w:t>实践</w:t>
      </w:r>
      <w:r>
        <w:rPr>
          <w:rFonts w:hint="eastAsia" w:ascii="宋体" w:hAnsi="宋体" w:eastAsia="宋体" w:cs="宋体"/>
          <w:b w:val="0"/>
          <w:bCs/>
          <w:sz w:val="28"/>
          <w:szCs w:val="21"/>
          <w:lang w:val="en-US" w:eastAsia="zh-CN"/>
        </w:rPr>
        <w:t>教学环节</w:t>
      </w:r>
    </w:p>
    <w:p w14:paraId="31BEC90B">
      <w:pPr>
        <w:pStyle w:val="29"/>
        <w:adjustRightInd w:val="0"/>
        <w:snapToGrid w:val="0"/>
        <w:spacing w:line="360" w:lineRule="auto"/>
        <w:ind w:firstLine="560"/>
        <w:rPr>
          <w:rFonts w:hint="eastAsia" w:ascii="仿宋" w:hAnsi="仿宋" w:eastAsia="仿宋" w:cs="仿宋"/>
          <w:sz w:val="28"/>
          <w:szCs w:val="28"/>
        </w:rPr>
      </w:pPr>
      <w:r>
        <w:rPr>
          <w:rFonts w:hint="eastAsia" w:ascii="仿宋" w:hAnsi="仿宋" w:eastAsia="仿宋" w:cs="仿宋"/>
          <w:sz w:val="28"/>
          <w:szCs w:val="28"/>
          <w:lang w:val="en-US" w:eastAsia="zh-CN"/>
        </w:rPr>
        <w:t>①</w:t>
      </w:r>
      <w:r>
        <w:rPr>
          <w:rFonts w:hint="eastAsia" w:ascii="仿宋" w:hAnsi="仿宋" w:eastAsia="仿宋" w:cs="仿宋"/>
          <w:sz w:val="28"/>
          <w:szCs w:val="28"/>
        </w:rPr>
        <w:t>实践教学体系</w:t>
      </w:r>
    </w:p>
    <w:p w14:paraId="47F48321">
      <w:pPr>
        <w:pStyle w:val="29"/>
        <w:adjustRightInd w:val="0"/>
        <w:snapToGrid w:val="0"/>
        <w:spacing w:line="360" w:lineRule="auto"/>
        <w:ind w:firstLine="560"/>
        <w:rPr>
          <w:rFonts w:hint="eastAsia" w:ascii="仿宋" w:hAnsi="仿宋" w:eastAsia="仿宋" w:cs="仿宋"/>
          <w:sz w:val="28"/>
          <w:szCs w:val="28"/>
        </w:rPr>
      </w:pPr>
    </w:p>
    <w:p w14:paraId="4D6DC21B">
      <w:pPr>
        <w:adjustRightInd w:val="0"/>
        <w:snapToGrid w:val="0"/>
        <w:spacing w:line="360" w:lineRule="auto"/>
        <w:ind w:firstLine="640" w:firstLineChars="200"/>
        <w:rPr>
          <w:rFonts w:ascii="Times New Roman" w:hAnsi="Times New Roman" w:eastAsia="宋体"/>
          <w:b w:val="0"/>
          <w:bCs w:val="0"/>
          <w:color w:val="auto"/>
        </w:rPr>
      </w:pPr>
      <w:r>
        <w:rPr>
          <w:rFonts w:ascii="Times New Roman" w:hAnsi="Times New Roman" w:eastAsia="宋体"/>
          <w:b w:val="0"/>
          <w:bCs w:val="0"/>
          <w:color w:val="auto"/>
        </w:rPr>
        <w:object>
          <v:shape id="_x0000_i1025" o:spt="75" type="#_x0000_t75" style="height:197.75pt;width:388.95pt;" o:ole="t" filled="f" o:preferrelative="t" stroked="f" coordsize="21600,21600">
            <v:path/>
            <v:fill on="f" focussize="0,0"/>
            <v:stroke on="f"/>
            <v:imagedata r:id="rId11" o:title=""/>
            <o:lock v:ext="edit" aspectratio="t"/>
            <w10:wrap type="none"/>
            <w10:anchorlock/>
          </v:shape>
          <o:OLEObject Type="Embed" ProgID="Visio.Drawing.15" ShapeID="_x0000_i1025" DrawAspect="Content" ObjectID="_1468075725" r:id="rId10">
            <o:LockedField>false</o:LockedField>
          </o:OLEObject>
        </w:object>
      </w:r>
    </w:p>
    <w:p w14:paraId="5BAFDAB2">
      <w:pPr>
        <w:adjustRightInd w:val="0"/>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lang w:val="en-US" w:eastAsia="zh-CN"/>
        </w:rPr>
        <w:t>②</w:t>
      </w:r>
      <w:r>
        <w:rPr>
          <w:rFonts w:hint="eastAsia" w:ascii="仿宋" w:hAnsi="仿宋" w:eastAsia="仿宋" w:cs="仿宋"/>
          <w:sz w:val="28"/>
          <w:szCs w:val="28"/>
        </w:rPr>
        <w:t>主要实践教学环节</w:t>
      </w:r>
    </w:p>
    <w:p w14:paraId="398996AA">
      <w:pPr>
        <w:adjustRightInd w:val="0"/>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主要教学实践环节包括实验、实训</w:t>
      </w:r>
      <w:r>
        <w:rPr>
          <w:rFonts w:hint="eastAsia" w:ascii="仿宋" w:hAnsi="仿宋" w:eastAsia="仿宋" w:cs="仿宋"/>
          <w:sz w:val="28"/>
          <w:szCs w:val="28"/>
          <w:lang w:eastAsia="zh-CN"/>
        </w:rPr>
        <w:t>、</w:t>
      </w:r>
      <w:r>
        <w:rPr>
          <w:rFonts w:hint="eastAsia" w:ascii="仿宋" w:hAnsi="仿宋" w:eastAsia="仿宋" w:cs="仿宋"/>
          <w:sz w:val="28"/>
          <w:szCs w:val="28"/>
        </w:rPr>
        <w:t>实习、</w:t>
      </w:r>
      <w:r>
        <w:rPr>
          <w:rFonts w:hint="eastAsia" w:ascii="仿宋" w:hAnsi="仿宋" w:eastAsia="仿宋" w:cs="仿宋"/>
          <w:sz w:val="28"/>
          <w:szCs w:val="28"/>
          <w:lang w:val="en-US" w:eastAsia="zh-CN"/>
        </w:rPr>
        <w:t>毕业设计</w:t>
      </w:r>
      <w:r>
        <w:rPr>
          <w:rFonts w:hint="eastAsia" w:ascii="仿宋" w:hAnsi="仿宋" w:eastAsia="仿宋" w:cs="仿宋"/>
          <w:sz w:val="28"/>
          <w:szCs w:val="28"/>
        </w:rPr>
        <w:t>等。要有在企业实践环节的安排。</w:t>
      </w:r>
    </w:p>
    <w:p w14:paraId="645923EF">
      <w:pPr>
        <w:adjustRightInd w:val="0"/>
        <w:snapToGrid w:val="0"/>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a.实验安排</w:t>
      </w:r>
    </w:p>
    <w:tbl>
      <w:tblPr>
        <w:tblStyle w:val="1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2"/>
        <w:gridCol w:w="1486"/>
        <w:gridCol w:w="1031"/>
        <w:gridCol w:w="1331"/>
        <w:gridCol w:w="2325"/>
        <w:gridCol w:w="1412"/>
      </w:tblGrid>
      <w:tr w14:paraId="141EC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47" w:type="pct"/>
            <w:vAlign w:val="center"/>
          </w:tcPr>
          <w:p w14:paraId="123223DE">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序号</w:t>
            </w:r>
          </w:p>
        </w:tc>
        <w:tc>
          <w:tcPr>
            <w:tcW w:w="872" w:type="pct"/>
            <w:vAlign w:val="center"/>
          </w:tcPr>
          <w:p w14:paraId="1E4CBF4A">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实验环节</w:t>
            </w:r>
          </w:p>
        </w:tc>
        <w:tc>
          <w:tcPr>
            <w:tcW w:w="605" w:type="pct"/>
            <w:shd w:val="clear" w:color="auto" w:fill="auto"/>
            <w:vAlign w:val="center"/>
          </w:tcPr>
          <w:p w14:paraId="1C1D288D">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sz w:val="24"/>
                <w:lang w:val="en-US" w:eastAsia="zh-CN"/>
              </w:rPr>
              <w:t>学期</w:t>
            </w:r>
          </w:p>
        </w:tc>
        <w:tc>
          <w:tcPr>
            <w:tcW w:w="781" w:type="pct"/>
            <w:vAlign w:val="center"/>
          </w:tcPr>
          <w:p w14:paraId="010CA36F">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实施地点</w:t>
            </w:r>
          </w:p>
        </w:tc>
        <w:tc>
          <w:tcPr>
            <w:tcW w:w="1364" w:type="pct"/>
            <w:vAlign w:val="center"/>
          </w:tcPr>
          <w:p w14:paraId="4C24C982">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实验内容</w:t>
            </w:r>
          </w:p>
        </w:tc>
        <w:tc>
          <w:tcPr>
            <w:tcW w:w="828" w:type="pct"/>
            <w:vAlign w:val="center"/>
          </w:tcPr>
          <w:p w14:paraId="09366F12">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依托课程</w:t>
            </w:r>
          </w:p>
        </w:tc>
      </w:tr>
      <w:tr w14:paraId="022D7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 w:type="pct"/>
            <w:vAlign w:val="center"/>
          </w:tcPr>
          <w:p w14:paraId="2CCA7C4F">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1</w:t>
            </w:r>
          </w:p>
        </w:tc>
        <w:tc>
          <w:tcPr>
            <w:tcW w:w="872" w:type="pct"/>
            <w:vAlign w:val="center"/>
          </w:tcPr>
          <w:p w14:paraId="5986DFE0">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default" w:ascii="仿宋_GB2312" w:hAnsi="仿宋_GB2312" w:cs="仿宋_GB2312"/>
                <w:b w:val="0"/>
                <w:kern w:val="2"/>
                <w:sz w:val="24"/>
                <w:szCs w:val="24"/>
                <w:shd w:val="clear" w:color="auto" w:fill="FFFFFF"/>
                <w:vertAlign w:val="baseline"/>
                <w:lang w:val="en-US" w:eastAsia="zh-CN" w:bidi="ar-SA"/>
              </w:rPr>
              <w:t>Python编程基础实验</w:t>
            </w:r>
          </w:p>
        </w:tc>
        <w:tc>
          <w:tcPr>
            <w:tcW w:w="605" w:type="pct"/>
            <w:vAlign w:val="center"/>
          </w:tcPr>
          <w:p w14:paraId="2FE853CB">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3</w:t>
            </w:r>
          </w:p>
        </w:tc>
        <w:tc>
          <w:tcPr>
            <w:tcW w:w="781" w:type="pct"/>
            <w:vAlign w:val="center"/>
          </w:tcPr>
          <w:p w14:paraId="309DD63E">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校内</w:t>
            </w:r>
          </w:p>
        </w:tc>
        <w:tc>
          <w:tcPr>
            <w:tcW w:w="1364" w:type="pct"/>
            <w:shd w:val="clear" w:color="auto" w:fill="FFFFFF"/>
            <w:vAlign w:val="center"/>
          </w:tcPr>
          <w:p w14:paraId="4C7F375C">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default" w:ascii="仿宋_GB2312" w:hAnsi="仿宋_GB2312" w:cs="仿宋_GB2312"/>
                <w:b w:val="0"/>
                <w:kern w:val="2"/>
                <w:sz w:val="24"/>
                <w:szCs w:val="24"/>
                <w:shd w:val="clear" w:color="auto" w:fill="FFFFFF"/>
                <w:vertAlign w:val="baseline"/>
                <w:lang w:val="en-US" w:eastAsia="zh-CN" w:bidi="ar-SA"/>
              </w:rPr>
              <w:t>Python语法实践、文件操作与数据分析库应用</w:t>
            </w:r>
          </w:p>
        </w:tc>
        <w:tc>
          <w:tcPr>
            <w:tcW w:w="828" w:type="pct"/>
            <w:shd w:val="clear" w:color="auto" w:fill="auto"/>
            <w:vAlign w:val="center"/>
          </w:tcPr>
          <w:p w14:paraId="36B5CF99">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Python语言程序设计</w:t>
            </w:r>
          </w:p>
        </w:tc>
      </w:tr>
      <w:tr w14:paraId="740FB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 w:type="pct"/>
            <w:vAlign w:val="center"/>
          </w:tcPr>
          <w:p w14:paraId="56ED2778">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2</w:t>
            </w:r>
          </w:p>
        </w:tc>
        <w:tc>
          <w:tcPr>
            <w:tcW w:w="872" w:type="pct"/>
            <w:vAlign w:val="center"/>
          </w:tcPr>
          <w:p w14:paraId="673525EE">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default" w:ascii="仿宋_GB2312" w:hAnsi="仿宋_GB2312" w:cs="仿宋_GB2312"/>
                <w:b w:val="0"/>
                <w:kern w:val="2"/>
                <w:sz w:val="24"/>
                <w:szCs w:val="24"/>
                <w:shd w:val="clear" w:color="auto" w:fill="FFFFFF"/>
                <w:vertAlign w:val="baseline"/>
                <w:lang w:val="en-US" w:eastAsia="zh-CN" w:bidi="ar-SA"/>
              </w:rPr>
              <w:t>AI</w:t>
            </w:r>
            <w:r>
              <w:rPr>
                <w:rFonts w:hint="eastAsia" w:ascii="仿宋_GB2312" w:hAnsi="仿宋_GB2312" w:cs="仿宋_GB2312"/>
                <w:b w:val="0"/>
                <w:kern w:val="2"/>
                <w:sz w:val="24"/>
                <w:szCs w:val="24"/>
                <w:shd w:val="clear" w:color="auto" w:fill="FFFFFF"/>
                <w:vertAlign w:val="baseline"/>
                <w:lang w:val="en-US" w:eastAsia="zh-CN" w:bidi="ar-SA"/>
              </w:rPr>
              <w:t>半监督</w:t>
            </w:r>
            <w:r>
              <w:rPr>
                <w:rFonts w:hint="default" w:ascii="仿宋_GB2312" w:hAnsi="仿宋_GB2312" w:cs="仿宋_GB2312"/>
                <w:b w:val="0"/>
                <w:kern w:val="2"/>
                <w:sz w:val="24"/>
                <w:szCs w:val="24"/>
                <w:shd w:val="clear" w:color="auto" w:fill="FFFFFF"/>
                <w:vertAlign w:val="baseline"/>
                <w:lang w:val="en-US" w:eastAsia="zh-CN" w:bidi="ar-SA"/>
              </w:rPr>
              <w:t>数据</w:t>
            </w:r>
            <w:r>
              <w:rPr>
                <w:rFonts w:hint="eastAsia" w:ascii="仿宋_GB2312" w:hAnsi="仿宋_GB2312" w:cs="仿宋_GB2312"/>
                <w:b w:val="0"/>
                <w:kern w:val="2"/>
                <w:sz w:val="24"/>
                <w:szCs w:val="24"/>
                <w:shd w:val="clear" w:color="auto" w:fill="FFFFFF"/>
                <w:vertAlign w:val="baseline"/>
                <w:lang w:val="en-US" w:eastAsia="zh-CN" w:bidi="ar-SA"/>
              </w:rPr>
              <w:t>采集</w:t>
            </w:r>
          </w:p>
        </w:tc>
        <w:tc>
          <w:tcPr>
            <w:tcW w:w="605" w:type="pct"/>
            <w:vAlign w:val="center"/>
          </w:tcPr>
          <w:p w14:paraId="5E62C3AF">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3</w:t>
            </w:r>
          </w:p>
        </w:tc>
        <w:tc>
          <w:tcPr>
            <w:tcW w:w="781" w:type="pct"/>
            <w:vAlign w:val="center"/>
          </w:tcPr>
          <w:p w14:paraId="780C7C1C">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校内</w:t>
            </w:r>
          </w:p>
        </w:tc>
        <w:tc>
          <w:tcPr>
            <w:tcW w:w="1364" w:type="pct"/>
            <w:shd w:val="clear" w:color="auto" w:fill="FFFFFF"/>
            <w:vAlign w:val="center"/>
          </w:tcPr>
          <w:p w14:paraId="26E03771">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default" w:ascii="仿宋_GB2312" w:hAnsi="仿宋_GB2312" w:cs="仿宋_GB2312"/>
                <w:b w:val="0"/>
                <w:kern w:val="2"/>
                <w:sz w:val="24"/>
                <w:szCs w:val="24"/>
                <w:shd w:val="clear" w:color="auto" w:fill="FFFFFF"/>
                <w:vertAlign w:val="baseline"/>
                <w:lang w:val="en-US" w:eastAsia="zh-CN" w:bidi="ar-SA"/>
              </w:rPr>
              <w:t>数据采集、清洗、标注及质量管理全流程实践</w:t>
            </w:r>
          </w:p>
        </w:tc>
        <w:tc>
          <w:tcPr>
            <w:tcW w:w="828" w:type="pct"/>
            <w:shd w:val="clear" w:color="auto" w:fill="auto"/>
            <w:vAlign w:val="center"/>
          </w:tcPr>
          <w:p w14:paraId="626F7735">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人工智能数据服务</w:t>
            </w:r>
          </w:p>
        </w:tc>
      </w:tr>
      <w:tr w14:paraId="28260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 w:type="pct"/>
            <w:vAlign w:val="center"/>
          </w:tcPr>
          <w:p w14:paraId="62B6D1A0">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3</w:t>
            </w:r>
          </w:p>
        </w:tc>
        <w:tc>
          <w:tcPr>
            <w:tcW w:w="872" w:type="pct"/>
            <w:vAlign w:val="center"/>
          </w:tcPr>
          <w:p w14:paraId="54742A61">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default" w:ascii="仿宋_GB2312" w:hAnsi="仿宋_GB2312" w:cs="仿宋_GB2312"/>
                <w:b w:val="0"/>
                <w:kern w:val="2"/>
                <w:sz w:val="24"/>
                <w:szCs w:val="24"/>
                <w:shd w:val="clear" w:color="auto" w:fill="FFFFFF"/>
                <w:vertAlign w:val="baseline"/>
                <w:lang w:val="en-US" w:eastAsia="zh-CN" w:bidi="ar-SA"/>
              </w:rPr>
              <w:t>计算机视觉开发实验</w:t>
            </w:r>
          </w:p>
        </w:tc>
        <w:tc>
          <w:tcPr>
            <w:tcW w:w="605" w:type="pct"/>
            <w:vAlign w:val="center"/>
          </w:tcPr>
          <w:p w14:paraId="45D3A808">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3</w:t>
            </w:r>
          </w:p>
        </w:tc>
        <w:tc>
          <w:tcPr>
            <w:tcW w:w="781" w:type="pct"/>
            <w:vAlign w:val="center"/>
          </w:tcPr>
          <w:p w14:paraId="73D4CAFF">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校内</w:t>
            </w:r>
          </w:p>
        </w:tc>
        <w:tc>
          <w:tcPr>
            <w:tcW w:w="1364" w:type="pct"/>
            <w:shd w:val="clear" w:color="auto" w:fill="FFFFFF"/>
            <w:vAlign w:val="center"/>
          </w:tcPr>
          <w:p w14:paraId="7D40BCA2">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default" w:ascii="仿宋_GB2312" w:hAnsi="仿宋_GB2312" w:cs="仿宋_GB2312"/>
                <w:b w:val="0"/>
                <w:kern w:val="2"/>
                <w:sz w:val="24"/>
                <w:szCs w:val="24"/>
                <w:shd w:val="clear" w:color="auto" w:fill="FFFFFF"/>
                <w:vertAlign w:val="baseline"/>
                <w:lang w:val="en-US" w:eastAsia="zh-CN" w:bidi="ar-SA"/>
              </w:rPr>
              <w:t>OpenCV图像处理、目标检测模型训练与应用部署</w:t>
            </w:r>
          </w:p>
        </w:tc>
        <w:tc>
          <w:tcPr>
            <w:tcW w:w="828" w:type="pct"/>
            <w:shd w:val="clear" w:color="auto" w:fill="auto"/>
            <w:vAlign w:val="center"/>
          </w:tcPr>
          <w:p w14:paraId="3B4863D1">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计算机视觉应用开发</w:t>
            </w:r>
          </w:p>
        </w:tc>
      </w:tr>
      <w:tr w14:paraId="66AF6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 w:type="pct"/>
            <w:vAlign w:val="center"/>
          </w:tcPr>
          <w:p w14:paraId="5635E96B">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4</w:t>
            </w:r>
          </w:p>
        </w:tc>
        <w:tc>
          <w:tcPr>
            <w:tcW w:w="872" w:type="pct"/>
            <w:vAlign w:val="center"/>
          </w:tcPr>
          <w:p w14:paraId="3B158DAE">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default" w:ascii="仿宋_GB2312" w:hAnsi="仿宋_GB2312" w:cs="仿宋_GB2312"/>
                <w:b w:val="0"/>
                <w:kern w:val="2"/>
                <w:sz w:val="24"/>
                <w:szCs w:val="24"/>
                <w:shd w:val="clear" w:color="auto" w:fill="FFFFFF"/>
                <w:vertAlign w:val="baseline"/>
                <w:lang w:val="en-US" w:eastAsia="zh-CN" w:bidi="ar-SA"/>
              </w:rPr>
              <w:t>深度学习模型构建实验</w:t>
            </w:r>
          </w:p>
        </w:tc>
        <w:tc>
          <w:tcPr>
            <w:tcW w:w="605" w:type="pct"/>
            <w:vAlign w:val="center"/>
          </w:tcPr>
          <w:p w14:paraId="40B18A03">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3</w:t>
            </w:r>
          </w:p>
        </w:tc>
        <w:tc>
          <w:tcPr>
            <w:tcW w:w="781" w:type="pct"/>
            <w:vAlign w:val="center"/>
          </w:tcPr>
          <w:p w14:paraId="608C469C">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校内</w:t>
            </w:r>
          </w:p>
        </w:tc>
        <w:tc>
          <w:tcPr>
            <w:tcW w:w="1364" w:type="pct"/>
            <w:shd w:val="clear" w:color="auto" w:fill="FFFFFF"/>
            <w:vAlign w:val="center"/>
          </w:tcPr>
          <w:p w14:paraId="2D1FE0B8">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default" w:ascii="仿宋_GB2312" w:hAnsi="仿宋_GB2312" w:cs="仿宋_GB2312"/>
                <w:b w:val="0"/>
                <w:kern w:val="2"/>
                <w:sz w:val="24"/>
                <w:szCs w:val="24"/>
                <w:shd w:val="clear" w:color="auto" w:fill="FFFFFF"/>
                <w:vertAlign w:val="baseline"/>
                <w:lang w:val="en-US" w:eastAsia="zh-CN" w:bidi="ar-SA"/>
              </w:rPr>
              <w:t>神经网络搭建、模型训练与调优实战</w:t>
            </w:r>
          </w:p>
        </w:tc>
        <w:tc>
          <w:tcPr>
            <w:tcW w:w="828" w:type="pct"/>
            <w:shd w:val="clear" w:color="auto" w:fill="auto"/>
            <w:vAlign w:val="center"/>
          </w:tcPr>
          <w:p w14:paraId="7715F5ED">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深度学习应用开发</w:t>
            </w:r>
          </w:p>
        </w:tc>
      </w:tr>
      <w:tr w14:paraId="44098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 w:type="pct"/>
            <w:vAlign w:val="center"/>
          </w:tcPr>
          <w:p w14:paraId="433BDC89">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5</w:t>
            </w:r>
          </w:p>
        </w:tc>
        <w:tc>
          <w:tcPr>
            <w:tcW w:w="872" w:type="pct"/>
            <w:vAlign w:val="center"/>
          </w:tcPr>
          <w:p w14:paraId="29C7B156">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default" w:ascii="仿宋_GB2312" w:hAnsi="仿宋_GB2312" w:cs="仿宋_GB2312"/>
                <w:b w:val="0"/>
                <w:kern w:val="2"/>
                <w:sz w:val="24"/>
                <w:szCs w:val="24"/>
                <w:shd w:val="clear" w:color="auto" w:fill="FFFFFF"/>
                <w:vertAlign w:val="baseline"/>
                <w:lang w:val="en-US" w:eastAsia="zh-CN" w:bidi="ar-SA"/>
              </w:rPr>
              <w:t>NLP应用开发</w:t>
            </w:r>
            <w:r>
              <w:rPr>
                <w:rFonts w:hint="eastAsia" w:ascii="仿宋_GB2312" w:hAnsi="仿宋_GB2312" w:cs="仿宋_GB2312"/>
                <w:b w:val="0"/>
                <w:kern w:val="2"/>
                <w:sz w:val="24"/>
                <w:szCs w:val="24"/>
                <w:shd w:val="clear" w:color="auto" w:fill="FFFFFF"/>
                <w:vertAlign w:val="baseline"/>
                <w:lang w:val="en-US" w:eastAsia="zh-CN" w:bidi="ar-SA"/>
              </w:rPr>
              <w:t>实验</w:t>
            </w:r>
          </w:p>
        </w:tc>
        <w:tc>
          <w:tcPr>
            <w:tcW w:w="605" w:type="pct"/>
            <w:vAlign w:val="center"/>
          </w:tcPr>
          <w:p w14:paraId="2E8F9622">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4</w:t>
            </w:r>
          </w:p>
        </w:tc>
        <w:tc>
          <w:tcPr>
            <w:tcW w:w="781" w:type="pct"/>
            <w:vAlign w:val="center"/>
          </w:tcPr>
          <w:p w14:paraId="7E10FEBA">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校内</w:t>
            </w:r>
          </w:p>
        </w:tc>
        <w:tc>
          <w:tcPr>
            <w:tcW w:w="1364" w:type="pct"/>
            <w:shd w:val="clear" w:color="auto" w:fill="FFFFFF"/>
            <w:vAlign w:val="center"/>
          </w:tcPr>
          <w:p w14:paraId="0992F25C">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default" w:ascii="仿宋_GB2312" w:hAnsi="仿宋_GB2312" w:cs="仿宋_GB2312"/>
                <w:b w:val="0"/>
                <w:kern w:val="2"/>
                <w:sz w:val="24"/>
                <w:szCs w:val="24"/>
                <w:shd w:val="clear" w:color="auto" w:fill="FFFFFF"/>
                <w:vertAlign w:val="baseline"/>
                <w:lang w:val="en-US" w:eastAsia="zh-CN" w:bidi="ar-SA"/>
              </w:rPr>
              <w:t>文本分类、情感分析及序列生成模型实现</w:t>
            </w:r>
          </w:p>
        </w:tc>
        <w:tc>
          <w:tcPr>
            <w:tcW w:w="828" w:type="pct"/>
            <w:shd w:val="clear" w:color="auto" w:fill="auto"/>
            <w:vAlign w:val="center"/>
          </w:tcPr>
          <w:p w14:paraId="5B19F616">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自然语言处理应用开发</w:t>
            </w:r>
          </w:p>
        </w:tc>
      </w:tr>
      <w:tr w14:paraId="07F36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 w:type="pct"/>
            <w:vAlign w:val="center"/>
          </w:tcPr>
          <w:p w14:paraId="0FEAC8B1">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6</w:t>
            </w:r>
          </w:p>
        </w:tc>
        <w:tc>
          <w:tcPr>
            <w:tcW w:w="872" w:type="pct"/>
            <w:vAlign w:val="center"/>
          </w:tcPr>
          <w:p w14:paraId="2DF81661">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default" w:ascii="仿宋_GB2312" w:hAnsi="仿宋_GB2312" w:cs="仿宋_GB2312"/>
                <w:b w:val="0"/>
                <w:kern w:val="2"/>
                <w:sz w:val="24"/>
                <w:szCs w:val="24"/>
                <w:shd w:val="clear" w:color="auto" w:fill="FFFFFF"/>
                <w:vertAlign w:val="baseline"/>
                <w:lang w:val="en-US" w:eastAsia="zh-CN" w:bidi="ar-SA"/>
              </w:rPr>
              <w:t>智能语音处理实验</w:t>
            </w:r>
          </w:p>
        </w:tc>
        <w:tc>
          <w:tcPr>
            <w:tcW w:w="605" w:type="pct"/>
            <w:vAlign w:val="center"/>
          </w:tcPr>
          <w:p w14:paraId="0BA491D3">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4</w:t>
            </w:r>
          </w:p>
        </w:tc>
        <w:tc>
          <w:tcPr>
            <w:tcW w:w="781" w:type="pct"/>
            <w:vAlign w:val="center"/>
          </w:tcPr>
          <w:p w14:paraId="25BCFF28">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校内</w:t>
            </w:r>
          </w:p>
        </w:tc>
        <w:tc>
          <w:tcPr>
            <w:tcW w:w="1364" w:type="pct"/>
            <w:shd w:val="clear" w:color="auto" w:fill="FFFFFF"/>
            <w:vAlign w:val="center"/>
          </w:tcPr>
          <w:p w14:paraId="582CE0F4">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default" w:ascii="仿宋_GB2312" w:hAnsi="仿宋_GB2312" w:cs="仿宋_GB2312"/>
                <w:b w:val="0"/>
                <w:kern w:val="2"/>
                <w:sz w:val="24"/>
                <w:szCs w:val="24"/>
                <w:shd w:val="clear" w:color="auto" w:fill="FFFFFF"/>
                <w:vertAlign w:val="baseline"/>
                <w:lang w:val="en-US" w:eastAsia="zh-CN" w:bidi="ar-SA"/>
              </w:rPr>
              <w:t>语音信号特征提取、ASR/TTS系统开发与评测</w:t>
            </w:r>
          </w:p>
        </w:tc>
        <w:tc>
          <w:tcPr>
            <w:tcW w:w="828" w:type="pct"/>
            <w:shd w:val="clear" w:color="auto" w:fill="auto"/>
            <w:vAlign w:val="center"/>
          </w:tcPr>
          <w:p w14:paraId="7EE03E3E">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智能语音处理及应用开发</w:t>
            </w:r>
          </w:p>
        </w:tc>
      </w:tr>
      <w:tr w14:paraId="56366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 w:type="pct"/>
            <w:vAlign w:val="center"/>
          </w:tcPr>
          <w:p w14:paraId="2D28C90A">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7</w:t>
            </w:r>
          </w:p>
        </w:tc>
        <w:tc>
          <w:tcPr>
            <w:tcW w:w="872" w:type="pct"/>
            <w:vAlign w:val="center"/>
          </w:tcPr>
          <w:p w14:paraId="267AFCD3">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default" w:ascii="仿宋_GB2312" w:hAnsi="仿宋_GB2312" w:cs="仿宋_GB2312"/>
                <w:b w:val="0"/>
                <w:kern w:val="2"/>
                <w:sz w:val="24"/>
                <w:szCs w:val="24"/>
                <w:shd w:val="clear" w:color="auto" w:fill="FFFFFF"/>
                <w:vertAlign w:val="baseline"/>
                <w:lang w:val="en-US" w:eastAsia="zh-CN" w:bidi="ar-SA"/>
              </w:rPr>
              <w:t>AI系统部署运维</w:t>
            </w:r>
            <w:r>
              <w:rPr>
                <w:rFonts w:hint="eastAsia" w:ascii="仿宋_GB2312" w:hAnsi="仿宋_GB2312" w:cs="仿宋_GB2312"/>
                <w:b w:val="0"/>
                <w:kern w:val="2"/>
                <w:sz w:val="24"/>
                <w:szCs w:val="24"/>
                <w:shd w:val="clear" w:color="auto" w:fill="FFFFFF"/>
                <w:vertAlign w:val="baseline"/>
                <w:lang w:val="en-US" w:eastAsia="zh-CN" w:bidi="ar-SA"/>
              </w:rPr>
              <w:t>实验</w:t>
            </w:r>
          </w:p>
        </w:tc>
        <w:tc>
          <w:tcPr>
            <w:tcW w:w="605" w:type="pct"/>
            <w:vAlign w:val="center"/>
          </w:tcPr>
          <w:p w14:paraId="317A8569">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4</w:t>
            </w:r>
          </w:p>
        </w:tc>
        <w:tc>
          <w:tcPr>
            <w:tcW w:w="781" w:type="pct"/>
            <w:vAlign w:val="center"/>
          </w:tcPr>
          <w:p w14:paraId="7F66F17A">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校内</w:t>
            </w:r>
          </w:p>
        </w:tc>
        <w:tc>
          <w:tcPr>
            <w:tcW w:w="1364" w:type="pct"/>
            <w:shd w:val="clear" w:color="auto" w:fill="FFFFFF"/>
            <w:vAlign w:val="center"/>
          </w:tcPr>
          <w:p w14:paraId="5B507044">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default" w:ascii="仿宋_GB2312" w:hAnsi="仿宋_GB2312" w:cs="仿宋_GB2312"/>
                <w:b w:val="0"/>
                <w:kern w:val="2"/>
                <w:sz w:val="24"/>
                <w:szCs w:val="24"/>
                <w:shd w:val="clear" w:color="auto" w:fill="FFFFFF"/>
                <w:vertAlign w:val="baseline"/>
                <w:lang w:val="en-US" w:eastAsia="zh-CN" w:bidi="ar-SA"/>
              </w:rPr>
              <w:t>Docker容器化部署、云平台服务监控与性能优化</w:t>
            </w:r>
          </w:p>
        </w:tc>
        <w:tc>
          <w:tcPr>
            <w:tcW w:w="828" w:type="pct"/>
            <w:shd w:val="clear" w:color="auto" w:fill="auto"/>
            <w:vAlign w:val="center"/>
          </w:tcPr>
          <w:p w14:paraId="463DDD57">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人工智能系统部署与运维</w:t>
            </w:r>
          </w:p>
        </w:tc>
      </w:tr>
      <w:tr w14:paraId="5E60D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 w:type="pct"/>
            <w:vAlign w:val="center"/>
          </w:tcPr>
          <w:p w14:paraId="0B975C60">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8</w:t>
            </w:r>
          </w:p>
        </w:tc>
        <w:tc>
          <w:tcPr>
            <w:tcW w:w="872" w:type="pct"/>
            <w:vAlign w:val="center"/>
          </w:tcPr>
          <w:p w14:paraId="37CF5E8B">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default" w:ascii="仿宋_GB2312" w:hAnsi="仿宋_GB2312" w:cs="仿宋_GB2312"/>
                <w:b w:val="0"/>
                <w:kern w:val="2"/>
                <w:sz w:val="24"/>
                <w:szCs w:val="24"/>
                <w:shd w:val="clear" w:color="auto" w:fill="FFFFFF"/>
                <w:vertAlign w:val="baseline"/>
                <w:lang w:val="en-US" w:eastAsia="zh-CN" w:bidi="ar-SA"/>
              </w:rPr>
              <w:t>人工智能综合项目开发</w:t>
            </w:r>
            <w:r>
              <w:rPr>
                <w:rFonts w:hint="eastAsia" w:ascii="仿宋_GB2312" w:hAnsi="仿宋_GB2312" w:cs="仿宋_GB2312"/>
                <w:b w:val="0"/>
                <w:kern w:val="2"/>
                <w:sz w:val="24"/>
                <w:szCs w:val="24"/>
                <w:shd w:val="clear" w:color="auto" w:fill="FFFFFF"/>
                <w:vertAlign w:val="baseline"/>
                <w:lang w:val="en-US" w:eastAsia="zh-CN" w:bidi="ar-SA"/>
              </w:rPr>
              <w:t>实验</w:t>
            </w:r>
          </w:p>
        </w:tc>
        <w:tc>
          <w:tcPr>
            <w:tcW w:w="605" w:type="pct"/>
            <w:vAlign w:val="center"/>
          </w:tcPr>
          <w:p w14:paraId="0CCBAC7E">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4</w:t>
            </w:r>
          </w:p>
        </w:tc>
        <w:tc>
          <w:tcPr>
            <w:tcW w:w="781" w:type="pct"/>
            <w:vAlign w:val="center"/>
          </w:tcPr>
          <w:p w14:paraId="7548E657">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校内</w:t>
            </w:r>
          </w:p>
        </w:tc>
        <w:tc>
          <w:tcPr>
            <w:tcW w:w="1364" w:type="pct"/>
            <w:shd w:val="clear" w:color="auto" w:fill="FFFFFF"/>
            <w:vAlign w:val="center"/>
          </w:tcPr>
          <w:p w14:paraId="641F2C02">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default" w:ascii="仿宋_GB2312" w:hAnsi="仿宋_GB2312" w:cs="仿宋_GB2312"/>
                <w:b w:val="0"/>
                <w:kern w:val="2"/>
                <w:sz w:val="24"/>
                <w:szCs w:val="24"/>
                <w:shd w:val="clear" w:color="auto" w:fill="FFFFFF"/>
                <w:vertAlign w:val="baseline"/>
                <w:lang w:val="en-US" w:eastAsia="zh-CN" w:bidi="ar-SA"/>
              </w:rPr>
              <w:t>跨技术栈项目集成开发，涵盖需求分析至部署全流程</w:t>
            </w:r>
          </w:p>
        </w:tc>
        <w:tc>
          <w:tcPr>
            <w:tcW w:w="828" w:type="pct"/>
            <w:shd w:val="clear" w:color="auto" w:fill="auto"/>
            <w:vAlign w:val="center"/>
          </w:tcPr>
          <w:p w14:paraId="2059B83B">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人工智能综合项目开发</w:t>
            </w:r>
          </w:p>
        </w:tc>
      </w:tr>
    </w:tbl>
    <w:p w14:paraId="57D0EB94">
      <w:pPr>
        <w:rPr>
          <w:rFonts w:hint="default"/>
          <w:lang w:val="en-US" w:eastAsia="zh-CN"/>
        </w:rPr>
      </w:pPr>
    </w:p>
    <w:p w14:paraId="54FF7A7D">
      <w:pPr>
        <w:adjustRightInd w:val="0"/>
        <w:snapToGrid w:val="0"/>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b.实训安排</w:t>
      </w:r>
    </w:p>
    <w:tbl>
      <w:tblPr>
        <w:tblStyle w:val="14"/>
        <w:tblW w:w="495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2"/>
        <w:gridCol w:w="1869"/>
        <w:gridCol w:w="982"/>
        <w:gridCol w:w="1573"/>
        <w:gridCol w:w="1578"/>
        <w:gridCol w:w="1580"/>
      </w:tblGrid>
      <w:tr w14:paraId="1959C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510" w:type="pct"/>
            <w:vAlign w:val="center"/>
          </w:tcPr>
          <w:p w14:paraId="7FFC170C">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序号</w:t>
            </w:r>
          </w:p>
        </w:tc>
        <w:tc>
          <w:tcPr>
            <w:tcW w:w="1106" w:type="pct"/>
            <w:vAlign w:val="center"/>
          </w:tcPr>
          <w:p w14:paraId="5EDBF29B">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实训环节</w:t>
            </w:r>
          </w:p>
        </w:tc>
        <w:tc>
          <w:tcPr>
            <w:tcW w:w="581" w:type="pct"/>
            <w:shd w:val="clear" w:color="auto" w:fill="auto"/>
            <w:vAlign w:val="center"/>
          </w:tcPr>
          <w:p w14:paraId="475E4D36">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sz w:val="24"/>
                <w:lang w:val="en-US" w:eastAsia="zh-CN"/>
              </w:rPr>
              <w:t>学期</w:t>
            </w:r>
          </w:p>
        </w:tc>
        <w:tc>
          <w:tcPr>
            <w:tcW w:w="931" w:type="pct"/>
            <w:vAlign w:val="center"/>
          </w:tcPr>
          <w:p w14:paraId="2617106A">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产出/成果</w:t>
            </w:r>
          </w:p>
        </w:tc>
        <w:tc>
          <w:tcPr>
            <w:tcW w:w="934" w:type="pct"/>
            <w:vAlign w:val="center"/>
          </w:tcPr>
          <w:p w14:paraId="1D26D5D7">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依托课程</w:t>
            </w:r>
          </w:p>
        </w:tc>
        <w:tc>
          <w:tcPr>
            <w:tcW w:w="935" w:type="pct"/>
            <w:vAlign w:val="center"/>
          </w:tcPr>
          <w:p w14:paraId="31093CC9">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合作企业</w:t>
            </w:r>
          </w:p>
        </w:tc>
      </w:tr>
      <w:tr w14:paraId="65A24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510" w:type="pct"/>
            <w:vAlign w:val="center"/>
          </w:tcPr>
          <w:p w14:paraId="25BDA029">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1</w:t>
            </w:r>
          </w:p>
        </w:tc>
        <w:tc>
          <w:tcPr>
            <w:tcW w:w="1106" w:type="pct"/>
            <w:vAlign w:val="center"/>
          </w:tcPr>
          <w:p w14:paraId="2471584F">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企业</w:t>
            </w:r>
            <w:r>
              <w:rPr>
                <w:rFonts w:hint="default" w:ascii="仿宋_GB2312" w:hAnsi="仿宋_GB2312" w:cs="仿宋_GB2312"/>
                <w:b w:val="0"/>
                <w:kern w:val="2"/>
                <w:sz w:val="24"/>
                <w:szCs w:val="24"/>
                <w:shd w:val="clear" w:color="auto" w:fill="FFFFFF"/>
                <w:vertAlign w:val="baseline"/>
                <w:lang w:val="en-US" w:eastAsia="zh-CN" w:bidi="ar-SA"/>
              </w:rPr>
              <w:t>AI系统部署</w:t>
            </w:r>
          </w:p>
        </w:tc>
        <w:tc>
          <w:tcPr>
            <w:tcW w:w="581" w:type="pct"/>
            <w:vAlign w:val="center"/>
          </w:tcPr>
          <w:p w14:paraId="40A743C3">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3</w:t>
            </w:r>
          </w:p>
        </w:tc>
        <w:tc>
          <w:tcPr>
            <w:tcW w:w="931" w:type="pct"/>
            <w:vAlign w:val="center"/>
          </w:tcPr>
          <w:p w14:paraId="6FBC41D8">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结合企业需求，本地化部署垂直领域AI大模型系统</w:t>
            </w:r>
          </w:p>
        </w:tc>
        <w:tc>
          <w:tcPr>
            <w:tcW w:w="934" w:type="pct"/>
            <w:vAlign w:val="center"/>
          </w:tcPr>
          <w:p w14:paraId="6293378E">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default" w:ascii="仿宋_GB2312" w:hAnsi="仿宋_GB2312" w:cs="仿宋_GB2312"/>
                <w:b w:val="0"/>
                <w:kern w:val="2"/>
                <w:sz w:val="24"/>
                <w:szCs w:val="24"/>
                <w:shd w:val="clear" w:color="auto" w:fill="FFFFFF"/>
                <w:vertAlign w:val="baseline"/>
                <w:lang w:val="en-US" w:eastAsia="zh-CN" w:bidi="ar-SA"/>
              </w:rPr>
              <w:t>AI系统部署运维实训</w:t>
            </w:r>
          </w:p>
        </w:tc>
        <w:tc>
          <w:tcPr>
            <w:tcW w:w="935" w:type="pct"/>
            <w:vAlign w:val="center"/>
          </w:tcPr>
          <w:p w14:paraId="6EEC9C9B">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柳州赛克科技发展有限公司、广西柳工集团有限公司、上汽通用五菱股份有限公司、广东泰迪智能科技股份有限公司</w:t>
            </w:r>
          </w:p>
        </w:tc>
      </w:tr>
      <w:tr w14:paraId="09798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510" w:type="pct"/>
            <w:vAlign w:val="center"/>
          </w:tcPr>
          <w:p w14:paraId="1E5909DD">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2</w:t>
            </w:r>
          </w:p>
        </w:tc>
        <w:tc>
          <w:tcPr>
            <w:tcW w:w="1106" w:type="pct"/>
            <w:vAlign w:val="center"/>
          </w:tcPr>
          <w:p w14:paraId="6DF0C71E">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default" w:ascii="仿宋_GB2312" w:hAnsi="仿宋_GB2312" w:cs="仿宋_GB2312"/>
                <w:b w:val="0"/>
                <w:kern w:val="2"/>
                <w:sz w:val="24"/>
                <w:szCs w:val="24"/>
                <w:shd w:val="clear" w:color="auto" w:fill="FFFFFF"/>
                <w:vertAlign w:val="baseline"/>
                <w:lang w:val="en-US" w:eastAsia="zh-CN" w:bidi="ar-SA"/>
              </w:rPr>
              <w:t>人工智能综合项目开发</w:t>
            </w:r>
          </w:p>
        </w:tc>
        <w:tc>
          <w:tcPr>
            <w:tcW w:w="581" w:type="pct"/>
            <w:vAlign w:val="center"/>
          </w:tcPr>
          <w:p w14:paraId="54E83CD0">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4</w:t>
            </w:r>
          </w:p>
        </w:tc>
        <w:tc>
          <w:tcPr>
            <w:tcW w:w="931" w:type="pct"/>
            <w:vAlign w:val="center"/>
          </w:tcPr>
          <w:p w14:paraId="6861F551">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结合企业实际项目开发一套面向生产一线的人工智能运维系统</w:t>
            </w:r>
          </w:p>
        </w:tc>
        <w:tc>
          <w:tcPr>
            <w:tcW w:w="934" w:type="pct"/>
            <w:vAlign w:val="center"/>
          </w:tcPr>
          <w:p w14:paraId="48769C58">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default" w:ascii="仿宋_GB2312" w:hAnsi="仿宋_GB2312" w:cs="仿宋_GB2312"/>
                <w:b w:val="0"/>
                <w:kern w:val="2"/>
                <w:sz w:val="24"/>
                <w:szCs w:val="24"/>
                <w:shd w:val="clear" w:color="auto" w:fill="FFFFFF"/>
                <w:vertAlign w:val="baseline"/>
                <w:lang w:val="en-US" w:eastAsia="zh-CN" w:bidi="ar-SA"/>
              </w:rPr>
              <w:t>人工智能综合项目开发</w:t>
            </w:r>
          </w:p>
        </w:tc>
        <w:tc>
          <w:tcPr>
            <w:tcW w:w="935" w:type="pct"/>
            <w:vAlign w:val="center"/>
          </w:tcPr>
          <w:p w14:paraId="59D0F2C6">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柳州赛克科技发展有限公司、广西柳工集团有限公司、上汽通用五菱股份有限公司、广东泰迪智能科技股份有限公司</w:t>
            </w:r>
          </w:p>
        </w:tc>
      </w:tr>
      <w:tr w14:paraId="44478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510" w:type="pct"/>
            <w:vAlign w:val="center"/>
          </w:tcPr>
          <w:p w14:paraId="35FB9744">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3</w:t>
            </w:r>
          </w:p>
        </w:tc>
        <w:tc>
          <w:tcPr>
            <w:tcW w:w="1106" w:type="pct"/>
            <w:vAlign w:val="center"/>
          </w:tcPr>
          <w:p w14:paraId="052FB6DB">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企业工业数据采集</w:t>
            </w:r>
          </w:p>
        </w:tc>
        <w:tc>
          <w:tcPr>
            <w:tcW w:w="581" w:type="pct"/>
            <w:vAlign w:val="center"/>
          </w:tcPr>
          <w:p w14:paraId="0F6D2C7E">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2</w:t>
            </w:r>
          </w:p>
        </w:tc>
        <w:tc>
          <w:tcPr>
            <w:tcW w:w="931" w:type="pct"/>
            <w:vAlign w:val="center"/>
          </w:tcPr>
          <w:p w14:paraId="3B6C65B5">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结合企业需求进行工业数据采集</w:t>
            </w:r>
          </w:p>
        </w:tc>
        <w:tc>
          <w:tcPr>
            <w:tcW w:w="934" w:type="pct"/>
            <w:vAlign w:val="center"/>
          </w:tcPr>
          <w:p w14:paraId="1EC03CC9">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cs="仿宋_GB2312"/>
                <w:b w:val="0"/>
                <w:kern w:val="2"/>
                <w:sz w:val="24"/>
                <w:szCs w:val="24"/>
                <w:shd w:val="clear" w:color="auto" w:fill="FFFFFF"/>
                <w:vertAlign w:val="baseline"/>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人工智能数据服务</w:t>
            </w:r>
          </w:p>
        </w:tc>
        <w:tc>
          <w:tcPr>
            <w:tcW w:w="935" w:type="pct"/>
            <w:vAlign w:val="center"/>
          </w:tcPr>
          <w:p w14:paraId="065B29FD">
            <w:pPr>
              <w:keepNext w:val="0"/>
              <w:keepLines w:val="0"/>
              <w:suppressLineNumbers w:val="0"/>
              <w:adjustRightInd w:val="0"/>
              <w:snapToGrid w:val="0"/>
              <w:spacing w:before="0" w:beforeAutospacing="0" w:after="0" w:afterAutospacing="0" w:line="596" w:lineRule="exact"/>
              <w:ind w:left="0" w:leftChars="0" w:right="0" w:rightChars="0"/>
              <w:rPr>
                <w:rFonts w:hint="eastAsia" w:ascii="仿宋_GB2312" w:hAnsi="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柳州赛克科技发展有限公司、广西柳工集团有限公司</w:t>
            </w:r>
          </w:p>
        </w:tc>
      </w:tr>
    </w:tbl>
    <w:p w14:paraId="3DEA9E01">
      <w:pPr>
        <w:pStyle w:val="3"/>
        <w:rPr>
          <w:rFonts w:hint="default"/>
          <w:lang w:val="en-US" w:eastAsia="zh-CN"/>
        </w:rPr>
      </w:pPr>
    </w:p>
    <w:p w14:paraId="29595634">
      <w:pPr>
        <w:rPr>
          <w:rFonts w:hint="default"/>
          <w:lang w:val="en-US" w:eastAsia="zh-CN"/>
        </w:rPr>
      </w:pPr>
    </w:p>
    <w:p w14:paraId="6CA1E927">
      <w:pPr>
        <w:adjustRightInd w:val="0"/>
        <w:snapToGrid w:val="0"/>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c.岗位实习安排</w:t>
      </w:r>
    </w:p>
    <w:tbl>
      <w:tblPr>
        <w:tblStyle w:val="14"/>
        <w:tblW w:w="84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5"/>
        <w:gridCol w:w="1405"/>
        <w:gridCol w:w="1431"/>
        <w:gridCol w:w="1406"/>
        <w:gridCol w:w="1406"/>
        <w:gridCol w:w="1406"/>
      </w:tblGrid>
      <w:tr w14:paraId="17BA7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1405" w:type="dxa"/>
            <w:vAlign w:val="center"/>
          </w:tcPr>
          <w:p w14:paraId="2F20BE36">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时间</w:t>
            </w:r>
          </w:p>
        </w:tc>
        <w:tc>
          <w:tcPr>
            <w:tcW w:w="1405" w:type="dxa"/>
            <w:vAlign w:val="center"/>
          </w:tcPr>
          <w:p w14:paraId="115AAEDE">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实习目标</w:t>
            </w:r>
          </w:p>
        </w:tc>
        <w:tc>
          <w:tcPr>
            <w:tcW w:w="1431" w:type="dxa"/>
            <w:vAlign w:val="center"/>
          </w:tcPr>
          <w:p w14:paraId="0E5D24D0">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实习项目</w:t>
            </w:r>
          </w:p>
          <w:p w14:paraId="0CF648D8">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（内容/任务）</w:t>
            </w:r>
          </w:p>
        </w:tc>
        <w:tc>
          <w:tcPr>
            <w:tcW w:w="1406" w:type="dxa"/>
            <w:vAlign w:val="center"/>
          </w:tcPr>
          <w:p w14:paraId="6915A249">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实习形</w:t>
            </w:r>
          </w:p>
          <w:p w14:paraId="37108E43">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式</w:t>
            </w:r>
          </w:p>
        </w:tc>
        <w:tc>
          <w:tcPr>
            <w:tcW w:w="1406" w:type="dxa"/>
            <w:vAlign w:val="center"/>
          </w:tcPr>
          <w:p w14:paraId="1A6A916C">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考核要求</w:t>
            </w:r>
          </w:p>
        </w:tc>
        <w:tc>
          <w:tcPr>
            <w:tcW w:w="1406" w:type="dxa"/>
            <w:vAlign w:val="center"/>
          </w:tcPr>
          <w:p w14:paraId="727B6B81">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合作企业</w:t>
            </w:r>
          </w:p>
        </w:tc>
      </w:tr>
      <w:tr w14:paraId="68151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405" w:type="dxa"/>
            <w:shd w:val="clear" w:color="auto" w:fill="auto"/>
            <w:vAlign w:val="top"/>
          </w:tcPr>
          <w:p w14:paraId="42B74425">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eastAsia="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第五学期</w:t>
            </w:r>
          </w:p>
        </w:tc>
        <w:tc>
          <w:tcPr>
            <w:tcW w:w="1405" w:type="dxa"/>
            <w:shd w:val="clear" w:color="auto" w:fill="auto"/>
            <w:vAlign w:val="top"/>
          </w:tcPr>
          <w:p w14:paraId="46E95207">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eastAsia="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培养学生职业素养</w:t>
            </w:r>
          </w:p>
        </w:tc>
        <w:tc>
          <w:tcPr>
            <w:tcW w:w="1431" w:type="dxa"/>
            <w:shd w:val="clear" w:color="auto" w:fill="auto"/>
            <w:vAlign w:val="top"/>
          </w:tcPr>
          <w:p w14:paraId="57EAD035">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eastAsia="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职业素养实习</w:t>
            </w:r>
          </w:p>
        </w:tc>
        <w:tc>
          <w:tcPr>
            <w:tcW w:w="1406" w:type="dxa"/>
            <w:shd w:val="clear" w:color="auto" w:fill="auto"/>
            <w:vAlign w:val="top"/>
          </w:tcPr>
          <w:p w14:paraId="1BD663E2">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eastAsia="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校外实习</w:t>
            </w:r>
          </w:p>
        </w:tc>
        <w:tc>
          <w:tcPr>
            <w:tcW w:w="1406" w:type="dxa"/>
            <w:shd w:val="clear" w:color="auto" w:fill="auto"/>
            <w:vAlign w:val="top"/>
          </w:tcPr>
          <w:p w14:paraId="6D5F0F6A">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eastAsia="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企业指导老师、校内指导老师综合考核</w:t>
            </w:r>
          </w:p>
        </w:tc>
        <w:tc>
          <w:tcPr>
            <w:tcW w:w="1406" w:type="dxa"/>
            <w:shd w:val="clear" w:color="auto" w:fill="auto"/>
            <w:vAlign w:val="top"/>
          </w:tcPr>
          <w:p w14:paraId="52DEDDA5">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eastAsia="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柳州赛克科技发展有限公司、广西柳工集团有限公司、广东泰迪智能科技股份有限公司</w:t>
            </w:r>
          </w:p>
        </w:tc>
      </w:tr>
      <w:tr w14:paraId="4FD5D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405" w:type="dxa"/>
            <w:shd w:val="clear" w:color="auto" w:fill="auto"/>
            <w:vAlign w:val="top"/>
          </w:tcPr>
          <w:p w14:paraId="71F3CEED">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eastAsia="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第六学期</w:t>
            </w:r>
          </w:p>
        </w:tc>
        <w:tc>
          <w:tcPr>
            <w:tcW w:w="1405" w:type="dxa"/>
            <w:shd w:val="clear" w:color="auto" w:fill="auto"/>
            <w:vAlign w:val="top"/>
          </w:tcPr>
          <w:p w14:paraId="5BED5A2D">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eastAsia="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培养学生实际工作能力</w:t>
            </w:r>
          </w:p>
        </w:tc>
        <w:tc>
          <w:tcPr>
            <w:tcW w:w="1431" w:type="dxa"/>
            <w:shd w:val="clear" w:color="auto" w:fill="auto"/>
            <w:vAlign w:val="top"/>
          </w:tcPr>
          <w:p w14:paraId="2230C506">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eastAsia="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岗位实习</w:t>
            </w:r>
          </w:p>
        </w:tc>
        <w:tc>
          <w:tcPr>
            <w:tcW w:w="1406" w:type="dxa"/>
            <w:shd w:val="clear" w:color="auto" w:fill="auto"/>
            <w:vAlign w:val="top"/>
          </w:tcPr>
          <w:p w14:paraId="1334050A">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eastAsia="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校外实习</w:t>
            </w:r>
          </w:p>
        </w:tc>
        <w:tc>
          <w:tcPr>
            <w:tcW w:w="1406" w:type="dxa"/>
            <w:shd w:val="clear" w:color="auto" w:fill="auto"/>
            <w:vAlign w:val="top"/>
          </w:tcPr>
          <w:p w14:paraId="37127189">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eastAsia="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企业指导老师、校内指导老师综合考核</w:t>
            </w:r>
          </w:p>
        </w:tc>
        <w:tc>
          <w:tcPr>
            <w:tcW w:w="1406" w:type="dxa"/>
            <w:shd w:val="clear" w:color="auto" w:fill="auto"/>
            <w:vAlign w:val="top"/>
          </w:tcPr>
          <w:p w14:paraId="004134B1">
            <w:pPr>
              <w:keepNext w:val="0"/>
              <w:keepLines w:val="0"/>
              <w:suppressLineNumbers w:val="0"/>
              <w:adjustRightInd w:val="0"/>
              <w:snapToGrid w:val="0"/>
              <w:spacing w:before="0" w:beforeAutospacing="0" w:after="0" w:afterAutospacing="0" w:line="596" w:lineRule="exact"/>
              <w:ind w:left="0" w:leftChars="0" w:right="0" w:rightChars="0"/>
              <w:rPr>
                <w:rFonts w:hint="default" w:ascii="仿宋_GB2312" w:hAnsi="仿宋_GB2312" w:eastAsia="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柳州赛克科技发展有限公司、广西柳工集团有限公司、广东泰迪智能科技股份有限公司</w:t>
            </w:r>
          </w:p>
        </w:tc>
      </w:tr>
    </w:tbl>
    <w:p w14:paraId="7C7962AF">
      <w:pPr>
        <w:adjustRightInd w:val="0"/>
        <w:snapToGrid w:val="0"/>
        <w:spacing w:line="360" w:lineRule="auto"/>
        <w:ind w:firstLine="560" w:firstLineChars="200"/>
        <w:rPr>
          <w:rFonts w:hint="eastAsia" w:ascii="仿宋" w:hAnsi="仿宋" w:eastAsia="仿宋" w:cs="仿宋"/>
          <w:sz w:val="28"/>
          <w:szCs w:val="28"/>
          <w:lang w:val="en-US" w:eastAsia="zh-CN"/>
        </w:rPr>
      </w:pPr>
    </w:p>
    <w:p w14:paraId="5EFE286B">
      <w:pPr>
        <w:adjustRightInd w:val="0"/>
        <w:snapToGrid w:val="0"/>
        <w:spacing w:line="360" w:lineRule="auto"/>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③综合实践课程设计</w:t>
      </w:r>
    </w:p>
    <w:tbl>
      <w:tblPr>
        <w:tblStyle w:val="14"/>
        <w:tblW w:w="502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4"/>
        <w:gridCol w:w="1897"/>
        <w:gridCol w:w="994"/>
        <w:gridCol w:w="1595"/>
        <w:gridCol w:w="1601"/>
        <w:gridCol w:w="1602"/>
      </w:tblGrid>
      <w:tr w14:paraId="7999D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510" w:type="pct"/>
            <w:vAlign w:val="center"/>
          </w:tcPr>
          <w:p w14:paraId="248C6E21">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序号</w:t>
            </w:r>
          </w:p>
        </w:tc>
        <w:tc>
          <w:tcPr>
            <w:tcW w:w="1107" w:type="pct"/>
            <w:vAlign w:val="center"/>
          </w:tcPr>
          <w:p w14:paraId="1AE526CB">
            <w:pPr>
              <w:keepNext w:val="0"/>
              <w:keepLines w:val="0"/>
              <w:suppressLineNumbers w:val="0"/>
              <w:spacing w:before="0" w:beforeAutospacing="0" w:after="0" w:afterAutospacing="0"/>
              <w:ind w:left="0" w:right="0"/>
              <w:jc w:val="center"/>
              <w:rPr>
                <w:rFonts w:hint="default"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综合实践</w:t>
            </w:r>
            <w:r>
              <w:rPr>
                <w:rFonts w:hint="eastAsia" w:ascii="仿宋_GB2312" w:hAnsi="仿宋_GB2312" w:cs="仿宋_GB2312"/>
                <w:b/>
                <w:bCs/>
                <w:sz w:val="24"/>
                <w:lang w:val="en-US" w:eastAsia="zh-CN"/>
              </w:rPr>
              <w:t>课程</w:t>
            </w:r>
            <w:r>
              <w:rPr>
                <w:rFonts w:hint="eastAsia" w:ascii="仿宋_GB2312" w:hAnsi="仿宋_GB2312" w:eastAsia="仿宋_GB2312" w:cs="仿宋_GB2312"/>
                <w:b/>
                <w:bCs/>
                <w:sz w:val="24"/>
                <w:lang w:val="en-US" w:eastAsia="zh-CN"/>
              </w:rPr>
              <w:t>名称（课程设计名称）</w:t>
            </w:r>
          </w:p>
        </w:tc>
        <w:tc>
          <w:tcPr>
            <w:tcW w:w="580" w:type="pct"/>
            <w:shd w:val="clear" w:color="auto" w:fill="auto"/>
            <w:vAlign w:val="center"/>
          </w:tcPr>
          <w:p w14:paraId="0F187400">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sz w:val="24"/>
                <w:lang w:val="en-US" w:eastAsia="zh-CN"/>
              </w:rPr>
              <w:t>学期</w:t>
            </w:r>
          </w:p>
        </w:tc>
        <w:tc>
          <w:tcPr>
            <w:tcW w:w="931" w:type="pct"/>
            <w:vAlign w:val="center"/>
          </w:tcPr>
          <w:p w14:paraId="3D1BD9A2">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产出/成果</w:t>
            </w:r>
          </w:p>
        </w:tc>
        <w:tc>
          <w:tcPr>
            <w:tcW w:w="934" w:type="pct"/>
            <w:vAlign w:val="center"/>
          </w:tcPr>
          <w:p w14:paraId="7A78BFC2">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依托专业课程</w:t>
            </w:r>
          </w:p>
        </w:tc>
        <w:tc>
          <w:tcPr>
            <w:tcW w:w="935" w:type="pct"/>
            <w:vAlign w:val="center"/>
          </w:tcPr>
          <w:p w14:paraId="7F465860">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合作企业</w:t>
            </w:r>
          </w:p>
        </w:tc>
      </w:tr>
      <w:tr w14:paraId="1749F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10" w:type="pct"/>
            <w:vAlign w:val="center"/>
          </w:tcPr>
          <w:p w14:paraId="0FE80D71">
            <w:pPr>
              <w:keepNext w:val="0"/>
              <w:keepLines w:val="0"/>
              <w:suppressLineNumbers w:val="0"/>
              <w:adjustRightInd w:val="0"/>
              <w:snapToGrid w:val="0"/>
              <w:spacing w:before="0" w:beforeAutospacing="0" w:after="0" w:afterAutospacing="0" w:line="596" w:lineRule="exact"/>
              <w:ind w:left="0" w:right="0"/>
              <w:jc w:val="center"/>
              <w:rPr>
                <w:rFonts w:hint="default" w:ascii="仿宋_GB2312" w:hAnsi="仿宋_GB2312" w:eastAsia="仿宋_GB2312" w:cs="仿宋_GB2312"/>
                <w:b w:val="0"/>
                <w:kern w:val="2"/>
                <w:sz w:val="24"/>
                <w:szCs w:val="24"/>
                <w:shd w:val="clear" w:color="auto" w:fill="FFFFFF"/>
                <w:vertAlign w:val="baseline"/>
                <w:lang w:val="en-US" w:eastAsia="zh-CN" w:bidi="ar-SA"/>
              </w:rPr>
            </w:pPr>
            <w:r>
              <w:rPr>
                <w:rFonts w:hint="eastAsia" w:ascii="仿宋_GB2312" w:hAnsi="仿宋_GB2312" w:eastAsia="仿宋_GB2312" w:cs="仿宋_GB2312"/>
                <w:b w:val="0"/>
                <w:kern w:val="2"/>
                <w:sz w:val="24"/>
                <w:szCs w:val="24"/>
                <w:shd w:val="clear" w:color="auto" w:fill="FFFFFF"/>
                <w:vertAlign w:val="baseline"/>
                <w:lang w:val="en-US" w:eastAsia="zh-CN" w:bidi="ar-SA"/>
              </w:rPr>
              <w:t>1</w:t>
            </w:r>
          </w:p>
        </w:tc>
        <w:tc>
          <w:tcPr>
            <w:tcW w:w="1107" w:type="pct"/>
            <w:vAlign w:val="center"/>
          </w:tcPr>
          <w:p w14:paraId="14BE4DA6">
            <w:pPr>
              <w:keepNext w:val="0"/>
              <w:keepLines w:val="0"/>
              <w:suppressLineNumbers w:val="0"/>
              <w:adjustRightInd w:val="0"/>
              <w:snapToGrid w:val="0"/>
              <w:spacing w:before="0" w:beforeAutospacing="0" w:after="0" w:afterAutospacing="0" w:line="596" w:lineRule="exact"/>
              <w:ind w:left="0" w:right="0"/>
              <w:jc w:val="center"/>
              <w:rPr>
                <w:rFonts w:hint="default" w:ascii="仿宋_GB2312" w:hAnsi="仿宋_GB2312" w:eastAsia="仿宋_GB2312" w:cs="仿宋_GB2312"/>
                <w:b w:val="0"/>
                <w:bCs w:val="0"/>
                <w:kern w:val="2"/>
                <w:sz w:val="24"/>
                <w:szCs w:val="24"/>
                <w:shd w:val="clear" w:color="auto" w:fill="FFFFFF"/>
                <w:vertAlign w:val="baseline"/>
                <w:lang w:val="en-US" w:eastAsia="zh-CN" w:bidi="ar-SA"/>
              </w:rPr>
            </w:pPr>
            <w:r>
              <w:rPr>
                <w:rFonts w:hint="eastAsia" w:ascii="仿宋_GB2312" w:hAnsi="仿宋_GB2312" w:eastAsia="仿宋_GB2312" w:cs="仿宋_GB2312"/>
                <w:b w:val="0"/>
                <w:bCs w:val="0"/>
                <w:sz w:val="24"/>
                <w:lang w:val="en-US" w:eastAsia="zh-CN"/>
              </w:rPr>
              <w:t>课程设计1：数据分析综合实训</w:t>
            </w:r>
          </w:p>
        </w:tc>
        <w:tc>
          <w:tcPr>
            <w:tcW w:w="580" w:type="pct"/>
            <w:shd w:val="clear" w:color="auto" w:fill="auto"/>
            <w:vAlign w:val="center"/>
          </w:tcPr>
          <w:p w14:paraId="4371A8B5">
            <w:pPr>
              <w:keepNext w:val="0"/>
              <w:keepLines w:val="0"/>
              <w:suppressLineNumbers w:val="0"/>
              <w:adjustRightInd w:val="0"/>
              <w:snapToGrid w:val="0"/>
              <w:spacing w:before="0" w:beforeAutospacing="0" w:after="0" w:afterAutospacing="0" w:line="596" w:lineRule="exact"/>
              <w:ind w:left="0" w:right="0"/>
              <w:jc w:val="center"/>
              <w:rPr>
                <w:rFonts w:hint="default" w:ascii="仿宋_GB2312" w:hAnsi="仿宋_GB2312" w:eastAsia="仿宋_GB2312" w:cs="仿宋_GB2312"/>
                <w:b w:val="0"/>
                <w:kern w:val="2"/>
                <w:sz w:val="24"/>
                <w:szCs w:val="24"/>
                <w:shd w:val="clear" w:color="auto" w:fill="FFFFFF"/>
                <w:vertAlign w:val="baseline"/>
                <w:lang w:val="en-US" w:eastAsia="zh-CN" w:bidi="ar-SA"/>
              </w:rPr>
            </w:pPr>
            <w:r>
              <w:rPr>
                <w:rFonts w:hint="eastAsia" w:ascii="仿宋_GB2312" w:hAnsi="仿宋_GB2312" w:eastAsia="仿宋_GB2312" w:cs="仿宋_GB2312"/>
                <w:b w:val="0"/>
                <w:kern w:val="2"/>
                <w:sz w:val="24"/>
                <w:szCs w:val="24"/>
                <w:shd w:val="clear" w:color="auto" w:fill="FFFFFF"/>
                <w:vertAlign w:val="baseline"/>
                <w:lang w:val="en-US" w:eastAsia="zh-CN" w:bidi="ar-SA"/>
              </w:rPr>
              <w:t>2</w:t>
            </w:r>
          </w:p>
        </w:tc>
        <w:tc>
          <w:tcPr>
            <w:tcW w:w="931" w:type="pct"/>
            <w:vAlign w:val="center"/>
          </w:tcPr>
          <w:p w14:paraId="33057519">
            <w:pPr>
              <w:keepNext w:val="0"/>
              <w:keepLines w:val="0"/>
              <w:suppressLineNumbers w:val="0"/>
              <w:adjustRightInd w:val="0"/>
              <w:snapToGrid w:val="0"/>
              <w:spacing w:before="0" w:beforeAutospacing="0" w:after="0" w:afterAutospacing="0" w:line="596" w:lineRule="exact"/>
              <w:ind w:left="0" w:right="0"/>
              <w:jc w:val="center"/>
              <w:rPr>
                <w:rFonts w:hint="default" w:ascii="仿宋_GB2312" w:hAnsi="仿宋_GB2312" w:eastAsia="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形成数据分析报告，并能够搭建可视化大屏</w:t>
            </w:r>
          </w:p>
        </w:tc>
        <w:tc>
          <w:tcPr>
            <w:tcW w:w="934" w:type="pct"/>
            <w:vAlign w:val="center"/>
          </w:tcPr>
          <w:p w14:paraId="57EE8C9F">
            <w:pPr>
              <w:keepNext w:val="0"/>
              <w:keepLines w:val="0"/>
              <w:suppressLineNumbers w:val="0"/>
              <w:adjustRightInd w:val="0"/>
              <w:snapToGrid w:val="0"/>
              <w:spacing w:before="0" w:beforeAutospacing="0" w:after="0" w:afterAutospacing="0" w:line="596" w:lineRule="exact"/>
              <w:ind w:left="0" w:right="0"/>
              <w:jc w:val="center"/>
              <w:rPr>
                <w:rFonts w:hint="default" w:ascii="仿宋_GB2312" w:hAnsi="仿宋_GB2312" w:eastAsia="仿宋_GB2312" w:cs="仿宋_GB2312"/>
                <w:b w:val="0"/>
                <w:kern w:val="2"/>
                <w:sz w:val="24"/>
                <w:szCs w:val="24"/>
                <w:shd w:val="clear" w:color="auto" w:fill="FFFFFF"/>
                <w:vertAlign w:val="baseline"/>
                <w:lang w:val="en-US" w:eastAsia="zh-CN" w:bidi="ar-SA"/>
              </w:rPr>
            </w:pPr>
            <w:r>
              <w:rPr>
                <w:rFonts w:hint="default" w:ascii="仿宋_GB2312" w:hAnsi="仿宋_GB2312" w:eastAsia="仿宋_GB2312" w:cs="仿宋_GB2312"/>
                <w:b w:val="0"/>
                <w:kern w:val="2"/>
                <w:sz w:val="24"/>
                <w:szCs w:val="24"/>
                <w:shd w:val="clear" w:color="auto" w:fill="FFFFFF"/>
                <w:vertAlign w:val="baseline"/>
                <w:lang w:val="en-US" w:eastAsia="zh-CN" w:bidi="ar-SA"/>
              </w:rPr>
              <w:t>人工智能数据服务</w:t>
            </w:r>
          </w:p>
        </w:tc>
        <w:tc>
          <w:tcPr>
            <w:tcW w:w="935" w:type="pct"/>
            <w:vAlign w:val="center"/>
          </w:tcPr>
          <w:p w14:paraId="6F0F2743">
            <w:pPr>
              <w:keepNext w:val="0"/>
              <w:keepLines w:val="0"/>
              <w:suppressLineNumbers w:val="0"/>
              <w:adjustRightInd w:val="0"/>
              <w:snapToGrid w:val="0"/>
              <w:spacing w:before="0" w:beforeAutospacing="0" w:after="0" w:afterAutospacing="0" w:line="596" w:lineRule="exact"/>
              <w:ind w:left="0" w:right="0"/>
              <w:jc w:val="center"/>
              <w:rPr>
                <w:rFonts w:hint="default" w:ascii="仿宋_GB2312" w:hAnsi="仿宋_GB2312" w:eastAsia="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柳州赛克科技发展有限公司、广西柳工集团有限公司、上汽通用五菱股份有限公司</w:t>
            </w:r>
          </w:p>
        </w:tc>
      </w:tr>
      <w:tr w14:paraId="6ECED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10" w:type="pct"/>
            <w:vAlign w:val="center"/>
          </w:tcPr>
          <w:p w14:paraId="3153F89B">
            <w:pPr>
              <w:keepNext w:val="0"/>
              <w:keepLines w:val="0"/>
              <w:suppressLineNumbers w:val="0"/>
              <w:adjustRightInd w:val="0"/>
              <w:snapToGrid w:val="0"/>
              <w:spacing w:before="0" w:beforeAutospacing="0" w:after="0" w:afterAutospacing="0" w:line="596" w:lineRule="exact"/>
              <w:ind w:left="0" w:right="0"/>
              <w:jc w:val="center"/>
              <w:rPr>
                <w:rFonts w:hint="default" w:ascii="仿宋_GB2312" w:hAnsi="仿宋_GB2312" w:eastAsia="仿宋_GB2312" w:cs="仿宋_GB2312"/>
                <w:b w:val="0"/>
                <w:kern w:val="2"/>
                <w:sz w:val="24"/>
                <w:szCs w:val="24"/>
                <w:shd w:val="clear" w:color="auto" w:fill="FFFFFF"/>
                <w:vertAlign w:val="baseline"/>
                <w:lang w:val="en-US" w:eastAsia="zh-CN" w:bidi="ar-SA"/>
              </w:rPr>
            </w:pPr>
            <w:r>
              <w:rPr>
                <w:rFonts w:hint="eastAsia" w:ascii="仿宋_GB2312" w:hAnsi="仿宋_GB2312" w:eastAsia="仿宋_GB2312" w:cs="仿宋_GB2312"/>
                <w:b w:val="0"/>
                <w:kern w:val="2"/>
                <w:sz w:val="24"/>
                <w:szCs w:val="24"/>
                <w:shd w:val="clear" w:color="auto" w:fill="FFFFFF"/>
                <w:vertAlign w:val="baseline"/>
                <w:lang w:val="en-US" w:eastAsia="zh-CN" w:bidi="ar-SA"/>
              </w:rPr>
              <w:t>2</w:t>
            </w:r>
          </w:p>
        </w:tc>
        <w:tc>
          <w:tcPr>
            <w:tcW w:w="1107" w:type="pct"/>
            <w:vAlign w:val="center"/>
          </w:tcPr>
          <w:p w14:paraId="4FDDD761">
            <w:pPr>
              <w:keepNext w:val="0"/>
              <w:keepLines w:val="0"/>
              <w:suppressLineNumbers w:val="0"/>
              <w:adjustRightInd w:val="0"/>
              <w:snapToGrid w:val="0"/>
              <w:spacing w:before="0" w:beforeAutospacing="0" w:after="0" w:afterAutospacing="0" w:line="596" w:lineRule="exact"/>
              <w:ind w:left="0" w:right="0"/>
              <w:jc w:val="center"/>
              <w:rPr>
                <w:rFonts w:hint="default" w:ascii="仿宋_GB2312" w:hAnsi="仿宋_GB2312" w:eastAsia="仿宋_GB2312" w:cs="仿宋_GB2312"/>
                <w:b w:val="0"/>
                <w:bCs w:val="0"/>
                <w:kern w:val="2"/>
                <w:sz w:val="24"/>
                <w:szCs w:val="24"/>
                <w:shd w:val="clear" w:color="auto" w:fill="FFFFFF"/>
                <w:vertAlign w:val="baseline"/>
                <w:lang w:val="en-US" w:eastAsia="zh-CN" w:bidi="ar-SA"/>
              </w:rPr>
            </w:pPr>
            <w:r>
              <w:rPr>
                <w:rFonts w:hint="eastAsia" w:ascii="仿宋_GB2312" w:hAnsi="仿宋_GB2312" w:eastAsia="仿宋_GB2312" w:cs="仿宋_GB2312"/>
                <w:b w:val="0"/>
                <w:bCs w:val="0"/>
                <w:sz w:val="24"/>
                <w:lang w:val="en-US" w:eastAsia="zh-CN"/>
              </w:rPr>
              <w:t>课程设计2：人工智能技术应用综合实训</w:t>
            </w:r>
          </w:p>
        </w:tc>
        <w:tc>
          <w:tcPr>
            <w:tcW w:w="580" w:type="pct"/>
            <w:shd w:val="clear" w:color="auto" w:fill="auto"/>
            <w:vAlign w:val="center"/>
          </w:tcPr>
          <w:p w14:paraId="29564F80">
            <w:pPr>
              <w:keepNext w:val="0"/>
              <w:keepLines w:val="0"/>
              <w:suppressLineNumbers w:val="0"/>
              <w:adjustRightInd w:val="0"/>
              <w:snapToGrid w:val="0"/>
              <w:spacing w:before="0" w:beforeAutospacing="0" w:after="0" w:afterAutospacing="0" w:line="596" w:lineRule="exact"/>
              <w:ind w:left="0" w:right="0"/>
              <w:jc w:val="center"/>
              <w:rPr>
                <w:rFonts w:hint="default" w:ascii="仿宋_GB2312" w:hAnsi="仿宋_GB2312" w:eastAsia="仿宋_GB2312" w:cs="仿宋_GB2312"/>
                <w:b w:val="0"/>
                <w:kern w:val="2"/>
                <w:sz w:val="24"/>
                <w:szCs w:val="24"/>
                <w:shd w:val="clear" w:color="auto" w:fill="FFFFFF"/>
                <w:vertAlign w:val="baseline"/>
                <w:lang w:val="en-US" w:eastAsia="zh-CN" w:bidi="ar-SA"/>
              </w:rPr>
            </w:pPr>
            <w:r>
              <w:rPr>
                <w:rFonts w:hint="eastAsia" w:ascii="仿宋_GB2312" w:hAnsi="仿宋_GB2312" w:eastAsia="仿宋_GB2312" w:cs="仿宋_GB2312"/>
                <w:b w:val="0"/>
                <w:kern w:val="2"/>
                <w:sz w:val="24"/>
                <w:szCs w:val="24"/>
                <w:shd w:val="clear" w:color="auto" w:fill="FFFFFF"/>
                <w:vertAlign w:val="baseline"/>
                <w:lang w:val="en-US" w:eastAsia="zh-CN" w:bidi="ar-SA"/>
              </w:rPr>
              <w:t>3</w:t>
            </w:r>
          </w:p>
        </w:tc>
        <w:tc>
          <w:tcPr>
            <w:tcW w:w="931" w:type="pct"/>
            <w:vAlign w:val="center"/>
          </w:tcPr>
          <w:p w14:paraId="0A5BC9D5">
            <w:pPr>
              <w:keepNext w:val="0"/>
              <w:keepLines w:val="0"/>
              <w:suppressLineNumbers w:val="0"/>
              <w:adjustRightInd w:val="0"/>
              <w:snapToGrid w:val="0"/>
              <w:spacing w:before="0" w:beforeAutospacing="0" w:after="0" w:afterAutospacing="0" w:line="596" w:lineRule="exact"/>
              <w:ind w:left="0" w:right="0"/>
              <w:jc w:val="center"/>
              <w:rPr>
                <w:rFonts w:hint="default" w:ascii="仿宋_GB2312" w:hAnsi="仿宋_GB2312" w:eastAsia="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搭建本地多模态智能体、探究具身智能相关应用</w:t>
            </w:r>
          </w:p>
        </w:tc>
        <w:tc>
          <w:tcPr>
            <w:tcW w:w="934" w:type="pct"/>
            <w:vAlign w:val="center"/>
          </w:tcPr>
          <w:p w14:paraId="53D359D0">
            <w:pPr>
              <w:keepNext w:val="0"/>
              <w:keepLines w:val="0"/>
              <w:suppressLineNumbers w:val="0"/>
              <w:adjustRightInd w:val="0"/>
              <w:snapToGrid w:val="0"/>
              <w:spacing w:before="0" w:beforeAutospacing="0" w:after="0" w:afterAutospacing="0" w:line="596" w:lineRule="exact"/>
              <w:ind w:left="0" w:right="0"/>
              <w:jc w:val="center"/>
              <w:rPr>
                <w:rFonts w:hint="default" w:ascii="仿宋_GB2312" w:hAnsi="仿宋_GB2312" w:eastAsia="仿宋_GB2312" w:cs="仿宋_GB2312"/>
                <w:b w:val="0"/>
                <w:kern w:val="2"/>
                <w:sz w:val="24"/>
                <w:szCs w:val="24"/>
                <w:shd w:val="clear" w:color="auto" w:fill="FFFFFF"/>
                <w:vertAlign w:val="baseline"/>
                <w:lang w:val="en-US" w:eastAsia="zh-CN" w:bidi="ar-SA"/>
              </w:rPr>
            </w:pPr>
            <w:r>
              <w:rPr>
                <w:rFonts w:hint="default" w:ascii="仿宋_GB2312" w:hAnsi="仿宋_GB2312" w:eastAsia="仿宋_GB2312" w:cs="仿宋_GB2312"/>
                <w:b w:val="0"/>
                <w:kern w:val="2"/>
                <w:sz w:val="24"/>
                <w:szCs w:val="24"/>
                <w:shd w:val="clear" w:color="auto" w:fill="FFFFFF"/>
                <w:vertAlign w:val="baseline"/>
                <w:lang w:val="en-US" w:eastAsia="zh-CN" w:bidi="ar-SA"/>
              </w:rPr>
              <w:t>深度学习应用开发</w:t>
            </w:r>
          </w:p>
        </w:tc>
        <w:tc>
          <w:tcPr>
            <w:tcW w:w="935" w:type="pct"/>
            <w:vAlign w:val="center"/>
          </w:tcPr>
          <w:p w14:paraId="757840BD">
            <w:pPr>
              <w:keepNext w:val="0"/>
              <w:keepLines w:val="0"/>
              <w:suppressLineNumbers w:val="0"/>
              <w:adjustRightInd w:val="0"/>
              <w:snapToGrid w:val="0"/>
              <w:spacing w:before="0" w:beforeAutospacing="0" w:after="0" w:afterAutospacing="0" w:line="596" w:lineRule="exact"/>
              <w:ind w:left="0" w:right="0"/>
              <w:jc w:val="center"/>
              <w:rPr>
                <w:rFonts w:hint="default" w:ascii="仿宋_GB2312" w:hAnsi="仿宋_GB2312" w:eastAsia="仿宋_GB2312" w:cs="仿宋_GB2312"/>
                <w:b w:val="0"/>
                <w:kern w:val="2"/>
                <w:sz w:val="24"/>
                <w:szCs w:val="24"/>
                <w:shd w:val="clear" w:color="auto" w:fill="FFFFFF"/>
                <w:vertAlign w:val="baseline"/>
                <w:lang w:val="en-US" w:eastAsia="zh-CN" w:bidi="ar-SA"/>
              </w:rPr>
            </w:pPr>
            <w:r>
              <w:rPr>
                <w:rFonts w:hint="eastAsia" w:ascii="仿宋_GB2312" w:hAnsi="仿宋_GB2312" w:cs="仿宋_GB2312"/>
                <w:b w:val="0"/>
                <w:kern w:val="2"/>
                <w:sz w:val="24"/>
                <w:szCs w:val="24"/>
                <w:shd w:val="clear" w:color="auto" w:fill="FFFFFF"/>
                <w:vertAlign w:val="baseline"/>
                <w:lang w:val="en-US" w:eastAsia="zh-CN" w:bidi="ar-SA"/>
              </w:rPr>
              <w:t>柳州赛克科技发展有限公司、广西柳工集团有限公司、广东泰迪智能科技股份有限公司</w:t>
            </w:r>
          </w:p>
        </w:tc>
      </w:tr>
    </w:tbl>
    <w:p w14:paraId="6494D1C6">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4.管理能力体系</w:t>
      </w:r>
      <w:bookmarkEnd w:id="43"/>
      <w:bookmarkEnd w:id="44"/>
    </w:p>
    <w:p w14:paraId="49F8E61C">
      <w:pPr>
        <w:ind w:firstLine="560" w:firstLineChars="200"/>
        <w:rPr>
          <w:rFonts w:ascii="Times New Roman" w:hAnsi="Times New Roman" w:eastAsia="宋体" w:cs="宋体"/>
          <w:sz w:val="28"/>
          <w:szCs w:val="28"/>
        </w:rPr>
      </w:pPr>
      <w:bookmarkStart w:id="45" w:name="_Toc23184"/>
      <w:bookmarkStart w:id="46" w:name="_Toc110196067"/>
      <w:bookmarkStart w:id="47" w:name="_Toc110198126"/>
      <w:bookmarkStart w:id="48" w:name="_Toc110195921"/>
      <w:r>
        <w:rPr>
          <w:rFonts w:hint="eastAsia" w:ascii="Times New Roman" w:hAnsi="Times New Roman" w:eastAsia="宋体" w:cs="宋体"/>
          <w:sz w:val="28"/>
          <w:szCs w:val="28"/>
        </w:rPr>
        <w:t>以培养自我管理能力、一线管理能力和精益生产管理能力为目标，开设管理类课程并把管理能力融入系列课程，开展全员实训管理，打造融入精益精神的教学和实训环境。</w:t>
      </w:r>
    </w:p>
    <w:p w14:paraId="38A462A0">
      <w:pPr>
        <w:pStyle w:val="18"/>
        <w:ind w:firstLine="422"/>
        <w:rPr>
          <w:rFonts w:ascii="Times New Roman" w:hAnsi="Times New Roman" w:eastAsia="宋体"/>
        </w:rPr>
      </w:pPr>
      <w:bookmarkStart w:id="49" w:name="_Toc20315"/>
      <w:bookmarkStart w:id="50" w:name="_Toc5721"/>
      <w:r>
        <w:rPr>
          <w:rFonts w:hint="eastAsia" w:ascii="Times New Roman" w:hAnsi="Times New Roman" w:eastAsia="宋体"/>
        </w:rPr>
        <w:t>表</w:t>
      </w:r>
      <w:r>
        <w:rPr>
          <w:rFonts w:hint="eastAsia" w:ascii="Times New Roman" w:hAnsi="Times New Roman" w:eastAsia="宋体"/>
          <w:lang w:val="en-US" w:eastAsia="zh-CN"/>
        </w:rPr>
        <w:t>6</w:t>
      </w:r>
      <w:r>
        <w:rPr>
          <w:rFonts w:hint="eastAsia" w:ascii="Times New Roman" w:hAnsi="Times New Roman" w:eastAsia="宋体"/>
        </w:rPr>
        <w:t>-</w:t>
      </w:r>
      <w:r>
        <w:rPr>
          <w:rFonts w:hint="eastAsia" w:ascii="Times New Roman" w:hAnsi="Times New Roman" w:eastAsia="宋体"/>
          <w:lang w:val="en-US" w:eastAsia="zh-CN"/>
        </w:rPr>
        <w:t>6</w:t>
      </w:r>
      <w:r>
        <w:rPr>
          <w:rFonts w:hint="eastAsia" w:ascii="Times New Roman" w:hAnsi="Times New Roman" w:eastAsia="宋体"/>
        </w:rPr>
        <w:t xml:space="preserve"> 管理能力体系一览表</w:t>
      </w:r>
      <w:bookmarkEnd w:id="49"/>
      <w:bookmarkEnd w:id="50"/>
    </w:p>
    <w:tbl>
      <w:tblPr>
        <w:tblStyle w:val="13"/>
        <w:tblW w:w="88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5"/>
        <w:gridCol w:w="4352"/>
      </w:tblGrid>
      <w:tr w14:paraId="1D997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4525" w:type="dxa"/>
            <w:noWrap w:val="0"/>
            <w:vAlign w:val="center"/>
          </w:tcPr>
          <w:p w14:paraId="4AF61608">
            <w:pPr>
              <w:pStyle w:val="2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bookmarkStart w:id="51" w:name="_Toc110195919"/>
            <w:r>
              <w:rPr>
                <w:rFonts w:hint="eastAsia" w:ascii="Times New Roman" w:hAnsi="Times New Roman" w:eastAsia="宋体"/>
              </w:rPr>
              <w:t>课程名称</w:t>
            </w:r>
            <w:bookmarkEnd w:id="51"/>
          </w:p>
        </w:tc>
        <w:tc>
          <w:tcPr>
            <w:tcW w:w="4352" w:type="dxa"/>
            <w:noWrap w:val="0"/>
            <w:vAlign w:val="center"/>
          </w:tcPr>
          <w:p w14:paraId="232810F5">
            <w:pPr>
              <w:pStyle w:val="2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bookmarkStart w:id="52" w:name="_Toc110195920"/>
            <w:r>
              <w:rPr>
                <w:rFonts w:hint="eastAsia" w:ascii="Times New Roman" w:hAnsi="Times New Roman" w:eastAsia="宋体"/>
              </w:rPr>
              <w:t>活动名称</w:t>
            </w:r>
            <w:bookmarkEnd w:id="52"/>
          </w:p>
        </w:tc>
      </w:tr>
      <w:tr w14:paraId="2ABD1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4525" w:type="dxa"/>
            <w:noWrap w:val="0"/>
            <w:vAlign w:val="center"/>
          </w:tcPr>
          <w:p w14:paraId="55DBA1B2">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ascii="Times New Roman" w:hAnsi="Times New Roman" w:eastAsia="宋体"/>
                <w:shd w:val="clear"/>
              </w:rPr>
              <w:t>1.精益生产与管理基础</w:t>
            </w:r>
          </w:p>
        </w:tc>
        <w:tc>
          <w:tcPr>
            <w:tcW w:w="4352" w:type="dxa"/>
            <w:noWrap w:val="0"/>
            <w:vAlign w:val="center"/>
          </w:tcPr>
          <w:p w14:paraId="0629FB54">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ascii="Times New Roman" w:hAnsi="Times New Roman" w:eastAsia="宋体"/>
              </w:rPr>
              <w:t>全员实训管理</w:t>
            </w:r>
          </w:p>
        </w:tc>
      </w:tr>
      <w:tr w14:paraId="0833E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4525" w:type="dxa"/>
            <w:noWrap w:val="0"/>
            <w:vAlign w:val="center"/>
          </w:tcPr>
          <w:p w14:paraId="79738B58">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lang w:val="en-US" w:eastAsia="zh-CN"/>
              </w:rPr>
            </w:pPr>
            <w:r>
              <w:rPr>
                <w:rFonts w:hint="eastAsia" w:ascii="Times New Roman" w:hAnsi="Times New Roman" w:eastAsia="宋体"/>
                <w:color w:val="000000"/>
                <w:kern w:val="0"/>
                <w:szCs w:val="21"/>
              </w:rPr>
              <w:t>2.管理类选修课程</w:t>
            </w:r>
            <w:r>
              <w:rPr>
                <w:rFonts w:hint="eastAsia" w:eastAsia="宋体"/>
                <w:color w:val="000000"/>
                <w:kern w:val="0"/>
                <w:szCs w:val="21"/>
                <w:lang w:eastAsia="zh-CN"/>
              </w:rPr>
              <w:t>：</w:t>
            </w:r>
            <w:r>
              <w:rPr>
                <w:rFonts w:hint="eastAsia" w:eastAsia="宋体"/>
                <w:color w:val="000000"/>
                <w:kern w:val="0"/>
                <w:szCs w:val="21"/>
                <w:lang w:val="en-US" w:eastAsia="zh-CN"/>
              </w:rPr>
              <w:t>行业发展与新技术</w:t>
            </w:r>
          </w:p>
        </w:tc>
        <w:tc>
          <w:tcPr>
            <w:tcW w:w="4352" w:type="dxa"/>
            <w:noWrap w:val="0"/>
            <w:vAlign w:val="center"/>
          </w:tcPr>
          <w:p w14:paraId="236A8C25">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lang w:val="en-US" w:eastAsia="zh-CN"/>
              </w:rPr>
            </w:pPr>
            <w:r>
              <w:rPr>
                <w:rFonts w:hint="eastAsia" w:eastAsia="宋体"/>
                <w:lang w:val="en-US" w:eastAsia="zh-CN"/>
              </w:rPr>
              <w:t>人工智能新技术应用与管理</w:t>
            </w:r>
          </w:p>
        </w:tc>
      </w:tr>
      <w:tr w14:paraId="01DD2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4525" w:type="dxa"/>
            <w:noWrap w:val="0"/>
            <w:vAlign w:val="center"/>
          </w:tcPr>
          <w:p w14:paraId="16F22DAB">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eastAsia" w:ascii="Times New Roman" w:hAnsi="Times New Roman" w:eastAsia="宋体"/>
                <w:color w:val="000000"/>
                <w:kern w:val="0"/>
                <w:szCs w:val="21"/>
              </w:rPr>
            </w:pPr>
            <w:r>
              <w:rPr>
                <w:rFonts w:hint="eastAsia" w:ascii="Times New Roman" w:hAnsi="Times New Roman" w:eastAsia="宋体"/>
                <w:color w:val="000000"/>
                <w:kern w:val="0"/>
                <w:szCs w:val="21"/>
              </w:rPr>
              <w:t>3.专业类管理课程：Java综合项目开发</w:t>
            </w:r>
          </w:p>
        </w:tc>
        <w:tc>
          <w:tcPr>
            <w:tcW w:w="4352" w:type="dxa"/>
            <w:noWrap w:val="0"/>
            <w:vAlign w:val="center"/>
          </w:tcPr>
          <w:p w14:paraId="51EBFF65">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eastAsia" w:ascii="Times New Roman" w:hAnsi="Times New Roman" w:eastAsia="宋体"/>
              </w:rPr>
            </w:pPr>
            <w:r>
              <w:rPr>
                <w:rFonts w:hint="eastAsia" w:ascii="Times New Roman" w:hAnsi="Times New Roman" w:eastAsia="宋体"/>
              </w:rPr>
              <w:t>J</w:t>
            </w:r>
            <w:r>
              <w:rPr>
                <w:rFonts w:hint="default" w:ascii="Times New Roman" w:hAnsi="Times New Roman" w:eastAsia="宋体"/>
              </w:rPr>
              <w:t>ava</w:t>
            </w:r>
            <w:r>
              <w:rPr>
                <w:rFonts w:hint="eastAsia" w:ascii="Times New Roman" w:hAnsi="Times New Roman" w:eastAsia="宋体"/>
              </w:rPr>
              <w:t>项目管理</w:t>
            </w:r>
          </w:p>
        </w:tc>
      </w:tr>
    </w:tbl>
    <w:p w14:paraId="33315BE9">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5.创新创业体系</w:t>
      </w:r>
      <w:bookmarkEnd w:id="45"/>
      <w:bookmarkEnd w:id="46"/>
      <w:bookmarkEnd w:id="47"/>
      <w:bookmarkEnd w:id="48"/>
    </w:p>
    <w:p w14:paraId="02E54C34">
      <w:pPr>
        <w:ind w:firstLine="480"/>
        <w:jc w:val="both"/>
        <w:rPr>
          <w:rFonts w:hint="eastAsia" w:ascii="Times New Roman" w:hAnsi="Times New Roman" w:eastAsia="宋体"/>
          <w:sz w:val="28"/>
          <w:szCs w:val="28"/>
        </w:rPr>
      </w:pPr>
      <w:r>
        <w:rPr>
          <w:rFonts w:hint="eastAsia" w:ascii="Times New Roman" w:hAnsi="Times New Roman" w:eastAsia="宋体"/>
          <w:sz w:val="28"/>
          <w:szCs w:val="28"/>
        </w:rPr>
        <w:t>系统设计创新创业教育，细化创新创业素质能力要求，不断完善创新创业教育课程体系，针对不同学生的需求开设创新创业系列选修课程和培训课程，开展专创融合教学改革。</w:t>
      </w:r>
      <w:bookmarkStart w:id="53" w:name="_Toc17006"/>
      <w:bookmarkStart w:id="54" w:name="_Toc24981"/>
    </w:p>
    <w:p w14:paraId="0500A80A">
      <w:pPr>
        <w:pStyle w:val="18"/>
        <w:ind w:firstLine="422"/>
        <w:rPr>
          <w:rFonts w:ascii="Times New Roman" w:hAnsi="Times New Roman" w:eastAsia="宋体"/>
          <w:sz w:val="28"/>
        </w:rPr>
      </w:pPr>
      <w:r>
        <w:rPr>
          <w:rFonts w:hint="eastAsia" w:ascii="Times New Roman" w:hAnsi="Times New Roman" w:eastAsia="宋体"/>
          <w:lang w:val="en-US" w:eastAsia="zh-CN"/>
        </w:rPr>
        <w:t>6</w:t>
      </w:r>
      <w:r>
        <w:rPr>
          <w:rFonts w:hint="eastAsia" w:ascii="Times New Roman" w:hAnsi="Times New Roman" w:eastAsia="宋体"/>
        </w:rPr>
        <w:t>-</w:t>
      </w:r>
      <w:r>
        <w:rPr>
          <w:rFonts w:hint="eastAsia" w:ascii="Times New Roman" w:hAnsi="Times New Roman" w:eastAsia="宋体"/>
          <w:lang w:val="en-US" w:eastAsia="zh-CN"/>
        </w:rPr>
        <w:t>7</w:t>
      </w:r>
      <w:r>
        <w:rPr>
          <w:rFonts w:hint="eastAsia" w:ascii="Times New Roman" w:hAnsi="Times New Roman" w:eastAsia="宋体"/>
        </w:rPr>
        <w:t xml:space="preserve">  创新创业能力体系一览表</w:t>
      </w:r>
      <w:bookmarkEnd w:id="53"/>
      <w:bookmarkEnd w:id="54"/>
    </w:p>
    <w:tbl>
      <w:tblPr>
        <w:tblStyle w:val="13"/>
        <w:tblW w:w="88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3"/>
        <w:gridCol w:w="4352"/>
      </w:tblGrid>
      <w:tr w14:paraId="3564A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4523" w:type="dxa"/>
            <w:noWrap w:val="0"/>
            <w:vAlign w:val="center"/>
          </w:tcPr>
          <w:p w14:paraId="422B81BF">
            <w:pPr>
              <w:pStyle w:val="2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bookmarkStart w:id="55" w:name="_Toc110195922"/>
            <w:r>
              <w:rPr>
                <w:rFonts w:hint="eastAsia" w:ascii="Times New Roman" w:hAnsi="Times New Roman" w:eastAsia="宋体"/>
              </w:rPr>
              <w:t>课程名称</w:t>
            </w:r>
            <w:bookmarkEnd w:id="55"/>
          </w:p>
        </w:tc>
        <w:tc>
          <w:tcPr>
            <w:tcW w:w="4352" w:type="dxa"/>
            <w:noWrap w:val="0"/>
            <w:vAlign w:val="center"/>
          </w:tcPr>
          <w:p w14:paraId="079AE18C">
            <w:pPr>
              <w:pStyle w:val="2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bookmarkStart w:id="56" w:name="_Toc110195923"/>
            <w:r>
              <w:rPr>
                <w:rFonts w:hint="eastAsia" w:ascii="Times New Roman" w:hAnsi="Times New Roman" w:eastAsia="宋体"/>
              </w:rPr>
              <w:t>活动名称</w:t>
            </w:r>
            <w:bookmarkEnd w:id="56"/>
          </w:p>
        </w:tc>
      </w:tr>
      <w:tr w14:paraId="5AD60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4523" w:type="dxa"/>
            <w:noWrap w:val="0"/>
            <w:vAlign w:val="center"/>
          </w:tcPr>
          <w:p w14:paraId="0D70320D">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ascii="Times New Roman" w:hAnsi="Times New Roman" w:eastAsia="宋体"/>
              </w:rPr>
              <w:t>1.职业发展与就业指导（一）</w:t>
            </w:r>
          </w:p>
          <w:p w14:paraId="4883D08D">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ascii="Times New Roman" w:hAnsi="Times New Roman" w:eastAsia="宋体"/>
              </w:rPr>
              <w:t>2.创新与创业实务（一）</w:t>
            </w:r>
          </w:p>
          <w:p w14:paraId="02B08C35">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ascii="Times New Roman" w:hAnsi="Times New Roman" w:eastAsia="宋体"/>
              </w:rPr>
              <w:t>3.职业发展与就业指导（二）</w:t>
            </w:r>
          </w:p>
          <w:p w14:paraId="7E8F74A2">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ascii="Times New Roman" w:hAnsi="Times New Roman" w:eastAsia="宋体"/>
              </w:rPr>
              <w:t>4.创新与创业实务（二）</w:t>
            </w:r>
          </w:p>
        </w:tc>
        <w:tc>
          <w:tcPr>
            <w:tcW w:w="4352" w:type="dxa"/>
            <w:noWrap w:val="0"/>
            <w:vAlign w:val="center"/>
          </w:tcPr>
          <w:p w14:paraId="095C94B5">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ascii="Times New Roman" w:hAnsi="Times New Roman" w:eastAsia="宋体"/>
              </w:rPr>
              <w:t>1.创新创业训练营</w:t>
            </w:r>
          </w:p>
          <w:p w14:paraId="563AB2EE">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ascii="Times New Roman" w:hAnsi="Times New Roman" w:eastAsia="宋体"/>
              </w:rPr>
              <w:t>2.创客马拉松</w:t>
            </w:r>
          </w:p>
          <w:p w14:paraId="061C568C">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ascii="Times New Roman" w:hAnsi="Times New Roman" w:eastAsia="宋体"/>
              </w:rPr>
              <w:t>3.科学商店进社区</w:t>
            </w:r>
          </w:p>
          <w:p w14:paraId="4537F54F">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ascii="Times New Roman" w:hAnsi="Times New Roman" w:eastAsia="宋体"/>
              </w:rPr>
              <w:t>4.双创活动月</w:t>
            </w:r>
          </w:p>
        </w:tc>
      </w:tr>
      <w:tr w14:paraId="2BF2B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4523" w:type="dxa"/>
            <w:noWrap w:val="0"/>
            <w:vAlign w:val="center"/>
          </w:tcPr>
          <w:p w14:paraId="41C992EE">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ascii="Times New Roman" w:hAnsi="Times New Roman" w:eastAsia="宋体"/>
              </w:rPr>
              <w:t>创新创业系列选修课程</w:t>
            </w:r>
          </w:p>
        </w:tc>
        <w:tc>
          <w:tcPr>
            <w:tcW w:w="4352" w:type="dxa"/>
            <w:noWrap w:val="0"/>
            <w:vAlign w:val="center"/>
          </w:tcPr>
          <w:p w14:paraId="7FBACB59">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ascii="Times New Roman" w:hAnsi="Times New Roman" w:eastAsia="宋体"/>
              </w:rPr>
              <w:t>1.移动商务创业</w:t>
            </w:r>
          </w:p>
          <w:p w14:paraId="45969445">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ascii="Times New Roman" w:hAnsi="Times New Roman" w:eastAsia="宋体"/>
              </w:rPr>
              <w:t>2.精益创业</w:t>
            </w:r>
          </w:p>
          <w:p w14:paraId="74EB6E74">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ascii="Times New Roman" w:hAnsi="Times New Roman" w:eastAsia="宋体"/>
              </w:rPr>
              <w:t>3.大学生KAB创业基础</w:t>
            </w:r>
          </w:p>
          <w:p w14:paraId="2FA75BD5">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ascii="Times New Roman" w:hAnsi="Times New Roman" w:eastAsia="宋体"/>
              </w:rPr>
              <w:t>4.SYB创业基础</w:t>
            </w:r>
          </w:p>
          <w:p w14:paraId="50F279F0">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ascii="Times New Roman" w:hAnsi="Times New Roman" w:eastAsia="宋体"/>
              </w:rPr>
              <w:t>5.创业之星虚拟运营</w:t>
            </w:r>
          </w:p>
          <w:p w14:paraId="0FE2E658">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ascii="Times New Roman" w:hAnsi="Times New Roman" w:eastAsia="宋体"/>
              </w:rPr>
              <w:t>6.桌游艺术——职场能力训练</w:t>
            </w:r>
          </w:p>
        </w:tc>
      </w:tr>
      <w:tr w14:paraId="69047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4523" w:type="dxa"/>
            <w:noWrap w:val="0"/>
            <w:vAlign w:val="center"/>
          </w:tcPr>
          <w:p w14:paraId="5800A7AD">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lang w:val="en-US" w:eastAsia="zh-CN"/>
              </w:rPr>
            </w:pPr>
            <w:r>
              <w:rPr>
                <w:rFonts w:hint="eastAsia" w:ascii="Times New Roman" w:hAnsi="Times New Roman" w:eastAsia="宋体"/>
              </w:rPr>
              <w:t>专创融合课程：</w:t>
            </w:r>
            <w:r>
              <w:rPr>
                <w:rFonts w:hint="eastAsia" w:eastAsia="宋体"/>
                <w:lang w:val="en-US" w:eastAsia="zh-CN"/>
              </w:rPr>
              <w:t>行业发展与新技术、人工智能企业案例应用</w:t>
            </w:r>
          </w:p>
        </w:tc>
        <w:tc>
          <w:tcPr>
            <w:tcW w:w="4352" w:type="dxa"/>
            <w:noWrap w:val="0"/>
            <w:vAlign w:val="center"/>
          </w:tcPr>
          <w:p w14:paraId="7D7D06F7">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lang w:val="en-US" w:eastAsia="zh-CN"/>
              </w:rPr>
              <w:t>中国国际大学生创新大赛作品孵化</w:t>
            </w:r>
          </w:p>
        </w:tc>
      </w:tr>
    </w:tbl>
    <w:p w14:paraId="5CE50B81">
      <w:pPr>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6.</w:t>
      </w:r>
      <w:r>
        <w:rPr>
          <w:rFonts w:hint="eastAsia" w:ascii="宋体" w:hAnsi="宋体" w:eastAsia="宋体" w:cs="宋体"/>
          <w:sz w:val="28"/>
          <w:szCs w:val="28"/>
        </w:rPr>
        <w:t>学生竞赛及第二课堂活动</w:t>
      </w:r>
    </w:p>
    <w:p w14:paraId="732365D1">
      <w:pPr>
        <w:ind w:firstLine="560" w:firstLineChars="200"/>
        <w:rPr>
          <w:rFonts w:hint="eastAsia" w:ascii="宋体" w:hAnsi="宋体" w:eastAsia="宋体" w:cs="宋体"/>
          <w:sz w:val="28"/>
          <w:szCs w:val="28"/>
        </w:rPr>
      </w:pPr>
      <w:r>
        <w:rPr>
          <w:rFonts w:hint="eastAsia" w:ascii="宋体" w:hAnsi="宋体" w:eastAsia="宋体" w:cs="宋体"/>
          <w:sz w:val="28"/>
          <w:szCs w:val="28"/>
        </w:rPr>
        <w:t>每个专业根据学科专业的特点，在不同的年级设计安排不同的学生竞赛及第二课堂活动。具体安排见第二课堂活动安排表。</w:t>
      </w:r>
    </w:p>
    <w:p w14:paraId="7317F6A5">
      <w:pPr>
        <w:bidi w:val="0"/>
        <w:rPr>
          <w:rFonts w:hint="eastAsia"/>
        </w:rPr>
      </w:pPr>
    </w:p>
    <w:p w14:paraId="3A3A5EC5">
      <w:pPr>
        <w:pStyle w:val="2"/>
        <w:keepNext/>
        <w:keepLines/>
        <w:pageBreakBefore w:val="0"/>
        <w:widowControl w:val="0"/>
        <w:kinsoku/>
        <w:wordWrap/>
        <w:overflowPunct/>
        <w:topLinePunct w:val="0"/>
        <w:autoSpaceDE/>
        <w:autoSpaceDN/>
        <w:bidi w:val="0"/>
        <w:adjustRightInd/>
        <w:snapToGrid/>
        <w:spacing w:before="157" w:beforeLines="50" w:after="0" w:line="360" w:lineRule="auto"/>
        <w:textAlignment w:val="auto"/>
        <w:rPr>
          <w:rFonts w:hint="eastAsia" w:ascii="黑体" w:hAnsi="黑体" w:eastAsia="黑体"/>
          <w:sz w:val="32"/>
          <w:szCs w:val="32"/>
        </w:rPr>
      </w:pPr>
      <w:bookmarkStart w:id="57" w:name="_Toc2662"/>
      <w:r>
        <w:rPr>
          <w:rFonts w:hint="eastAsia" w:ascii="黑体" w:hAnsi="黑体" w:eastAsia="黑体"/>
          <w:sz w:val="32"/>
          <w:szCs w:val="32"/>
        </w:rPr>
        <w:t>七、教学进程总体安排</w:t>
      </w:r>
      <w:bookmarkEnd w:id="57"/>
    </w:p>
    <w:p w14:paraId="2AD44ECD">
      <w:pPr>
        <w:ind w:firstLine="560" w:firstLineChars="200"/>
        <w:rPr>
          <w:rFonts w:hint="eastAsia" w:ascii="宋体" w:hAnsi="宋体" w:eastAsia="宋体" w:cs="宋体"/>
          <w:sz w:val="28"/>
          <w:szCs w:val="28"/>
        </w:rPr>
      </w:pPr>
      <w:r>
        <w:rPr>
          <w:rFonts w:hint="eastAsia" w:ascii="宋体" w:hAnsi="宋体" w:eastAsia="宋体" w:cs="宋体"/>
          <w:sz w:val="28"/>
          <w:szCs w:val="28"/>
        </w:rPr>
        <w:t>教学进程是对本专业技术技能人才培养、教育教学实施进程的总体安排，是专业人才培养方案实施的具体体现。以表格的形式列出本专业开设课程类别、课程性质、课程名称、课程编码、学时学分、学期课程安排，并反映有关学时比例要求。</w:t>
      </w:r>
    </w:p>
    <w:p w14:paraId="55FEA58A">
      <w:pPr>
        <w:pStyle w:val="3"/>
        <w:spacing w:line="360" w:lineRule="auto"/>
        <w:ind w:firstLine="562" w:firstLineChars="200"/>
        <w:rPr>
          <w:rFonts w:ascii="Times New Roman" w:hAnsi="Times New Roman" w:eastAsia="宋体"/>
          <w:sz w:val="28"/>
          <w:szCs w:val="22"/>
        </w:rPr>
      </w:pPr>
      <w:bookmarkStart w:id="58" w:name="_Toc110198128"/>
      <w:bookmarkStart w:id="59" w:name="_Toc24666"/>
      <w:bookmarkStart w:id="60" w:name="_Toc110195925"/>
      <w:bookmarkStart w:id="61" w:name="_Toc110196069"/>
      <w:bookmarkStart w:id="62" w:name="_Toc24507"/>
      <w:bookmarkStart w:id="63" w:name="_Toc110196070"/>
      <w:bookmarkStart w:id="64" w:name="_Toc14016"/>
      <w:bookmarkStart w:id="65" w:name="_Toc29148"/>
      <w:bookmarkStart w:id="66" w:name="_Toc110195930"/>
      <w:bookmarkStart w:id="67" w:name="_Toc110198129"/>
      <w:bookmarkStart w:id="68" w:name="_Toc22337"/>
      <w:r>
        <w:rPr>
          <w:rFonts w:ascii="Times New Roman" w:hAnsi="Times New Roman" w:eastAsia="宋体"/>
          <w:sz w:val="28"/>
          <w:szCs w:val="22"/>
        </w:rPr>
        <w:t>（一）教学活动时间分配表</w:t>
      </w:r>
      <w:bookmarkEnd w:id="58"/>
      <w:bookmarkEnd w:id="59"/>
      <w:bookmarkEnd w:id="60"/>
      <w:bookmarkEnd w:id="61"/>
      <w:bookmarkEnd w:id="62"/>
    </w:p>
    <w:p w14:paraId="0172080C">
      <w:pPr>
        <w:pStyle w:val="18"/>
        <w:ind w:firstLine="422"/>
        <w:rPr>
          <w:rFonts w:ascii="Times New Roman" w:hAnsi="Times New Roman" w:eastAsia="宋体"/>
        </w:rPr>
      </w:pPr>
      <w:r>
        <w:rPr>
          <w:rFonts w:hint="eastAsia" w:ascii="Times New Roman" w:hAnsi="Times New Roman" w:eastAsia="宋体"/>
        </w:rPr>
        <w:t>表</w:t>
      </w:r>
      <w:r>
        <w:rPr>
          <w:rFonts w:hint="eastAsia" w:ascii="Times New Roman" w:hAnsi="Times New Roman" w:eastAsia="宋体"/>
          <w:lang w:val="en-US" w:eastAsia="zh-CN"/>
        </w:rPr>
        <w:t>7</w:t>
      </w:r>
      <w:r>
        <w:rPr>
          <w:rFonts w:hint="eastAsia" w:ascii="Times New Roman" w:hAnsi="Times New Roman" w:eastAsia="宋体"/>
        </w:rPr>
        <w:t>-1  人工智能技术应用专业教学活动时间分配表（单位：周）</w:t>
      </w:r>
    </w:p>
    <w:tbl>
      <w:tblPr>
        <w:tblStyle w:val="13"/>
        <w:tblW w:w="8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3703"/>
        <w:gridCol w:w="720"/>
        <w:gridCol w:w="721"/>
        <w:gridCol w:w="721"/>
        <w:gridCol w:w="721"/>
        <w:gridCol w:w="721"/>
        <w:gridCol w:w="721"/>
        <w:gridCol w:w="745"/>
      </w:tblGrid>
      <w:tr w14:paraId="7839B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3" w:hRule="exact"/>
          <w:jc w:val="center"/>
        </w:trPr>
        <w:tc>
          <w:tcPr>
            <w:tcW w:w="3703" w:type="dxa"/>
            <w:vMerge w:val="restart"/>
            <w:noWrap w:val="0"/>
            <w:vAlign w:val="center"/>
          </w:tcPr>
          <w:p w14:paraId="611D6261">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ascii="Times New Roman" w:hAnsi="Times New Roman" w:eastAsia="宋体"/>
              </w:rPr>
              <w:t xml:space="preserve"> </w:t>
            </w:r>
            <w:r>
              <w:rPr>
                <w:rFonts w:hint="default" w:ascii="Times New Roman" w:hAnsi="Times New Roman" w:eastAsia="宋体"/>
              </w:rPr>
              <w:t xml:space="preserve">                         </w:t>
            </w:r>
            <w:r>
              <w:rPr>
                <w:rFonts w:hint="eastAsia" w:ascii="Times New Roman" w:hAnsi="Times New Roman" w:eastAsia="宋体"/>
              </w:rPr>
              <w:t>学年</w:t>
            </w:r>
          </w:p>
          <w:p w14:paraId="155EA6F9">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ascii="Times New Roman" w:hAnsi="Times New Roman" w:eastAsia="宋体"/>
              </w:rPr>
              <w:t xml:space="preserve"> </w:t>
            </w:r>
            <w:r>
              <w:rPr>
                <w:rFonts w:hint="default" w:ascii="Times New Roman" w:hAnsi="Times New Roman" w:eastAsia="宋体"/>
              </w:rPr>
              <w:t xml:space="preserve">             </w:t>
            </w:r>
            <w:r>
              <w:rPr>
                <w:rFonts w:hint="eastAsia" w:ascii="Times New Roman" w:hAnsi="Times New Roman" w:eastAsia="宋体"/>
              </w:rPr>
              <w:t>周</w:t>
            </w:r>
          </w:p>
          <w:p w14:paraId="055BDA22">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ascii="Times New Roman" w:hAnsi="Times New Roman" w:eastAsia="宋体"/>
              </w:rPr>
              <w:t>项目</w:t>
            </w:r>
            <w:r>
              <w:rPr>
                <w:rFonts w:hint="eastAsia" w:ascii="Times New Roman" w:hAnsi="Times New Roman" w:eastAsia="宋体"/>
              </w:rPr>
              <mc:AlternateContent>
                <mc:Choice Requires="wps">
                  <w:drawing>
                    <wp:anchor distT="0" distB="0" distL="114300" distR="114300" simplePos="0" relativeHeight="251659264" behindDoc="0" locked="1" layoutInCell="1" allowOverlap="1">
                      <wp:simplePos x="0" y="0"/>
                      <wp:positionH relativeFrom="column">
                        <wp:posOffset>895985</wp:posOffset>
                      </wp:positionH>
                      <wp:positionV relativeFrom="paragraph">
                        <wp:posOffset>-382270</wp:posOffset>
                      </wp:positionV>
                      <wp:extent cx="1420495" cy="565785"/>
                      <wp:effectExtent l="1905" t="4445" r="6350" b="2032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1420495" cy="565785"/>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55pt;margin-top:-30.1pt;height:44.55pt;width:111.85pt;z-index:251659264;mso-width-relative:page;mso-height-relative:page;" filled="f" stroked="t" coordsize="21600,21600" o:gfxdata="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wBynG2AAAAAoBAAAPAAAAAAAAAAEAIAAAACIAAABkcnMvZG93bnJldi54bWxQSwECFAAUAAAA&#10;CACHTuJAEqkCOu4BAAC9AwAADgAAAAAAAAABACAAAAAnAQAAZHJzL2Uyb0RvYy54bWxQSwUGAAAA&#10;AAYABgBZAQAAhwUAAAAA&#10;">
                      <v:fill on="f" focussize="0,0"/>
                      <v:stroke color="#000000" joinstyle="round"/>
                      <v:imagedata o:title=""/>
                      <o:lock v:ext="edit" aspectratio="f"/>
                      <w10:anchorlock/>
                    </v:line>
                  </w:pict>
                </mc:Fallback>
              </mc:AlternateContent>
            </w:r>
            <w:r>
              <w:rPr>
                <w:rFonts w:hint="eastAsia" w:ascii="Times New Roman" w:hAnsi="Times New Roman" w:eastAsia="宋体"/>
              </w:rPr>
              <mc:AlternateContent>
                <mc:Choice Requires="wps">
                  <w:drawing>
                    <wp:anchor distT="0" distB="0" distL="114300" distR="114300" simplePos="0" relativeHeight="251660288" behindDoc="0" locked="1" layoutInCell="1" allowOverlap="1">
                      <wp:simplePos x="0" y="0"/>
                      <wp:positionH relativeFrom="column">
                        <wp:posOffset>-24130</wp:posOffset>
                      </wp:positionH>
                      <wp:positionV relativeFrom="paragraph">
                        <wp:posOffset>-63500</wp:posOffset>
                      </wp:positionV>
                      <wp:extent cx="2320290" cy="240030"/>
                      <wp:effectExtent l="635" t="4445" r="3175" b="22225"/>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2320290" cy="24003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1.9pt;margin-top:-5pt;height:18.9pt;width:182.7pt;z-index:251660288;mso-width-relative:page;mso-height-relative:page;" filled="f" stroked="t" coordsize="21600,21600" o:gfxdata="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j5tufdgAAAAJAQAADwAAAAAAAAABACAAAAAiAAAAZHJzL2Rvd25yZXYueG1sUEsBAhQAFAAA&#10;AAgAh07iQAFqTvTvAQAAvQMAAA4AAAAAAAAAAQAgAAAAJwEAAGRycy9lMm9Eb2MueG1sUEsFBgAA&#10;AAAGAAYAWQEAAIgFAAAAAA==&#10;">
                      <v:fill on="f" focussize="0,0"/>
                      <v:stroke color="#000000" joinstyle="round"/>
                      <v:imagedata o:title=""/>
                      <o:lock v:ext="edit" aspectratio="f"/>
                      <w10:anchorlock/>
                    </v:line>
                  </w:pict>
                </mc:Fallback>
              </mc:AlternateContent>
            </w:r>
          </w:p>
        </w:tc>
        <w:tc>
          <w:tcPr>
            <w:tcW w:w="1441" w:type="dxa"/>
            <w:gridSpan w:val="2"/>
            <w:noWrap w:val="0"/>
            <w:vAlign w:val="center"/>
          </w:tcPr>
          <w:p w14:paraId="132CED72">
            <w:pPr>
              <w:pStyle w:val="2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bookmarkStart w:id="69" w:name="_Toc110195926"/>
            <w:r>
              <w:rPr>
                <w:rFonts w:hint="eastAsia" w:ascii="Times New Roman" w:hAnsi="Times New Roman" w:eastAsia="宋体"/>
              </w:rPr>
              <w:t>一</w:t>
            </w:r>
            <w:bookmarkEnd w:id="69"/>
          </w:p>
        </w:tc>
        <w:tc>
          <w:tcPr>
            <w:tcW w:w="1442" w:type="dxa"/>
            <w:gridSpan w:val="2"/>
            <w:noWrap w:val="0"/>
            <w:vAlign w:val="center"/>
          </w:tcPr>
          <w:p w14:paraId="4C6894F7">
            <w:pPr>
              <w:pStyle w:val="2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bookmarkStart w:id="70" w:name="_Toc110195927"/>
            <w:r>
              <w:rPr>
                <w:rFonts w:hint="eastAsia" w:ascii="Times New Roman" w:hAnsi="Times New Roman" w:eastAsia="宋体"/>
              </w:rPr>
              <w:t>二</w:t>
            </w:r>
            <w:bookmarkEnd w:id="70"/>
          </w:p>
        </w:tc>
        <w:tc>
          <w:tcPr>
            <w:tcW w:w="1442" w:type="dxa"/>
            <w:gridSpan w:val="2"/>
            <w:noWrap w:val="0"/>
            <w:vAlign w:val="center"/>
          </w:tcPr>
          <w:p w14:paraId="4E91BABC">
            <w:pPr>
              <w:pStyle w:val="2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bookmarkStart w:id="71" w:name="_Toc110195928"/>
            <w:r>
              <w:rPr>
                <w:rFonts w:hint="eastAsia" w:ascii="Times New Roman" w:hAnsi="Times New Roman" w:eastAsia="宋体"/>
              </w:rPr>
              <w:t>三</w:t>
            </w:r>
            <w:bookmarkEnd w:id="71"/>
          </w:p>
        </w:tc>
        <w:tc>
          <w:tcPr>
            <w:tcW w:w="745" w:type="dxa"/>
            <w:vMerge w:val="restart"/>
            <w:noWrap w:val="0"/>
            <w:vAlign w:val="center"/>
          </w:tcPr>
          <w:p w14:paraId="2F36AB9C">
            <w:pPr>
              <w:pStyle w:val="2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bookmarkStart w:id="72" w:name="_Toc110195929"/>
            <w:r>
              <w:rPr>
                <w:rFonts w:hint="eastAsia" w:ascii="Times New Roman" w:hAnsi="Times New Roman" w:eastAsia="宋体"/>
              </w:rPr>
              <w:t>总计</w:t>
            </w:r>
            <w:bookmarkEnd w:id="72"/>
          </w:p>
        </w:tc>
      </w:tr>
      <w:tr w14:paraId="64325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2" w:hRule="exact"/>
          <w:jc w:val="center"/>
        </w:trPr>
        <w:tc>
          <w:tcPr>
            <w:tcW w:w="3703" w:type="dxa"/>
            <w:vMerge w:val="continue"/>
            <w:noWrap w:val="0"/>
            <w:vAlign w:val="center"/>
          </w:tcPr>
          <w:p w14:paraId="077D5B4E">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p>
        </w:tc>
        <w:tc>
          <w:tcPr>
            <w:tcW w:w="720" w:type="dxa"/>
            <w:noWrap w:val="0"/>
            <w:vAlign w:val="center"/>
          </w:tcPr>
          <w:p w14:paraId="13BF3C7C">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ascii="Times New Roman" w:hAnsi="Times New Roman" w:eastAsia="宋体"/>
              </w:rPr>
              <w:t>1</w:t>
            </w:r>
          </w:p>
        </w:tc>
        <w:tc>
          <w:tcPr>
            <w:tcW w:w="721" w:type="dxa"/>
            <w:noWrap w:val="0"/>
            <w:vAlign w:val="center"/>
          </w:tcPr>
          <w:p w14:paraId="3199ED08">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ascii="Times New Roman" w:hAnsi="Times New Roman" w:eastAsia="宋体"/>
              </w:rPr>
              <w:t>2</w:t>
            </w:r>
          </w:p>
        </w:tc>
        <w:tc>
          <w:tcPr>
            <w:tcW w:w="721" w:type="dxa"/>
            <w:noWrap w:val="0"/>
            <w:vAlign w:val="center"/>
          </w:tcPr>
          <w:p w14:paraId="220ED8F9">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ascii="Times New Roman" w:hAnsi="Times New Roman" w:eastAsia="宋体"/>
              </w:rPr>
              <w:t>3</w:t>
            </w:r>
          </w:p>
        </w:tc>
        <w:tc>
          <w:tcPr>
            <w:tcW w:w="721" w:type="dxa"/>
            <w:noWrap w:val="0"/>
            <w:vAlign w:val="center"/>
          </w:tcPr>
          <w:p w14:paraId="795B2ACB">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ascii="Times New Roman" w:hAnsi="Times New Roman" w:eastAsia="宋体"/>
              </w:rPr>
              <w:t>4</w:t>
            </w:r>
          </w:p>
        </w:tc>
        <w:tc>
          <w:tcPr>
            <w:tcW w:w="721" w:type="dxa"/>
            <w:noWrap w:val="0"/>
            <w:vAlign w:val="center"/>
          </w:tcPr>
          <w:p w14:paraId="3B0AC10A">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ascii="Times New Roman" w:hAnsi="Times New Roman" w:eastAsia="宋体"/>
              </w:rPr>
              <w:t>5</w:t>
            </w:r>
          </w:p>
        </w:tc>
        <w:tc>
          <w:tcPr>
            <w:tcW w:w="721" w:type="dxa"/>
            <w:noWrap w:val="0"/>
            <w:vAlign w:val="center"/>
          </w:tcPr>
          <w:p w14:paraId="32FA0B9E">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ascii="Times New Roman" w:hAnsi="Times New Roman" w:eastAsia="宋体"/>
              </w:rPr>
              <w:t>6</w:t>
            </w:r>
          </w:p>
        </w:tc>
        <w:tc>
          <w:tcPr>
            <w:tcW w:w="745" w:type="dxa"/>
            <w:vMerge w:val="continue"/>
            <w:noWrap w:val="0"/>
            <w:vAlign w:val="center"/>
          </w:tcPr>
          <w:p w14:paraId="7C6DE474">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p>
        </w:tc>
      </w:tr>
      <w:tr w14:paraId="5B091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72" w:hRule="exact"/>
          <w:jc w:val="center"/>
        </w:trPr>
        <w:tc>
          <w:tcPr>
            <w:tcW w:w="3703" w:type="dxa"/>
            <w:noWrap w:val="0"/>
            <w:vAlign w:val="center"/>
          </w:tcPr>
          <w:p w14:paraId="1C2FB24B">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ascii="Times New Roman" w:hAnsi="Times New Roman" w:eastAsia="宋体"/>
              </w:rPr>
              <w:t>1.学期教育总周数小计</w:t>
            </w:r>
          </w:p>
        </w:tc>
        <w:tc>
          <w:tcPr>
            <w:tcW w:w="720" w:type="dxa"/>
            <w:noWrap w:val="0"/>
            <w:vAlign w:val="center"/>
          </w:tcPr>
          <w:p w14:paraId="4D8E34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20</w:t>
            </w:r>
          </w:p>
        </w:tc>
        <w:tc>
          <w:tcPr>
            <w:tcW w:w="721" w:type="dxa"/>
            <w:noWrap w:val="0"/>
            <w:vAlign w:val="center"/>
          </w:tcPr>
          <w:p w14:paraId="7EACC9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20</w:t>
            </w:r>
          </w:p>
        </w:tc>
        <w:tc>
          <w:tcPr>
            <w:tcW w:w="721" w:type="dxa"/>
            <w:noWrap w:val="0"/>
            <w:vAlign w:val="center"/>
          </w:tcPr>
          <w:p w14:paraId="4FADC9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20</w:t>
            </w:r>
          </w:p>
        </w:tc>
        <w:tc>
          <w:tcPr>
            <w:tcW w:w="721" w:type="dxa"/>
            <w:noWrap w:val="0"/>
            <w:vAlign w:val="center"/>
          </w:tcPr>
          <w:p w14:paraId="37404E2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20</w:t>
            </w:r>
          </w:p>
        </w:tc>
        <w:tc>
          <w:tcPr>
            <w:tcW w:w="721" w:type="dxa"/>
            <w:noWrap w:val="0"/>
            <w:vAlign w:val="center"/>
          </w:tcPr>
          <w:p w14:paraId="668363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20</w:t>
            </w:r>
          </w:p>
        </w:tc>
        <w:tc>
          <w:tcPr>
            <w:tcW w:w="721" w:type="dxa"/>
            <w:noWrap w:val="0"/>
            <w:vAlign w:val="center"/>
          </w:tcPr>
          <w:p w14:paraId="282370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20</w:t>
            </w:r>
          </w:p>
        </w:tc>
        <w:tc>
          <w:tcPr>
            <w:tcW w:w="745" w:type="dxa"/>
            <w:noWrap w:val="0"/>
            <w:vAlign w:val="center"/>
          </w:tcPr>
          <w:p w14:paraId="043D36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120</w:t>
            </w:r>
          </w:p>
        </w:tc>
      </w:tr>
      <w:tr w14:paraId="45C07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noWrap w:val="0"/>
            <w:vAlign w:val="center"/>
          </w:tcPr>
          <w:p w14:paraId="0964BF57">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ascii="Times New Roman" w:hAnsi="Times New Roman" w:eastAsia="宋体"/>
              </w:rPr>
              <w:t>其中：课堂教学</w:t>
            </w:r>
          </w:p>
        </w:tc>
        <w:tc>
          <w:tcPr>
            <w:tcW w:w="720" w:type="dxa"/>
            <w:noWrap w:val="0"/>
            <w:vAlign w:val="center"/>
          </w:tcPr>
          <w:p w14:paraId="2D4223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lang w:val="en-US" w:eastAsia="zh-CN"/>
              </w:rPr>
              <w:t>16.5</w:t>
            </w:r>
          </w:p>
        </w:tc>
        <w:tc>
          <w:tcPr>
            <w:tcW w:w="721" w:type="dxa"/>
            <w:noWrap w:val="0"/>
            <w:vAlign w:val="center"/>
          </w:tcPr>
          <w:p w14:paraId="6D7013A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lang w:val="en-US" w:eastAsia="zh-CN"/>
              </w:rPr>
              <w:t>18</w:t>
            </w:r>
          </w:p>
        </w:tc>
        <w:tc>
          <w:tcPr>
            <w:tcW w:w="721" w:type="dxa"/>
            <w:noWrap w:val="0"/>
            <w:vAlign w:val="center"/>
          </w:tcPr>
          <w:p w14:paraId="1134E3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lang w:val="en-US" w:eastAsia="zh-CN"/>
              </w:rPr>
              <w:t>18</w:t>
            </w:r>
          </w:p>
        </w:tc>
        <w:tc>
          <w:tcPr>
            <w:tcW w:w="721" w:type="dxa"/>
            <w:noWrap w:val="0"/>
            <w:vAlign w:val="center"/>
          </w:tcPr>
          <w:p w14:paraId="0C6A05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lang w:val="en-US" w:eastAsia="zh-CN"/>
              </w:rPr>
              <w:t>18</w:t>
            </w:r>
          </w:p>
        </w:tc>
        <w:tc>
          <w:tcPr>
            <w:tcW w:w="721" w:type="dxa"/>
            <w:noWrap w:val="0"/>
            <w:vAlign w:val="center"/>
          </w:tcPr>
          <w:p w14:paraId="561A9F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lang w:val="en-US" w:eastAsia="zh-CN"/>
              </w:rPr>
              <w:t>7.5</w:t>
            </w:r>
          </w:p>
        </w:tc>
        <w:tc>
          <w:tcPr>
            <w:tcW w:w="721" w:type="dxa"/>
            <w:noWrap w:val="0"/>
            <w:vAlign w:val="center"/>
          </w:tcPr>
          <w:p w14:paraId="50F3B5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lang w:val="en-US" w:eastAsia="zh-CN"/>
              </w:rPr>
              <w:t>0</w:t>
            </w:r>
          </w:p>
        </w:tc>
        <w:tc>
          <w:tcPr>
            <w:tcW w:w="745" w:type="dxa"/>
            <w:noWrap w:val="0"/>
            <w:vAlign w:val="center"/>
          </w:tcPr>
          <w:p w14:paraId="1602BC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lang w:val="en-US" w:eastAsia="zh-CN"/>
              </w:rPr>
              <w:t>78</w:t>
            </w:r>
          </w:p>
        </w:tc>
      </w:tr>
      <w:tr w14:paraId="4FC9A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noWrap w:val="0"/>
            <w:vAlign w:val="center"/>
          </w:tcPr>
          <w:p w14:paraId="602F87AA">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ascii="Times New Roman" w:hAnsi="Times New Roman" w:eastAsia="宋体"/>
              </w:rPr>
              <w:t>集中实训教学</w:t>
            </w:r>
          </w:p>
        </w:tc>
        <w:tc>
          <w:tcPr>
            <w:tcW w:w="720" w:type="dxa"/>
            <w:noWrap w:val="0"/>
            <w:vAlign w:val="center"/>
          </w:tcPr>
          <w:p w14:paraId="378EF1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w:t>
            </w:r>
          </w:p>
        </w:tc>
        <w:tc>
          <w:tcPr>
            <w:tcW w:w="721" w:type="dxa"/>
            <w:noWrap w:val="0"/>
            <w:vAlign w:val="center"/>
          </w:tcPr>
          <w:p w14:paraId="372CAA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w:t>
            </w:r>
          </w:p>
        </w:tc>
        <w:tc>
          <w:tcPr>
            <w:tcW w:w="721" w:type="dxa"/>
            <w:noWrap w:val="0"/>
            <w:vAlign w:val="center"/>
          </w:tcPr>
          <w:p w14:paraId="2F31E5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w:t>
            </w:r>
          </w:p>
        </w:tc>
        <w:tc>
          <w:tcPr>
            <w:tcW w:w="721" w:type="dxa"/>
            <w:noWrap w:val="0"/>
            <w:vAlign w:val="center"/>
          </w:tcPr>
          <w:p w14:paraId="48478D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w:t>
            </w:r>
          </w:p>
        </w:tc>
        <w:tc>
          <w:tcPr>
            <w:tcW w:w="721" w:type="dxa"/>
            <w:noWrap w:val="0"/>
            <w:vAlign w:val="center"/>
          </w:tcPr>
          <w:p w14:paraId="14A3F3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w:t>
            </w:r>
          </w:p>
        </w:tc>
        <w:tc>
          <w:tcPr>
            <w:tcW w:w="721" w:type="dxa"/>
            <w:noWrap w:val="0"/>
            <w:vAlign w:val="center"/>
          </w:tcPr>
          <w:p w14:paraId="5FB11A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w:t>
            </w:r>
          </w:p>
        </w:tc>
        <w:tc>
          <w:tcPr>
            <w:tcW w:w="745" w:type="dxa"/>
            <w:noWrap w:val="0"/>
            <w:vAlign w:val="center"/>
          </w:tcPr>
          <w:p w14:paraId="7EF9E7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w:t>
            </w:r>
          </w:p>
        </w:tc>
      </w:tr>
      <w:tr w14:paraId="19FE0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04" w:hRule="exact"/>
          <w:jc w:val="center"/>
        </w:trPr>
        <w:tc>
          <w:tcPr>
            <w:tcW w:w="3703" w:type="dxa"/>
            <w:noWrap w:val="0"/>
            <w:vAlign w:val="center"/>
          </w:tcPr>
          <w:p w14:paraId="44FC9168">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ascii="Times New Roman" w:hAnsi="Times New Roman" w:eastAsia="宋体"/>
              </w:rPr>
              <w:t>军事技能</w:t>
            </w:r>
          </w:p>
        </w:tc>
        <w:tc>
          <w:tcPr>
            <w:tcW w:w="720" w:type="dxa"/>
            <w:noWrap w:val="0"/>
            <w:vAlign w:val="center"/>
          </w:tcPr>
          <w:p w14:paraId="15AE578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2</w:t>
            </w:r>
          </w:p>
        </w:tc>
        <w:tc>
          <w:tcPr>
            <w:tcW w:w="721" w:type="dxa"/>
            <w:noWrap w:val="0"/>
            <w:vAlign w:val="center"/>
          </w:tcPr>
          <w:p w14:paraId="202CCD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w:t>
            </w:r>
          </w:p>
        </w:tc>
        <w:tc>
          <w:tcPr>
            <w:tcW w:w="721" w:type="dxa"/>
            <w:noWrap w:val="0"/>
            <w:vAlign w:val="center"/>
          </w:tcPr>
          <w:p w14:paraId="55E106B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w:t>
            </w:r>
          </w:p>
        </w:tc>
        <w:tc>
          <w:tcPr>
            <w:tcW w:w="721" w:type="dxa"/>
            <w:noWrap w:val="0"/>
            <w:vAlign w:val="center"/>
          </w:tcPr>
          <w:p w14:paraId="06B702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w:t>
            </w:r>
          </w:p>
        </w:tc>
        <w:tc>
          <w:tcPr>
            <w:tcW w:w="721" w:type="dxa"/>
            <w:noWrap w:val="0"/>
            <w:vAlign w:val="center"/>
          </w:tcPr>
          <w:p w14:paraId="522F81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w:t>
            </w:r>
          </w:p>
        </w:tc>
        <w:tc>
          <w:tcPr>
            <w:tcW w:w="721" w:type="dxa"/>
            <w:noWrap w:val="0"/>
            <w:vAlign w:val="center"/>
          </w:tcPr>
          <w:p w14:paraId="282B06F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w:t>
            </w:r>
          </w:p>
        </w:tc>
        <w:tc>
          <w:tcPr>
            <w:tcW w:w="745" w:type="dxa"/>
            <w:noWrap w:val="0"/>
            <w:vAlign w:val="center"/>
          </w:tcPr>
          <w:p w14:paraId="7981CD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2</w:t>
            </w:r>
          </w:p>
        </w:tc>
      </w:tr>
      <w:tr w14:paraId="33C09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4" w:hRule="exact"/>
          <w:jc w:val="center"/>
        </w:trPr>
        <w:tc>
          <w:tcPr>
            <w:tcW w:w="3703" w:type="dxa"/>
            <w:noWrap w:val="0"/>
            <w:vAlign w:val="center"/>
          </w:tcPr>
          <w:p w14:paraId="4C9B0F0A">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ascii="Times New Roman" w:hAnsi="Times New Roman" w:eastAsia="宋体"/>
              </w:rPr>
              <w:t>毕业设计（论文）/职业能力测试</w:t>
            </w:r>
          </w:p>
        </w:tc>
        <w:tc>
          <w:tcPr>
            <w:tcW w:w="720" w:type="dxa"/>
            <w:noWrap w:val="0"/>
            <w:vAlign w:val="center"/>
          </w:tcPr>
          <w:p w14:paraId="7B33F5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w:t>
            </w:r>
          </w:p>
        </w:tc>
        <w:tc>
          <w:tcPr>
            <w:tcW w:w="721" w:type="dxa"/>
            <w:noWrap w:val="0"/>
            <w:vAlign w:val="center"/>
          </w:tcPr>
          <w:p w14:paraId="3C3678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w:t>
            </w:r>
          </w:p>
        </w:tc>
        <w:tc>
          <w:tcPr>
            <w:tcW w:w="721" w:type="dxa"/>
            <w:noWrap w:val="0"/>
            <w:vAlign w:val="center"/>
          </w:tcPr>
          <w:p w14:paraId="6FD09D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w:t>
            </w:r>
          </w:p>
        </w:tc>
        <w:tc>
          <w:tcPr>
            <w:tcW w:w="721" w:type="dxa"/>
            <w:noWrap w:val="0"/>
            <w:vAlign w:val="center"/>
          </w:tcPr>
          <w:p w14:paraId="792C685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lang w:val="en-US" w:eastAsia="zh-CN"/>
              </w:rPr>
              <w:t>2</w:t>
            </w:r>
          </w:p>
        </w:tc>
        <w:tc>
          <w:tcPr>
            <w:tcW w:w="721" w:type="dxa"/>
            <w:noWrap w:val="0"/>
            <w:vAlign w:val="center"/>
          </w:tcPr>
          <w:p w14:paraId="06FCFC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lang w:val="en-US" w:eastAsia="zh-CN"/>
              </w:rPr>
              <w:t>2</w:t>
            </w:r>
          </w:p>
        </w:tc>
        <w:tc>
          <w:tcPr>
            <w:tcW w:w="721" w:type="dxa"/>
            <w:noWrap w:val="0"/>
            <w:vAlign w:val="center"/>
          </w:tcPr>
          <w:p w14:paraId="522364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w:t>
            </w:r>
          </w:p>
        </w:tc>
        <w:tc>
          <w:tcPr>
            <w:tcW w:w="745" w:type="dxa"/>
            <w:noWrap w:val="0"/>
            <w:vAlign w:val="center"/>
          </w:tcPr>
          <w:p w14:paraId="32B7C2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lang w:val="en-US" w:eastAsia="zh-CN"/>
              </w:rPr>
              <w:t>4</w:t>
            </w:r>
          </w:p>
        </w:tc>
      </w:tr>
      <w:tr w14:paraId="3EBF7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noWrap w:val="0"/>
            <w:vAlign w:val="center"/>
          </w:tcPr>
          <w:p w14:paraId="23D78DD8">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ascii="Times New Roman" w:hAnsi="Times New Roman" w:eastAsia="宋体"/>
              </w:rPr>
              <w:t>实习</w:t>
            </w:r>
          </w:p>
        </w:tc>
        <w:tc>
          <w:tcPr>
            <w:tcW w:w="720" w:type="dxa"/>
            <w:noWrap w:val="0"/>
            <w:vAlign w:val="center"/>
          </w:tcPr>
          <w:p w14:paraId="7419509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w:t>
            </w:r>
          </w:p>
        </w:tc>
        <w:tc>
          <w:tcPr>
            <w:tcW w:w="721" w:type="dxa"/>
            <w:noWrap w:val="0"/>
            <w:vAlign w:val="center"/>
          </w:tcPr>
          <w:p w14:paraId="32D4F7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w:t>
            </w:r>
          </w:p>
        </w:tc>
        <w:tc>
          <w:tcPr>
            <w:tcW w:w="721" w:type="dxa"/>
            <w:noWrap w:val="0"/>
            <w:vAlign w:val="center"/>
          </w:tcPr>
          <w:p w14:paraId="79628C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w:t>
            </w:r>
          </w:p>
        </w:tc>
        <w:tc>
          <w:tcPr>
            <w:tcW w:w="721" w:type="dxa"/>
            <w:noWrap w:val="0"/>
            <w:vAlign w:val="center"/>
          </w:tcPr>
          <w:p w14:paraId="2BF247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w:t>
            </w:r>
          </w:p>
        </w:tc>
        <w:tc>
          <w:tcPr>
            <w:tcW w:w="721" w:type="dxa"/>
            <w:noWrap w:val="0"/>
            <w:vAlign w:val="center"/>
          </w:tcPr>
          <w:p w14:paraId="543E0A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lang w:val="en-US" w:eastAsia="zh-CN"/>
              </w:rPr>
            </w:pPr>
            <w:r>
              <w:rPr>
                <w:rFonts w:hint="eastAsia"/>
                <w:sz w:val="21"/>
                <w:szCs w:val="16"/>
                <w:lang w:val="en-US" w:eastAsia="zh-CN"/>
              </w:rPr>
              <w:t>4</w:t>
            </w:r>
          </w:p>
        </w:tc>
        <w:tc>
          <w:tcPr>
            <w:tcW w:w="721" w:type="dxa"/>
            <w:noWrap w:val="0"/>
            <w:vAlign w:val="center"/>
          </w:tcPr>
          <w:p w14:paraId="648AB2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lang w:val="en-US" w:eastAsia="zh-CN"/>
              </w:rPr>
            </w:pPr>
            <w:r>
              <w:rPr>
                <w:rFonts w:hint="eastAsia"/>
                <w:sz w:val="21"/>
                <w:szCs w:val="16"/>
                <w:lang w:val="en-US" w:eastAsia="zh-CN"/>
              </w:rPr>
              <w:t>20</w:t>
            </w:r>
          </w:p>
        </w:tc>
        <w:tc>
          <w:tcPr>
            <w:tcW w:w="745" w:type="dxa"/>
            <w:noWrap w:val="0"/>
            <w:vAlign w:val="center"/>
          </w:tcPr>
          <w:p w14:paraId="7D719A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lang w:val="en-US" w:eastAsia="zh-CN"/>
              </w:rPr>
            </w:pPr>
            <w:r>
              <w:rPr>
                <w:rFonts w:hint="eastAsia"/>
                <w:sz w:val="21"/>
                <w:szCs w:val="16"/>
                <w:lang w:val="en-US" w:eastAsia="zh-CN"/>
              </w:rPr>
              <w:t>24</w:t>
            </w:r>
          </w:p>
        </w:tc>
      </w:tr>
      <w:tr w14:paraId="23E64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noWrap w:val="0"/>
            <w:vAlign w:val="center"/>
          </w:tcPr>
          <w:p w14:paraId="664AE680">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ascii="Times New Roman" w:hAnsi="Times New Roman" w:eastAsia="宋体"/>
              </w:rPr>
              <w:t>校运会</w:t>
            </w:r>
          </w:p>
        </w:tc>
        <w:tc>
          <w:tcPr>
            <w:tcW w:w="720" w:type="dxa"/>
            <w:noWrap w:val="0"/>
            <w:vAlign w:val="center"/>
          </w:tcPr>
          <w:p w14:paraId="4BF975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0.5</w:t>
            </w:r>
          </w:p>
        </w:tc>
        <w:tc>
          <w:tcPr>
            <w:tcW w:w="721" w:type="dxa"/>
            <w:noWrap w:val="0"/>
            <w:vAlign w:val="center"/>
          </w:tcPr>
          <w:p w14:paraId="21F189C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w:t>
            </w:r>
          </w:p>
        </w:tc>
        <w:tc>
          <w:tcPr>
            <w:tcW w:w="721" w:type="dxa"/>
            <w:noWrap w:val="0"/>
            <w:vAlign w:val="center"/>
          </w:tcPr>
          <w:p w14:paraId="6927D6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0.5</w:t>
            </w:r>
          </w:p>
        </w:tc>
        <w:tc>
          <w:tcPr>
            <w:tcW w:w="721" w:type="dxa"/>
            <w:noWrap w:val="0"/>
            <w:vAlign w:val="center"/>
          </w:tcPr>
          <w:p w14:paraId="630001D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w:t>
            </w:r>
          </w:p>
        </w:tc>
        <w:tc>
          <w:tcPr>
            <w:tcW w:w="721" w:type="dxa"/>
            <w:noWrap w:val="0"/>
            <w:vAlign w:val="center"/>
          </w:tcPr>
          <w:p w14:paraId="50C88A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0.5</w:t>
            </w:r>
          </w:p>
        </w:tc>
        <w:tc>
          <w:tcPr>
            <w:tcW w:w="721" w:type="dxa"/>
            <w:noWrap w:val="0"/>
            <w:vAlign w:val="center"/>
          </w:tcPr>
          <w:p w14:paraId="30B985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w:t>
            </w:r>
          </w:p>
        </w:tc>
        <w:tc>
          <w:tcPr>
            <w:tcW w:w="745" w:type="dxa"/>
            <w:noWrap w:val="0"/>
            <w:vAlign w:val="center"/>
          </w:tcPr>
          <w:p w14:paraId="328AB8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1.5</w:t>
            </w:r>
          </w:p>
        </w:tc>
      </w:tr>
      <w:tr w14:paraId="5F255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noWrap w:val="0"/>
            <w:vAlign w:val="center"/>
          </w:tcPr>
          <w:p w14:paraId="2A653D5C">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ascii="Times New Roman" w:hAnsi="Times New Roman" w:eastAsia="宋体"/>
              </w:rPr>
              <w:t>劳动周</w:t>
            </w:r>
          </w:p>
        </w:tc>
        <w:tc>
          <w:tcPr>
            <w:tcW w:w="720" w:type="dxa"/>
            <w:noWrap w:val="0"/>
            <w:vAlign w:val="center"/>
          </w:tcPr>
          <w:p w14:paraId="3D1558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eastAsia"/>
                <w:sz w:val="21"/>
                <w:szCs w:val="16"/>
              </w:rPr>
            </w:pPr>
            <w:r>
              <w:rPr>
                <w:rFonts w:hint="eastAsia"/>
                <w:sz w:val="21"/>
                <w:szCs w:val="16"/>
              </w:rPr>
              <w:t>—</w:t>
            </w:r>
          </w:p>
        </w:tc>
        <w:tc>
          <w:tcPr>
            <w:tcW w:w="721" w:type="dxa"/>
            <w:noWrap w:val="0"/>
            <w:vAlign w:val="center"/>
          </w:tcPr>
          <w:p w14:paraId="2DFD5AB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eastAsia"/>
                <w:sz w:val="21"/>
                <w:szCs w:val="16"/>
              </w:rPr>
            </w:pPr>
            <w:r>
              <w:rPr>
                <w:rFonts w:hint="eastAsia"/>
                <w:sz w:val="21"/>
                <w:szCs w:val="16"/>
                <w:lang w:val="en-US" w:eastAsia="zh-CN"/>
              </w:rPr>
              <w:t>2</w:t>
            </w:r>
          </w:p>
        </w:tc>
        <w:tc>
          <w:tcPr>
            <w:tcW w:w="721" w:type="dxa"/>
            <w:noWrap w:val="0"/>
            <w:vAlign w:val="center"/>
          </w:tcPr>
          <w:p w14:paraId="7CC9681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eastAsia"/>
                <w:sz w:val="21"/>
                <w:szCs w:val="16"/>
              </w:rPr>
            </w:pPr>
            <w:r>
              <w:rPr>
                <w:rFonts w:hint="eastAsia"/>
                <w:sz w:val="21"/>
                <w:szCs w:val="16"/>
                <w:lang w:val="en-US" w:eastAsia="zh-CN"/>
              </w:rPr>
              <w:t>0.5</w:t>
            </w:r>
          </w:p>
        </w:tc>
        <w:tc>
          <w:tcPr>
            <w:tcW w:w="721" w:type="dxa"/>
            <w:noWrap w:val="0"/>
            <w:vAlign w:val="center"/>
          </w:tcPr>
          <w:p w14:paraId="2CAE64D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eastAsia"/>
                <w:sz w:val="21"/>
                <w:szCs w:val="16"/>
              </w:rPr>
            </w:pPr>
            <w:r>
              <w:rPr>
                <w:rFonts w:hint="eastAsia"/>
                <w:sz w:val="21"/>
                <w:szCs w:val="16"/>
              </w:rPr>
              <w:t>—</w:t>
            </w:r>
          </w:p>
        </w:tc>
        <w:tc>
          <w:tcPr>
            <w:tcW w:w="721" w:type="dxa"/>
            <w:noWrap w:val="0"/>
            <w:vAlign w:val="center"/>
          </w:tcPr>
          <w:p w14:paraId="60BC9F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eastAsia"/>
                <w:sz w:val="21"/>
                <w:szCs w:val="16"/>
              </w:rPr>
            </w:pPr>
            <w:r>
              <w:rPr>
                <w:rFonts w:hint="eastAsia"/>
                <w:sz w:val="21"/>
                <w:szCs w:val="16"/>
                <w:lang w:val="en-US" w:eastAsia="zh-CN"/>
              </w:rPr>
              <w:t>5</w:t>
            </w:r>
          </w:p>
        </w:tc>
        <w:tc>
          <w:tcPr>
            <w:tcW w:w="721" w:type="dxa"/>
            <w:noWrap w:val="0"/>
            <w:vAlign w:val="center"/>
          </w:tcPr>
          <w:p w14:paraId="686B46F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eastAsia"/>
                <w:sz w:val="21"/>
                <w:szCs w:val="16"/>
              </w:rPr>
            </w:pPr>
            <w:r>
              <w:rPr>
                <w:rFonts w:hint="eastAsia"/>
                <w:sz w:val="21"/>
                <w:szCs w:val="16"/>
              </w:rPr>
              <w:t>—</w:t>
            </w:r>
          </w:p>
        </w:tc>
        <w:tc>
          <w:tcPr>
            <w:tcW w:w="745" w:type="dxa"/>
            <w:noWrap w:val="0"/>
            <w:vAlign w:val="center"/>
          </w:tcPr>
          <w:p w14:paraId="632CC8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lang w:val="en-US" w:eastAsia="zh-CN"/>
              </w:rPr>
              <w:t>7.5</w:t>
            </w:r>
          </w:p>
        </w:tc>
      </w:tr>
      <w:tr w14:paraId="6503E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noWrap w:val="0"/>
            <w:vAlign w:val="center"/>
          </w:tcPr>
          <w:p w14:paraId="4F8EFA9E">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ascii="Times New Roman" w:hAnsi="Times New Roman" w:eastAsia="宋体"/>
              </w:rPr>
              <w:t>企业课程周</w:t>
            </w:r>
          </w:p>
        </w:tc>
        <w:tc>
          <w:tcPr>
            <w:tcW w:w="720" w:type="dxa"/>
            <w:noWrap w:val="0"/>
            <w:vAlign w:val="center"/>
          </w:tcPr>
          <w:p w14:paraId="27FB28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eastAsia"/>
                <w:sz w:val="21"/>
                <w:szCs w:val="16"/>
              </w:rPr>
            </w:pPr>
            <w:r>
              <w:rPr>
                <w:rFonts w:hint="eastAsia"/>
                <w:sz w:val="21"/>
                <w:szCs w:val="16"/>
              </w:rPr>
              <w:t>1</w:t>
            </w:r>
          </w:p>
        </w:tc>
        <w:tc>
          <w:tcPr>
            <w:tcW w:w="721" w:type="dxa"/>
            <w:noWrap w:val="0"/>
            <w:vAlign w:val="center"/>
          </w:tcPr>
          <w:p w14:paraId="7760DA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eastAsia"/>
                <w:sz w:val="21"/>
                <w:szCs w:val="16"/>
              </w:rPr>
            </w:pPr>
            <w:r>
              <w:rPr>
                <w:rFonts w:hint="eastAsia"/>
                <w:sz w:val="21"/>
                <w:szCs w:val="16"/>
              </w:rPr>
              <w:t>—</w:t>
            </w:r>
          </w:p>
        </w:tc>
        <w:tc>
          <w:tcPr>
            <w:tcW w:w="721" w:type="dxa"/>
            <w:noWrap w:val="0"/>
            <w:vAlign w:val="center"/>
          </w:tcPr>
          <w:p w14:paraId="33DB78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eastAsia"/>
                <w:sz w:val="21"/>
                <w:szCs w:val="16"/>
              </w:rPr>
            </w:pPr>
            <w:r>
              <w:rPr>
                <w:rFonts w:hint="eastAsia"/>
                <w:sz w:val="21"/>
                <w:szCs w:val="16"/>
              </w:rPr>
              <w:t>1</w:t>
            </w:r>
          </w:p>
        </w:tc>
        <w:tc>
          <w:tcPr>
            <w:tcW w:w="721" w:type="dxa"/>
            <w:noWrap w:val="0"/>
            <w:vAlign w:val="center"/>
          </w:tcPr>
          <w:p w14:paraId="45A141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eastAsia"/>
                <w:sz w:val="21"/>
                <w:szCs w:val="16"/>
              </w:rPr>
            </w:pPr>
            <w:r>
              <w:rPr>
                <w:rFonts w:hint="eastAsia"/>
                <w:sz w:val="21"/>
                <w:szCs w:val="16"/>
              </w:rPr>
              <w:t>—</w:t>
            </w:r>
          </w:p>
        </w:tc>
        <w:tc>
          <w:tcPr>
            <w:tcW w:w="721" w:type="dxa"/>
            <w:noWrap w:val="0"/>
            <w:vAlign w:val="center"/>
          </w:tcPr>
          <w:p w14:paraId="346564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eastAsia"/>
                <w:sz w:val="21"/>
                <w:szCs w:val="16"/>
              </w:rPr>
            </w:pPr>
            <w:r>
              <w:rPr>
                <w:rFonts w:hint="eastAsia"/>
                <w:sz w:val="21"/>
                <w:szCs w:val="16"/>
              </w:rPr>
              <w:t>1</w:t>
            </w:r>
          </w:p>
        </w:tc>
        <w:tc>
          <w:tcPr>
            <w:tcW w:w="721" w:type="dxa"/>
            <w:noWrap w:val="0"/>
            <w:vAlign w:val="center"/>
          </w:tcPr>
          <w:p w14:paraId="56426F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eastAsia"/>
                <w:sz w:val="21"/>
                <w:szCs w:val="16"/>
              </w:rPr>
            </w:pPr>
          </w:p>
        </w:tc>
        <w:tc>
          <w:tcPr>
            <w:tcW w:w="745" w:type="dxa"/>
            <w:noWrap w:val="0"/>
            <w:vAlign w:val="center"/>
          </w:tcPr>
          <w:p w14:paraId="781CF0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3</w:t>
            </w:r>
          </w:p>
        </w:tc>
      </w:tr>
      <w:tr w14:paraId="70227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noWrap w:val="0"/>
            <w:vAlign w:val="center"/>
          </w:tcPr>
          <w:p w14:paraId="7A75399D">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ascii="Times New Roman" w:hAnsi="Times New Roman" w:eastAsia="宋体"/>
              </w:rPr>
              <w:t>2.寒暑假</w:t>
            </w:r>
          </w:p>
        </w:tc>
        <w:tc>
          <w:tcPr>
            <w:tcW w:w="720" w:type="dxa"/>
            <w:noWrap w:val="0"/>
            <w:vAlign w:val="center"/>
          </w:tcPr>
          <w:p w14:paraId="03D03C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sz w:val="21"/>
                <w:szCs w:val="16"/>
                <w:lang w:val="en-US"/>
              </w:rPr>
            </w:pPr>
            <w:r>
              <w:rPr>
                <w:rFonts w:hint="eastAsia"/>
                <w:sz w:val="21"/>
                <w:szCs w:val="16"/>
                <w:lang w:val="en-US" w:eastAsia="zh-CN"/>
              </w:rPr>
              <w:t>5</w:t>
            </w:r>
          </w:p>
        </w:tc>
        <w:tc>
          <w:tcPr>
            <w:tcW w:w="721" w:type="dxa"/>
            <w:noWrap w:val="0"/>
            <w:vAlign w:val="center"/>
          </w:tcPr>
          <w:p w14:paraId="0ACCADF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sz w:val="21"/>
                <w:szCs w:val="16"/>
                <w:lang w:val="en-US" w:eastAsia="zh-CN"/>
              </w:rPr>
            </w:pPr>
            <w:r>
              <w:rPr>
                <w:rFonts w:hint="eastAsia"/>
                <w:sz w:val="21"/>
                <w:szCs w:val="16"/>
                <w:lang w:val="en-US" w:eastAsia="zh-CN"/>
              </w:rPr>
              <w:t>5</w:t>
            </w:r>
          </w:p>
        </w:tc>
        <w:tc>
          <w:tcPr>
            <w:tcW w:w="721" w:type="dxa"/>
            <w:noWrap w:val="0"/>
            <w:vAlign w:val="center"/>
          </w:tcPr>
          <w:p w14:paraId="10B0FAE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sz w:val="21"/>
                <w:szCs w:val="16"/>
                <w:lang w:val="en-US" w:eastAsia="zh-CN"/>
              </w:rPr>
            </w:pPr>
            <w:r>
              <w:rPr>
                <w:rFonts w:hint="eastAsia"/>
                <w:sz w:val="21"/>
                <w:szCs w:val="16"/>
                <w:lang w:val="en-US" w:eastAsia="zh-CN"/>
              </w:rPr>
              <w:t>5</w:t>
            </w:r>
          </w:p>
        </w:tc>
        <w:tc>
          <w:tcPr>
            <w:tcW w:w="721" w:type="dxa"/>
            <w:noWrap w:val="0"/>
            <w:vAlign w:val="center"/>
          </w:tcPr>
          <w:p w14:paraId="12F4E66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sz w:val="21"/>
                <w:szCs w:val="16"/>
                <w:lang w:val="en-US" w:eastAsia="zh-CN"/>
              </w:rPr>
            </w:pPr>
            <w:r>
              <w:rPr>
                <w:rFonts w:hint="eastAsia"/>
                <w:sz w:val="21"/>
                <w:szCs w:val="16"/>
                <w:lang w:val="en-US" w:eastAsia="zh-CN"/>
              </w:rPr>
              <w:t>5</w:t>
            </w:r>
          </w:p>
        </w:tc>
        <w:tc>
          <w:tcPr>
            <w:tcW w:w="721" w:type="dxa"/>
            <w:noWrap w:val="0"/>
            <w:vAlign w:val="center"/>
          </w:tcPr>
          <w:p w14:paraId="7CED76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sz w:val="21"/>
                <w:szCs w:val="16"/>
                <w:lang w:val="en-US" w:eastAsia="zh-CN"/>
              </w:rPr>
            </w:pPr>
            <w:r>
              <w:rPr>
                <w:rFonts w:hint="eastAsia"/>
                <w:sz w:val="21"/>
                <w:szCs w:val="16"/>
                <w:lang w:val="en-US" w:eastAsia="zh-CN"/>
              </w:rPr>
              <w:t>5</w:t>
            </w:r>
          </w:p>
        </w:tc>
        <w:tc>
          <w:tcPr>
            <w:tcW w:w="721" w:type="dxa"/>
            <w:noWrap w:val="0"/>
            <w:vAlign w:val="center"/>
          </w:tcPr>
          <w:p w14:paraId="3E1FD8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sz w:val="21"/>
                <w:szCs w:val="16"/>
                <w:lang w:val="en-US" w:eastAsia="zh-CN"/>
              </w:rPr>
            </w:pPr>
            <w:r>
              <w:rPr>
                <w:rFonts w:hint="eastAsia"/>
                <w:sz w:val="21"/>
                <w:szCs w:val="16"/>
                <w:lang w:val="en-US" w:eastAsia="zh-CN"/>
              </w:rPr>
              <w:t>5</w:t>
            </w:r>
          </w:p>
        </w:tc>
        <w:tc>
          <w:tcPr>
            <w:tcW w:w="745" w:type="dxa"/>
            <w:noWrap w:val="0"/>
            <w:vAlign w:val="center"/>
          </w:tcPr>
          <w:p w14:paraId="0A9E6A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lang w:val="en-US" w:eastAsia="zh-CN"/>
              </w:rPr>
              <w:t>30</w:t>
            </w:r>
          </w:p>
        </w:tc>
      </w:tr>
      <w:tr w14:paraId="3DD1C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noWrap w:val="0"/>
            <w:vAlign w:val="center"/>
          </w:tcPr>
          <w:p w14:paraId="6ABB6266">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ascii="Times New Roman" w:hAnsi="Times New Roman" w:eastAsia="宋体"/>
              </w:rPr>
              <w:t>3.机动</w:t>
            </w:r>
          </w:p>
        </w:tc>
        <w:tc>
          <w:tcPr>
            <w:tcW w:w="720" w:type="dxa"/>
            <w:noWrap w:val="0"/>
            <w:vAlign w:val="center"/>
          </w:tcPr>
          <w:p w14:paraId="7BA183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1</w:t>
            </w:r>
          </w:p>
        </w:tc>
        <w:tc>
          <w:tcPr>
            <w:tcW w:w="721" w:type="dxa"/>
            <w:noWrap w:val="0"/>
            <w:vAlign w:val="center"/>
          </w:tcPr>
          <w:p w14:paraId="7FBB0D1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1</w:t>
            </w:r>
          </w:p>
        </w:tc>
        <w:tc>
          <w:tcPr>
            <w:tcW w:w="721" w:type="dxa"/>
            <w:noWrap w:val="0"/>
            <w:vAlign w:val="center"/>
          </w:tcPr>
          <w:p w14:paraId="0A4FB3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1</w:t>
            </w:r>
          </w:p>
        </w:tc>
        <w:tc>
          <w:tcPr>
            <w:tcW w:w="721" w:type="dxa"/>
            <w:noWrap w:val="0"/>
            <w:vAlign w:val="center"/>
          </w:tcPr>
          <w:p w14:paraId="7242DD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1</w:t>
            </w:r>
          </w:p>
        </w:tc>
        <w:tc>
          <w:tcPr>
            <w:tcW w:w="721" w:type="dxa"/>
            <w:noWrap w:val="0"/>
            <w:vAlign w:val="center"/>
          </w:tcPr>
          <w:p w14:paraId="580F9D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1</w:t>
            </w:r>
          </w:p>
        </w:tc>
        <w:tc>
          <w:tcPr>
            <w:tcW w:w="721" w:type="dxa"/>
            <w:noWrap w:val="0"/>
            <w:vAlign w:val="center"/>
          </w:tcPr>
          <w:p w14:paraId="067E33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1</w:t>
            </w:r>
          </w:p>
        </w:tc>
        <w:tc>
          <w:tcPr>
            <w:tcW w:w="745" w:type="dxa"/>
            <w:noWrap w:val="0"/>
            <w:vAlign w:val="center"/>
          </w:tcPr>
          <w:p w14:paraId="728BC28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6</w:t>
            </w:r>
          </w:p>
        </w:tc>
      </w:tr>
      <w:tr w14:paraId="1FF32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3703" w:type="dxa"/>
            <w:noWrap w:val="0"/>
            <w:vAlign w:val="center"/>
          </w:tcPr>
          <w:p w14:paraId="454B87C0">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ascii="Times New Roman" w:hAnsi="Times New Roman" w:eastAsia="宋体"/>
              </w:rPr>
              <w:t>合计</w:t>
            </w:r>
          </w:p>
        </w:tc>
        <w:tc>
          <w:tcPr>
            <w:tcW w:w="1441" w:type="dxa"/>
            <w:gridSpan w:val="2"/>
            <w:noWrap w:val="0"/>
            <w:vAlign w:val="center"/>
          </w:tcPr>
          <w:p w14:paraId="19EF7A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52</w:t>
            </w:r>
          </w:p>
        </w:tc>
        <w:tc>
          <w:tcPr>
            <w:tcW w:w="1442" w:type="dxa"/>
            <w:gridSpan w:val="2"/>
            <w:noWrap w:val="0"/>
            <w:vAlign w:val="center"/>
          </w:tcPr>
          <w:p w14:paraId="712807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52</w:t>
            </w:r>
          </w:p>
        </w:tc>
        <w:tc>
          <w:tcPr>
            <w:tcW w:w="1442" w:type="dxa"/>
            <w:gridSpan w:val="2"/>
            <w:noWrap w:val="0"/>
            <w:vAlign w:val="center"/>
          </w:tcPr>
          <w:p w14:paraId="0A8CD0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52</w:t>
            </w:r>
          </w:p>
        </w:tc>
        <w:tc>
          <w:tcPr>
            <w:tcW w:w="745" w:type="dxa"/>
            <w:noWrap w:val="0"/>
            <w:vAlign w:val="center"/>
          </w:tcPr>
          <w:p w14:paraId="03A2B3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textAlignment w:val="auto"/>
              <w:outlineLvl w:val="9"/>
              <w:rPr>
                <w:rFonts w:hint="default" w:ascii="Times New Roman" w:hAnsi="Times New Roman" w:eastAsia="宋体"/>
              </w:rPr>
            </w:pPr>
            <w:r>
              <w:rPr>
                <w:rFonts w:hint="eastAsia"/>
                <w:sz w:val="21"/>
                <w:szCs w:val="16"/>
              </w:rPr>
              <w:t>156</w:t>
            </w:r>
          </w:p>
        </w:tc>
      </w:tr>
    </w:tbl>
    <w:p w14:paraId="7E402B9A">
      <w:pPr>
        <w:pStyle w:val="3"/>
        <w:spacing w:line="360" w:lineRule="auto"/>
        <w:ind w:firstLine="562" w:firstLineChars="200"/>
        <w:rPr>
          <w:rFonts w:hint="eastAsia" w:asciiTheme="minorEastAsia" w:hAnsiTheme="minorEastAsia" w:eastAsiaTheme="minorEastAsia"/>
          <w:sz w:val="28"/>
          <w:szCs w:val="22"/>
        </w:rPr>
      </w:pPr>
      <w:r>
        <w:rPr>
          <w:rFonts w:asciiTheme="minorEastAsia" w:hAnsiTheme="minorEastAsia" w:eastAsiaTheme="minorEastAsia"/>
          <w:sz w:val="28"/>
          <w:szCs w:val="22"/>
        </w:rPr>
        <w:t>（二）课程学分学时比例构成</w:t>
      </w:r>
      <w:bookmarkEnd w:id="63"/>
      <w:bookmarkEnd w:id="64"/>
      <w:bookmarkEnd w:id="65"/>
      <w:bookmarkEnd w:id="66"/>
      <w:bookmarkEnd w:id="67"/>
      <w:bookmarkEnd w:id="68"/>
    </w:p>
    <w:p w14:paraId="20F79534">
      <w:pPr>
        <w:pStyle w:val="18"/>
        <w:ind w:firstLine="422"/>
      </w:pPr>
      <w:r>
        <w:rPr>
          <w:rFonts w:hint="eastAsia"/>
          <w:color w:val="000000"/>
        </w:rPr>
        <w:t xml:space="preserve">表7-2   </w:t>
      </w:r>
      <w:r>
        <w:rPr>
          <w:rFonts w:hint="eastAsia"/>
        </w:rPr>
        <w:t>各类课程学分学时比例构成表</w:t>
      </w:r>
    </w:p>
    <w:tbl>
      <w:tblPr>
        <w:tblStyle w:val="28"/>
        <w:tblW w:w="9046" w:type="dxa"/>
        <w:tblInd w:w="-23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05"/>
        <w:gridCol w:w="647"/>
        <w:gridCol w:w="551"/>
        <w:gridCol w:w="1055"/>
        <w:gridCol w:w="971"/>
        <w:gridCol w:w="1048"/>
        <w:gridCol w:w="629"/>
        <w:gridCol w:w="612"/>
        <w:gridCol w:w="1011"/>
        <w:gridCol w:w="1017"/>
      </w:tblGrid>
      <w:tr w14:paraId="265936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7" w:hRule="atLeast"/>
        </w:trPr>
        <w:tc>
          <w:tcPr>
            <w:tcW w:w="1505" w:type="dxa"/>
            <w:vAlign w:val="center"/>
          </w:tcPr>
          <w:p w14:paraId="3D06A56A">
            <w:pPr>
              <w:keepNext w:val="0"/>
              <w:keepLines w:val="0"/>
              <w:widowControl/>
              <w:suppressLineNumbers w:val="0"/>
              <w:jc w:val="center"/>
              <w:textAlignment w:val="center"/>
              <w:rPr>
                <w:rFonts w:hint="eastAsia" w:ascii="仿宋" w:hAnsi="仿宋" w:eastAsia="仿宋" w:cs="仿宋"/>
                <w:spacing w:val="0"/>
                <w:sz w:val="22"/>
                <w:szCs w:val="22"/>
              </w:rPr>
            </w:pPr>
            <w:r>
              <w:rPr>
                <w:rFonts w:hint="eastAsia" w:ascii="仿宋" w:hAnsi="仿宋" w:eastAsia="仿宋" w:cs="仿宋"/>
                <w:b/>
                <w:bCs/>
                <w:i w:val="0"/>
                <w:iCs w:val="0"/>
                <w:color w:val="000000"/>
                <w:kern w:val="0"/>
                <w:sz w:val="22"/>
                <w:szCs w:val="22"/>
                <w:u w:val="none"/>
                <w:lang w:val="en-US" w:eastAsia="zh-CN" w:bidi="ar"/>
              </w:rPr>
              <w:t>纵向结构</w:t>
            </w:r>
          </w:p>
        </w:tc>
        <w:tc>
          <w:tcPr>
            <w:tcW w:w="647" w:type="dxa"/>
            <w:vAlign w:val="center"/>
          </w:tcPr>
          <w:p w14:paraId="535FB571">
            <w:pPr>
              <w:keepNext w:val="0"/>
              <w:keepLines w:val="0"/>
              <w:widowControl/>
              <w:suppressLineNumbers w:val="0"/>
              <w:jc w:val="center"/>
              <w:textAlignment w:val="center"/>
              <w:rPr>
                <w:rFonts w:hint="eastAsia" w:ascii="仿宋" w:hAnsi="仿宋" w:eastAsia="仿宋" w:cs="仿宋"/>
                <w:spacing w:val="0"/>
                <w:sz w:val="22"/>
                <w:szCs w:val="22"/>
              </w:rPr>
            </w:pPr>
            <w:r>
              <w:rPr>
                <w:rFonts w:hint="eastAsia" w:ascii="仿宋" w:hAnsi="仿宋" w:eastAsia="仿宋" w:cs="仿宋"/>
                <w:b/>
                <w:bCs/>
                <w:i w:val="0"/>
                <w:iCs w:val="0"/>
                <w:color w:val="000000"/>
                <w:kern w:val="0"/>
                <w:sz w:val="22"/>
                <w:szCs w:val="22"/>
                <w:u w:val="none"/>
                <w:lang w:val="en-US" w:eastAsia="zh-CN" w:bidi="ar"/>
              </w:rPr>
              <w:t>学 分</w:t>
            </w:r>
          </w:p>
        </w:tc>
        <w:tc>
          <w:tcPr>
            <w:tcW w:w="551" w:type="dxa"/>
            <w:vAlign w:val="center"/>
          </w:tcPr>
          <w:p w14:paraId="24CF15B2">
            <w:pPr>
              <w:keepNext w:val="0"/>
              <w:keepLines w:val="0"/>
              <w:widowControl/>
              <w:suppressLineNumbers w:val="0"/>
              <w:jc w:val="center"/>
              <w:textAlignment w:val="center"/>
              <w:rPr>
                <w:rFonts w:hint="eastAsia" w:ascii="仿宋" w:hAnsi="仿宋" w:eastAsia="仿宋" w:cs="仿宋"/>
                <w:spacing w:val="0"/>
                <w:sz w:val="22"/>
                <w:szCs w:val="22"/>
              </w:rPr>
            </w:pPr>
            <w:r>
              <w:rPr>
                <w:rFonts w:hint="eastAsia" w:ascii="仿宋" w:hAnsi="仿宋" w:eastAsia="仿宋" w:cs="仿宋"/>
                <w:b/>
                <w:bCs/>
                <w:i w:val="0"/>
                <w:iCs w:val="0"/>
                <w:color w:val="000000"/>
                <w:kern w:val="0"/>
                <w:sz w:val="22"/>
                <w:szCs w:val="22"/>
                <w:u w:val="none"/>
                <w:lang w:val="en-US" w:eastAsia="zh-CN" w:bidi="ar"/>
              </w:rPr>
              <w:t>学 时</w:t>
            </w:r>
          </w:p>
        </w:tc>
        <w:tc>
          <w:tcPr>
            <w:tcW w:w="1055" w:type="dxa"/>
            <w:vAlign w:val="center"/>
          </w:tcPr>
          <w:p w14:paraId="04FB05F9">
            <w:pPr>
              <w:keepNext w:val="0"/>
              <w:keepLines w:val="0"/>
              <w:widowControl/>
              <w:suppressLineNumbers w:val="0"/>
              <w:jc w:val="center"/>
              <w:textAlignment w:val="center"/>
              <w:rPr>
                <w:rFonts w:hint="eastAsia" w:ascii="仿宋" w:hAnsi="仿宋" w:eastAsia="仿宋" w:cs="仿宋"/>
                <w:spacing w:val="0"/>
                <w:sz w:val="22"/>
                <w:szCs w:val="22"/>
              </w:rPr>
            </w:pPr>
            <w:r>
              <w:rPr>
                <w:rFonts w:hint="eastAsia" w:ascii="仿宋" w:hAnsi="仿宋" w:eastAsia="仿宋" w:cs="仿宋"/>
                <w:b/>
                <w:bCs/>
                <w:i w:val="0"/>
                <w:iCs w:val="0"/>
                <w:color w:val="000000"/>
                <w:kern w:val="0"/>
                <w:sz w:val="22"/>
                <w:szCs w:val="22"/>
                <w:u w:val="none"/>
                <w:lang w:val="en-US" w:eastAsia="zh-CN" w:bidi="ar"/>
              </w:rPr>
              <w:t>学分比例(%)</w:t>
            </w:r>
          </w:p>
        </w:tc>
        <w:tc>
          <w:tcPr>
            <w:tcW w:w="971" w:type="dxa"/>
            <w:vAlign w:val="center"/>
          </w:tcPr>
          <w:p w14:paraId="07ED4126">
            <w:pPr>
              <w:keepNext w:val="0"/>
              <w:keepLines w:val="0"/>
              <w:widowControl/>
              <w:suppressLineNumbers w:val="0"/>
              <w:jc w:val="center"/>
              <w:textAlignment w:val="center"/>
              <w:rPr>
                <w:rFonts w:hint="eastAsia" w:ascii="仿宋" w:hAnsi="仿宋" w:eastAsia="仿宋" w:cs="仿宋"/>
                <w:spacing w:val="0"/>
                <w:sz w:val="22"/>
                <w:szCs w:val="22"/>
              </w:rPr>
            </w:pPr>
            <w:r>
              <w:rPr>
                <w:rFonts w:hint="eastAsia" w:ascii="仿宋" w:hAnsi="仿宋" w:eastAsia="仿宋" w:cs="仿宋"/>
                <w:b/>
                <w:bCs/>
                <w:i w:val="0"/>
                <w:iCs w:val="0"/>
                <w:color w:val="000000"/>
                <w:kern w:val="0"/>
                <w:sz w:val="22"/>
                <w:szCs w:val="22"/>
                <w:u w:val="none"/>
                <w:lang w:val="en-US" w:eastAsia="zh-CN" w:bidi="ar"/>
              </w:rPr>
              <w:t>学时比例(%)</w:t>
            </w:r>
          </w:p>
        </w:tc>
        <w:tc>
          <w:tcPr>
            <w:tcW w:w="1048" w:type="dxa"/>
            <w:vAlign w:val="center"/>
          </w:tcPr>
          <w:p w14:paraId="7CF3D481">
            <w:pPr>
              <w:keepNext w:val="0"/>
              <w:keepLines w:val="0"/>
              <w:widowControl/>
              <w:suppressLineNumbers w:val="0"/>
              <w:jc w:val="center"/>
              <w:textAlignment w:val="center"/>
              <w:rPr>
                <w:rFonts w:hint="eastAsia" w:ascii="仿宋" w:hAnsi="仿宋" w:eastAsia="仿宋" w:cs="仿宋"/>
                <w:spacing w:val="0"/>
                <w:sz w:val="22"/>
                <w:szCs w:val="22"/>
              </w:rPr>
            </w:pPr>
            <w:r>
              <w:rPr>
                <w:rFonts w:hint="eastAsia" w:ascii="仿宋" w:hAnsi="仿宋" w:eastAsia="仿宋" w:cs="仿宋"/>
                <w:b/>
                <w:bCs/>
                <w:i w:val="0"/>
                <w:iCs w:val="0"/>
                <w:color w:val="000000"/>
                <w:kern w:val="0"/>
                <w:sz w:val="22"/>
                <w:szCs w:val="22"/>
                <w:u w:val="none"/>
                <w:lang w:val="en-US" w:eastAsia="zh-CN" w:bidi="ar"/>
              </w:rPr>
              <w:t>横向结构</w:t>
            </w:r>
          </w:p>
        </w:tc>
        <w:tc>
          <w:tcPr>
            <w:tcW w:w="629" w:type="dxa"/>
            <w:vAlign w:val="center"/>
          </w:tcPr>
          <w:p w14:paraId="239A7090">
            <w:pPr>
              <w:keepNext w:val="0"/>
              <w:keepLines w:val="0"/>
              <w:widowControl/>
              <w:suppressLineNumbers w:val="0"/>
              <w:jc w:val="center"/>
              <w:textAlignment w:val="center"/>
              <w:rPr>
                <w:rFonts w:hint="eastAsia" w:ascii="仿宋" w:hAnsi="仿宋" w:eastAsia="仿宋" w:cs="仿宋"/>
                <w:spacing w:val="0"/>
                <w:sz w:val="22"/>
                <w:szCs w:val="22"/>
              </w:rPr>
            </w:pPr>
            <w:r>
              <w:rPr>
                <w:rFonts w:hint="eastAsia" w:ascii="仿宋" w:hAnsi="仿宋" w:eastAsia="仿宋" w:cs="仿宋"/>
                <w:b/>
                <w:bCs/>
                <w:i w:val="0"/>
                <w:iCs w:val="0"/>
                <w:color w:val="000000"/>
                <w:kern w:val="0"/>
                <w:sz w:val="22"/>
                <w:szCs w:val="22"/>
                <w:u w:val="none"/>
                <w:lang w:val="en-US" w:eastAsia="zh-CN" w:bidi="ar"/>
              </w:rPr>
              <w:t>学 分</w:t>
            </w:r>
          </w:p>
        </w:tc>
        <w:tc>
          <w:tcPr>
            <w:tcW w:w="612" w:type="dxa"/>
            <w:vAlign w:val="center"/>
          </w:tcPr>
          <w:p w14:paraId="6B627BBD">
            <w:pPr>
              <w:keepNext w:val="0"/>
              <w:keepLines w:val="0"/>
              <w:widowControl/>
              <w:suppressLineNumbers w:val="0"/>
              <w:jc w:val="center"/>
              <w:textAlignment w:val="center"/>
              <w:rPr>
                <w:rFonts w:hint="eastAsia" w:ascii="仿宋" w:hAnsi="仿宋" w:eastAsia="仿宋" w:cs="仿宋"/>
                <w:spacing w:val="0"/>
                <w:sz w:val="22"/>
                <w:szCs w:val="22"/>
              </w:rPr>
            </w:pPr>
            <w:r>
              <w:rPr>
                <w:rFonts w:hint="eastAsia" w:ascii="仿宋" w:hAnsi="仿宋" w:eastAsia="仿宋" w:cs="仿宋"/>
                <w:b/>
                <w:bCs/>
                <w:i w:val="0"/>
                <w:iCs w:val="0"/>
                <w:color w:val="000000"/>
                <w:kern w:val="0"/>
                <w:sz w:val="22"/>
                <w:szCs w:val="22"/>
                <w:u w:val="none"/>
                <w:lang w:val="en-US" w:eastAsia="zh-CN" w:bidi="ar"/>
              </w:rPr>
              <w:t>学 时</w:t>
            </w:r>
          </w:p>
        </w:tc>
        <w:tc>
          <w:tcPr>
            <w:tcW w:w="1011" w:type="dxa"/>
            <w:vAlign w:val="center"/>
          </w:tcPr>
          <w:p w14:paraId="0E2910C8">
            <w:pPr>
              <w:keepNext w:val="0"/>
              <w:keepLines w:val="0"/>
              <w:widowControl/>
              <w:suppressLineNumbers w:val="0"/>
              <w:jc w:val="center"/>
              <w:textAlignment w:val="center"/>
              <w:rPr>
                <w:rFonts w:hint="eastAsia" w:ascii="仿宋" w:hAnsi="仿宋" w:eastAsia="仿宋" w:cs="仿宋"/>
                <w:spacing w:val="0"/>
                <w:sz w:val="22"/>
                <w:szCs w:val="22"/>
              </w:rPr>
            </w:pPr>
            <w:r>
              <w:rPr>
                <w:rFonts w:hint="eastAsia" w:ascii="仿宋" w:hAnsi="仿宋" w:eastAsia="仿宋" w:cs="仿宋"/>
                <w:b/>
                <w:bCs/>
                <w:i w:val="0"/>
                <w:iCs w:val="0"/>
                <w:color w:val="000000"/>
                <w:kern w:val="0"/>
                <w:sz w:val="22"/>
                <w:szCs w:val="22"/>
                <w:u w:val="none"/>
                <w:lang w:val="en-US" w:eastAsia="zh-CN" w:bidi="ar"/>
              </w:rPr>
              <w:t>学分比例(%)</w:t>
            </w:r>
          </w:p>
        </w:tc>
        <w:tc>
          <w:tcPr>
            <w:tcW w:w="1017" w:type="dxa"/>
            <w:vAlign w:val="center"/>
          </w:tcPr>
          <w:p w14:paraId="7C4600C0">
            <w:pPr>
              <w:keepNext w:val="0"/>
              <w:keepLines w:val="0"/>
              <w:widowControl/>
              <w:suppressLineNumbers w:val="0"/>
              <w:jc w:val="center"/>
              <w:textAlignment w:val="center"/>
              <w:rPr>
                <w:rFonts w:hint="eastAsia" w:ascii="仿宋" w:hAnsi="仿宋" w:eastAsia="仿宋" w:cs="仿宋"/>
                <w:spacing w:val="0"/>
                <w:sz w:val="22"/>
                <w:szCs w:val="22"/>
              </w:rPr>
            </w:pPr>
            <w:r>
              <w:rPr>
                <w:rFonts w:hint="eastAsia" w:ascii="仿宋" w:hAnsi="仿宋" w:eastAsia="仿宋" w:cs="仿宋"/>
                <w:b/>
                <w:bCs/>
                <w:i w:val="0"/>
                <w:iCs w:val="0"/>
                <w:color w:val="000000"/>
                <w:kern w:val="0"/>
                <w:sz w:val="22"/>
                <w:szCs w:val="22"/>
                <w:u w:val="none"/>
                <w:lang w:val="en-US" w:eastAsia="zh-CN" w:bidi="ar"/>
              </w:rPr>
              <w:t>学时比例(%)</w:t>
            </w:r>
          </w:p>
        </w:tc>
      </w:tr>
      <w:tr w14:paraId="2C1F7C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1CD8CDD2">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通识必修课</w:t>
            </w:r>
          </w:p>
        </w:tc>
        <w:tc>
          <w:tcPr>
            <w:tcW w:w="647" w:type="dxa"/>
            <w:vAlign w:val="center"/>
          </w:tcPr>
          <w:p w14:paraId="03774B84">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42</w:t>
            </w:r>
          </w:p>
        </w:tc>
        <w:tc>
          <w:tcPr>
            <w:tcW w:w="551" w:type="dxa"/>
            <w:vAlign w:val="center"/>
          </w:tcPr>
          <w:p w14:paraId="233A6579">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776</w:t>
            </w:r>
          </w:p>
        </w:tc>
        <w:tc>
          <w:tcPr>
            <w:tcW w:w="1055" w:type="dxa"/>
            <w:vAlign w:val="center"/>
          </w:tcPr>
          <w:p w14:paraId="426B2C75">
            <w:pPr>
              <w:keepNext w:val="0"/>
              <w:keepLines w:val="0"/>
              <w:widowControl/>
              <w:suppressLineNumbers w:val="0"/>
              <w:jc w:val="center"/>
              <w:textAlignment w:val="center"/>
              <w:rPr>
                <w:rFonts w:hint="default" w:ascii="仿宋" w:hAnsi="仿宋" w:eastAsia="仿宋" w:cs="仿宋"/>
                <w:snapToGrid w:val="0"/>
                <w:color w:val="000000"/>
                <w:spacing w:val="0"/>
                <w:kern w:val="0"/>
                <w:sz w:val="21"/>
                <w:szCs w:val="21"/>
                <w:lang w:val="en-US"/>
              </w:rPr>
            </w:pPr>
            <w:r>
              <w:rPr>
                <w:rFonts w:hint="eastAsia" w:ascii="仿宋" w:hAnsi="仿宋" w:eastAsia="仿宋" w:cs="仿宋"/>
                <w:i w:val="0"/>
                <w:iCs w:val="0"/>
                <w:color w:val="000000"/>
                <w:kern w:val="0"/>
                <w:sz w:val="22"/>
                <w:szCs w:val="22"/>
                <w:u w:val="none"/>
                <w:lang w:val="en-US" w:eastAsia="zh-CN" w:bidi="ar"/>
              </w:rPr>
              <w:t>28%</w:t>
            </w:r>
          </w:p>
        </w:tc>
        <w:tc>
          <w:tcPr>
            <w:tcW w:w="971" w:type="dxa"/>
            <w:vAlign w:val="center"/>
          </w:tcPr>
          <w:p w14:paraId="3FC6C535">
            <w:pPr>
              <w:keepNext w:val="0"/>
              <w:keepLines w:val="0"/>
              <w:widowControl/>
              <w:suppressLineNumbers w:val="0"/>
              <w:jc w:val="center"/>
              <w:textAlignment w:val="center"/>
              <w:rPr>
                <w:rFonts w:hint="default" w:ascii="仿宋" w:hAnsi="仿宋" w:eastAsia="仿宋" w:cs="仿宋"/>
                <w:snapToGrid w:val="0"/>
                <w:color w:val="000000"/>
                <w:spacing w:val="0"/>
                <w:kern w:val="0"/>
                <w:sz w:val="21"/>
                <w:szCs w:val="21"/>
                <w:lang w:val="en-US" w:eastAsia="zh-CN"/>
              </w:rPr>
            </w:pPr>
            <w:r>
              <w:rPr>
                <w:rFonts w:hint="eastAsia" w:ascii="仿宋" w:hAnsi="仿宋" w:eastAsia="仿宋" w:cs="仿宋"/>
                <w:snapToGrid w:val="0"/>
                <w:color w:val="000000"/>
                <w:spacing w:val="0"/>
                <w:kern w:val="0"/>
                <w:sz w:val="21"/>
                <w:szCs w:val="21"/>
                <w:lang w:val="en-US" w:eastAsia="zh-CN"/>
              </w:rPr>
              <w:t>30%</w:t>
            </w:r>
          </w:p>
        </w:tc>
        <w:tc>
          <w:tcPr>
            <w:tcW w:w="1048" w:type="dxa"/>
            <w:vAlign w:val="center"/>
          </w:tcPr>
          <w:p w14:paraId="41F131D0">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必修课</w:t>
            </w:r>
          </w:p>
        </w:tc>
        <w:tc>
          <w:tcPr>
            <w:tcW w:w="629" w:type="dxa"/>
            <w:vAlign w:val="center"/>
          </w:tcPr>
          <w:p w14:paraId="6D40289C">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135</w:t>
            </w:r>
          </w:p>
        </w:tc>
        <w:tc>
          <w:tcPr>
            <w:tcW w:w="612" w:type="dxa"/>
            <w:vAlign w:val="center"/>
          </w:tcPr>
          <w:p w14:paraId="74164EAD">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2356</w:t>
            </w:r>
          </w:p>
        </w:tc>
        <w:tc>
          <w:tcPr>
            <w:tcW w:w="1011" w:type="dxa"/>
            <w:vAlign w:val="center"/>
          </w:tcPr>
          <w:p w14:paraId="40A88C3B">
            <w:pPr>
              <w:keepNext w:val="0"/>
              <w:keepLines w:val="0"/>
              <w:widowControl/>
              <w:suppressLineNumbers w:val="0"/>
              <w:jc w:val="center"/>
              <w:textAlignment w:val="center"/>
              <w:rPr>
                <w:rFonts w:hint="default" w:ascii="仿宋" w:hAnsi="仿宋" w:eastAsia="仿宋" w:cs="仿宋"/>
                <w:snapToGrid w:val="0"/>
                <w:color w:val="000000"/>
                <w:spacing w:val="0"/>
                <w:kern w:val="0"/>
                <w:sz w:val="21"/>
                <w:szCs w:val="21"/>
                <w:lang w:val="en-US"/>
              </w:rPr>
            </w:pPr>
            <w:r>
              <w:rPr>
                <w:rFonts w:hint="eastAsia" w:ascii="仿宋" w:hAnsi="仿宋" w:eastAsia="仿宋" w:cs="仿宋"/>
                <w:i w:val="0"/>
                <w:iCs w:val="0"/>
                <w:color w:val="000000"/>
                <w:kern w:val="0"/>
                <w:sz w:val="22"/>
                <w:szCs w:val="22"/>
                <w:u w:val="none"/>
                <w:lang w:val="en-US" w:eastAsia="zh-CN" w:bidi="ar"/>
              </w:rPr>
              <w:t>90%</w:t>
            </w:r>
          </w:p>
        </w:tc>
        <w:tc>
          <w:tcPr>
            <w:tcW w:w="1017" w:type="dxa"/>
            <w:vAlign w:val="center"/>
          </w:tcPr>
          <w:p w14:paraId="55409FD8">
            <w:pPr>
              <w:keepNext w:val="0"/>
              <w:keepLines w:val="0"/>
              <w:widowControl/>
              <w:suppressLineNumbers w:val="0"/>
              <w:jc w:val="center"/>
              <w:textAlignment w:val="center"/>
              <w:rPr>
                <w:rFonts w:hint="default" w:ascii="仿宋" w:hAnsi="仿宋" w:eastAsia="仿宋" w:cs="仿宋"/>
                <w:snapToGrid w:val="0"/>
                <w:color w:val="000000"/>
                <w:spacing w:val="0"/>
                <w:kern w:val="0"/>
                <w:sz w:val="21"/>
                <w:szCs w:val="21"/>
                <w:lang w:val="en-US"/>
              </w:rPr>
            </w:pPr>
            <w:r>
              <w:rPr>
                <w:rFonts w:hint="eastAsia" w:ascii="仿宋" w:hAnsi="仿宋" w:eastAsia="仿宋" w:cs="仿宋"/>
                <w:i w:val="0"/>
                <w:iCs w:val="0"/>
                <w:color w:val="000000"/>
                <w:kern w:val="0"/>
                <w:sz w:val="22"/>
                <w:szCs w:val="22"/>
                <w:u w:val="none"/>
                <w:lang w:val="en-US" w:eastAsia="zh-CN" w:bidi="ar"/>
              </w:rPr>
              <w:t>91%</w:t>
            </w:r>
          </w:p>
        </w:tc>
      </w:tr>
      <w:tr w14:paraId="6C9EB0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69AFE9CB">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通识选修课</w:t>
            </w:r>
          </w:p>
        </w:tc>
        <w:tc>
          <w:tcPr>
            <w:tcW w:w="647" w:type="dxa"/>
            <w:vAlign w:val="center"/>
          </w:tcPr>
          <w:p w14:paraId="52A183E8">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5</w:t>
            </w:r>
          </w:p>
        </w:tc>
        <w:tc>
          <w:tcPr>
            <w:tcW w:w="551" w:type="dxa"/>
            <w:vAlign w:val="center"/>
          </w:tcPr>
          <w:p w14:paraId="2967AB28">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80</w:t>
            </w:r>
          </w:p>
        </w:tc>
        <w:tc>
          <w:tcPr>
            <w:tcW w:w="1055" w:type="dxa"/>
            <w:vAlign w:val="center"/>
          </w:tcPr>
          <w:p w14:paraId="5577D358">
            <w:pPr>
              <w:keepNext w:val="0"/>
              <w:keepLines w:val="0"/>
              <w:widowControl/>
              <w:suppressLineNumbers w:val="0"/>
              <w:jc w:val="center"/>
              <w:textAlignment w:val="center"/>
              <w:rPr>
                <w:rFonts w:hint="default" w:ascii="仿宋" w:hAnsi="仿宋" w:eastAsia="仿宋" w:cs="仿宋"/>
                <w:snapToGrid w:val="0"/>
                <w:color w:val="000000"/>
                <w:spacing w:val="0"/>
                <w:kern w:val="0"/>
                <w:sz w:val="21"/>
                <w:szCs w:val="21"/>
                <w:lang w:val="en-US"/>
              </w:rPr>
            </w:pPr>
            <w:r>
              <w:rPr>
                <w:rFonts w:hint="eastAsia" w:ascii="仿宋" w:hAnsi="仿宋" w:eastAsia="仿宋" w:cs="仿宋"/>
                <w:i w:val="0"/>
                <w:iCs w:val="0"/>
                <w:color w:val="000000"/>
                <w:kern w:val="0"/>
                <w:sz w:val="22"/>
                <w:szCs w:val="22"/>
                <w:u w:val="none"/>
                <w:lang w:val="en-US" w:eastAsia="zh-CN" w:bidi="ar"/>
              </w:rPr>
              <w:t>33%</w:t>
            </w:r>
          </w:p>
        </w:tc>
        <w:tc>
          <w:tcPr>
            <w:tcW w:w="971" w:type="dxa"/>
            <w:vAlign w:val="center"/>
          </w:tcPr>
          <w:p w14:paraId="0EE9FC61">
            <w:pPr>
              <w:keepNext w:val="0"/>
              <w:keepLines w:val="0"/>
              <w:widowControl/>
              <w:suppressLineNumbers w:val="0"/>
              <w:jc w:val="center"/>
              <w:textAlignment w:val="center"/>
              <w:rPr>
                <w:rFonts w:hint="default" w:ascii="仿宋" w:hAnsi="仿宋" w:eastAsia="仿宋" w:cs="仿宋"/>
                <w:snapToGrid w:val="0"/>
                <w:color w:val="000000"/>
                <w:spacing w:val="0"/>
                <w:kern w:val="0"/>
                <w:sz w:val="21"/>
                <w:szCs w:val="21"/>
                <w:lang w:val="en-US"/>
              </w:rPr>
            </w:pPr>
            <w:r>
              <w:rPr>
                <w:rFonts w:hint="eastAsia" w:ascii="仿宋" w:hAnsi="仿宋" w:eastAsia="仿宋" w:cs="仿宋"/>
                <w:i w:val="0"/>
                <w:iCs w:val="0"/>
                <w:color w:val="000000"/>
                <w:kern w:val="0"/>
                <w:sz w:val="22"/>
                <w:szCs w:val="22"/>
                <w:u w:val="none"/>
                <w:lang w:val="en-US" w:eastAsia="zh-CN" w:bidi="ar"/>
              </w:rPr>
              <w:t>3%</w:t>
            </w:r>
          </w:p>
        </w:tc>
        <w:tc>
          <w:tcPr>
            <w:tcW w:w="1048" w:type="dxa"/>
            <w:vAlign w:val="center"/>
          </w:tcPr>
          <w:p w14:paraId="22F93375">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选修课</w:t>
            </w:r>
          </w:p>
        </w:tc>
        <w:tc>
          <w:tcPr>
            <w:tcW w:w="629" w:type="dxa"/>
            <w:vAlign w:val="center"/>
          </w:tcPr>
          <w:p w14:paraId="14C4EB86">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15</w:t>
            </w:r>
          </w:p>
        </w:tc>
        <w:tc>
          <w:tcPr>
            <w:tcW w:w="612" w:type="dxa"/>
            <w:vAlign w:val="center"/>
          </w:tcPr>
          <w:p w14:paraId="702985B7">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240</w:t>
            </w:r>
          </w:p>
        </w:tc>
        <w:tc>
          <w:tcPr>
            <w:tcW w:w="1011" w:type="dxa"/>
            <w:vAlign w:val="center"/>
          </w:tcPr>
          <w:p w14:paraId="477B4B89">
            <w:pPr>
              <w:keepNext w:val="0"/>
              <w:keepLines w:val="0"/>
              <w:widowControl/>
              <w:suppressLineNumbers w:val="0"/>
              <w:jc w:val="center"/>
              <w:textAlignment w:val="center"/>
              <w:rPr>
                <w:rFonts w:hint="default" w:ascii="仿宋" w:hAnsi="仿宋" w:eastAsia="仿宋" w:cs="仿宋"/>
                <w:snapToGrid w:val="0"/>
                <w:color w:val="000000"/>
                <w:spacing w:val="0"/>
                <w:kern w:val="0"/>
                <w:sz w:val="21"/>
                <w:szCs w:val="21"/>
                <w:lang w:val="en-US"/>
              </w:rPr>
            </w:pPr>
            <w:r>
              <w:rPr>
                <w:rFonts w:hint="eastAsia" w:ascii="仿宋" w:hAnsi="仿宋" w:eastAsia="仿宋" w:cs="仿宋"/>
                <w:i w:val="0"/>
                <w:iCs w:val="0"/>
                <w:color w:val="000000"/>
                <w:kern w:val="0"/>
                <w:sz w:val="22"/>
                <w:szCs w:val="22"/>
                <w:u w:val="none"/>
                <w:lang w:val="en-US" w:eastAsia="zh-CN" w:bidi="ar"/>
              </w:rPr>
              <w:t>10</w:t>
            </w:r>
          </w:p>
        </w:tc>
        <w:tc>
          <w:tcPr>
            <w:tcW w:w="1017" w:type="dxa"/>
            <w:vAlign w:val="center"/>
          </w:tcPr>
          <w:p w14:paraId="63E5EDC2">
            <w:pPr>
              <w:keepNext w:val="0"/>
              <w:keepLines w:val="0"/>
              <w:widowControl/>
              <w:suppressLineNumbers w:val="0"/>
              <w:jc w:val="center"/>
              <w:textAlignment w:val="center"/>
              <w:rPr>
                <w:rFonts w:hint="default" w:ascii="仿宋" w:hAnsi="仿宋" w:eastAsia="仿宋" w:cs="仿宋"/>
                <w:snapToGrid w:val="0"/>
                <w:color w:val="000000"/>
                <w:spacing w:val="0"/>
                <w:kern w:val="0"/>
                <w:sz w:val="21"/>
                <w:szCs w:val="21"/>
                <w:lang w:val="en-US"/>
              </w:rPr>
            </w:pPr>
            <w:r>
              <w:rPr>
                <w:rFonts w:hint="eastAsia" w:ascii="仿宋" w:hAnsi="仿宋" w:eastAsia="仿宋" w:cs="仿宋"/>
                <w:i w:val="0"/>
                <w:iCs w:val="0"/>
                <w:color w:val="000000"/>
                <w:kern w:val="0"/>
                <w:sz w:val="22"/>
                <w:szCs w:val="22"/>
                <w:u w:val="none"/>
                <w:lang w:val="en-US" w:eastAsia="zh-CN" w:bidi="ar"/>
              </w:rPr>
              <w:t>9%</w:t>
            </w:r>
          </w:p>
        </w:tc>
      </w:tr>
      <w:tr w14:paraId="51B099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4D990B46">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专业通识课</w:t>
            </w:r>
          </w:p>
        </w:tc>
        <w:tc>
          <w:tcPr>
            <w:tcW w:w="647" w:type="dxa"/>
            <w:vAlign w:val="center"/>
          </w:tcPr>
          <w:p w14:paraId="274A5C52">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4</w:t>
            </w:r>
          </w:p>
        </w:tc>
        <w:tc>
          <w:tcPr>
            <w:tcW w:w="551" w:type="dxa"/>
            <w:vAlign w:val="center"/>
          </w:tcPr>
          <w:p w14:paraId="7ECA99F6">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64</w:t>
            </w:r>
          </w:p>
        </w:tc>
        <w:tc>
          <w:tcPr>
            <w:tcW w:w="1055" w:type="dxa"/>
            <w:vAlign w:val="center"/>
          </w:tcPr>
          <w:p w14:paraId="276809AF">
            <w:pPr>
              <w:keepNext w:val="0"/>
              <w:keepLines w:val="0"/>
              <w:widowControl/>
              <w:suppressLineNumbers w:val="0"/>
              <w:jc w:val="center"/>
              <w:textAlignment w:val="center"/>
              <w:rPr>
                <w:rFonts w:hint="default" w:ascii="仿宋" w:hAnsi="仿宋" w:eastAsia="仿宋" w:cs="仿宋"/>
                <w:snapToGrid w:val="0"/>
                <w:color w:val="000000"/>
                <w:spacing w:val="0"/>
                <w:kern w:val="0"/>
                <w:sz w:val="21"/>
                <w:szCs w:val="21"/>
                <w:lang w:val="en-US"/>
              </w:rPr>
            </w:pPr>
            <w:r>
              <w:rPr>
                <w:rFonts w:hint="eastAsia" w:ascii="仿宋" w:hAnsi="仿宋" w:eastAsia="仿宋" w:cs="仿宋"/>
                <w:i w:val="0"/>
                <w:iCs w:val="0"/>
                <w:color w:val="000000"/>
                <w:kern w:val="0"/>
                <w:sz w:val="22"/>
                <w:szCs w:val="22"/>
                <w:u w:val="none"/>
                <w:lang w:val="en-US" w:eastAsia="zh-CN" w:bidi="ar"/>
              </w:rPr>
              <w:t>3%</w:t>
            </w:r>
          </w:p>
        </w:tc>
        <w:tc>
          <w:tcPr>
            <w:tcW w:w="971" w:type="dxa"/>
            <w:vAlign w:val="center"/>
          </w:tcPr>
          <w:p w14:paraId="4C35449E">
            <w:pPr>
              <w:keepNext w:val="0"/>
              <w:keepLines w:val="0"/>
              <w:widowControl/>
              <w:suppressLineNumbers w:val="0"/>
              <w:jc w:val="center"/>
              <w:textAlignment w:val="center"/>
              <w:rPr>
                <w:rFonts w:hint="default" w:ascii="仿宋" w:hAnsi="仿宋" w:eastAsia="仿宋" w:cs="仿宋"/>
                <w:snapToGrid w:val="0"/>
                <w:color w:val="000000"/>
                <w:spacing w:val="0"/>
                <w:kern w:val="0"/>
                <w:sz w:val="21"/>
                <w:szCs w:val="21"/>
                <w:lang w:val="en-US"/>
              </w:rPr>
            </w:pPr>
            <w:r>
              <w:rPr>
                <w:rFonts w:hint="eastAsia" w:ascii="仿宋" w:hAnsi="仿宋" w:eastAsia="仿宋" w:cs="仿宋"/>
                <w:i w:val="0"/>
                <w:iCs w:val="0"/>
                <w:color w:val="000000"/>
                <w:kern w:val="0"/>
                <w:sz w:val="22"/>
                <w:szCs w:val="22"/>
                <w:u w:val="none"/>
                <w:lang w:val="en-US" w:eastAsia="zh-CN" w:bidi="ar"/>
              </w:rPr>
              <w:t>2%</w:t>
            </w:r>
          </w:p>
        </w:tc>
        <w:tc>
          <w:tcPr>
            <w:tcW w:w="1048" w:type="dxa"/>
            <w:vAlign w:val="center"/>
          </w:tcPr>
          <w:p w14:paraId="1CD7C3F7">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小计</w:t>
            </w:r>
          </w:p>
        </w:tc>
        <w:tc>
          <w:tcPr>
            <w:tcW w:w="629" w:type="dxa"/>
            <w:vAlign w:val="center"/>
          </w:tcPr>
          <w:p w14:paraId="485C32C8">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150</w:t>
            </w:r>
          </w:p>
        </w:tc>
        <w:tc>
          <w:tcPr>
            <w:tcW w:w="612" w:type="dxa"/>
            <w:vAlign w:val="center"/>
          </w:tcPr>
          <w:p w14:paraId="027BB173">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2596</w:t>
            </w:r>
          </w:p>
        </w:tc>
        <w:tc>
          <w:tcPr>
            <w:tcW w:w="1011" w:type="dxa"/>
            <w:vAlign w:val="center"/>
          </w:tcPr>
          <w:p w14:paraId="24AA9380">
            <w:pPr>
              <w:jc w:val="center"/>
              <w:rPr>
                <w:rFonts w:hint="eastAsia" w:ascii="仿宋" w:hAnsi="仿宋" w:eastAsia="仿宋" w:cs="仿宋"/>
                <w:snapToGrid w:val="0"/>
                <w:color w:val="000000"/>
                <w:spacing w:val="0"/>
                <w:kern w:val="0"/>
                <w:sz w:val="21"/>
                <w:szCs w:val="21"/>
              </w:rPr>
            </w:pPr>
          </w:p>
        </w:tc>
        <w:tc>
          <w:tcPr>
            <w:tcW w:w="1017" w:type="dxa"/>
            <w:vAlign w:val="center"/>
          </w:tcPr>
          <w:p w14:paraId="4BFA341A">
            <w:pPr>
              <w:jc w:val="center"/>
              <w:rPr>
                <w:rFonts w:hint="eastAsia" w:ascii="仿宋" w:hAnsi="仿宋" w:eastAsia="仿宋" w:cs="仿宋"/>
                <w:snapToGrid w:val="0"/>
                <w:color w:val="000000"/>
                <w:spacing w:val="0"/>
                <w:kern w:val="0"/>
                <w:sz w:val="21"/>
                <w:szCs w:val="21"/>
              </w:rPr>
            </w:pPr>
          </w:p>
        </w:tc>
      </w:tr>
      <w:tr w14:paraId="2BB294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4BEE3ED9">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专业基础课</w:t>
            </w:r>
          </w:p>
        </w:tc>
        <w:tc>
          <w:tcPr>
            <w:tcW w:w="647" w:type="dxa"/>
            <w:vAlign w:val="center"/>
          </w:tcPr>
          <w:p w14:paraId="4ED4C21E">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19</w:t>
            </w:r>
          </w:p>
        </w:tc>
        <w:tc>
          <w:tcPr>
            <w:tcW w:w="551" w:type="dxa"/>
            <w:vAlign w:val="center"/>
          </w:tcPr>
          <w:p w14:paraId="6F88E642">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304</w:t>
            </w:r>
          </w:p>
        </w:tc>
        <w:tc>
          <w:tcPr>
            <w:tcW w:w="1055" w:type="dxa"/>
            <w:vAlign w:val="center"/>
          </w:tcPr>
          <w:p w14:paraId="59833FE8">
            <w:pPr>
              <w:keepNext w:val="0"/>
              <w:keepLines w:val="0"/>
              <w:widowControl/>
              <w:suppressLineNumbers w:val="0"/>
              <w:jc w:val="center"/>
              <w:textAlignment w:val="center"/>
              <w:rPr>
                <w:rFonts w:hint="default" w:ascii="仿宋" w:hAnsi="仿宋" w:eastAsia="仿宋" w:cs="仿宋"/>
                <w:snapToGrid w:val="0"/>
                <w:color w:val="000000"/>
                <w:spacing w:val="0"/>
                <w:kern w:val="0"/>
                <w:sz w:val="21"/>
                <w:szCs w:val="21"/>
                <w:lang w:val="en-US"/>
              </w:rPr>
            </w:pPr>
            <w:r>
              <w:rPr>
                <w:rFonts w:hint="eastAsia" w:ascii="仿宋" w:hAnsi="仿宋" w:eastAsia="仿宋" w:cs="仿宋"/>
                <w:i w:val="0"/>
                <w:iCs w:val="0"/>
                <w:color w:val="000000"/>
                <w:kern w:val="0"/>
                <w:sz w:val="22"/>
                <w:szCs w:val="22"/>
                <w:u w:val="none"/>
                <w:lang w:val="en-US" w:eastAsia="zh-CN" w:bidi="ar"/>
              </w:rPr>
              <w:t>13%</w:t>
            </w:r>
          </w:p>
        </w:tc>
        <w:tc>
          <w:tcPr>
            <w:tcW w:w="971" w:type="dxa"/>
            <w:vAlign w:val="center"/>
          </w:tcPr>
          <w:p w14:paraId="0C3E7D9E">
            <w:pPr>
              <w:keepNext w:val="0"/>
              <w:keepLines w:val="0"/>
              <w:widowControl/>
              <w:suppressLineNumbers w:val="0"/>
              <w:jc w:val="center"/>
              <w:textAlignment w:val="center"/>
              <w:rPr>
                <w:rFonts w:hint="default" w:ascii="仿宋" w:hAnsi="仿宋" w:eastAsia="仿宋" w:cs="仿宋"/>
                <w:snapToGrid w:val="0"/>
                <w:color w:val="000000"/>
                <w:spacing w:val="0"/>
                <w:kern w:val="0"/>
                <w:sz w:val="21"/>
                <w:szCs w:val="21"/>
                <w:lang w:val="en-US"/>
              </w:rPr>
            </w:pPr>
            <w:r>
              <w:rPr>
                <w:rFonts w:hint="eastAsia" w:ascii="仿宋" w:hAnsi="仿宋" w:eastAsia="仿宋" w:cs="仿宋"/>
                <w:i w:val="0"/>
                <w:iCs w:val="0"/>
                <w:color w:val="000000"/>
                <w:kern w:val="0"/>
                <w:sz w:val="22"/>
                <w:szCs w:val="22"/>
                <w:u w:val="none"/>
                <w:lang w:val="en-US" w:eastAsia="zh-CN" w:bidi="ar"/>
              </w:rPr>
              <w:t>12%</w:t>
            </w:r>
          </w:p>
        </w:tc>
        <w:tc>
          <w:tcPr>
            <w:tcW w:w="1048" w:type="dxa"/>
            <w:vAlign w:val="center"/>
          </w:tcPr>
          <w:p w14:paraId="7DC4BAD9">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理论学时</w:t>
            </w:r>
          </w:p>
        </w:tc>
        <w:tc>
          <w:tcPr>
            <w:tcW w:w="629" w:type="dxa"/>
            <w:vAlign w:val="center"/>
          </w:tcPr>
          <w:p w14:paraId="567D0E79">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w:t>
            </w:r>
          </w:p>
        </w:tc>
        <w:tc>
          <w:tcPr>
            <w:tcW w:w="612" w:type="dxa"/>
            <w:vAlign w:val="center"/>
          </w:tcPr>
          <w:p w14:paraId="375982AC">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1042</w:t>
            </w:r>
          </w:p>
        </w:tc>
        <w:tc>
          <w:tcPr>
            <w:tcW w:w="1011" w:type="dxa"/>
            <w:vAlign w:val="center"/>
          </w:tcPr>
          <w:p w14:paraId="04118AAA">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w:t>
            </w:r>
          </w:p>
        </w:tc>
        <w:tc>
          <w:tcPr>
            <w:tcW w:w="1017" w:type="dxa"/>
            <w:vAlign w:val="center"/>
          </w:tcPr>
          <w:p w14:paraId="1651257C">
            <w:pPr>
              <w:keepNext w:val="0"/>
              <w:keepLines w:val="0"/>
              <w:widowControl/>
              <w:suppressLineNumbers w:val="0"/>
              <w:jc w:val="center"/>
              <w:textAlignment w:val="center"/>
              <w:rPr>
                <w:rFonts w:hint="default" w:ascii="仿宋" w:hAnsi="仿宋" w:eastAsia="仿宋" w:cs="仿宋"/>
                <w:snapToGrid w:val="0"/>
                <w:color w:val="000000"/>
                <w:spacing w:val="0"/>
                <w:kern w:val="0"/>
                <w:sz w:val="21"/>
                <w:szCs w:val="21"/>
                <w:lang w:val="en-US" w:eastAsia="zh-CN"/>
              </w:rPr>
            </w:pPr>
            <w:r>
              <w:rPr>
                <w:rFonts w:hint="eastAsia" w:ascii="仿宋" w:hAnsi="仿宋" w:eastAsia="仿宋" w:cs="仿宋"/>
                <w:snapToGrid w:val="0"/>
                <w:color w:val="000000"/>
                <w:spacing w:val="0"/>
                <w:kern w:val="0"/>
                <w:sz w:val="21"/>
                <w:szCs w:val="21"/>
                <w:lang w:val="en-US" w:eastAsia="zh-CN"/>
              </w:rPr>
              <w:t>40%</w:t>
            </w:r>
          </w:p>
        </w:tc>
      </w:tr>
      <w:tr w14:paraId="0540DE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6D0751AB">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专业核心课</w:t>
            </w:r>
          </w:p>
        </w:tc>
        <w:tc>
          <w:tcPr>
            <w:tcW w:w="647" w:type="dxa"/>
            <w:vAlign w:val="center"/>
          </w:tcPr>
          <w:p w14:paraId="39EC18B1">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33</w:t>
            </w:r>
          </w:p>
        </w:tc>
        <w:tc>
          <w:tcPr>
            <w:tcW w:w="551" w:type="dxa"/>
            <w:vAlign w:val="center"/>
          </w:tcPr>
          <w:p w14:paraId="57DCF551">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528</w:t>
            </w:r>
          </w:p>
        </w:tc>
        <w:tc>
          <w:tcPr>
            <w:tcW w:w="1055" w:type="dxa"/>
            <w:vAlign w:val="center"/>
          </w:tcPr>
          <w:p w14:paraId="5FE40F2F">
            <w:pPr>
              <w:keepNext w:val="0"/>
              <w:keepLines w:val="0"/>
              <w:widowControl/>
              <w:suppressLineNumbers w:val="0"/>
              <w:jc w:val="center"/>
              <w:textAlignment w:val="center"/>
              <w:rPr>
                <w:rFonts w:hint="default" w:ascii="仿宋" w:hAnsi="仿宋" w:eastAsia="仿宋" w:cs="仿宋"/>
                <w:snapToGrid w:val="0"/>
                <w:color w:val="000000"/>
                <w:spacing w:val="0"/>
                <w:kern w:val="0"/>
                <w:sz w:val="21"/>
                <w:szCs w:val="21"/>
                <w:lang w:val="en-US"/>
              </w:rPr>
            </w:pPr>
            <w:r>
              <w:rPr>
                <w:rFonts w:hint="eastAsia" w:ascii="仿宋" w:hAnsi="仿宋" w:eastAsia="仿宋" w:cs="仿宋"/>
                <w:i w:val="0"/>
                <w:iCs w:val="0"/>
                <w:color w:val="000000"/>
                <w:kern w:val="0"/>
                <w:sz w:val="22"/>
                <w:szCs w:val="22"/>
                <w:u w:val="none"/>
                <w:lang w:val="en-US" w:eastAsia="zh-CN" w:bidi="ar"/>
              </w:rPr>
              <w:t>22%</w:t>
            </w:r>
          </w:p>
        </w:tc>
        <w:tc>
          <w:tcPr>
            <w:tcW w:w="971" w:type="dxa"/>
            <w:vAlign w:val="center"/>
          </w:tcPr>
          <w:p w14:paraId="2A933EED">
            <w:pPr>
              <w:keepNext w:val="0"/>
              <w:keepLines w:val="0"/>
              <w:widowControl/>
              <w:suppressLineNumbers w:val="0"/>
              <w:jc w:val="center"/>
              <w:textAlignment w:val="center"/>
              <w:rPr>
                <w:rFonts w:hint="default" w:ascii="仿宋" w:hAnsi="仿宋" w:eastAsia="仿宋" w:cs="仿宋"/>
                <w:snapToGrid w:val="0"/>
                <w:color w:val="000000"/>
                <w:spacing w:val="0"/>
                <w:kern w:val="0"/>
                <w:sz w:val="21"/>
                <w:szCs w:val="21"/>
                <w:lang w:val="en-US"/>
              </w:rPr>
            </w:pPr>
            <w:r>
              <w:rPr>
                <w:rFonts w:hint="eastAsia" w:ascii="仿宋" w:hAnsi="仿宋" w:eastAsia="仿宋" w:cs="仿宋"/>
                <w:i w:val="0"/>
                <w:iCs w:val="0"/>
                <w:color w:val="000000"/>
                <w:kern w:val="0"/>
                <w:sz w:val="22"/>
                <w:szCs w:val="22"/>
                <w:u w:val="none"/>
                <w:lang w:val="en-US" w:eastAsia="zh-CN" w:bidi="ar"/>
              </w:rPr>
              <w:t>20</w:t>
            </w:r>
          </w:p>
        </w:tc>
        <w:tc>
          <w:tcPr>
            <w:tcW w:w="1048" w:type="dxa"/>
            <w:vAlign w:val="center"/>
          </w:tcPr>
          <w:p w14:paraId="7000002F">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实践学时</w:t>
            </w:r>
          </w:p>
        </w:tc>
        <w:tc>
          <w:tcPr>
            <w:tcW w:w="629" w:type="dxa"/>
            <w:vAlign w:val="center"/>
          </w:tcPr>
          <w:p w14:paraId="1D85DA8C">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w:t>
            </w:r>
          </w:p>
        </w:tc>
        <w:tc>
          <w:tcPr>
            <w:tcW w:w="612" w:type="dxa"/>
            <w:vAlign w:val="center"/>
          </w:tcPr>
          <w:p w14:paraId="756540A2">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1554</w:t>
            </w:r>
          </w:p>
        </w:tc>
        <w:tc>
          <w:tcPr>
            <w:tcW w:w="1011" w:type="dxa"/>
            <w:vAlign w:val="center"/>
          </w:tcPr>
          <w:p w14:paraId="4E8DD279">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w:t>
            </w:r>
          </w:p>
        </w:tc>
        <w:tc>
          <w:tcPr>
            <w:tcW w:w="1017" w:type="dxa"/>
            <w:vAlign w:val="center"/>
          </w:tcPr>
          <w:p w14:paraId="4B1AFE80">
            <w:pPr>
              <w:keepNext w:val="0"/>
              <w:keepLines w:val="0"/>
              <w:widowControl/>
              <w:suppressLineNumbers w:val="0"/>
              <w:jc w:val="center"/>
              <w:textAlignment w:val="center"/>
              <w:rPr>
                <w:rFonts w:hint="default" w:ascii="仿宋" w:hAnsi="仿宋" w:eastAsia="仿宋" w:cs="仿宋"/>
                <w:snapToGrid w:val="0"/>
                <w:color w:val="000000"/>
                <w:spacing w:val="0"/>
                <w:kern w:val="0"/>
                <w:sz w:val="21"/>
                <w:szCs w:val="21"/>
                <w:lang w:val="en-US"/>
              </w:rPr>
            </w:pPr>
            <w:r>
              <w:rPr>
                <w:rFonts w:hint="eastAsia" w:ascii="仿宋" w:hAnsi="仿宋" w:eastAsia="仿宋" w:cs="仿宋"/>
                <w:i w:val="0"/>
                <w:iCs w:val="0"/>
                <w:color w:val="000000"/>
                <w:kern w:val="0"/>
                <w:sz w:val="22"/>
                <w:szCs w:val="22"/>
                <w:u w:val="none"/>
                <w:lang w:val="en-US" w:eastAsia="zh-CN" w:bidi="ar"/>
              </w:rPr>
              <w:t>60%</w:t>
            </w:r>
          </w:p>
        </w:tc>
      </w:tr>
      <w:tr w14:paraId="36C625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33A3D62E">
            <w:pPr>
              <w:keepNext w:val="0"/>
              <w:keepLines w:val="0"/>
              <w:widowControl/>
              <w:suppressLineNumbers w:val="0"/>
              <w:jc w:val="center"/>
              <w:textAlignment w:val="center"/>
              <w:rPr>
                <w:rFonts w:hint="default" w:ascii="仿宋" w:hAnsi="仿宋" w:eastAsia="仿宋" w:cs="仿宋"/>
                <w:snapToGrid w:val="0"/>
                <w:color w:val="000000"/>
                <w:spacing w:val="0"/>
                <w:kern w:val="0"/>
                <w:sz w:val="21"/>
                <w:szCs w:val="21"/>
                <w:lang w:val="en-US" w:eastAsia="zh-CN"/>
              </w:rPr>
            </w:pPr>
            <w:r>
              <w:rPr>
                <w:rFonts w:hint="eastAsia" w:ascii="仿宋" w:hAnsi="仿宋" w:eastAsia="仿宋" w:cs="仿宋"/>
                <w:i w:val="0"/>
                <w:iCs w:val="0"/>
                <w:color w:val="000000"/>
                <w:kern w:val="0"/>
                <w:sz w:val="22"/>
                <w:szCs w:val="22"/>
                <w:u w:val="none"/>
                <w:lang w:val="en-US" w:eastAsia="zh-CN" w:bidi="ar"/>
              </w:rPr>
              <w:t>专业拓展课</w:t>
            </w:r>
          </w:p>
        </w:tc>
        <w:tc>
          <w:tcPr>
            <w:tcW w:w="647" w:type="dxa"/>
            <w:vAlign w:val="center"/>
          </w:tcPr>
          <w:p w14:paraId="3BF56FB9">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4</w:t>
            </w:r>
          </w:p>
        </w:tc>
        <w:tc>
          <w:tcPr>
            <w:tcW w:w="551" w:type="dxa"/>
            <w:vAlign w:val="center"/>
          </w:tcPr>
          <w:p w14:paraId="0BA67FE1">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64</w:t>
            </w:r>
          </w:p>
        </w:tc>
        <w:tc>
          <w:tcPr>
            <w:tcW w:w="1055" w:type="dxa"/>
            <w:vAlign w:val="center"/>
          </w:tcPr>
          <w:p w14:paraId="120685B5">
            <w:pPr>
              <w:keepNext w:val="0"/>
              <w:keepLines w:val="0"/>
              <w:widowControl/>
              <w:suppressLineNumbers w:val="0"/>
              <w:jc w:val="center"/>
              <w:textAlignment w:val="center"/>
              <w:rPr>
                <w:rFonts w:hint="default" w:ascii="仿宋" w:hAnsi="仿宋" w:eastAsia="仿宋" w:cs="仿宋"/>
                <w:snapToGrid w:val="0"/>
                <w:color w:val="000000"/>
                <w:spacing w:val="0"/>
                <w:kern w:val="0"/>
                <w:sz w:val="21"/>
                <w:szCs w:val="21"/>
                <w:lang w:val="en-US"/>
              </w:rPr>
            </w:pPr>
            <w:r>
              <w:rPr>
                <w:rFonts w:hint="eastAsia" w:ascii="仿宋" w:hAnsi="仿宋" w:eastAsia="仿宋" w:cs="仿宋"/>
                <w:i w:val="0"/>
                <w:iCs w:val="0"/>
                <w:color w:val="000000"/>
                <w:kern w:val="0"/>
                <w:sz w:val="22"/>
                <w:szCs w:val="22"/>
                <w:u w:val="none"/>
                <w:lang w:val="en-US" w:eastAsia="zh-CN" w:bidi="ar"/>
              </w:rPr>
              <w:t>3%</w:t>
            </w:r>
          </w:p>
        </w:tc>
        <w:tc>
          <w:tcPr>
            <w:tcW w:w="971" w:type="dxa"/>
            <w:vAlign w:val="center"/>
          </w:tcPr>
          <w:p w14:paraId="26F02E54">
            <w:pPr>
              <w:keepNext w:val="0"/>
              <w:keepLines w:val="0"/>
              <w:widowControl/>
              <w:suppressLineNumbers w:val="0"/>
              <w:jc w:val="center"/>
              <w:textAlignment w:val="center"/>
              <w:rPr>
                <w:rFonts w:hint="default" w:ascii="仿宋" w:hAnsi="仿宋" w:eastAsia="仿宋" w:cs="仿宋"/>
                <w:snapToGrid w:val="0"/>
                <w:color w:val="000000"/>
                <w:spacing w:val="0"/>
                <w:kern w:val="0"/>
                <w:sz w:val="21"/>
                <w:szCs w:val="21"/>
                <w:lang w:val="en-US"/>
              </w:rPr>
            </w:pPr>
            <w:r>
              <w:rPr>
                <w:rFonts w:hint="eastAsia" w:ascii="仿宋" w:hAnsi="仿宋" w:eastAsia="仿宋" w:cs="仿宋"/>
                <w:i w:val="0"/>
                <w:iCs w:val="0"/>
                <w:color w:val="000000"/>
                <w:kern w:val="0"/>
                <w:sz w:val="22"/>
                <w:szCs w:val="22"/>
                <w:u w:val="none"/>
                <w:lang w:val="en-US" w:eastAsia="zh-CN" w:bidi="ar"/>
              </w:rPr>
              <w:t>2%</w:t>
            </w:r>
          </w:p>
        </w:tc>
        <w:tc>
          <w:tcPr>
            <w:tcW w:w="1048" w:type="dxa"/>
            <w:vAlign w:val="center"/>
          </w:tcPr>
          <w:p w14:paraId="547D0FDD">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*其中课外实践学时</w:t>
            </w:r>
          </w:p>
        </w:tc>
        <w:tc>
          <w:tcPr>
            <w:tcW w:w="629" w:type="dxa"/>
            <w:vAlign w:val="center"/>
          </w:tcPr>
          <w:p w14:paraId="00A7AB6F">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w:t>
            </w:r>
          </w:p>
        </w:tc>
        <w:tc>
          <w:tcPr>
            <w:tcW w:w="612" w:type="dxa"/>
            <w:vAlign w:val="center"/>
          </w:tcPr>
          <w:p w14:paraId="3BD9377B">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790</w:t>
            </w:r>
          </w:p>
        </w:tc>
        <w:tc>
          <w:tcPr>
            <w:tcW w:w="1011" w:type="dxa"/>
            <w:vAlign w:val="center"/>
          </w:tcPr>
          <w:p w14:paraId="3393DCC4">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w:t>
            </w:r>
          </w:p>
        </w:tc>
        <w:tc>
          <w:tcPr>
            <w:tcW w:w="1017" w:type="dxa"/>
            <w:vAlign w:val="center"/>
          </w:tcPr>
          <w:p w14:paraId="2ACB9608">
            <w:pPr>
              <w:keepNext w:val="0"/>
              <w:keepLines w:val="0"/>
              <w:widowControl/>
              <w:suppressLineNumbers w:val="0"/>
              <w:jc w:val="center"/>
              <w:textAlignment w:val="center"/>
              <w:rPr>
                <w:rFonts w:hint="default" w:ascii="仿宋" w:hAnsi="仿宋" w:eastAsia="仿宋" w:cs="仿宋"/>
                <w:snapToGrid w:val="0"/>
                <w:color w:val="000000"/>
                <w:spacing w:val="0"/>
                <w:kern w:val="0"/>
                <w:sz w:val="21"/>
                <w:szCs w:val="21"/>
                <w:lang w:val="en-US"/>
              </w:rPr>
            </w:pPr>
            <w:r>
              <w:rPr>
                <w:rFonts w:hint="eastAsia" w:ascii="仿宋" w:hAnsi="仿宋" w:eastAsia="仿宋" w:cs="仿宋"/>
                <w:i w:val="0"/>
                <w:iCs w:val="0"/>
                <w:color w:val="000000"/>
                <w:kern w:val="0"/>
                <w:sz w:val="22"/>
                <w:szCs w:val="22"/>
                <w:u w:val="none"/>
                <w:lang w:val="en-US" w:eastAsia="zh-CN" w:bidi="ar"/>
              </w:rPr>
              <w:t>30%</w:t>
            </w:r>
          </w:p>
        </w:tc>
      </w:tr>
      <w:tr w14:paraId="09E58D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5D101D37">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专业选修课</w:t>
            </w:r>
          </w:p>
        </w:tc>
        <w:tc>
          <w:tcPr>
            <w:tcW w:w="647" w:type="dxa"/>
            <w:vAlign w:val="center"/>
          </w:tcPr>
          <w:p w14:paraId="67E78342">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10</w:t>
            </w:r>
          </w:p>
        </w:tc>
        <w:tc>
          <w:tcPr>
            <w:tcW w:w="551" w:type="dxa"/>
            <w:vAlign w:val="center"/>
          </w:tcPr>
          <w:p w14:paraId="267F39DC">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160</w:t>
            </w:r>
          </w:p>
        </w:tc>
        <w:tc>
          <w:tcPr>
            <w:tcW w:w="1055" w:type="dxa"/>
            <w:vAlign w:val="center"/>
          </w:tcPr>
          <w:p w14:paraId="40F5269F">
            <w:pPr>
              <w:keepNext w:val="0"/>
              <w:keepLines w:val="0"/>
              <w:widowControl/>
              <w:suppressLineNumbers w:val="0"/>
              <w:jc w:val="center"/>
              <w:textAlignment w:val="center"/>
              <w:rPr>
                <w:rFonts w:hint="default" w:ascii="仿宋" w:hAnsi="仿宋" w:eastAsia="仿宋" w:cs="仿宋"/>
                <w:snapToGrid w:val="0"/>
                <w:color w:val="000000"/>
                <w:spacing w:val="0"/>
                <w:kern w:val="0"/>
                <w:sz w:val="21"/>
                <w:szCs w:val="21"/>
                <w:lang w:val="en-US"/>
              </w:rPr>
            </w:pPr>
            <w:r>
              <w:rPr>
                <w:rFonts w:hint="eastAsia" w:ascii="仿宋" w:hAnsi="仿宋" w:eastAsia="仿宋" w:cs="仿宋"/>
                <w:i w:val="0"/>
                <w:iCs w:val="0"/>
                <w:color w:val="000000"/>
                <w:kern w:val="0"/>
                <w:sz w:val="22"/>
                <w:szCs w:val="22"/>
                <w:u w:val="none"/>
                <w:lang w:val="en-US" w:eastAsia="zh-CN" w:bidi="ar"/>
              </w:rPr>
              <w:t>6%</w:t>
            </w:r>
          </w:p>
        </w:tc>
        <w:tc>
          <w:tcPr>
            <w:tcW w:w="971" w:type="dxa"/>
            <w:vAlign w:val="center"/>
          </w:tcPr>
          <w:p w14:paraId="51E9A768">
            <w:pPr>
              <w:keepNext w:val="0"/>
              <w:keepLines w:val="0"/>
              <w:widowControl/>
              <w:suppressLineNumbers w:val="0"/>
              <w:jc w:val="center"/>
              <w:textAlignment w:val="center"/>
              <w:rPr>
                <w:rFonts w:hint="default" w:ascii="仿宋" w:hAnsi="仿宋" w:eastAsia="仿宋" w:cs="仿宋"/>
                <w:snapToGrid w:val="0"/>
                <w:color w:val="000000"/>
                <w:spacing w:val="0"/>
                <w:kern w:val="0"/>
                <w:sz w:val="21"/>
                <w:szCs w:val="21"/>
                <w:lang w:val="en-US"/>
              </w:rPr>
            </w:pPr>
            <w:r>
              <w:rPr>
                <w:rFonts w:hint="eastAsia" w:ascii="仿宋" w:hAnsi="仿宋" w:eastAsia="仿宋" w:cs="仿宋"/>
                <w:i w:val="0"/>
                <w:iCs w:val="0"/>
                <w:color w:val="000000"/>
                <w:kern w:val="0"/>
                <w:sz w:val="22"/>
                <w:szCs w:val="22"/>
                <w:u w:val="none"/>
                <w:lang w:val="en-US" w:eastAsia="zh-CN" w:bidi="ar"/>
              </w:rPr>
              <w:t>6%</w:t>
            </w:r>
          </w:p>
        </w:tc>
        <w:tc>
          <w:tcPr>
            <w:tcW w:w="1048" w:type="dxa"/>
            <w:vAlign w:val="center"/>
          </w:tcPr>
          <w:p w14:paraId="7735D41C">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小计</w:t>
            </w:r>
          </w:p>
        </w:tc>
        <w:tc>
          <w:tcPr>
            <w:tcW w:w="629" w:type="dxa"/>
            <w:vAlign w:val="center"/>
          </w:tcPr>
          <w:p w14:paraId="2E2B0958">
            <w:pPr>
              <w:jc w:val="center"/>
              <w:rPr>
                <w:rFonts w:hint="eastAsia" w:ascii="仿宋" w:hAnsi="仿宋" w:eastAsia="仿宋" w:cs="仿宋"/>
                <w:snapToGrid w:val="0"/>
                <w:color w:val="000000"/>
                <w:spacing w:val="0"/>
                <w:kern w:val="0"/>
                <w:sz w:val="21"/>
                <w:szCs w:val="21"/>
              </w:rPr>
            </w:pPr>
          </w:p>
        </w:tc>
        <w:tc>
          <w:tcPr>
            <w:tcW w:w="612" w:type="dxa"/>
            <w:vAlign w:val="center"/>
          </w:tcPr>
          <w:p w14:paraId="58B3AF26">
            <w:pPr>
              <w:jc w:val="center"/>
              <w:rPr>
                <w:rFonts w:hint="eastAsia" w:ascii="仿宋" w:hAnsi="仿宋" w:eastAsia="仿宋" w:cs="仿宋"/>
                <w:snapToGrid w:val="0"/>
                <w:color w:val="000000"/>
                <w:spacing w:val="0"/>
                <w:kern w:val="0"/>
                <w:sz w:val="21"/>
                <w:szCs w:val="21"/>
              </w:rPr>
            </w:pPr>
          </w:p>
        </w:tc>
        <w:tc>
          <w:tcPr>
            <w:tcW w:w="1011" w:type="dxa"/>
            <w:vAlign w:val="center"/>
          </w:tcPr>
          <w:p w14:paraId="7F695CC3">
            <w:pPr>
              <w:jc w:val="center"/>
              <w:rPr>
                <w:rFonts w:hint="eastAsia" w:ascii="仿宋" w:hAnsi="仿宋" w:eastAsia="仿宋" w:cs="仿宋"/>
                <w:snapToGrid w:val="0"/>
                <w:color w:val="000000"/>
                <w:spacing w:val="0"/>
                <w:kern w:val="0"/>
                <w:sz w:val="21"/>
                <w:szCs w:val="21"/>
              </w:rPr>
            </w:pPr>
          </w:p>
        </w:tc>
        <w:tc>
          <w:tcPr>
            <w:tcW w:w="1017" w:type="dxa"/>
            <w:vAlign w:val="center"/>
          </w:tcPr>
          <w:p w14:paraId="502B3E0B">
            <w:pPr>
              <w:jc w:val="center"/>
              <w:rPr>
                <w:rFonts w:hint="default" w:ascii="仿宋" w:hAnsi="仿宋" w:eastAsia="仿宋" w:cs="仿宋"/>
                <w:snapToGrid w:val="0"/>
                <w:color w:val="000000"/>
                <w:spacing w:val="0"/>
                <w:kern w:val="0"/>
                <w:sz w:val="21"/>
                <w:szCs w:val="21"/>
                <w:lang w:val="en-US" w:eastAsia="zh-CN"/>
              </w:rPr>
            </w:pPr>
            <w:r>
              <w:rPr>
                <w:rFonts w:hint="eastAsia" w:ascii="仿宋" w:hAnsi="仿宋" w:eastAsia="仿宋" w:cs="仿宋"/>
                <w:snapToGrid w:val="0"/>
                <w:color w:val="000000"/>
                <w:spacing w:val="0"/>
                <w:kern w:val="0"/>
                <w:sz w:val="21"/>
                <w:szCs w:val="21"/>
                <w:lang w:val="en-US" w:eastAsia="zh-CN"/>
              </w:rPr>
              <w:t>100%</w:t>
            </w:r>
          </w:p>
        </w:tc>
      </w:tr>
      <w:tr w14:paraId="1609E9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69E24F5A">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综合实践课</w:t>
            </w:r>
          </w:p>
        </w:tc>
        <w:tc>
          <w:tcPr>
            <w:tcW w:w="647" w:type="dxa"/>
            <w:vAlign w:val="center"/>
          </w:tcPr>
          <w:p w14:paraId="66183A76">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33</w:t>
            </w:r>
          </w:p>
        </w:tc>
        <w:tc>
          <w:tcPr>
            <w:tcW w:w="551" w:type="dxa"/>
            <w:vAlign w:val="center"/>
          </w:tcPr>
          <w:p w14:paraId="597A6B03">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620</w:t>
            </w:r>
          </w:p>
        </w:tc>
        <w:tc>
          <w:tcPr>
            <w:tcW w:w="1055" w:type="dxa"/>
            <w:vAlign w:val="center"/>
          </w:tcPr>
          <w:p w14:paraId="0799581C">
            <w:pPr>
              <w:keepNext w:val="0"/>
              <w:keepLines w:val="0"/>
              <w:widowControl/>
              <w:suppressLineNumbers w:val="0"/>
              <w:jc w:val="center"/>
              <w:textAlignment w:val="center"/>
              <w:rPr>
                <w:rFonts w:hint="default" w:ascii="仿宋" w:hAnsi="仿宋" w:eastAsia="仿宋" w:cs="仿宋"/>
                <w:snapToGrid w:val="0"/>
                <w:color w:val="000000"/>
                <w:spacing w:val="0"/>
                <w:kern w:val="0"/>
                <w:sz w:val="21"/>
                <w:szCs w:val="21"/>
                <w:lang w:val="en-US"/>
              </w:rPr>
            </w:pPr>
            <w:r>
              <w:rPr>
                <w:rFonts w:hint="eastAsia" w:ascii="仿宋" w:hAnsi="仿宋" w:eastAsia="仿宋" w:cs="仿宋"/>
                <w:i w:val="0"/>
                <w:iCs w:val="0"/>
                <w:color w:val="000000"/>
                <w:kern w:val="0"/>
                <w:sz w:val="22"/>
                <w:szCs w:val="22"/>
                <w:u w:val="none"/>
                <w:lang w:val="en-US" w:eastAsia="zh-CN" w:bidi="ar"/>
              </w:rPr>
              <w:t>22%</w:t>
            </w:r>
          </w:p>
        </w:tc>
        <w:tc>
          <w:tcPr>
            <w:tcW w:w="971" w:type="dxa"/>
            <w:vAlign w:val="center"/>
          </w:tcPr>
          <w:p w14:paraId="79204CAE">
            <w:pPr>
              <w:keepNext w:val="0"/>
              <w:keepLines w:val="0"/>
              <w:widowControl/>
              <w:suppressLineNumbers w:val="0"/>
              <w:jc w:val="center"/>
              <w:textAlignment w:val="center"/>
              <w:rPr>
                <w:rFonts w:hint="default" w:ascii="仿宋" w:hAnsi="仿宋" w:eastAsia="仿宋" w:cs="仿宋"/>
                <w:snapToGrid w:val="0"/>
                <w:color w:val="000000"/>
                <w:spacing w:val="0"/>
                <w:kern w:val="0"/>
                <w:sz w:val="21"/>
                <w:szCs w:val="21"/>
                <w:lang w:val="en-US"/>
              </w:rPr>
            </w:pPr>
            <w:r>
              <w:rPr>
                <w:rFonts w:hint="eastAsia" w:ascii="仿宋" w:hAnsi="仿宋" w:eastAsia="仿宋" w:cs="仿宋"/>
                <w:i w:val="0"/>
                <w:iCs w:val="0"/>
                <w:color w:val="000000"/>
                <w:kern w:val="0"/>
                <w:sz w:val="22"/>
                <w:szCs w:val="22"/>
                <w:u w:val="none"/>
                <w:lang w:val="en-US" w:eastAsia="zh-CN" w:bidi="ar"/>
              </w:rPr>
              <w:t>24%</w:t>
            </w:r>
          </w:p>
        </w:tc>
        <w:tc>
          <w:tcPr>
            <w:tcW w:w="1048" w:type="dxa"/>
            <w:vAlign w:val="center"/>
          </w:tcPr>
          <w:p w14:paraId="6B7B1DE1">
            <w:pPr>
              <w:jc w:val="center"/>
              <w:rPr>
                <w:rFonts w:hint="eastAsia" w:ascii="仿宋" w:hAnsi="仿宋" w:eastAsia="仿宋" w:cs="仿宋"/>
                <w:snapToGrid w:val="0"/>
                <w:color w:val="000000"/>
                <w:spacing w:val="0"/>
                <w:kern w:val="0"/>
                <w:sz w:val="21"/>
                <w:szCs w:val="21"/>
              </w:rPr>
            </w:pPr>
          </w:p>
        </w:tc>
        <w:tc>
          <w:tcPr>
            <w:tcW w:w="629" w:type="dxa"/>
            <w:vAlign w:val="center"/>
          </w:tcPr>
          <w:p w14:paraId="5A0E5825">
            <w:pPr>
              <w:jc w:val="center"/>
              <w:rPr>
                <w:rFonts w:hint="eastAsia" w:ascii="仿宋" w:hAnsi="仿宋" w:eastAsia="仿宋" w:cs="仿宋"/>
                <w:snapToGrid w:val="0"/>
                <w:color w:val="000000"/>
                <w:spacing w:val="0"/>
                <w:kern w:val="0"/>
                <w:sz w:val="21"/>
                <w:szCs w:val="21"/>
              </w:rPr>
            </w:pPr>
          </w:p>
        </w:tc>
        <w:tc>
          <w:tcPr>
            <w:tcW w:w="612" w:type="dxa"/>
            <w:vAlign w:val="center"/>
          </w:tcPr>
          <w:p w14:paraId="37567CB8">
            <w:pPr>
              <w:jc w:val="center"/>
              <w:rPr>
                <w:rFonts w:hint="eastAsia" w:ascii="仿宋" w:hAnsi="仿宋" w:eastAsia="仿宋" w:cs="仿宋"/>
                <w:snapToGrid w:val="0"/>
                <w:color w:val="000000"/>
                <w:spacing w:val="0"/>
                <w:kern w:val="0"/>
                <w:sz w:val="21"/>
                <w:szCs w:val="21"/>
              </w:rPr>
            </w:pPr>
          </w:p>
        </w:tc>
        <w:tc>
          <w:tcPr>
            <w:tcW w:w="1011" w:type="dxa"/>
            <w:vAlign w:val="center"/>
          </w:tcPr>
          <w:p w14:paraId="4F66316C">
            <w:pPr>
              <w:jc w:val="center"/>
              <w:rPr>
                <w:rFonts w:hint="eastAsia" w:ascii="仿宋" w:hAnsi="仿宋" w:eastAsia="仿宋" w:cs="仿宋"/>
                <w:snapToGrid w:val="0"/>
                <w:color w:val="000000"/>
                <w:spacing w:val="0"/>
                <w:kern w:val="0"/>
                <w:sz w:val="21"/>
                <w:szCs w:val="21"/>
              </w:rPr>
            </w:pPr>
          </w:p>
        </w:tc>
        <w:tc>
          <w:tcPr>
            <w:tcW w:w="1017" w:type="dxa"/>
            <w:vAlign w:val="center"/>
          </w:tcPr>
          <w:p w14:paraId="679904F1">
            <w:pPr>
              <w:jc w:val="center"/>
              <w:rPr>
                <w:rFonts w:hint="eastAsia" w:ascii="仿宋" w:hAnsi="仿宋" w:eastAsia="仿宋" w:cs="仿宋"/>
                <w:snapToGrid w:val="0"/>
                <w:color w:val="000000"/>
                <w:spacing w:val="0"/>
                <w:kern w:val="0"/>
                <w:sz w:val="21"/>
                <w:szCs w:val="21"/>
              </w:rPr>
            </w:pPr>
          </w:p>
        </w:tc>
      </w:tr>
      <w:tr w14:paraId="6F4753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505" w:type="dxa"/>
            <w:vAlign w:val="center"/>
          </w:tcPr>
          <w:p w14:paraId="05603609">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合计</w:t>
            </w:r>
          </w:p>
        </w:tc>
        <w:tc>
          <w:tcPr>
            <w:tcW w:w="647" w:type="dxa"/>
            <w:vAlign w:val="center"/>
          </w:tcPr>
          <w:p w14:paraId="581FDD60">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150</w:t>
            </w:r>
          </w:p>
        </w:tc>
        <w:tc>
          <w:tcPr>
            <w:tcW w:w="551" w:type="dxa"/>
            <w:vAlign w:val="center"/>
          </w:tcPr>
          <w:p w14:paraId="4A8867B5">
            <w:pPr>
              <w:keepNext w:val="0"/>
              <w:keepLines w:val="0"/>
              <w:widowControl/>
              <w:suppressLineNumbers w:val="0"/>
              <w:jc w:val="center"/>
              <w:textAlignment w:val="center"/>
              <w:rPr>
                <w:rFonts w:hint="eastAsia" w:ascii="仿宋" w:hAnsi="仿宋" w:eastAsia="仿宋" w:cs="仿宋"/>
                <w:snapToGrid w:val="0"/>
                <w:color w:val="000000"/>
                <w:spacing w:val="0"/>
                <w:kern w:val="0"/>
                <w:sz w:val="21"/>
                <w:szCs w:val="21"/>
              </w:rPr>
            </w:pPr>
            <w:r>
              <w:rPr>
                <w:rFonts w:hint="eastAsia" w:ascii="仿宋" w:hAnsi="仿宋" w:eastAsia="仿宋" w:cs="仿宋"/>
                <w:i w:val="0"/>
                <w:iCs w:val="0"/>
                <w:color w:val="000000"/>
                <w:kern w:val="0"/>
                <w:sz w:val="22"/>
                <w:szCs w:val="22"/>
                <w:u w:val="none"/>
                <w:lang w:val="en-US" w:eastAsia="zh-CN" w:bidi="ar"/>
              </w:rPr>
              <w:t>2596</w:t>
            </w:r>
          </w:p>
        </w:tc>
        <w:tc>
          <w:tcPr>
            <w:tcW w:w="1055" w:type="dxa"/>
            <w:vAlign w:val="center"/>
          </w:tcPr>
          <w:p w14:paraId="195F04E7">
            <w:pPr>
              <w:keepNext w:val="0"/>
              <w:keepLines w:val="0"/>
              <w:widowControl/>
              <w:suppressLineNumbers w:val="0"/>
              <w:jc w:val="center"/>
              <w:textAlignment w:val="center"/>
              <w:rPr>
                <w:rFonts w:hint="default" w:ascii="仿宋" w:hAnsi="仿宋" w:eastAsia="仿宋" w:cs="仿宋"/>
                <w:snapToGrid w:val="0"/>
                <w:color w:val="000000"/>
                <w:spacing w:val="0"/>
                <w:kern w:val="0"/>
                <w:sz w:val="21"/>
                <w:szCs w:val="21"/>
                <w:lang w:val="en-US"/>
              </w:rPr>
            </w:pPr>
            <w:r>
              <w:rPr>
                <w:rFonts w:hint="eastAsia" w:ascii="仿宋" w:hAnsi="仿宋" w:eastAsia="仿宋" w:cs="仿宋"/>
                <w:i w:val="0"/>
                <w:iCs w:val="0"/>
                <w:color w:val="000000"/>
                <w:kern w:val="0"/>
                <w:sz w:val="22"/>
                <w:szCs w:val="22"/>
                <w:u w:val="none"/>
                <w:lang w:val="en-US" w:eastAsia="zh-CN" w:bidi="ar"/>
              </w:rPr>
              <w:t>100%</w:t>
            </w:r>
          </w:p>
        </w:tc>
        <w:tc>
          <w:tcPr>
            <w:tcW w:w="971" w:type="dxa"/>
            <w:vAlign w:val="center"/>
          </w:tcPr>
          <w:p w14:paraId="0B491B5B">
            <w:pPr>
              <w:keepNext w:val="0"/>
              <w:keepLines w:val="0"/>
              <w:widowControl/>
              <w:suppressLineNumbers w:val="0"/>
              <w:jc w:val="center"/>
              <w:textAlignment w:val="center"/>
              <w:rPr>
                <w:rFonts w:hint="default" w:ascii="仿宋" w:hAnsi="仿宋" w:eastAsia="仿宋" w:cs="仿宋"/>
                <w:snapToGrid w:val="0"/>
                <w:color w:val="000000"/>
                <w:spacing w:val="0"/>
                <w:kern w:val="0"/>
                <w:sz w:val="21"/>
                <w:szCs w:val="21"/>
                <w:lang w:val="en-US"/>
              </w:rPr>
            </w:pPr>
            <w:r>
              <w:rPr>
                <w:rFonts w:hint="eastAsia" w:ascii="仿宋" w:hAnsi="仿宋" w:eastAsia="仿宋" w:cs="仿宋"/>
                <w:i w:val="0"/>
                <w:iCs w:val="0"/>
                <w:color w:val="000000"/>
                <w:kern w:val="0"/>
                <w:sz w:val="22"/>
                <w:szCs w:val="22"/>
                <w:u w:val="none"/>
                <w:lang w:val="en-US" w:eastAsia="zh-CN" w:bidi="ar"/>
              </w:rPr>
              <w:t>100%</w:t>
            </w:r>
          </w:p>
        </w:tc>
        <w:tc>
          <w:tcPr>
            <w:tcW w:w="1048" w:type="dxa"/>
            <w:vAlign w:val="center"/>
          </w:tcPr>
          <w:p w14:paraId="1014DD72">
            <w:pPr>
              <w:jc w:val="center"/>
              <w:rPr>
                <w:rFonts w:hint="eastAsia" w:ascii="仿宋" w:hAnsi="仿宋" w:eastAsia="仿宋" w:cs="仿宋"/>
                <w:snapToGrid w:val="0"/>
                <w:color w:val="000000"/>
                <w:spacing w:val="0"/>
                <w:kern w:val="0"/>
                <w:sz w:val="21"/>
                <w:szCs w:val="21"/>
              </w:rPr>
            </w:pPr>
          </w:p>
        </w:tc>
        <w:tc>
          <w:tcPr>
            <w:tcW w:w="629" w:type="dxa"/>
            <w:vAlign w:val="center"/>
          </w:tcPr>
          <w:p w14:paraId="5698BBB8">
            <w:pPr>
              <w:jc w:val="center"/>
              <w:rPr>
                <w:rFonts w:hint="eastAsia" w:ascii="仿宋" w:hAnsi="仿宋" w:eastAsia="仿宋" w:cs="仿宋"/>
                <w:snapToGrid w:val="0"/>
                <w:color w:val="000000"/>
                <w:spacing w:val="0"/>
                <w:kern w:val="0"/>
                <w:sz w:val="21"/>
                <w:szCs w:val="21"/>
              </w:rPr>
            </w:pPr>
          </w:p>
        </w:tc>
        <w:tc>
          <w:tcPr>
            <w:tcW w:w="612" w:type="dxa"/>
            <w:vAlign w:val="center"/>
          </w:tcPr>
          <w:p w14:paraId="369F5A56">
            <w:pPr>
              <w:jc w:val="center"/>
              <w:rPr>
                <w:rFonts w:hint="eastAsia" w:ascii="仿宋" w:hAnsi="仿宋" w:eastAsia="仿宋" w:cs="仿宋"/>
                <w:snapToGrid w:val="0"/>
                <w:color w:val="000000"/>
                <w:spacing w:val="0"/>
                <w:kern w:val="0"/>
                <w:sz w:val="21"/>
                <w:szCs w:val="21"/>
              </w:rPr>
            </w:pPr>
          </w:p>
        </w:tc>
        <w:tc>
          <w:tcPr>
            <w:tcW w:w="1011" w:type="dxa"/>
            <w:vAlign w:val="center"/>
          </w:tcPr>
          <w:p w14:paraId="5BD8956F">
            <w:pPr>
              <w:jc w:val="center"/>
              <w:rPr>
                <w:rFonts w:hint="eastAsia" w:ascii="仿宋" w:hAnsi="仿宋" w:eastAsia="仿宋" w:cs="仿宋"/>
                <w:snapToGrid w:val="0"/>
                <w:color w:val="000000"/>
                <w:spacing w:val="0"/>
                <w:kern w:val="0"/>
                <w:sz w:val="21"/>
                <w:szCs w:val="21"/>
              </w:rPr>
            </w:pPr>
          </w:p>
        </w:tc>
        <w:tc>
          <w:tcPr>
            <w:tcW w:w="1017" w:type="dxa"/>
            <w:vAlign w:val="center"/>
          </w:tcPr>
          <w:p w14:paraId="00E6FA7C">
            <w:pPr>
              <w:jc w:val="center"/>
              <w:rPr>
                <w:rFonts w:hint="eastAsia" w:ascii="仿宋" w:hAnsi="仿宋" w:eastAsia="仿宋" w:cs="仿宋"/>
                <w:snapToGrid w:val="0"/>
                <w:color w:val="000000"/>
                <w:spacing w:val="0"/>
                <w:kern w:val="0"/>
                <w:sz w:val="21"/>
                <w:szCs w:val="21"/>
              </w:rPr>
            </w:pPr>
          </w:p>
        </w:tc>
      </w:tr>
    </w:tbl>
    <w:p w14:paraId="49A7A833">
      <w:pPr>
        <w:ind w:firstLine="480"/>
        <w:rPr>
          <w:rFonts w:hint="eastAsia" w:ascii="仿宋" w:hAnsi="仿宋" w:eastAsia="仿宋" w:cs="仿宋"/>
          <w:bCs/>
          <w:sz w:val="22"/>
          <w:szCs w:val="20"/>
        </w:rPr>
      </w:pPr>
      <w:r>
        <w:rPr>
          <w:rFonts w:hint="eastAsia" w:ascii="仿宋" w:hAnsi="仿宋" w:eastAsia="仿宋" w:cs="仿宋"/>
          <w:bCs/>
          <w:sz w:val="22"/>
          <w:szCs w:val="20"/>
        </w:rPr>
        <w:t>注：学时比例，学分比例均为占总学分、学时的比例</w:t>
      </w:r>
    </w:p>
    <w:p w14:paraId="4F6C89F1">
      <w:pPr>
        <w:pStyle w:val="3"/>
        <w:spacing w:line="360" w:lineRule="auto"/>
        <w:ind w:firstLine="562" w:firstLineChars="200"/>
        <w:rPr>
          <w:rFonts w:hint="eastAsia" w:asciiTheme="minorEastAsia" w:hAnsiTheme="minorEastAsia" w:eastAsiaTheme="minorEastAsia"/>
          <w:sz w:val="28"/>
          <w:szCs w:val="22"/>
        </w:rPr>
      </w:pPr>
      <w:bookmarkStart w:id="73" w:name="_Toc23689"/>
      <w:bookmarkStart w:id="74" w:name="_Toc32317"/>
      <w:bookmarkStart w:id="75" w:name="_Toc110195951"/>
      <w:bookmarkStart w:id="76" w:name="_Toc110196071"/>
      <w:bookmarkStart w:id="77" w:name="_Toc16561"/>
      <w:bookmarkStart w:id="78" w:name="_Toc110198130"/>
      <w:r>
        <w:rPr>
          <w:rFonts w:asciiTheme="minorEastAsia" w:hAnsiTheme="minorEastAsia" w:eastAsiaTheme="minorEastAsia"/>
          <w:sz w:val="28"/>
          <w:szCs w:val="22"/>
        </w:rPr>
        <w:t>（三）第一课堂进程安排</w:t>
      </w:r>
      <w:bookmarkEnd w:id="73"/>
      <w:bookmarkEnd w:id="74"/>
      <w:bookmarkEnd w:id="75"/>
      <w:bookmarkEnd w:id="76"/>
      <w:bookmarkEnd w:id="77"/>
      <w:bookmarkEnd w:id="78"/>
    </w:p>
    <w:p w14:paraId="025CAA30">
      <w:pPr>
        <w:pStyle w:val="4"/>
        <w:spacing w:before="0" w:after="0" w:line="240" w:lineRule="auto"/>
        <w:ind w:firstLine="560" w:firstLineChars="200"/>
        <w:rPr>
          <w:rFonts w:hint="eastAsia" w:ascii="宋体" w:hAnsi="宋体" w:eastAsia="宋体" w:cs="宋体"/>
          <w:b w:val="0"/>
          <w:bCs/>
          <w:sz w:val="28"/>
          <w:szCs w:val="21"/>
        </w:rPr>
      </w:pPr>
      <w:bookmarkStart w:id="79" w:name="_Toc1337"/>
      <w:bookmarkStart w:id="80" w:name="_Toc23969"/>
      <w:r>
        <w:rPr>
          <w:rFonts w:hint="eastAsia" w:ascii="宋体" w:hAnsi="宋体" w:eastAsia="宋体" w:cs="宋体"/>
          <w:b w:val="0"/>
          <w:bCs/>
          <w:sz w:val="28"/>
          <w:szCs w:val="21"/>
        </w:rPr>
        <w:t xml:space="preserve">1. </w:t>
      </w:r>
      <w:r>
        <w:rPr>
          <w:rFonts w:hint="eastAsia" w:ascii="宋体" w:hAnsi="宋体" w:eastAsia="宋体" w:cs="宋体"/>
          <w:b w:val="0"/>
          <w:bCs/>
          <w:sz w:val="28"/>
          <w:szCs w:val="21"/>
          <w:lang w:val="en-US" w:eastAsia="zh-CN"/>
        </w:rPr>
        <w:t>通识教育课程</w:t>
      </w:r>
      <w:r>
        <w:rPr>
          <w:rFonts w:hint="eastAsia" w:ascii="宋体" w:hAnsi="宋体" w:eastAsia="宋体" w:cs="宋体"/>
          <w:b w:val="0"/>
          <w:bCs/>
          <w:sz w:val="28"/>
          <w:szCs w:val="21"/>
        </w:rPr>
        <w:t>安排</w:t>
      </w:r>
      <w:bookmarkEnd w:id="79"/>
      <w:bookmarkEnd w:id="80"/>
    </w:p>
    <w:p w14:paraId="56F2E3B9">
      <w:pPr>
        <w:pStyle w:val="18"/>
        <w:ind w:firstLine="422"/>
      </w:pPr>
      <w:r>
        <w:rPr>
          <w:rFonts w:hint="eastAsia"/>
        </w:rPr>
        <w:t xml:space="preserve">表7-3 </w:t>
      </w:r>
      <w:r>
        <w:rPr>
          <w:rFonts w:hint="eastAsia"/>
          <w:lang w:val="en-US" w:eastAsia="zh-CN"/>
        </w:rPr>
        <w:t>通识教育课程</w:t>
      </w:r>
      <w:r>
        <w:rPr>
          <w:rFonts w:hint="eastAsia"/>
        </w:rPr>
        <w:t>安排表</w:t>
      </w:r>
    </w:p>
    <w:tbl>
      <w:tblPr>
        <w:tblStyle w:val="13"/>
        <w:tblW w:w="47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2560"/>
        <w:gridCol w:w="1139"/>
        <w:gridCol w:w="1165"/>
        <w:gridCol w:w="1189"/>
        <w:gridCol w:w="1320"/>
      </w:tblGrid>
      <w:tr w14:paraId="168AC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447" w:type="pct"/>
            <w:shd w:val="clear" w:color="auto" w:fill="auto"/>
            <w:vAlign w:val="center"/>
          </w:tcPr>
          <w:p w14:paraId="54F73B2A">
            <w:pPr>
              <w:keepNext w:val="0"/>
              <w:keepLines w:val="0"/>
              <w:suppressLineNumbers w:val="0"/>
              <w:spacing w:before="0" w:beforeAutospacing="0" w:after="0" w:afterAutospacing="0"/>
              <w:ind w:left="0" w:right="0"/>
              <w:jc w:val="center"/>
              <w:rPr>
                <w:rFonts w:hint="default"/>
                <w:b/>
                <w:bCs/>
                <w:sz w:val="21"/>
                <w:szCs w:val="16"/>
                <w:highlight w:val="none"/>
              </w:rPr>
            </w:pPr>
            <w:bookmarkStart w:id="81" w:name="_Toc110195952"/>
            <w:r>
              <w:rPr>
                <w:rFonts w:hint="eastAsia"/>
                <w:b/>
                <w:bCs/>
                <w:sz w:val="21"/>
                <w:szCs w:val="16"/>
                <w:highlight w:val="none"/>
              </w:rPr>
              <w:t>序号</w:t>
            </w:r>
            <w:bookmarkEnd w:id="81"/>
          </w:p>
        </w:tc>
        <w:tc>
          <w:tcPr>
            <w:tcW w:w="1580" w:type="pct"/>
            <w:shd w:val="clear" w:color="auto" w:fill="auto"/>
            <w:vAlign w:val="center"/>
          </w:tcPr>
          <w:p w14:paraId="0C663AD3">
            <w:pPr>
              <w:keepNext w:val="0"/>
              <w:keepLines w:val="0"/>
              <w:suppressLineNumbers w:val="0"/>
              <w:spacing w:before="0" w:beforeAutospacing="0" w:after="0" w:afterAutospacing="0"/>
              <w:ind w:left="0" w:right="0"/>
              <w:jc w:val="center"/>
              <w:rPr>
                <w:rFonts w:hint="default"/>
                <w:b/>
                <w:bCs/>
                <w:sz w:val="21"/>
                <w:szCs w:val="16"/>
                <w:highlight w:val="none"/>
              </w:rPr>
            </w:pPr>
            <w:bookmarkStart w:id="82" w:name="_Toc110195953"/>
            <w:r>
              <w:rPr>
                <w:rFonts w:hint="eastAsia"/>
                <w:b/>
                <w:bCs/>
                <w:sz w:val="21"/>
                <w:szCs w:val="16"/>
                <w:highlight w:val="none"/>
              </w:rPr>
              <w:t>课程名称</w:t>
            </w:r>
            <w:bookmarkEnd w:id="82"/>
          </w:p>
        </w:tc>
        <w:tc>
          <w:tcPr>
            <w:tcW w:w="703" w:type="pct"/>
            <w:shd w:val="clear" w:color="auto" w:fill="auto"/>
            <w:vAlign w:val="center"/>
          </w:tcPr>
          <w:p w14:paraId="24EA0350">
            <w:pPr>
              <w:keepNext w:val="0"/>
              <w:keepLines w:val="0"/>
              <w:suppressLineNumbers w:val="0"/>
              <w:spacing w:before="0" w:beforeAutospacing="0" w:after="0" w:afterAutospacing="0"/>
              <w:ind w:left="0" w:right="0"/>
              <w:jc w:val="center"/>
              <w:rPr>
                <w:rFonts w:hint="eastAsia"/>
                <w:b/>
                <w:bCs/>
                <w:sz w:val="21"/>
                <w:szCs w:val="16"/>
                <w:highlight w:val="none"/>
              </w:rPr>
            </w:pPr>
            <w:bookmarkStart w:id="83" w:name="_Toc110195954"/>
            <w:r>
              <w:rPr>
                <w:rFonts w:hint="eastAsia"/>
                <w:b/>
                <w:bCs/>
                <w:sz w:val="21"/>
                <w:szCs w:val="16"/>
                <w:highlight w:val="none"/>
              </w:rPr>
              <w:t>课程</w:t>
            </w:r>
          </w:p>
          <w:p w14:paraId="4F2E94A4">
            <w:pPr>
              <w:keepNext w:val="0"/>
              <w:keepLines w:val="0"/>
              <w:suppressLineNumbers w:val="0"/>
              <w:spacing w:before="0" w:beforeAutospacing="0" w:after="0" w:afterAutospacing="0"/>
              <w:ind w:left="0" w:right="0"/>
              <w:jc w:val="center"/>
              <w:rPr>
                <w:rFonts w:hint="default"/>
                <w:b/>
                <w:bCs/>
                <w:sz w:val="21"/>
                <w:szCs w:val="16"/>
                <w:highlight w:val="none"/>
              </w:rPr>
            </w:pPr>
            <w:r>
              <w:rPr>
                <w:rFonts w:hint="eastAsia"/>
                <w:b/>
                <w:bCs/>
                <w:sz w:val="21"/>
                <w:szCs w:val="16"/>
                <w:highlight w:val="none"/>
              </w:rPr>
              <w:t>性质</w:t>
            </w:r>
          </w:p>
        </w:tc>
        <w:tc>
          <w:tcPr>
            <w:tcW w:w="719" w:type="pct"/>
            <w:shd w:val="clear" w:color="auto" w:fill="auto"/>
            <w:vAlign w:val="center"/>
          </w:tcPr>
          <w:p w14:paraId="6F75AEA0">
            <w:pPr>
              <w:keepNext w:val="0"/>
              <w:keepLines w:val="0"/>
              <w:suppressLineNumbers w:val="0"/>
              <w:spacing w:before="0" w:beforeAutospacing="0" w:after="0" w:afterAutospacing="0"/>
              <w:ind w:left="0" w:right="0"/>
              <w:jc w:val="center"/>
              <w:rPr>
                <w:rFonts w:hint="default"/>
                <w:b/>
                <w:bCs/>
                <w:sz w:val="21"/>
                <w:szCs w:val="16"/>
                <w:highlight w:val="none"/>
              </w:rPr>
            </w:pPr>
            <w:r>
              <w:rPr>
                <w:rFonts w:hint="eastAsia"/>
                <w:b/>
                <w:bCs/>
                <w:sz w:val="21"/>
                <w:szCs w:val="16"/>
                <w:highlight w:val="none"/>
              </w:rPr>
              <w:t>课程代码</w:t>
            </w:r>
          </w:p>
        </w:tc>
        <w:tc>
          <w:tcPr>
            <w:tcW w:w="734" w:type="pct"/>
            <w:shd w:val="clear" w:color="auto" w:fill="auto"/>
            <w:vAlign w:val="center"/>
          </w:tcPr>
          <w:p w14:paraId="0B236287">
            <w:pPr>
              <w:keepNext w:val="0"/>
              <w:keepLines w:val="0"/>
              <w:suppressLineNumbers w:val="0"/>
              <w:spacing w:before="0" w:beforeAutospacing="0" w:after="0" w:afterAutospacing="0"/>
              <w:ind w:left="0" w:right="0"/>
              <w:jc w:val="center"/>
              <w:rPr>
                <w:rFonts w:hint="default"/>
                <w:b/>
                <w:bCs/>
                <w:sz w:val="21"/>
                <w:szCs w:val="16"/>
                <w:highlight w:val="none"/>
              </w:rPr>
            </w:pPr>
            <w:r>
              <w:rPr>
                <w:rFonts w:hint="eastAsia"/>
                <w:b/>
                <w:bCs/>
                <w:sz w:val="21"/>
                <w:szCs w:val="16"/>
                <w:highlight w:val="none"/>
              </w:rPr>
              <w:t>学分/学时</w:t>
            </w:r>
          </w:p>
        </w:tc>
        <w:tc>
          <w:tcPr>
            <w:tcW w:w="815" w:type="pct"/>
            <w:shd w:val="clear" w:color="auto" w:fill="auto"/>
            <w:vAlign w:val="center"/>
          </w:tcPr>
          <w:p w14:paraId="30AC205E">
            <w:pPr>
              <w:keepNext w:val="0"/>
              <w:keepLines w:val="0"/>
              <w:suppressLineNumbers w:val="0"/>
              <w:spacing w:before="0" w:beforeAutospacing="0" w:after="0" w:afterAutospacing="0"/>
              <w:ind w:left="0" w:right="0"/>
              <w:jc w:val="center"/>
              <w:rPr>
                <w:rFonts w:hint="eastAsia" w:eastAsia="仿宋_GB2312"/>
                <w:b/>
                <w:bCs/>
                <w:sz w:val="21"/>
                <w:szCs w:val="16"/>
                <w:highlight w:val="none"/>
                <w:lang w:val="en-US" w:eastAsia="zh-CN"/>
              </w:rPr>
            </w:pPr>
            <w:r>
              <w:rPr>
                <w:rFonts w:hint="eastAsia"/>
                <w:b/>
                <w:bCs/>
                <w:sz w:val="21"/>
                <w:szCs w:val="16"/>
                <w:highlight w:val="none"/>
              </w:rPr>
              <w:t>开设</w:t>
            </w:r>
            <w:bookmarkEnd w:id="83"/>
            <w:r>
              <w:rPr>
                <w:rFonts w:hint="eastAsia"/>
                <w:b/>
                <w:bCs/>
                <w:sz w:val="21"/>
                <w:szCs w:val="16"/>
                <w:highlight w:val="none"/>
                <w:lang w:val="en-US" w:eastAsia="zh-CN"/>
              </w:rPr>
              <w:t>学期</w:t>
            </w:r>
          </w:p>
        </w:tc>
      </w:tr>
      <w:tr w14:paraId="483E9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62EF4906">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szCs w:val="16"/>
                <w:highlight w:val="none"/>
              </w:rPr>
            </w:pPr>
            <w:r>
              <w:rPr>
                <w:rFonts w:hint="eastAsia" w:ascii="宋体" w:hAnsi="宋体" w:eastAsia="宋体" w:cs="宋体"/>
                <w:i w:val="0"/>
                <w:iCs w:val="0"/>
                <w:color w:val="000000"/>
                <w:kern w:val="0"/>
                <w:sz w:val="22"/>
                <w:szCs w:val="22"/>
                <w:u w:val="none"/>
                <w:lang w:val="en-US" w:eastAsia="zh-CN" w:bidi="ar"/>
              </w:rPr>
              <w:t>1</w:t>
            </w:r>
          </w:p>
        </w:tc>
        <w:tc>
          <w:tcPr>
            <w:tcW w:w="1580" w:type="pct"/>
            <w:shd w:val="clear" w:color="auto" w:fill="auto"/>
            <w:vAlign w:val="center"/>
          </w:tcPr>
          <w:p w14:paraId="0C4A49EA">
            <w:pPr>
              <w:keepNext w:val="0"/>
              <w:keepLines w:val="0"/>
              <w:suppressLineNumbers w:val="0"/>
              <w:spacing w:before="0" w:beforeAutospacing="0" w:after="0" w:afterAutospacing="0"/>
              <w:ind w:left="0" w:right="0"/>
              <w:rPr>
                <w:rFonts w:hint="eastAsia" w:eastAsia="仿宋_GB2312"/>
                <w:sz w:val="21"/>
                <w:szCs w:val="16"/>
                <w:highlight w:val="none"/>
                <w:lang w:val="en-US" w:eastAsia="zh-CN"/>
              </w:rPr>
            </w:pPr>
            <w:r>
              <w:rPr>
                <w:rFonts w:hint="eastAsia"/>
                <w:sz w:val="21"/>
                <w:szCs w:val="16"/>
                <w:highlight w:val="none"/>
              </w:rPr>
              <w:t>军事技能</w:t>
            </w:r>
          </w:p>
        </w:tc>
        <w:tc>
          <w:tcPr>
            <w:tcW w:w="703" w:type="pct"/>
            <w:shd w:val="clear" w:color="auto" w:fill="auto"/>
            <w:vAlign w:val="center"/>
          </w:tcPr>
          <w:p w14:paraId="794D522C">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719" w:type="pct"/>
            <w:shd w:val="clear" w:color="auto" w:fill="auto"/>
            <w:vAlign w:val="center"/>
          </w:tcPr>
          <w:p w14:paraId="36383C2A">
            <w:pPr>
              <w:pStyle w:val="19"/>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93010001</w:t>
            </w:r>
          </w:p>
        </w:tc>
        <w:tc>
          <w:tcPr>
            <w:tcW w:w="734" w:type="pct"/>
            <w:shd w:val="clear" w:color="auto" w:fill="auto"/>
            <w:vAlign w:val="center"/>
          </w:tcPr>
          <w:p w14:paraId="3D60CE77">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2/112</w:t>
            </w:r>
          </w:p>
        </w:tc>
        <w:tc>
          <w:tcPr>
            <w:tcW w:w="815" w:type="pct"/>
            <w:shd w:val="clear" w:color="auto" w:fill="auto"/>
            <w:vAlign w:val="center"/>
          </w:tcPr>
          <w:p w14:paraId="4D235DDC">
            <w:pPr>
              <w:pStyle w:val="19"/>
              <w:keepNext w:val="0"/>
              <w:keepLines w:val="0"/>
              <w:suppressLineNumbers w:val="0"/>
              <w:spacing w:before="0" w:beforeAutospacing="0" w:after="0" w:afterAutospacing="0" w:line="260" w:lineRule="exact"/>
              <w:ind w:left="0" w:right="0"/>
              <w:jc w:val="center"/>
              <w:rPr>
                <w:rFonts w:hint="eastAsia" w:eastAsia="仿宋_GB2312"/>
                <w:highlight w:val="none"/>
                <w:lang w:val="en-US" w:eastAsia="zh-CN"/>
              </w:rPr>
            </w:pPr>
            <w:r>
              <w:rPr>
                <w:rFonts w:hint="eastAsia" w:ascii="仿宋_GB2312"/>
                <w:highlight w:val="none"/>
                <w:lang w:val="en-US" w:eastAsia="zh-CN"/>
              </w:rPr>
              <w:t>1</w:t>
            </w:r>
          </w:p>
        </w:tc>
      </w:tr>
      <w:tr w14:paraId="0F8CF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70D5B25E">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szCs w:val="16"/>
                <w:highlight w:val="none"/>
              </w:rPr>
            </w:pPr>
            <w:r>
              <w:rPr>
                <w:rFonts w:hint="eastAsia" w:ascii="宋体" w:hAnsi="宋体" w:eastAsia="宋体" w:cs="宋体"/>
                <w:i w:val="0"/>
                <w:iCs w:val="0"/>
                <w:color w:val="000000"/>
                <w:kern w:val="0"/>
                <w:sz w:val="22"/>
                <w:szCs w:val="22"/>
                <w:u w:val="none"/>
                <w:lang w:val="en-US" w:eastAsia="zh-CN" w:bidi="ar"/>
              </w:rPr>
              <w:t>2</w:t>
            </w:r>
          </w:p>
        </w:tc>
        <w:tc>
          <w:tcPr>
            <w:tcW w:w="1580" w:type="pct"/>
            <w:shd w:val="clear" w:color="auto" w:fill="auto"/>
            <w:vAlign w:val="center"/>
          </w:tcPr>
          <w:p w14:paraId="7847CE12">
            <w:pPr>
              <w:pStyle w:val="19"/>
              <w:keepNext w:val="0"/>
              <w:keepLines w:val="0"/>
              <w:suppressLineNumbers w:val="0"/>
              <w:spacing w:before="0" w:beforeAutospacing="0" w:after="0" w:afterAutospacing="0" w:line="260" w:lineRule="exact"/>
              <w:ind w:left="0" w:right="0"/>
              <w:rPr>
                <w:rFonts w:hint="default"/>
                <w:highlight w:val="none"/>
              </w:rPr>
            </w:pPr>
            <w:r>
              <w:rPr>
                <w:rFonts w:hint="eastAsia" w:ascii="仿宋_GB2312"/>
                <w:highlight w:val="none"/>
              </w:rPr>
              <w:t>大学生安全教育（一）</w:t>
            </w:r>
          </w:p>
        </w:tc>
        <w:tc>
          <w:tcPr>
            <w:tcW w:w="703" w:type="pct"/>
            <w:shd w:val="clear" w:color="auto" w:fill="auto"/>
            <w:vAlign w:val="center"/>
          </w:tcPr>
          <w:p w14:paraId="3991289D">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719" w:type="pct"/>
            <w:shd w:val="clear" w:color="auto" w:fill="auto"/>
            <w:vAlign w:val="center"/>
          </w:tcPr>
          <w:p w14:paraId="0AD50031">
            <w:pPr>
              <w:pStyle w:val="12"/>
              <w:keepNext w:val="0"/>
              <w:keepLines w:val="0"/>
              <w:widowControl w:val="0"/>
              <w:suppressLineNumbers w:val="0"/>
              <w:spacing w:before="0" w:beforeAutospacing="0" w:after="0" w:afterAutospacing="0" w:line="260" w:lineRule="exact"/>
              <w:ind w:left="0" w:leftChars="0" w:right="0" w:rightChars="0"/>
              <w:jc w:val="both"/>
              <w:rPr>
                <w:rFonts w:hint="default"/>
                <w:highlight w:val="none"/>
              </w:rPr>
            </w:pPr>
            <w:r>
              <w:rPr>
                <w:rFonts w:hint="default" w:ascii="Times New Roman" w:hAnsi="Times New Roman" w:eastAsia="仿宋_GB2312" w:cs="Times New Roman"/>
                <w:kern w:val="2"/>
                <w:sz w:val="21"/>
                <w:szCs w:val="22"/>
                <w:highlight w:val="none"/>
                <w:lang w:val="en-US" w:eastAsia="zh-CN" w:bidi="ar"/>
              </w:rPr>
              <w:t>95010001</w:t>
            </w:r>
          </w:p>
        </w:tc>
        <w:tc>
          <w:tcPr>
            <w:tcW w:w="734" w:type="pct"/>
            <w:shd w:val="clear" w:color="auto" w:fill="auto"/>
            <w:vAlign w:val="center"/>
          </w:tcPr>
          <w:p w14:paraId="77E8FA3A">
            <w:pPr>
              <w:pStyle w:val="12"/>
              <w:keepNext w:val="0"/>
              <w:keepLines w:val="0"/>
              <w:widowControl w:val="0"/>
              <w:suppressLineNumbers w:val="0"/>
              <w:spacing w:before="0" w:beforeAutospacing="0" w:after="0" w:afterAutospacing="0" w:line="260" w:lineRule="exact"/>
              <w:ind w:left="0" w:leftChars="0" w:right="0" w:rightChars="0"/>
              <w:jc w:val="center"/>
              <w:rPr>
                <w:rFonts w:hint="default"/>
                <w:highlight w:val="none"/>
              </w:rPr>
            </w:pPr>
            <w:r>
              <w:rPr>
                <w:rFonts w:hint="default" w:ascii="Times New Roman" w:hAnsi="Times New Roman" w:eastAsia="仿宋_GB2312" w:cs="Times New Roman"/>
                <w:kern w:val="2"/>
                <w:sz w:val="21"/>
                <w:szCs w:val="22"/>
                <w:highlight w:val="none"/>
                <w:lang w:val="en-US" w:eastAsia="zh-CN" w:bidi="ar"/>
              </w:rPr>
              <w:t>0.</w:t>
            </w:r>
            <w:r>
              <w:rPr>
                <w:rFonts w:hint="eastAsia" w:cs="Times New Roman"/>
                <w:kern w:val="2"/>
                <w:sz w:val="21"/>
                <w:szCs w:val="22"/>
                <w:highlight w:val="none"/>
                <w:lang w:val="en-US" w:eastAsia="zh-CN" w:bidi="ar"/>
              </w:rPr>
              <w:t>4</w:t>
            </w:r>
            <w:r>
              <w:rPr>
                <w:rFonts w:hint="default" w:ascii="Times New Roman" w:hAnsi="Times New Roman" w:eastAsia="仿宋_GB2312" w:cs="Times New Roman"/>
                <w:kern w:val="2"/>
                <w:sz w:val="21"/>
                <w:szCs w:val="22"/>
                <w:highlight w:val="none"/>
                <w:lang w:val="en-US" w:eastAsia="zh-CN" w:bidi="ar"/>
              </w:rPr>
              <w:t>/</w:t>
            </w:r>
            <w:r>
              <w:rPr>
                <w:rFonts w:hint="eastAsia" w:cs="Times New Roman"/>
                <w:kern w:val="2"/>
                <w:sz w:val="21"/>
                <w:szCs w:val="22"/>
                <w:highlight w:val="none"/>
                <w:lang w:val="en-US" w:eastAsia="zh-CN" w:bidi="ar"/>
              </w:rPr>
              <w:t>5</w:t>
            </w:r>
          </w:p>
        </w:tc>
        <w:tc>
          <w:tcPr>
            <w:tcW w:w="815" w:type="pct"/>
            <w:shd w:val="clear" w:color="auto" w:fill="auto"/>
            <w:vAlign w:val="center"/>
          </w:tcPr>
          <w:p w14:paraId="6A30F670">
            <w:pPr>
              <w:pStyle w:val="19"/>
              <w:keepNext w:val="0"/>
              <w:keepLines w:val="0"/>
              <w:suppressLineNumbers w:val="0"/>
              <w:spacing w:before="0" w:beforeAutospacing="0" w:after="0" w:afterAutospacing="0" w:line="260" w:lineRule="exact"/>
              <w:ind w:left="0" w:right="0"/>
              <w:jc w:val="center"/>
              <w:rPr>
                <w:rFonts w:hint="eastAsia" w:eastAsia="仿宋_GB2312"/>
                <w:highlight w:val="none"/>
                <w:lang w:val="en-US" w:eastAsia="zh-CN"/>
              </w:rPr>
            </w:pPr>
            <w:r>
              <w:rPr>
                <w:rFonts w:hint="eastAsia" w:ascii="仿宋_GB2312"/>
                <w:highlight w:val="none"/>
                <w:lang w:val="en-US" w:eastAsia="zh-CN"/>
              </w:rPr>
              <w:t>1</w:t>
            </w:r>
          </w:p>
        </w:tc>
      </w:tr>
      <w:tr w14:paraId="1E301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4F1F1ADF">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szCs w:val="16"/>
                <w:highlight w:val="none"/>
              </w:rPr>
            </w:pPr>
            <w:r>
              <w:rPr>
                <w:rFonts w:hint="eastAsia" w:ascii="宋体" w:hAnsi="宋体" w:eastAsia="宋体" w:cs="宋体"/>
                <w:i w:val="0"/>
                <w:iCs w:val="0"/>
                <w:color w:val="000000"/>
                <w:kern w:val="0"/>
                <w:sz w:val="22"/>
                <w:szCs w:val="22"/>
                <w:u w:val="none"/>
                <w:lang w:val="en-US" w:eastAsia="zh-CN" w:bidi="ar"/>
              </w:rPr>
              <w:t>3</w:t>
            </w:r>
          </w:p>
        </w:tc>
        <w:tc>
          <w:tcPr>
            <w:tcW w:w="1580" w:type="pct"/>
            <w:shd w:val="clear" w:color="auto" w:fill="auto"/>
            <w:vAlign w:val="center"/>
          </w:tcPr>
          <w:p w14:paraId="0D7D1DEB">
            <w:pPr>
              <w:pStyle w:val="19"/>
              <w:keepNext w:val="0"/>
              <w:keepLines w:val="0"/>
              <w:suppressLineNumbers w:val="0"/>
              <w:spacing w:before="0" w:beforeAutospacing="0" w:after="0" w:afterAutospacing="0" w:line="260" w:lineRule="exact"/>
              <w:ind w:left="0" w:right="0"/>
              <w:rPr>
                <w:rFonts w:hint="default" w:ascii="仿宋_GB2312"/>
                <w:highlight w:val="none"/>
              </w:rPr>
            </w:pPr>
            <w:r>
              <w:rPr>
                <w:rFonts w:hint="eastAsia" w:ascii="仿宋_GB2312"/>
                <w:highlight w:val="none"/>
              </w:rPr>
              <w:t>大学生安全教育（二）</w:t>
            </w:r>
          </w:p>
        </w:tc>
        <w:tc>
          <w:tcPr>
            <w:tcW w:w="703" w:type="pct"/>
            <w:shd w:val="clear" w:color="auto" w:fill="auto"/>
            <w:vAlign w:val="center"/>
          </w:tcPr>
          <w:p w14:paraId="610A490E">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719" w:type="pct"/>
            <w:shd w:val="clear" w:color="auto" w:fill="auto"/>
            <w:vAlign w:val="center"/>
          </w:tcPr>
          <w:p w14:paraId="3064FDCF">
            <w:pPr>
              <w:pStyle w:val="12"/>
              <w:keepNext w:val="0"/>
              <w:keepLines w:val="0"/>
              <w:widowControl w:val="0"/>
              <w:suppressLineNumbers w:val="0"/>
              <w:spacing w:before="0" w:beforeAutospacing="0" w:after="0" w:afterAutospacing="0" w:line="260" w:lineRule="exact"/>
              <w:ind w:left="0" w:leftChars="0" w:right="0" w:rightChars="0"/>
              <w:jc w:val="both"/>
              <w:rPr>
                <w:rFonts w:hint="default"/>
                <w:highlight w:val="none"/>
              </w:rPr>
            </w:pPr>
            <w:r>
              <w:rPr>
                <w:rFonts w:hint="default" w:ascii="Times New Roman" w:hAnsi="Times New Roman" w:eastAsia="仿宋_GB2312" w:cs="Times New Roman"/>
                <w:kern w:val="2"/>
                <w:sz w:val="21"/>
                <w:szCs w:val="22"/>
                <w:highlight w:val="none"/>
                <w:lang w:val="en-US" w:eastAsia="zh-CN" w:bidi="ar"/>
              </w:rPr>
              <w:t>95010002</w:t>
            </w:r>
          </w:p>
        </w:tc>
        <w:tc>
          <w:tcPr>
            <w:tcW w:w="734" w:type="pct"/>
            <w:shd w:val="clear" w:color="auto" w:fill="auto"/>
            <w:vAlign w:val="center"/>
          </w:tcPr>
          <w:p w14:paraId="52F67691">
            <w:pPr>
              <w:keepNext w:val="0"/>
              <w:keepLines w:val="0"/>
              <w:widowControl w:val="0"/>
              <w:suppressLineNumbers w:val="0"/>
              <w:spacing w:before="0" w:beforeAutospacing="0" w:after="0" w:afterAutospacing="0" w:line="260" w:lineRule="exact"/>
              <w:ind w:left="0" w:leftChars="0" w:right="0" w:rightChars="0"/>
              <w:jc w:val="center"/>
              <w:rPr>
                <w:rFonts w:hint="default"/>
                <w:highlight w:val="none"/>
                <w:lang w:val="en-US"/>
              </w:rPr>
            </w:pPr>
            <w:r>
              <w:rPr>
                <w:rFonts w:hint="default" w:ascii="Times New Roman" w:hAnsi="Times New Roman" w:eastAsia="仿宋_GB2312" w:cs="Times New Roman"/>
                <w:kern w:val="2"/>
                <w:sz w:val="21"/>
                <w:szCs w:val="22"/>
                <w:highlight w:val="none"/>
                <w:lang w:val="en-US" w:eastAsia="zh-CN" w:bidi="ar"/>
              </w:rPr>
              <w:t>0.</w:t>
            </w:r>
            <w:r>
              <w:rPr>
                <w:rFonts w:hint="eastAsia" w:cs="Times New Roman"/>
                <w:kern w:val="2"/>
                <w:sz w:val="21"/>
                <w:szCs w:val="22"/>
                <w:highlight w:val="none"/>
                <w:lang w:val="en-US" w:eastAsia="zh-CN" w:bidi="ar"/>
              </w:rPr>
              <w:t>4</w:t>
            </w:r>
            <w:r>
              <w:rPr>
                <w:rFonts w:hint="default" w:ascii="Times New Roman" w:hAnsi="Times New Roman" w:eastAsia="仿宋_GB2312" w:cs="Times New Roman"/>
                <w:kern w:val="2"/>
                <w:sz w:val="21"/>
                <w:szCs w:val="22"/>
                <w:highlight w:val="none"/>
                <w:lang w:val="en-US" w:eastAsia="zh-CN" w:bidi="ar"/>
              </w:rPr>
              <w:t>/</w:t>
            </w:r>
            <w:r>
              <w:rPr>
                <w:rFonts w:hint="eastAsia" w:cs="Times New Roman"/>
                <w:kern w:val="2"/>
                <w:sz w:val="21"/>
                <w:szCs w:val="22"/>
                <w:highlight w:val="none"/>
                <w:lang w:val="en-US" w:eastAsia="zh-CN" w:bidi="ar"/>
              </w:rPr>
              <w:t>5</w:t>
            </w:r>
          </w:p>
        </w:tc>
        <w:tc>
          <w:tcPr>
            <w:tcW w:w="815" w:type="pct"/>
            <w:shd w:val="clear" w:color="auto" w:fill="auto"/>
            <w:vAlign w:val="center"/>
          </w:tcPr>
          <w:p w14:paraId="7CD13682">
            <w:pPr>
              <w:pStyle w:val="19"/>
              <w:keepNext w:val="0"/>
              <w:keepLines w:val="0"/>
              <w:suppressLineNumbers w:val="0"/>
              <w:spacing w:before="0" w:beforeAutospacing="0" w:after="0" w:afterAutospacing="0" w:line="260" w:lineRule="exact"/>
              <w:ind w:left="0" w:right="0"/>
              <w:jc w:val="center"/>
              <w:rPr>
                <w:rFonts w:hint="eastAsia" w:ascii="仿宋_GB2312" w:eastAsia="仿宋_GB2312"/>
                <w:highlight w:val="none"/>
                <w:lang w:val="en-US" w:eastAsia="zh-CN"/>
              </w:rPr>
            </w:pPr>
            <w:r>
              <w:rPr>
                <w:rFonts w:hint="eastAsia" w:ascii="仿宋_GB2312"/>
                <w:highlight w:val="none"/>
                <w:lang w:val="en-US" w:eastAsia="zh-CN"/>
              </w:rPr>
              <w:t>2</w:t>
            </w:r>
          </w:p>
        </w:tc>
      </w:tr>
      <w:tr w14:paraId="1EDB8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77F3D01A">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szCs w:val="16"/>
                <w:highlight w:val="none"/>
              </w:rPr>
            </w:pPr>
            <w:r>
              <w:rPr>
                <w:rFonts w:hint="eastAsia" w:ascii="宋体" w:hAnsi="宋体" w:eastAsia="宋体" w:cs="宋体"/>
                <w:i w:val="0"/>
                <w:iCs w:val="0"/>
                <w:color w:val="000000"/>
                <w:kern w:val="0"/>
                <w:sz w:val="22"/>
                <w:szCs w:val="22"/>
                <w:u w:val="none"/>
                <w:lang w:val="en-US" w:eastAsia="zh-CN" w:bidi="ar"/>
              </w:rPr>
              <w:t>4</w:t>
            </w:r>
          </w:p>
        </w:tc>
        <w:tc>
          <w:tcPr>
            <w:tcW w:w="1580" w:type="pct"/>
            <w:shd w:val="clear" w:color="auto" w:fill="auto"/>
            <w:vAlign w:val="center"/>
          </w:tcPr>
          <w:p w14:paraId="280C223E">
            <w:pPr>
              <w:pStyle w:val="19"/>
              <w:keepNext w:val="0"/>
              <w:keepLines w:val="0"/>
              <w:suppressLineNumbers w:val="0"/>
              <w:spacing w:before="0" w:beforeAutospacing="0" w:after="0" w:afterAutospacing="0" w:line="260" w:lineRule="exact"/>
              <w:ind w:left="0" w:right="0"/>
              <w:rPr>
                <w:rFonts w:hint="default" w:ascii="仿宋_GB2312"/>
                <w:highlight w:val="none"/>
              </w:rPr>
            </w:pPr>
            <w:r>
              <w:rPr>
                <w:rFonts w:hint="eastAsia" w:ascii="仿宋_GB2312"/>
                <w:highlight w:val="none"/>
              </w:rPr>
              <w:t>大学生安全教育（三）</w:t>
            </w:r>
          </w:p>
        </w:tc>
        <w:tc>
          <w:tcPr>
            <w:tcW w:w="703" w:type="pct"/>
            <w:shd w:val="clear" w:color="auto" w:fill="auto"/>
            <w:vAlign w:val="center"/>
          </w:tcPr>
          <w:p w14:paraId="5B5AB5DB">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719" w:type="pct"/>
            <w:shd w:val="clear" w:color="auto" w:fill="auto"/>
            <w:vAlign w:val="center"/>
          </w:tcPr>
          <w:p w14:paraId="45268E7E">
            <w:pPr>
              <w:pStyle w:val="12"/>
              <w:keepNext w:val="0"/>
              <w:keepLines w:val="0"/>
              <w:widowControl w:val="0"/>
              <w:suppressLineNumbers w:val="0"/>
              <w:spacing w:before="0" w:beforeAutospacing="0" w:after="0" w:afterAutospacing="0" w:line="260" w:lineRule="exact"/>
              <w:ind w:left="0" w:leftChars="0" w:right="0" w:rightChars="0"/>
              <w:jc w:val="both"/>
              <w:rPr>
                <w:rFonts w:hint="default"/>
                <w:highlight w:val="none"/>
              </w:rPr>
            </w:pPr>
            <w:r>
              <w:rPr>
                <w:rFonts w:hint="default" w:ascii="Times New Roman" w:hAnsi="Times New Roman" w:eastAsia="仿宋_GB2312" w:cs="Times New Roman"/>
                <w:kern w:val="2"/>
                <w:sz w:val="21"/>
                <w:szCs w:val="22"/>
                <w:highlight w:val="none"/>
                <w:lang w:val="en-US" w:eastAsia="zh-CN" w:bidi="ar"/>
              </w:rPr>
              <w:t>95010003</w:t>
            </w:r>
          </w:p>
        </w:tc>
        <w:tc>
          <w:tcPr>
            <w:tcW w:w="734" w:type="pct"/>
            <w:shd w:val="clear" w:color="auto" w:fill="auto"/>
            <w:vAlign w:val="center"/>
          </w:tcPr>
          <w:p w14:paraId="3908828A">
            <w:pPr>
              <w:keepNext w:val="0"/>
              <w:keepLines w:val="0"/>
              <w:widowControl w:val="0"/>
              <w:suppressLineNumbers w:val="0"/>
              <w:spacing w:before="0" w:beforeAutospacing="0" w:after="0" w:afterAutospacing="0" w:line="260" w:lineRule="exact"/>
              <w:ind w:left="0" w:leftChars="0" w:right="0" w:rightChars="0"/>
              <w:jc w:val="center"/>
              <w:rPr>
                <w:rFonts w:hint="default"/>
                <w:highlight w:val="none"/>
                <w:lang w:val="en-US"/>
              </w:rPr>
            </w:pPr>
            <w:r>
              <w:rPr>
                <w:rFonts w:hint="default" w:ascii="Times New Roman" w:hAnsi="Times New Roman" w:eastAsia="仿宋_GB2312" w:cs="Times New Roman"/>
                <w:kern w:val="2"/>
                <w:sz w:val="21"/>
                <w:szCs w:val="22"/>
                <w:highlight w:val="none"/>
                <w:lang w:val="en-US" w:eastAsia="zh-CN" w:bidi="ar"/>
              </w:rPr>
              <w:t>0.</w:t>
            </w:r>
            <w:r>
              <w:rPr>
                <w:rFonts w:hint="eastAsia" w:cs="Times New Roman"/>
                <w:kern w:val="2"/>
                <w:sz w:val="21"/>
                <w:szCs w:val="22"/>
                <w:highlight w:val="none"/>
                <w:lang w:val="en-US" w:eastAsia="zh-CN" w:bidi="ar"/>
              </w:rPr>
              <w:t>4</w:t>
            </w:r>
            <w:r>
              <w:rPr>
                <w:rFonts w:hint="default" w:ascii="Times New Roman" w:hAnsi="Times New Roman" w:eastAsia="仿宋_GB2312" w:cs="Times New Roman"/>
                <w:kern w:val="2"/>
                <w:sz w:val="21"/>
                <w:szCs w:val="22"/>
                <w:highlight w:val="none"/>
                <w:lang w:val="en-US" w:eastAsia="zh-CN" w:bidi="ar"/>
              </w:rPr>
              <w:t>/</w:t>
            </w:r>
            <w:r>
              <w:rPr>
                <w:rFonts w:hint="eastAsia" w:cs="Times New Roman"/>
                <w:kern w:val="2"/>
                <w:sz w:val="21"/>
                <w:szCs w:val="22"/>
                <w:highlight w:val="none"/>
                <w:lang w:val="en-US" w:eastAsia="zh-CN" w:bidi="ar"/>
              </w:rPr>
              <w:t>5</w:t>
            </w:r>
          </w:p>
        </w:tc>
        <w:tc>
          <w:tcPr>
            <w:tcW w:w="815" w:type="pct"/>
            <w:shd w:val="clear" w:color="auto" w:fill="auto"/>
            <w:vAlign w:val="center"/>
          </w:tcPr>
          <w:p w14:paraId="3A1F3980">
            <w:pPr>
              <w:pStyle w:val="19"/>
              <w:keepNext w:val="0"/>
              <w:keepLines w:val="0"/>
              <w:suppressLineNumbers w:val="0"/>
              <w:spacing w:before="0" w:beforeAutospacing="0" w:after="0" w:afterAutospacing="0" w:line="260" w:lineRule="exact"/>
              <w:ind w:left="0" w:right="0"/>
              <w:jc w:val="center"/>
              <w:rPr>
                <w:rFonts w:hint="eastAsia" w:ascii="仿宋_GB2312" w:eastAsia="仿宋_GB2312"/>
                <w:highlight w:val="none"/>
                <w:lang w:val="en-US" w:eastAsia="zh-CN"/>
              </w:rPr>
            </w:pPr>
            <w:r>
              <w:rPr>
                <w:rFonts w:hint="eastAsia" w:ascii="仿宋_GB2312"/>
                <w:highlight w:val="none"/>
                <w:lang w:val="en-US" w:eastAsia="zh-CN"/>
              </w:rPr>
              <w:t>3</w:t>
            </w:r>
          </w:p>
        </w:tc>
      </w:tr>
      <w:tr w14:paraId="2F88E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346D8F52">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szCs w:val="16"/>
                <w:highlight w:val="none"/>
              </w:rPr>
            </w:pPr>
            <w:r>
              <w:rPr>
                <w:rFonts w:hint="eastAsia" w:ascii="宋体" w:hAnsi="宋体" w:eastAsia="宋体" w:cs="宋体"/>
                <w:i w:val="0"/>
                <w:iCs w:val="0"/>
                <w:color w:val="000000"/>
                <w:kern w:val="0"/>
                <w:sz w:val="22"/>
                <w:szCs w:val="22"/>
                <w:u w:val="none"/>
                <w:lang w:val="en-US" w:eastAsia="zh-CN" w:bidi="ar"/>
              </w:rPr>
              <w:t>5</w:t>
            </w:r>
          </w:p>
        </w:tc>
        <w:tc>
          <w:tcPr>
            <w:tcW w:w="1580" w:type="pct"/>
            <w:shd w:val="clear" w:color="auto" w:fill="auto"/>
            <w:vAlign w:val="center"/>
          </w:tcPr>
          <w:p w14:paraId="656F97D3">
            <w:pPr>
              <w:pStyle w:val="19"/>
              <w:keepNext w:val="0"/>
              <w:keepLines w:val="0"/>
              <w:suppressLineNumbers w:val="0"/>
              <w:spacing w:before="0" w:beforeAutospacing="0" w:after="0" w:afterAutospacing="0" w:line="260" w:lineRule="exact"/>
              <w:ind w:left="0" w:right="0"/>
              <w:rPr>
                <w:rFonts w:hint="default" w:ascii="仿宋_GB2312"/>
                <w:highlight w:val="none"/>
              </w:rPr>
            </w:pPr>
            <w:r>
              <w:rPr>
                <w:rFonts w:hint="eastAsia" w:ascii="仿宋_GB2312"/>
                <w:highlight w:val="none"/>
              </w:rPr>
              <w:t>大学生安全教育（四）</w:t>
            </w:r>
          </w:p>
        </w:tc>
        <w:tc>
          <w:tcPr>
            <w:tcW w:w="703" w:type="pct"/>
            <w:shd w:val="clear" w:color="auto" w:fill="auto"/>
            <w:vAlign w:val="center"/>
          </w:tcPr>
          <w:p w14:paraId="6A56BDB4">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719" w:type="pct"/>
            <w:shd w:val="clear" w:color="auto" w:fill="auto"/>
            <w:vAlign w:val="center"/>
          </w:tcPr>
          <w:p w14:paraId="665CAC26">
            <w:pPr>
              <w:pStyle w:val="12"/>
              <w:keepNext w:val="0"/>
              <w:keepLines w:val="0"/>
              <w:widowControl w:val="0"/>
              <w:suppressLineNumbers w:val="0"/>
              <w:spacing w:before="0" w:beforeAutospacing="0" w:after="0" w:afterAutospacing="0" w:line="260" w:lineRule="exact"/>
              <w:ind w:left="0" w:leftChars="0" w:right="0" w:rightChars="0"/>
              <w:jc w:val="both"/>
              <w:rPr>
                <w:rFonts w:hint="default"/>
                <w:highlight w:val="none"/>
              </w:rPr>
            </w:pPr>
            <w:r>
              <w:rPr>
                <w:rFonts w:hint="default" w:ascii="Times New Roman" w:hAnsi="Times New Roman" w:eastAsia="仿宋_GB2312" w:cs="Times New Roman"/>
                <w:kern w:val="2"/>
                <w:sz w:val="21"/>
                <w:szCs w:val="22"/>
                <w:highlight w:val="none"/>
                <w:lang w:val="en-US" w:eastAsia="zh-CN" w:bidi="ar"/>
              </w:rPr>
              <w:t>95010004</w:t>
            </w:r>
          </w:p>
        </w:tc>
        <w:tc>
          <w:tcPr>
            <w:tcW w:w="734" w:type="pct"/>
            <w:shd w:val="clear" w:color="auto" w:fill="auto"/>
            <w:vAlign w:val="center"/>
          </w:tcPr>
          <w:p w14:paraId="0828EDAC">
            <w:pPr>
              <w:keepNext w:val="0"/>
              <w:keepLines w:val="0"/>
              <w:widowControl w:val="0"/>
              <w:suppressLineNumbers w:val="0"/>
              <w:spacing w:before="0" w:beforeAutospacing="0" w:after="0" w:afterAutospacing="0" w:line="260" w:lineRule="exact"/>
              <w:ind w:left="0" w:leftChars="0" w:right="0" w:rightChars="0"/>
              <w:jc w:val="center"/>
              <w:rPr>
                <w:rFonts w:hint="default"/>
                <w:highlight w:val="none"/>
                <w:lang w:val="en-US"/>
              </w:rPr>
            </w:pPr>
            <w:r>
              <w:rPr>
                <w:rFonts w:hint="default" w:ascii="Times New Roman" w:hAnsi="Times New Roman" w:eastAsia="仿宋_GB2312" w:cs="Times New Roman"/>
                <w:kern w:val="2"/>
                <w:sz w:val="21"/>
                <w:szCs w:val="22"/>
                <w:highlight w:val="none"/>
                <w:lang w:val="en-US" w:eastAsia="zh-CN" w:bidi="ar"/>
              </w:rPr>
              <w:t>0.</w:t>
            </w:r>
            <w:r>
              <w:rPr>
                <w:rFonts w:hint="eastAsia" w:cs="Times New Roman"/>
                <w:kern w:val="2"/>
                <w:sz w:val="21"/>
                <w:szCs w:val="22"/>
                <w:highlight w:val="none"/>
                <w:lang w:val="en-US" w:eastAsia="zh-CN" w:bidi="ar"/>
              </w:rPr>
              <w:t>4</w:t>
            </w:r>
            <w:r>
              <w:rPr>
                <w:rFonts w:hint="default" w:ascii="Times New Roman" w:hAnsi="Times New Roman" w:eastAsia="仿宋_GB2312" w:cs="Times New Roman"/>
                <w:kern w:val="2"/>
                <w:sz w:val="21"/>
                <w:szCs w:val="22"/>
                <w:highlight w:val="none"/>
                <w:lang w:val="en-US" w:eastAsia="zh-CN" w:bidi="ar"/>
              </w:rPr>
              <w:t>/</w:t>
            </w:r>
            <w:r>
              <w:rPr>
                <w:rFonts w:hint="eastAsia" w:cs="Times New Roman"/>
                <w:kern w:val="2"/>
                <w:sz w:val="21"/>
                <w:szCs w:val="22"/>
                <w:highlight w:val="none"/>
                <w:lang w:val="en-US" w:eastAsia="zh-CN" w:bidi="ar"/>
              </w:rPr>
              <w:t>5</w:t>
            </w:r>
          </w:p>
        </w:tc>
        <w:tc>
          <w:tcPr>
            <w:tcW w:w="815" w:type="pct"/>
            <w:shd w:val="clear" w:color="auto" w:fill="auto"/>
            <w:vAlign w:val="center"/>
          </w:tcPr>
          <w:p w14:paraId="5FA26376">
            <w:pPr>
              <w:pStyle w:val="19"/>
              <w:keepNext w:val="0"/>
              <w:keepLines w:val="0"/>
              <w:suppressLineNumbers w:val="0"/>
              <w:spacing w:before="0" w:beforeAutospacing="0" w:after="0" w:afterAutospacing="0" w:line="260" w:lineRule="exact"/>
              <w:ind w:left="0" w:right="0"/>
              <w:jc w:val="center"/>
              <w:rPr>
                <w:rFonts w:hint="eastAsia" w:ascii="仿宋_GB2312" w:eastAsia="仿宋_GB2312"/>
                <w:highlight w:val="none"/>
                <w:lang w:val="en-US" w:eastAsia="zh-CN"/>
              </w:rPr>
            </w:pPr>
            <w:r>
              <w:rPr>
                <w:rFonts w:hint="eastAsia" w:ascii="仿宋_GB2312"/>
                <w:highlight w:val="none"/>
                <w:lang w:val="en-US" w:eastAsia="zh-CN"/>
              </w:rPr>
              <w:t>4</w:t>
            </w:r>
          </w:p>
        </w:tc>
      </w:tr>
      <w:tr w14:paraId="40923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542724A9">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szCs w:val="16"/>
                <w:highlight w:val="none"/>
              </w:rPr>
            </w:pPr>
            <w:r>
              <w:rPr>
                <w:rFonts w:hint="eastAsia" w:ascii="宋体" w:hAnsi="宋体" w:eastAsia="宋体" w:cs="宋体"/>
                <w:i w:val="0"/>
                <w:iCs w:val="0"/>
                <w:color w:val="000000"/>
                <w:kern w:val="0"/>
                <w:sz w:val="22"/>
                <w:szCs w:val="22"/>
                <w:u w:val="none"/>
                <w:lang w:val="en-US" w:eastAsia="zh-CN" w:bidi="ar"/>
              </w:rPr>
              <w:t>6</w:t>
            </w:r>
          </w:p>
        </w:tc>
        <w:tc>
          <w:tcPr>
            <w:tcW w:w="1580" w:type="pct"/>
            <w:shd w:val="clear" w:color="auto" w:fill="auto"/>
            <w:vAlign w:val="center"/>
          </w:tcPr>
          <w:p w14:paraId="32674DF7">
            <w:pPr>
              <w:pStyle w:val="19"/>
              <w:keepNext w:val="0"/>
              <w:keepLines w:val="0"/>
              <w:suppressLineNumbers w:val="0"/>
              <w:spacing w:before="0" w:beforeAutospacing="0" w:after="0" w:afterAutospacing="0" w:line="260" w:lineRule="exact"/>
              <w:ind w:left="0" w:right="0"/>
              <w:rPr>
                <w:rFonts w:hint="default" w:ascii="仿宋_GB2312"/>
                <w:highlight w:val="none"/>
              </w:rPr>
            </w:pPr>
            <w:r>
              <w:rPr>
                <w:rFonts w:hint="eastAsia" w:ascii="仿宋_GB2312"/>
                <w:highlight w:val="none"/>
              </w:rPr>
              <w:t>大学生安全教育（五）</w:t>
            </w:r>
          </w:p>
        </w:tc>
        <w:tc>
          <w:tcPr>
            <w:tcW w:w="703" w:type="pct"/>
            <w:shd w:val="clear" w:color="auto" w:fill="auto"/>
            <w:vAlign w:val="center"/>
          </w:tcPr>
          <w:p w14:paraId="3577216E">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719" w:type="pct"/>
            <w:shd w:val="clear" w:color="auto" w:fill="auto"/>
            <w:vAlign w:val="center"/>
          </w:tcPr>
          <w:p w14:paraId="3F23CF10">
            <w:pPr>
              <w:pStyle w:val="12"/>
              <w:keepNext w:val="0"/>
              <w:keepLines w:val="0"/>
              <w:widowControl w:val="0"/>
              <w:suppressLineNumbers w:val="0"/>
              <w:spacing w:before="0" w:beforeAutospacing="0" w:after="0" w:afterAutospacing="0" w:line="260" w:lineRule="exact"/>
              <w:ind w:left="0" w:leftChars="0" w:right="0" w:rightChars="0"/>
              <w:jc w:val="both"/>
              <w:rPr>
                <w:rFonts w:hint="default"/>
                <w:highlight w:val="none"/>
              </w:rPr>
            </w:pPr>
            <w:r>
              <w:rPr>
                <w:rFonts w:hint="default" w:ascii="Times New Roman" w:hAnsi="Times New Roman" w:eastAsia="仿宋_GB2312" w:cs="Times New Roman"/>
                <w:kern w:val="2"/>
                <w:sz w:val="21"/>
                <w:szCs w:val="22"/>
                <w:highlight w:val="none"/>
                <w:lang w:val="en-US" w:eastAsia="zh-CN" w:bidi="ar"/>
              </w:rPr>
              <w:t>95010005</w:t>
            </w:r>
          </w:p>
        </w:tc>
        <w:tc>
          <w:tcPr>
            <w:tcW w:w="734" w:type="pct"/>
            <w:shd w:val="clear" w:color="auto" w:fill="auto"/>
            <w:vAlign w:val="center"/>
          </w:tcPr>
          <w:p w14:paraId="71FF6243">
            <w:pPr>
              <w:keepNext w:val="0"/>
              <w:keepLines w:val="0"/>
              <w:widowControl w:val="0"/>
              <w:suppressLineNumbers w:val="0"/>
              <w:spacing w:before="0" w:beforeAutospacing="0" w:after="0" w:afterAutospacing="0" w:line="260" w:lineRule="exact"/>
              <w:ind w:left="0" w:leftChars="0" w:right="0" w:rightChars="0"/>
              <w:jc w:val="center"/>
              <w:rPr>
                <w:rFonts w:hint="default"/>
                <w:highlight w:val="none"/>
                <w:lang w:val="en-US"/>
              </w:rPr>
            </w:pPr>
            <w:r>
              <w:rPr>
                <w:rFonts w:hint="default" w:ascii="Times New Roman" w:hAnsi="Times New Roman" w:eastAsia="仿宋_GB2312" w:cs="Times New Roman"/>
                <w:kern w:val="2"/>
                <w:sz w:val="21"/>
                <w:szCs w:val="22"/>
                <w:highlight w:val="none"/>
                <w:lang w:val="en-US" w:eastAsia="zh-CN" w:bidi="ar"/>
              </w:rPr>
              <w:t>0.</w:t>
            </w:r>
            <w:r>
              <w:rPr>
                <w:rFonts w:hint="eastAsia" w:cs="Times New Roman"/>
                <w:kern w:val="2"/>
                <w:sz w:val="21"/>
                <w:szCs w:val="22"/>
                <w:highlight w:val="none"/>
                <w:lang w:val="en-US" w:eastAsia="zh-CN" w:bidi="ar"/>
              </w:rPr>
              <w:t>4</w:t>
            </w:r>
            <w:r>
              <w:rPr>
                <w:rFonts w:hint="default" w:ascii="Times New Roman" w:hAnsi="Times New Roman" w:eastAsia="仿宋_GB2312" w:cs="Times New Roman"/>
                <w:kern w:val="2"/>
                <w:sz w:val="21"/>
                <w:szCs w:val="22"/>
                <w:highlight w:val="none"/>
                <w:lang w:val="en-US" w:eastAsia="zh-CN" w:bidi="ar"/>
              </w:rPr>
              <w:t>/</w:t>
            </w:r>
            <w:r>
              <w:rPr>
                <w:rFonts w:hint="eastAsia" w:cs="Times New Roman"/>
                <w:kern w:val="2"/>
                <w:sz w:val="21"/>
                <w:szCs w:val="22"/>
                <w:highlight w:val="none"/>
                <w:lang w:val="en-US" w:eastAsia="zh-CN" w:bidi="ar"/>
              </w:rPr>
              <w:t>5</w:t>
            </w:r>
          </w:p>
        </w:tc>
        <w:tc>
          <w:tcPr>
            <w:tcW w:w="815" w:type="pct"/>
            <w:shd w:val="clear" w:color="auto" w:fill="auto"/>
            <w:vAlign w:val="center"/>
          </w:tcPr>
          <w:p w14:paraId="4FCEFD8F">
            <w:pPr>
              <w:pStyle w:val="19"/>
              <w:keepNext w:val="0"/>
              <w:keepLines w:val="0"/>
              <w:suppressLineNumbers w:val="0"/>
              <w:spacing w:before="0" w:beforeAutospacing="0" w:after="0" w:afterAutospacing="0" w:line="260" w:lineRule="exact"/>
              <w:ind w:left="0" w:right="0"/>
              <w:jc w:val="center"/>
              <w:rPr>
                <w:rFonts w:hint="eastAsia" w:ascii="仿宋_GB2312" w:eastAsia="仿宋_GB2312"/>
                <w:highlight w:val="none"/>
                <w:lang w:val="en-US" w:eastAsia="zh-CN"/>
              </w:rPr>
            </w:pPr>
            <w:r>
              <w:rPr>
                <w:rFonts w:hint="eastAsia" w:ascii="仿宋_GB2312"/>
                <w:highlight w:val="none"/>
                <w:lang w:val="en-US" w:eastAsia="zh-CN"/>
              </w:rPr>
              <w:t>5</w:t>
            </w:r>
          </w:p>
        </w:tc>
      </w:tr>
      <w:tr w14:paraId="28FCB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794C6C89">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szCs w:val="16"/>
                <w:highlight w:val="none"/>
              </w:rPr>
            </w:pPr>
            <w:r>
              <w:rPr>
                <w:rFonts w:hint="eastAsia" w:ascii="宋体" w:hAnsi="宋体" w:eastAsia="宋体" w:cs="宋体"/>
                <w:i w:val="0"/>
                <w:iCs w:val="0"/>
                <w:color w:val="000000"/>
                <w:kern w:val="0"/>
                <w:sz w:val="22"/>
                <w:szCs w:val="22"/>
                <w:u w:val="none"/>
                <w:lang w:val="en-US" w:eastAsia="zh-CN" w:bidi="ar"/>
              </w:rPr>
              <w:t>7</w:t>
            </w:r>
          </w:p>
        </w:tc>
        <w:tc>
          <w:tcPr>
            <w:tcW w:w="1580" w:type="pct"/>
            <w:shd w:val="clear" w:color="auto" w:fill="auto"/>
            <w:vAlign w:val="center"/>
          </w:tcPr>
          <w:p w14:paraId="17195383">
            <w:pPr>
              <w:pStyle w:val="19"/>
              <w:keepNext w:val="0"/>
              <w:keepLines w:val="0"/>
              <w:suppressLineNumbers w:val="0"/>
              <w:spacing w:before="0" w:beforeAutospacing="0" w:after="0" w:afterAutospacing="0" w:line="260" w:lineRule="exact"/>
              <w:ind w:left="0" w:right="0"/>
              <w:rPr>
                <w:rFonts w:hint="eastAsia" w:ascii="宋体" w:hAnsi="宋体" w:eastAsia="宋体" w:cs="宋体"/>
                <w:color w:val="000000"/>
                <w:sz w:val="20"/>
                <w:szCs w:val="20"/>
                <w:highlight w:val="none"/>
              </w:rPr>
            </w:pPr>
            <w:r>
              <w:rPr>
                <w:rFonts w:hint="eastAsia"/>
                <w:highlight w:val="none"/>
              </w:rPr>
              <w:t>军事理论</w:t>
            </w:r>
          </w:p>
        </w:tc>
        <w:tc>
          <w:tcPr>
            <w:tcW w:w="703" w:type="pct"/>
            <w:shd w:val="clear" w:color="auto" w:fill="auto"/>
            <w:vAlign w:val="center"/>
          </w:tcPr>
          <w:p w14:paraId="1DDB1F55">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719" w:type="pct"/>
            <w:shd w:val="clear" w:color="auto" w:fill="auto"/>
            <w:vAlign w:val="center"/>
          </w:tcPr>
          <w:p w14:paraId="0AE87B4D">
            <w:pPr>
              <w:pStyle w:val="19"/>
              <w:keepNext w:val="0"/>
              <w:keepLines w:val="0"/>
              <w:suppressLineNumbers w:val="0"/>
              <w:spacing w:before="0" w:beforeAutospacing="0" w:after="0" w:afterAutospacing="0" w:line="260" w:lineRule="exact"/>
              <w:ind w:left="0" w:right="0"/>
              <w:rPr>
                <w:rFonts w:hint="eastAsia" w:ascii="宋体" w:hAnsi="宋体" w:eastAsia="宋体" w:cs="宋体"/>
                <w:color w:val="000000"/>
                <w:sz w:val="20"/>
                <w:szCs w:val="20"/>
                <w:highlight w:val="none"/>
              </w:rPr>
            </w:pPr>
            <w:r>
              <w:rPr>
                <w:rFonts w:hint="eastAsia"/>
                <w:highlight w:val="none"/>
              </w:rPr>
              <w:t>49010004</w:t>
            </w:r>
          </w:p>
        </w:tc>
        <w:tc>
          <w:tcPr>
            <w:tcW w:w="734" w:type="pct"/>
            <w:shd w:val="clear" w:color="auto" w:fill="auto"/>
            <w:vAlign w:val="center"/>
          </w:tcPr>
          <w:p w14:paraId="6D4D8BCA">
            <w:pPr>
              <w:pStyle w:val="19"/>
              <w:keepNext w:val="0"/>
              <w:keepLines w:val="0"/>
              <w:suppressLineNumbers w:val="0"/>
              <w:spacing w:before="0" w:beforeAutospacing="0" w:after="0" w:afterAutospacing="0" w:line="260" w:lineRule="exact"/>
              <w:ind w:left="0" w:right="0"/>
              <w:jc w:val="center"/>
              <w:rPr>
                <w:rFonts w:hint="eastAsia" w:hAnsiTheme="minorEastAsia" w:cstheme="minorEastAsia"/>
                <w:szCs w:val="24"/>
                <w:highlight w:val="none"/>
              </w:rPr>
            </w:pPr>
            <w:r>
              <w:rPr>
                <w:rFonts w:hint="eastAsia"/>
                <w:highlight w:val="none"/>
              </w:rPr>
              <w:t>2/36</w:t>
            </w:r>
          </w:p>
        </w:tc>
        <w:tc>
          <w:tcPr>
            <w:tcW w:w="815" w:type="pct"/>
            <w:shd w:val="clear" w:color="auto" w:fill="auto"/>
            <w:vAlign w:val="center"/>
          </w:tcPr>
          <w:p w14:paraId="5327B94B">
            <w:pPr>
              <w:pStyle w:val="19"/>
              <w:keepNext w:val="0"/>
              <w:keepLines w:val="0"/>
              <w:suppressLineNumbers w:val="0"/>
              <w:spacing w:before="0" w:beforeAutospacing="0" w:after="0" w:afterAutospacing="0" w:line="260" w:lineRule="exact"/>
              <w:ind w:left="0" w:right="0"/>
              <w:jc w:val="center"/>
              <w:rPr>
                <w:rFonts w:hint="eastAsia" w:ascii="仿宋_GB2312" w:eastAsia="仿宋_GB2312"/>
                <w:highlight w:val="none"/>
                <w:lang w:val="en-US" w:eastAsia="zh-CN"/>
              </w:rPr>
            </w:pPr>
            <w:r>
              <w:rPr>
                <w:rFonts w:hint="eastAsia"/>
                <w:highlight w:val="none"/>
                <w:lang w:val="en-US" w:eastAsia="zh-CN"/>
              </w:rPr>
              <w:t>1</w:t>
            </w:r>
          </w:p>
        </w:tc>
      </w:tr>
      <w:tr w14:paraId="3F6A8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1F560F8B">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highlight w:val="none"/>
              </w:rPr>
            </w:pPr>
            <w:r>
              <w:rPr>
                <w:rFonts w:hint="eastAsia" w:ascii="宋体" w:hAnsi="宋体" w:eastAsia="宋体" w:cs="宋体"/>
                <w:i w:val="0"/>
                <w:iCs w:val="0"/>
                <w:color w:val="000000"/>
                <w:kern w:val="0"/>
                <w:sz w:val="22"/>
                <w:szCs w:val="22"/>
                <w:u w:val="none"/>
                <w:lang w:val="en-US" w:eastAsia="zh-CN" w:bidi="ar"/>
              </w:rPr>
              <w:t>8</w:t>
            </w:r>
          </w:p>
        </w:tc>
        <w:tc>
          <w:tcPr>
            <w:tcW w:w="1580" w:type="pct"/>
            <w:shd w:val="clear" w:color="auto" w:fill="auto"/>
            <w:vAlign w:val="center"/>
          </w:tcPr>
          <w:p w14:paraId="4920CFB1">
            <w:pPr>
              <w:pStyle w:val="19"/>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形势与政策（一）</w:t>
            </w:r>
          </w:p>
        </w:tc>
        <w:tc>
          <w:tcPr>
            <w:tcW w:w="703" w:type="pct"/>
            <w:shd w:val="clear" w:color="auto" w:fill="auto"/>
            <w:vAlign w:val="center"/>
          </w:tcPr>
          <w:p w14:paraId="579B59FB">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719" w:type="pct"/>
            <w:shd w:val="clear" w:color="auto" w:fill="auto"/>
            <w:vAlign w:val="center"/>
          </w:tcPr>
          <w:p w14:paraId="6F314920">
            <w:pPr>
              <w:pStyle w:val="19"/>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49010005</w:t>
            </w:r>
          </w:p>
        </w:tc>
        <w:tc>
          <w:tcPr>
            <w:tcW w:w="734" w:type="pct"/>
            <w:shd w:val="clear" w:color="auto" w:fill="auto"/>
            <w:vAlign w:val="center"/>
          </w:tcPr>
          <w:p w14:paraId="3147A41F">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0.25/8</w:t>
            </w:r>
          </w:p>
        </w:tc>
        <w:tc>
          <w:tcPr>
            <w:tcW w:w="815" w:type="pct"/>
            <w:shd w:val="clear" w:color="auto" w:fill="auto"/>
            <w:vAlign w:val="center"/>
          </w:tcPr>
          <w:p w14:paraId="7B9F4FF6">
            <w:pPr>
              <w:pStyle w:val="19"/>
              <w:keepNext w:val="0"/>
              <w:keepLines w:val="0"/>
              <w:suppressLineNumbers w:val="0"/>
              <w:spacing w:before="0" w:beforeAutospacing="0" w:after="0" w:afterAutospacing="0" w:line="260" w:lineRule="exact"/>
              <w:ind w:left="0" w:right="0"/>
              <w:jc w:val="center"/>
              <w:rPr>
                <w:rFonts w:hint="eastAsia" w:eastAsia="仿宋_GB2312"/>
                <w:highlight w:val="none"/>
                <w:lang w:val="en-US" w:eastAsia="zh-CN"/>
              </w:rPr>
            </w:pPr>
            <w:r>
              <w:rPr>
                <w:rFonts w:hint="eastAsia"/>
                <w:highlight w:val="none"/>
                <w:lang w:val="en-US" w:eastAsia="zh-CN"/>
              </w:rPr>
              <w:t>1</w:t>
            </w:r>
          </w:p>
        </w:tc>
      </w:tr>
      <w:tr w14:paraId="1F2EB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2AE8142B">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highlight w:val="none"/>
              </w:rPr>
            </w:pPr>
            <w:r>
              <w:rPr>
                <w:rFonts w:hint="eastAsia" w:ascii="宋体" w:hAnsi="宋体" w:eastAsia="宋体" w:cs="宋体"/>
                <w:i w:val="0"/>
                <w:iCs w:val="0"/>
                <w:color w:val="000000"/>
                <w:kern w:val="0"/>
                <w:sz w:val="22"/>
                <w:szCs w:val="22"/>
                <w:u w:val="none"/>
                <w:lang w:val="en-US" w:eastAsia="zh-CN" w:bidi="ar"/>
              </w:rPr>
              <w:t>9</w:t>
            </w:r>
          </w:p>
        </w:tc>
        <w:tc>
          <w:tcPr>
            <w:tcW w:w="1580" w:type="pct"/>
            <w:shd w:val="clear" w:color="auto" w:fill="auto"/>
            <w:vAlign w:val="center"/>
          </w:tcPr>
          <w:p w14:paraId="227C2893">
            <w:pPr>
              <w:pStyle w:val="19"/>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形势与政策（二）</w:t>
            </w:r>
          </w:p>
        </w:tc>
        <w:tc>
          <w:tcPr>
            <w:tcW w:w="703" w:type="pct"/>
            <w:shd w:val="clear" w:color="auto" w:fill="auto"/>
            <w:vAlign w:val="center"/>
          </w:tcPr>
          <w:p w14:paraId="0B9000B0">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719" w:type="pct"/>
            <w:shd w:val="clear" w:color="auto" w:fill="auto"/>
            <w:vAlign w:val="center"/>
          </w:tcPr>
          <w:p w14:paraId="35D731E9">
            <w:pPr>
              <w:pStyle w:val="19"/>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49010006</w:t>
            </w:r>
          </w:p>
        </w:tc>
        <w:tc>
          <w:tcPr>
            <w:tcW w:w="734" w:type="pct"/>
            <w:shd w:val="clear" w:color="auto" w:fill="auto"/>
            <w:vAlign w:val="center"/>
          </w:tcPr>
          <w:p w14:paraId="4A619DC6">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0.25/8</w:t>
            </w:r>
          </w:p>
        </w:tc>
        <w:tc>
          <w:tcPr>
            <w:tcW w:w="815" w:type="pct"/>
            <w:shd w:val="clear" w:color="auto" w:fill="auto"/>
            <w:vAlign w:val="center"/>
          </w:tcPr>
          <w:p w14:paraId="246F4A68">
            <w:pPr>
              <w:pStyle w:val="19"/>
              <w:keepNext w:val="0"/>
              <w:keepLines w:val="0"/>
              <w:suppressLineNumbers w:val="0"/>
              <w:spacing w:before="0" w:beforeAutospacing="0" w:after="0" w:afterAutospacing="0" w:line="260" w:lineRule="exact"/>
              <w:ind w:left="0" w:right="0"/>
              <w:jc w:val="center"/>
              <w:rPr>
                <w:rFonts w:hint="eastAsia" w:eastAsia="仿宋_GB2312"/>
                <w:highlight w:val="none"/>
                <w:lang w:val="en-US" w:eastAsia="zh-CN"/>
              </w:rPr>
            </w:pPr>
            <w:r>
              <w:rPr>
                <w:rFonts w:hint="eastAsia"/>
                <w:highlight w:val="none"/>
                <w:lang w:val="en-US" w:eastAsia="zh-CN"/>
              </w:rPr>
              <w:t>2</w:t>
            </w:r>
          </w:p>
        </w:tc>
      </w:tr>
      <w:tr w14:paraId="1E764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35284B1D">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highlight w:val="none"/>
              </w:rPr>
            </w:pPr>
            <w:r>
              <w:rPr>
                <w:rFonts w:hint="eastAsia" w:ascii="宋体" w:hAnsi="宋体" w:eastAsia="宋体" w:cs="宋体"/>
                <w:i w:val="0"/>
                <w:iCs w:val="0"/>
                <w:color w:val="000000"/>
                <w:kern w:val="0"/>
                <w:sz w:val="22"/>
                <w:szCs w:val="22"/>
                <w:u w:val="none"/>
                <w:lang w:val="en-US" w:eastAsia="zh-CN" w:bidi="ar"/>
              </w:rPr>
              <w:t>10</w:t>
            </w:r>
          </w:p>
        </w:tc>
        <w:tc>
          <w:tcPr>
            <w:tcW w:w="1580" w:type="pct"/>
            <w:shd w:val="clear" w:color="auto" w:fill="auto"/>
            <w:vAlign w:val="center"/>
          </w:tcPr>
          <w:p w14:paraId="43F093C2">
            <w:pPr>
              <w:pStyle w:val="19"/>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形势与政策（三）</w:t>
            </w:r>
          </w:p>
        </w:tc>
        <w:tc>
          <w:tcPr>
            <w:tcW w:w="703" w:type="pct"/>
            <w:shd w:val="clear" w:color="auto" w:fill="auto"/>
            <w:vAlign w:val="center"/>
          </w:tcPr>
          <w:p w14:paraId="5BEA5EA3">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719" w:type="pct"/>
            <w:shd w:val="clear" w:color="auto" w:fill="auto"/>
            <w:vAlign w:val="center"/>
          </w:tcPr>
          <w:p w14:paraId="0EE46B27">
            <w:pPr>
              <w:pStyle w:val="19"/>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49010007</w:t>
            </w:r>
          </w:p>
        </w:tc>
        <w:tc>
          <w:tcPr>
            <w:tcW w:w="734" w:type="pct"/>
            <w:shd w:val="clear" w:color="auto" w:fill="auto"/>
            <w:vAlign w:val="center"/>
          </w:tcPr>
          <w:p w14:paraId="4C718B03">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0.25/8</w:t>
            </w:r>
          </w:p>
        </w:tc>
        <w:tc>
          <w:tcPr>
            <w:tcW w:w="815" w:type="pct"/>
            <w:shd w:val="clear" w:color="auto" w:fill="auto"/>
            <w:vAlign w:val="center"/>
          </w:tcPr>
          <w:p w14:paraId="4BA11325">
            <w:pPr>
              <w:pStyle w:val="19"/>
              <w:keepNext w:val="0"/>
              <w:keepLines w:val="0"/>
              <w:suppressLineNumbers w:val="0"/>
              <w:spacing w:before="0" w:beforeAutospacing="0" w:after="0" w:afterAutospacing="0" w:line="260" w:lineRule="exact"/>
              <w:ind w:left="0" w:right="0"/>
              <w:jc w:val="center"/>
              <w:rPr>
                <w:rFonts w:hint="eastAsia" w:eastAsia="仿宋_GB2312"/>
                <w:highlight w:val="none"/>
                <w:lang w:val="en-US" w:eastAsia="zh-CN"/>
              </w:rPr>
            </w:pPr>
            <w:r>
              <w:rPr>
                <w:rFonts w:hint="eastAsia"/>
                <w:highlight w:val="none"/>
                <w:lang w:val="en-US" w:eastAsia="zh-CN"/>
              </w:rPr>
              <w:t>3</w:t>
            </w:r>
          </w:p>
        </w:tc>
      </w:tr>
      <w:tr w14:paraId="5633C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7509973E">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highlight w:val="none"/>
              </w:rPr>
            </w:pPr>
            <w:r>
              <w:rPr>
                <w:rFonts w:hint="eastAsia" w:ascii="宋体" w:hAnsi="宋体" w:eastAsia="宋体" w:cs="宋体"/>
                <w:i w:val="0"/>
                <w:iCs w:val="0"/>
                <w:color w:val="000000"/>
                <w:kern w:val="0"/>
                <w:sz w:val="22"/>
                <w:szCs w:val="22"/>
                <w:u w:val="none"/>
                <w:lang w:val="en-US" w:eastAsia="zh-CN" w:bidi="ar"/>
              </w:rPr>
              <w:t>11</w:t>
            </w:r>
          </w:p>
        </w:tc>
        <w:tc>
          <w:tcPr>
            <w:tcW w:w="1580" w:type="pct"/>
            <w:shd w:val="clear" w:color="auto" w:fill="auto"/>
            <w:vAlign w:val="center"/>
          </w:tcPr>
          <w:p w14:paraId="0057F304">
            <w:pPr>
              <w:pStyle w:val="19"/>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形势与政策（四）</w:t>
            </w:r>
          </w:p>
        </w:tc>
        <w:tc>
          <w:tcPr>
            <w:tcW w:w="703" w:type="pct"/>
            <w:shd w:val="clear" w:color="auto" w:fill="auto"/>
            <w:vAlign w:val="center"/>
          </w:tcPr>
          <w:p w14:paraId="050330AF">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719" w:type="pct"/>
            <w:shd w:val="clear" w:color="auto" w:fill="auto"/>
            <w:vAlign w:val="center"/>
          </w:tcPr>
          <w:p w14:paraId="0D8BC4EE">
            <w:pPr>
              <w:pStyle w:val="19"/>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49010008</w:t>
            </w:r>
          </w:p>
        </w:tc>
        <w:tc>
          <w:tcPr>
            <w:tcW w:w="734" w:type="pct"/>
            <w:shd w:val="clear" w:color="auto" w:fill="auto"/>
            <w:vAlign w:val="center"/>
          </w:tcPr>
          <w:p w14:paraId="0A420BAE">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0.25/8</w:t>
            </w:r>
          </w:p>
        </w:tc>
        <w:tc>
          <w:tcPr>
            <w:tcW w:w="815" w:type="pct"/>
            <w:shd w:val="clear" w:color="auto" w:fill="auto"/>
            <w:vAlign w:val="center"/>
          </w:tcPr>
          <w:p w14:paraId="3E2B7B31">
            <w:pPr>
              <w:pStyle w:val="19"/>
              <w:keepNext w:val="0"/>
              <w:keepLines w:val="0"/>
              <w:suppressLineNumbers w:val="0"/>
              <w:spacing w:before="0" w:beforeAutospacing="0" w:after="0" w:afterAutospacing="0" w:line="260" w:lineRule="exact"/>
              <w:ind w:left="0" w:right="0"/>
              <w:jc w:val="center"/>
              <w:rPr>
                <w:rFonts w:hint="eastAsia" w:eastAsia="仿宋_GB2312"/>
                <w:highlight w:val="none"/>
                <w:lang w:val="en-US" w:eastAsia="zh-CN"/>
              </w:rPr>
            </w:pPr>
            <w:r>
              <w:rPr>
                <w:rFonts w:hint="eastAsia"/>
                <w:highlight w:val="none"/>
                <w:lang w:val="en-US" w:eastAsia="zh-CN"/>
              </w:rPr>
              <w:t>4</w:t>
            </w:r>
          </w:p>
        </w:tc>
      </w:tr>
      <w:tr w14:paraId="4367F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050E9D77">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highlight w:val="none"/>
              </w:rPr>
            </w:pPr>
            <w:r>
              <w:rPr>
                <w:rFonts w:hint="eastAsia" w:ascii="宋体" w:hAnsi="宋体" w:eastAsia="宋体" w:cs="宋体"/>
                <w:i w:val="0"/>
                <w:iCs w:val="0"/>
                <w:color w:val="000000"/>
                <w:kern w:val="0"/>
                <w:sz w:val="22"/>
                <w:szCs w:val="22"/>
                <w:u w:val="none"/>
                <w:lang w:val="en-US" w:eastAsia="zh-CN" w:bidi="ar"/>
              </w:rPr>
              <w:t>12</w:t>
            </w:r>
          </w:p>
        </w:tc>
        <w:tc>
          <w:tcPr>
            <w:tcW w:w="1580" w:type="pct"/>
            <w:shd w:val="clear" w:color="auto" w:fill="auto"/>
            <w:vAlign w:val="center"/>
          </w:tcPr>
          <w:p w14:paraId="7FCCA28C">
            <w:pPr>
              <w:pStyle w:val="19"/>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思想道德与法治</w:t>
            </w:r>
          </w:p>
        </w:tc>
        <w:tc>
          <w:tcPr>
            <w:tcW w:w="703" w:type="pct"/>
            <w:shd w:val="clear" w:color="auto" w:fill="auto"/>
            <w:vAlign w:val="center"/>
          </w:tcPr>
          <w:p w14:paraId="30A69511">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719" w:type="pct"/>
            <w:shd w:val="clear" w:color="auto" w:fill="auto"/>
            <w:vAlign w:val="center"/>
          </w:tcPr>
          <w:p w14:paraId="189B536D">
            <w:pPr>
              <w:pStyle w:val="19"/>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49010060</w:t>
            </w:r>
          </w:p>
        </w:tc>
        <w:tc>
          <w:tcPr>
            <w:tcW w:w="734" w:type="pct"/>
            <w:shd w:val="clear" w:color="auto" w:fill="auto"/>
            <w:vAlign w:val="center"/>
          </w:tcPr>
          <w:p w14:paraId="5F1097A0">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3/48</w:t>
            </w:r>
          </w:p>
        </w:tc>
        <w:tc>
          <w:tcPr>
            <w:tcW w:w="815" w:type="pct"/>
            <w:shd w:val="clear" w:color="auto" w:fill="auto"/>
            <w:vAlign w:val="center"/>
          </w:tcPr>
          <w:p w14:paraId="3AC64817">
            <w:pPr>
              <w:pStyle w:val="19"/>
              <w:keepNext w:val="0"/>
              <w:keepLines w:val="0"/>
              <w:suppressLineNumbers w:val="0"/>
              <w:spacing w:before="0" w:beforeAutospacing="0" w:after="0" w:afterAutospacing="0" w:line="260" w:lineRule="exact"/>
              <w:ind w:left="0" w:right="0"/>
              <w:jc w:val="center"/>
              <w:rPr>
                <w:rFonts w:hint="eastAsia" w:eastAsia="仿宋_GB2312"/>
                <w:highlight w:val="none"/>
                <w:lang w:val="en-US" w:eastAsia="zh-CN"/>
              </w:rPr>
            </w:pPr>
            <w:r>
              <w:rPr>
                <w:rFonts w:hint="eastAsia"/>
                <w:highlight w:val="none"/>
                <w:lang w:val="en-US" w:eastAsia="zh-CN"/>
              </w:rPr>
              <w:t>1</w:t>
            </w:r>
          </w:p>
        </w:tc>
      </w:tr>
      <w:tr w14:paraId="5923D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18C9BB7D">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highlight w:val="none"/>
              </w:rPr>
            </w:pPr>
            <w:r>
              <w:rPr>
                <w:rFonts w:hint="eastAsia" w:ascii="宋体" w:hAnsi="宋体" w:eastAsia="宋体" w:cs="宋体"/>
                <w:i w:val="0"/>
                <w:iCs w:val="0"/>
                <w:color w:val="000000"/>
                <w:kern w:val="0"/>
                <w:sz w:val="22"/>
                <w:szCs w:val="22"/>
                <w:u w:val="none"/>
                <w:lang w:val="en-US" w:eastAsia="zh-CN" w:bidi="ar"/>
              </w:rPr>
              <w:t>13</w:t>
            </w:r>
          </w:p>
        </w:tc>
        <w:tc>
          <w:tcPr>
            <w:tcW w:w="1580" w:type="pct"/>
            <w:shd w:val="clear" w:color="auto" w:fill="auto"/>
            <w:vAlign w:val="center"/>
          </w:tcPr>
          <w:p w14:paraId="6C8AAB63">
            <w:pPr>
              <w:pStyle w:val="19"/>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国家安全教育</w:t>
            </w:r>
          </w:p>
        </w:tc>
        <w:tc>
          <w:tcPr>
            <w:tcW w:w="703" w:type="pct"/>
            <w:shd w:val="clear" w:color="auto" w:fill="auto"/>
            <w:vAlign w:val="center"/>
          </w:tcPr>
          <w:p w14:paraId="45AAFDCE">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719" w:type="pct"/>
            <w:shd w:val="clear" w:color="auto" w:fill="auto"/>
            <w:vAlign w:val="center"/>
          </w:tcPr>
          <w:p w14:paraId="74BC09B9">
            <w:pPr>
              <w:pStyle w:val="19"/>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49010085</w:t>
            </w:r>
          </w:p>
        </w:tc>
        <w:tc>
          <w:tcPr>
            <w:tcW w:w="734" w:type="pct"/>
            <w:shd w:val="clear" w:color="auto" w:fill="auto"/>
            <w:vAlign w:val="center"/>
          </w:tcPr>
          <w:p w14:paraId="16F8CF7B">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1/16</w:t>
            </w:r>
          </w:p>
        </w:tc>
        <w:tc>
          <w:tcPr>
            <w:tcW w:w="815" w:type="pct"/>
            <w:shd w:val="clear" w:color="auto" w:fill="auto"/>
            <w:vAlign w:val="center"/>
          </w:tcPr>
          <w:p w14:paraId="1BE9E635">
            <w:pPr>
              <w:pStyle w:val="19"/>
              <w:keepNext w:val="0"/>
              <w:keepLines w:val="0"/>
              <w:suppressLineNumbers w:val="0"/>
              <w:spacing w:before="0" w:beforeAutospacing="0" w:after="0" w:afterAutospacing="0" w:line="260" w:lineRule="exact"/>
              <w:ind w:left="0" w:right="0"/>
              <w:jc w:val="center"/>
              <w:rPr>
                <w:rFonts w:hint="eastAsia" w:eastAsia="仿宋_GB2312"/>
                <w:highlight w:val="none"/>
                <w:lang w:val="en-US" w:eastAsia="zh-CN"/>
              </w:rPr>
            </w:pPr>
            <w:r>
              <w:rPr>
                <w:rFonts w:hint="eastAsia"/>
                <w:highlight w:val="none"/>
                <w:lang w:val="en-US" w:eastAsia="zh-CN"/>
              </w:rPr>
              <w:t>3</w:t>
            </w:r>
          </w:p>
        </w:tc>
      </w:tr>
      <w:tr w14:paraId="263B2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36BC1A8D">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highlight w:val="none"/>
              </w:rPr>
            </w:pPr>
            <w:r>
              <w:rPr>
                <w:rFonts w:hint="eastAsia" w:ascii="宋体" w:hAnsi="宋体" w:eastAsia="宋体" w:cs="宋体"/>
                <w:i w:val="0"/>
                <w:iCs w:val="0"/>
                <w:color w:val="000000"/>
                <w:kern w:val="0"/>
                <w:sz w:val="22"/>
                <w:szCs w:val="22"/>
                <w:u w:val="none"/>
                <w:lang w:val="en-US" w:eastAsia="zh-CN" w:bidi="ar"/>
              </w:rPr>
              <w:t>14</w:t>
            </w:r>
          </w:p>
        </w:tc>
        <w:tc>
          <w:tcPr>
            <w:tcW w:w="1580" w:type="pct"/>
            <w:shd w:val="clear" w:color="auto" w:fill="auto"/>
            <w:vAlign w:val="center"/>
          </w:tcPr>
          <w:p w14:paraId="0AACED5E">
            <w:pPr>
              <w:pStyle w:val="19"/>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毛泽东思想和中国特色社会主义理论体系概论</w:t>
            </w:r>
          </w:p>
        </w:tc>
        <w:tc>
          <w:tcPr>
            <w:tcW w:w="703" w:type="pct"/>
            <w:shd w:val="clear" w:color="auto" w:fill="auto"/>
            <w:vAlign w:val="center"/>
          </w:tcPr>
          <w:p w14:paraId="2ECCA4C7">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719" w:type="pct"/>
            <w:shd w:val="clear" w:color="auto" w:fill="auto"/>
            <w:vAlign w:val="center"/>
          </w:tcPr>
          <w:p w14:paraId="3B7876E1">
            <w:pPr>
              <w:pStyle w:val="19"/>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49010068</w:t>
            </w:r>
          </w:p>
        </w:tc>
        <w:tc>
          <w:tcPr>
            <w:tcW w:w="734" w:type="pct"/>
            <w:shd w:val="clear" w:color="auto" w:fill="auto"/>
            <w:vAlign w:val="center"/>
          </w:tcPr>
          <w:p w14:paraId="65D34D4E">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2/32</w:t>
            </w:r>
          </w:p>
        </w:tc>
        <w:tc>
          <w:tcPr>
            <w:tcW w:w="815" w:type="pct"/>
            <w:shd w:val="clear" w:color="auto" w:fill="auto"/>
            <w:vAlign w:val="center"/>
          </w:tcPr>
          <w:p w14:paraId="1D7918D5">
            <w:pPr>
              <w:pStyle w:val="19"/>
              <w:keepNext w:val="0"/>
              <w:keepLines w:val="0"/>
              <w:suppressLineNumbers w:val="0"/>
              <w:spacing w:before="0" w:beforeAutospacing="0" w:after="0" w:afterAutospacing="0" w:line="260" w:lineRule="exact"/>
              <w:ind w:left="0" w:right="0"/>
              <w:jc w:val="center"/>
              <w:rPr>
                <w:rFonts w:hint="default" w:eastAsia="仿宋_GB2312"/>
                <w:highlight w:val="none"/>
                <w:lang w:val="en-US" w:eastAsia="zh-CN"/>
              </w:rPr>
            </w:pPr>
            <w:r>
              <w:rPr>
                <w:rFonts w:hint="eastAsia"/>
                <w:highlight w:val="none"/>
                <w:lang w:val="en-US" w:eastAsia="zh-CN"/>
              </w:rPr>
              <w:t>3</w:t>
            </w:r>
          </w:p>
        </w:tc>
      </w:tr>
      <w:tr w14:paraId="7BE62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4366EF5B">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highlight w:val="none"/>
              </w:rPr>
            </w:pPr>
            <w:r>
              <w:rPr>
                <w:rFonts w:hint="eastAsia" w:ascii="宋体" w:hAnsi="宋体" w:eastAsia="宋体" w:cs="宋体"/>
                <w:i w:val="0"/>
                <w:iCs w:val="0"/>
                <w:color w:val="000000"/>
                <w:kern w:val="0"/>
                <w:sz w:val="22"/>
                <w:szCs w:val="22"/>
                <w:u w:val="none"/>
                <w:lang w:val="en-US" w:eastAsia="zh-CN" w:bidi="ar"/>
              </w:rPr>
              <w:t>15</w:t>
            </w:r>
          </w:p>
        </w:tc>
        <w:tc>
          <w:tcPr>
            <w:tcW w:w="1580" w:type="pct"/>
            <w:shd w:val="clear" w:color="auto" w:fill="auto"/>
            <w:vAlign w:val="center"/>
          </w:tcPr>
          <w:p w14:paraId="2F92DAF2">
            <w:pPr>
              <w:pStyle w:val="19"/>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习近平新时代中国特色社会主义思想概论</w:t>
            </w:r>
          </w:p>
        </w:tc>
        <w:tc>
          <w:tcPr>
            <w:tcW w:w="703" w:type="pct"/>
            <w:shd w:val="clear" w:color="auto" w:fill="auto"/>
            <w:vAlign w:val="center"/>
          </w:tcPr>
          <w:p w14:paraId="6A543127">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必修课</w:t>
            </w:r>
          </w:p>
        </w:tc>
        <w:tc>
          <w:tcPr>
            <w:tcW w:w="719" w:type="pct"/>
            <w:shd w:val="clear" w:color="auto" w:fill="auto"/>
            <w:vAlign w:val="center"/>
          </w:tcPr>
          <w:p w14:paraId="5503AE60">
            <w:pPr>
              <w:pStyle w:val="19"/>
              <w:keepNext w:val="0"/>
              <w:keepLines w:val="0"/>
              <w:suppressLineNumbers w:val="0"/>
              <w:spacing w:before="0" w:beforeAutospacing="0" w:after="0" w:afterAutospacing="0" w:line="260" w:lineRule="exact"/>
              <w:ind w:left="0" w:right="0"/>
              <w:rPr>
                <w:rFonts w:hint="default"/>
                <w:highlight w:val="none"/>
              </w:rPr>
            </w:pPr>
            <w:r>
              <w:rPr>
                <w:rFonts w:hint="eastAsia"/>
                <w:highlight w:val="none"/>
              </w:rPr>
              <w:t>49010066</w:t>
            </w:r>
          </w:p>
        </w:tc>
        <w:tc>
          <w:tcPr>
            <w:tcW w:w="734" w:type="pct"/>
            <w:shd w:val="clear" w:color="auto" w:fill="auto"/>
            <w:vAlign w:val="center"/>
          </w:tcPr>
          <w:p w14:paraId="2DF4444F">
            <w:pPr>
              <w:pStyle w:val="19"/>
              <w:keepNext w:val="0"/>
              <w:keepLines w:val="0"/>
              <w:suppressLineNumbers w:val="0"/>
              <w:spacing w:before="0" w:beforeAutospacing="0" w:after="0" w:afterAutospacing="0" w:line="260" w:lineRule="exact"/>
              <w:ind w:left="0" w:right="0"/>
              <w:jc w:val="center"/>
              <w:rPr>
                <w:rFonts w:hint="default"/>
                <w:highlight w:val="none"/>
              </w:rPr>
            </w:pPr>
            <w:r>
              <w:rPr>
                <w:rFonts w:hint="eastAsia"/>
                <w:highlight w:val="none"/>
              </w:rPr>
              <w:t>3/48</w:t>
            </w:r>
          </w:p>
        </w:tc>
        <w:tc>
          <w:tcPr>
            <w:tcW w:w="815" w:type="pct"/>
            <w:shd w:val="clear" w:color="auto" w:fill="auto"/>
            <w:vAlign w:val="center"/>
          </w:tcPr>
          <w:p w14:paraId="3A3DB44E">
            <w:pPr>
              <w:pStyle w:val="19"/>
              <w:keepNext w:val="0"/>
              <w:keepLines w:val="0"/>
              <w:suppressLineNumbers w:val="0"/>
              <w:spacing w:before="0" w:beforeAutospacing="0" w:after="0" w:afterAutospacing="0" w:line="260" w:lineRule="exact"/>
              <w:ind w:left="0" w:right="0"/>
              <w:jc w:val="center"/>
              <w:rPr>
                <w:rFonts w:hint="default" w:eastAsia="仿宋_GB2312"/>
                <w:highlight w:val="none"/>
                <w:lang w:val="en-US" w:eastAsia="zh-CN"/>
              </w:rPr>
            </w:pPr>
            <w:r>
              <w:rPr>
                <w:rFonts w:hint="eastAsia"/>
                <w:highlight w:val="none"/>
                <w:lang w:val="en-US" w:eastAsia="zh-CN"/>
              </w:rPr>
              <w:t>2</w:t>
            </w:r>
          </w:p>
        </w:tc>
      </w:tr>
      <w:tr w14:paraId="09919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73C0C25B">
            <w:pPr>
              <w:keepNext w:val="0"/>
              <w:keepLines w:val="0"/>
              <w:widowControl/>
              <w:suppressLineNumbers w:val="0"/>
              <w:spacing w:before="0" w:beforeAutospacing="0" w:after="0" w:afterAutospacing="0"/>
              <w:ind w:left="0" w:right="0"/>
              <w:jc w:val="center"/>
              <w:textAlignment w:val="center"/>
              <w:rPr>
                <w:rFonts w:hint="default" w:asciiTheme="minorHAnsi" w:hAnsiTheme="minorHAnsi"/>
                <w:sz w:val="21"/>
                <w:highlight w:val="none"/>
              </w:rPr>
            </w:pPr>
            <w:r>
              <w:rPr>
                <w:rFonts w:hint="eastAsia" w:ascii="宋体" w:hAnsi="宋体" w:eastAsia="宋体" w:cs="宋体"/>
                <w:i w:val="0"/>
                <w:iCs w:val="0"/>
                <w:color w:val="000000"/>
                <w:kern w:val="0"/>
                <w:sz w:val="22"/>
                <w:szCs w:val="22"/>
                <w:u w:val="none"/>
                <w:lang w:val="en-US" w:eastAsia="zh-CN" w:bidi="ar"/>
              </w:rPr>
              <w:t>16</w:t>
            </w:r>
          </w:p>
        </w:tc>
        <w:tc>
          <w:tcPr>
            <w:tcW w:w="1580" w:type="pct"/>
            <w:shd w:val="clear" w:color="auto" w:fill="auto"/>
            <w:vAlign w:val="center"/>
          </w:tcPr>
          <w:p w14:paraId="05EE09E5">
            <w:pPr>
              <w:pStyle w:val="19"/>
              <w:keepNext w:val="0"/>
              <w:keepLines w:val="0"/>
              <w:suppressLineNumbers w:val="0"/>
              <w:spacing w:before="0" w:beforeAutospacing="0" w:after="0" w:afterAutospacing="0" w:line="260" w:lineRule="exact"/>
              <w:ind w:left="0" w:leftChars="0" w:right="0" w:rightChars="0"/>
              <w:rPr>
                <w:rFonts w:hint="default" w:ascii="Times New Roman" w:hAnsi="Times New Roman" w:eastAsia="仿宋_GB2312" w:cs="Times New Roman"/>
                <w:kern w:val="2"/>
                <w:sz w:val="21"/>
                <w:szCs w:val="22"/>
                <w:highlight w:val="none"/>
                <w:lang w:val="en-US" w:eastAsia="zh-CN" w:bidi="ar-SA"/>
              </w:rPr>
            </w:pPr>
            <w:r>
              <w:rPr>
                <w:rFonts w:hint="eastAsia"/>
                <w:highlight w:val="none"/>
                <w:lang w:val="en-US" w:eastAsia="zh-CN"/>
              </w:rPr>
              <w:t>大学</w:t>
            </w:r>
            <w:r>
              <w:rPr>
                <w:rFonts w:hint="eastAsia"/>
                <w:highlight w:val="none"/>
              </w:rPr>
              <w:t>生心理健康教育（一）</w:t>
            </w:r>
          </w:p>
        </w:tc>
        <w:tc>
          <w:tcPr>
            <w:tcW w:w="703" w:type="pct"/>
            <w:shd w:val="clear" w:color="auto" w:fill="auto"/>
            <w:vAlign w:val="center"/>
          </w:tcPr>
          <w:p w14:paraId="06E14447">
            <w:pPr>
              <w:pStyle w:val="19"/>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必修课</w:t>
            </w:r>
          </w:p>
        </w:tc>
        <w:tc>
          <w:tcPr>
            <w:tcW w:w="719" w:type="pct"/>
            <w:shd w:val="clear" w:color="auto" w:fill="auto"/>
            <w:vAlign w:val="center"/>
          </w:tcPr>
          <w:p w14:paraId="4610CB4D">
            <w:pPr>
              <w:pStyle w:val="19"/>
              <w:keepNext w:val="0"/>
              <w:keepLines w:val="0"/>
              <w:suppressLineNumbers w:val="0"/>
              <w:spacing w:before="0" w:beforeAutospacing="0" w:after="0" w:afterAutospacing="0" w:line="260" w:lineRule="exact"/>
              <w:ind w:left="0" w:leftChars="0" w:right="0" w:rightChars="0"/>
              <w:rPr>
                <w:rFonts w:hint="default" w:ascii="Times New Roman" w:hAnsi="Times New Roman" w:eastAsia="仿宋_GB2312" w:cs="Times New Roman"/>
                <w:kern w:val="2"/>
                <w:sz w:val="21"/>
                <w:szCs w:val="22"/>
                <w:highlight w:val="none"/>
                <w:lang w:val="en-US" w:eastAsia="zh-CN" w:bidi="ar-SA"/>
              </w:rPr>
            </w:pPr>
            <w:r>
              <w:rPr>
                <w:rFonts w:hint="eastAsia"/>
                <w:highlight w:val="none"/>
              </w:rPr>
              <w:t>22010146</w:t>
            </w:r>
          </w:p>
        </w:tc>
        <w:tc>
          <w:tcPr>
            <w:tcW w:w="734" w:type="pct"/>
            <w:shd w:val="clear" w:color="auto" w:fill="auto"/>
            <w:vAlign w:val="center"/>
          </w:tcPr>
          <w:p w14:paraId="4D6ECD3C">
            <w:pPr>
              <w:pStyle w:val="19"/>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1/16</w:t>
            </w:r>
          </w:p>
        </w:tc>
        <w:tc>
          <w:tcPr>
            <w:tcW w:w="815" w:type="pct"/>
            <w:shd w:val="clear" w:color="auto" w:fill="auto"/>
            <w:vAlign w:val="center"/>
          </w:tcPr>
          <w:p w14:paraId="2C39862C">
            <w:pPr>
              <w:pStyle w:val="19"/>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lang w:val="en-US" w:eastAsia="zh-CN"/>
              </w:rPr>
              <w:t>1</w:t>
            </w:r>
          </w:p>
        </w:tc>
      </w:tr>
      <w:tr w14:paraId="2ED2B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6E0D0037">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17</w:t>
            </w:r>
          </w:p>
        </w:tc>
        <w:tc>
          <w:tcPr>
            <w:tcW w:w="1580" w:type="pct"/>
            <w:shd w:val="clear" w:color="auto" w:fill="auto"/>
            <w:vAlign w:val="center"/>
          </w:tcPr>
          <w:p w14:paraId="41377FCA">
            <w:pPr>
              <w:pStyle w:val="19"/>
              <w:keepNext w:val="0"/>
              <w:keepLines w:val="0"/>
              <w:suppressLineNumbers w:val="0"/>
              <w:spacing w:before="0" w:beforeAutospacing="0" w:after="0" w:afterAutospacing="0" w:line="260" w:lineRule="exact"/>
              <w:ind w:left="0" w:leftChars="0" w:right="0" w:rightChars="0"/>
              <w:rPr>
                <w:rFonts w:hint="default" w:ascii="Times New Roman" w:hAnsi="Times New Roman" w:eastAsia="仿宋_GB2312" w:cs="Times New Roman"/>
                <w:kern w:val="2"/>
                <w:sz w:val="21"/>
                <w:szCs w:val="22"/>
                <w:highlight w:val="none"/>
                <w:lang w:val="en-US" w:eastAsia="zh-CN" w:bidi="ar-SA"/>
              </w:rPr>
            </w:pPr>
            <w:r>
              <w:rPr>
                <w:rFonts w:hint="eastAsia"/>
                <w:highlight w:val="none"/>
                <w:lang w:val="en-US" w:eastAsia="zh-CN"/>
              </w:rPr>
              <w:t>大学</w:t>
            </w:r>
            <w:r>
              <w:rPr>
                <w:rFonts w:hint="eastAsia"/>
                <w:highlight w:val="none"/>
              </w:rPr>
              <w:t>生心理健康教育（二）</w:t>
            </w:r>
          </w:p>
        </w:tc>
        <w:tc>
          <w:tcPr>
            <w:tcW w:w="703" w:type="pct"/>
            <w:shd w:val="clear" w:color="auto" w:fill="auto"/>
            <w:vAlign w:val="center"/>
          </w:tcPr>
          <w:p w14:paraId="60634C01">
            <w:pPr>
              <w:pStyle w:val="19"/>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必修课</w:t>
            </w:r>
          </w:p>
        </w:tc>
        <w:tc>
          <w:tcPr>
            <w:tcW w:w="719" w:type="pct"/>
            <w:shd w:val="clear" w:color="auto" w:fill="auto"/>
            <w:vAlign w:val="center"/>
          </w:tcPr>
          <w:p w14:paraId="4F439A93">
            <w:pPr>
              <w:pStyle w:val="19"/>
              <w:keepNext w:val="0"/>
              <w:keepLines w:val="0"/>
              <w:suppressLineNumbers w:val="0"/>
              <w:spacing w:before="0" w:beforeAutospacing="0" w:after="0" w:afterAutospacing="0" w:line="260" w:lineRule="exact"/>
              <w:ind w:left="0" w:leftChars="0" w:right="0" w:rightChars="0"/>
              <w:rPr>
                <w:rFonts w:hint="default" w:ascii="Times New Roman" w:hAnsi="Times New Roman" w:eastAsia="仿宋_GB2312" w:cs="Times New Roman"/>
                <w:kern w:val="2"/>
                <w:sz w:val="21"/>
                <w:szCs w:val="22"/>
                <w:highlight w:val="none"/>
                <w:lang w:val="en-US" w:eastAsia="zh-CN" w:bidi="ar-SA"/>
              </w:rPr>
            </w:pPr>
            <w:r>
              <w:rPr>
                <w:rFonts w:hint="eastAsia"/>
                <w:highlight w:val="none"/>
              </w:rPr>
              <w:t>22010153</w:t>
            </w:r>
          </w:p>
        </w:tc>
        <w:tc>
          <w:tcPr>
            <w:tcW w:w="734" w:type="pct"/>
            <w:shd w:val="clear" w:color="auto" w:fill="auto"/>
            <w:vAlign w:val="center"/>
          </w:tcPr>
          <w:p w14:paraId="7771309D">
            <w:pPr>
              <w:pStyle w:val="19"/>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1/16</w:t>
            </w:r>
          </w:p>
        </w:tc>
        <w:tc>
          <w:tcPr>
            <w:tcW w:w="815" w:type="pct"/>
            <w:shd w:val="clear" w:color="auto" w:fill="auto"/>
            <w:vAlign w:val="center"/>
          </w:tcPr>
          <w:p w14:paraId="0FE78EE3">
            <w:pPr>
              <w:pStyle w:val="19"/>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2</w:t>
            </w:r>
          </w:p>
        </w:tc>
      </w:tr>
      <w:tr w14:paraId="22AF2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41D43C4E">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18</w:t>
            </w:r>
          </w:p>
        </w:tc>
        <w:tc>
          <w:tcPr>
            <w:tcW w:w="1580" w:type="pct"/>
            <w:shd w:val="clear" w:color="auto" w:fill="auto"/>
            <w:vAlign w:val="center"/>
          </w:tcPr>
          <w:p w14:paraId="1D7A73B5">
            <w:pPr>
              <w:pStyle w:val="19"/>
              <w:keepNext w:val="0"/>
              <w:keepLines w:val="0"/>
              <w:suppressLineNumbers w:val="0"/>
              <w:spacing w:before="0" w:beforeAutospacing="0" w:after="0" w:afterAutospacing="0" w:line="260" w:lineRule="exact"/>
              <w:ind w:left="0" w:leftChars="0" w:right="0" w:rightChars="0"/>
              <w:rPr>
                <w:rFonts w:hint="default" w:ascii="Times New Roman" w:hAnsi="Times New Roman" w:eastAsia="仿宋_GB2312" w:cs="Times New Roman"/>
                <w:kern w:val="2"/>
                <w:sz w:val="21"/>
                <w:szCs w:val="22"/>
                <w:highlight w:val="none"/>
                <w:lang w:val="en-US" w:eastAsia="zh-CN" w:bidi="ar-SA"/>
              </w:rPr>
            </w:pPr>
            <w:r>
              <w:rPr>
                <w:rFonts w:hint="eastAsia"/>
                <w:highlight w:val="none"/>
                <w:lang w:val="en-US" w:eastAsia="zh-CN"/>
              </w:rPr>
              <w:t>大学</w:t>
            </w:r>
            <w:r>
              <w:rPr>
                <w:rFonts w:hint="eastAsia"/>
                <w:highlight w:val="none"/>
              </w:rPr>
              <w:t>生</w:t>
            </w:r>
            <w:r>
              <w:rPr>
                <w:rFonts w:hint="eastAsia" w:hAnsiTheme="minorEastAsia" w:cstheme="minorEastAsia"/>
                <w:szCs w:val="24"/>
                <w:highlight w:val="none"/>
              </w:rPr>
              <w:t>职业发展与就业指导（一）</w:t>
            </w:r>
          </w:p>
        </w:tc>
        <w:tc>
          <w:tcPr>
            <w:tcW w:w="703" w:type="pct"/>
            <w:shd w:val="clear" w:color="auto" w:fill="auto"/>
            <w:vAlign w:val="center"/>
          </w:tcPr>
          <w:p w14:paraId="2FF5DB7B">
            <w:pPr>
              <w:pStyle w:val="19"/>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必修课</w:t>
            </w:r>
          </w:p>
        </w:tc>
        <w:tc>
          <w:tcPr>
            <w:tcW w:w="719" w:type="pct"/>
            <w:shd w:val="clear" w:color="auto" w:fill="auto"/>
            <w:vAlign w:val="center"/>
          </w:tcPr>
          <w:p w14:paraId="0345A3A4">
            <w:pPr>
              <w:keepNext w:val="0"/>
              <w:keepLines w:val="0"/>
              <w:suppressLineNumbers w:val="0"/>
              <w:spacing w:before="0" w:beforeAutospacing="0" w:after="0" w:afterAutospacing="0"/>
              <w:ind w:left="0" w:leftChars="0" w:right="0" w:rightChars="0"/>
              <w:jc w:val="left"/>
              <w:rPr>
                <w:rFonts w:hint="default" w:ascii="Times New Roman" w:hAnsi="Times New Roman" w:eastAsia="仿宋_GB2312" w:cs="Times New Roman"/>
                <w:kern w:val="2"/>
                <w:sz w:val="32"/>
                <w:szCs w:val="22"/>
                <w:highlight w:val="none"/>
                <w:lang w:val="en-US" w:eastAsia="zh-CN" w:bidi="ar-SA"/>
              </w:rPr>
            </w:pPr>
            <w:r>
              <w:rPr>
                <w:rFonts w:hint="eastAsia"/>
                <w:sz w:val="21"/>
                <w:highlight w:val="none"/>
              </w:rPr>
              <w:t>22010117</w:t>
            </w:r>
          </w:p>
        </w:tc>
        <w:tc>
          <w:tcPr>
            <w:tcW w:w="734" w:type="pct"/>
            <w:shd w:val="clear" w:color="auto" w:fill="auto"/>
            <w:vAlign w:val="center"/>
          </w:tcPr>
          <w:p w14:paraId="35FEE7AC">
            <w:pPr>
              <w:pStyle w:val="19"/>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1/16</w:t>
            </w:r>
          </w:p>
        </w:tc>
        <w:tc>
          <w:tcPr>
            <w:tcW w:w="815" w:type="pct"/>
            <w:shd w:val="clear" w:color="auto" w:fill="auto"/>
            <w:vAlign w:val="center"/>
          </w:tcPr>
          <w:p w14:paraId="23348989">
            <w:pPr>
              <w:pStyle w:val="19"/>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1</w:t>
            </w:r>
          </w:p>
        </w:tc>
      </w:tr>
      <w:tr w14:paraId="6E6E9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4AC497BB">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19</w:t>
            </w:r>
          </w:p>
        </w:tc>
        <w:tc>
          <w:tcPr>
            <w:tcW w:w="1580" w:type="pct"/>
            <w:shd w:val="clear" w:color="auto" w:fill="auto"/>
            <w:vAlign w:val="center"/>
          </w:tcPr>
          <w:p w14:paraId="27C54362">
            <w:pPr>
              <w:pStyle w:val="19"/>
              <w:keepNext w:val="0"/>
              <w:keepLines w:val="0"/>
              <w:suppressLineNumbers w:val="0"/>
              <w:spacing w:before="0" w:beforeAutospacing="0" w:after="0" w:afterAutospacing="0" w:line="260" w:lineRule="exact"/>
              <w:ind w:left="0" w:leftChars="0" w:right="0" w:rightChars="0"/>
              <w:rPr>
                <w:rFonts w:hint="default" w:ascii="Times New Roman" w:hAnsi="Times New Roman" w:eastAsia="仿宋_GB2312" w:cs="Times New Roman"/>
                <w:kern w:val="2"/>
                <w:sz w:val="32"/>
                <w:szCs w:val="28"/>
                <w:highlight w:val="none"/>
                <w:lang w:val="en-US" w:eastAsia="zh-CN" w:bidi="ar-SA"/>
              </w:rPr>
            </w:pPr>
            <w:r>
              <w:rPr>
                <w:rFonts w:hint="eastAsia"/>
                <w:highlight w:val="none"/>
                <w:lang w:val="en-US" w:eastAsia="zh-CN"/>
              </w:rPr>
              <w:t>大学</w:t>
            </w:r>
            <w:r>
              <w:rPr>
                <w:rFonts w:hint="eastAsia"/>
                <w:highlight w:val="none"/>
              </w:rPr>
              <w:t>生</w:t>
            </w:r>
            <w:r>
              <w:rPr>
                <w:rFonts w:hint="eastAsia" w:hAnsiTheme="minorEastAsia" w:cstheme="minorEastAsia"/>
                <w:szCs w:val="24"/>
                <w:highlight w:val="none"/>
              </w:rPr>
              <w:t>创新与创业实务（一）</w:t>
            </w:r>
          </w:p>
        </w:tc>
        <w:tc>
          <w:tcPr>
            <w:tcW w:w="703" w:type="pct"/>
            <w:shd w:val="clear" w:color="auto" w:fill="auto"/>
            <w:vAlign w:val="center"/>
          </w:tcPr>
          <w:p w14:paraId="4F7E6076">
            <w:pPr>
              <w:pStyle w:val="19"/>
              <w:keepNext w:val="0"/>
              <w:keepLines w:val="0"/>
              <w:suppressLineNumbers w:val="0"/>
              <w:spacing w:before="0" w:beforeAutospacing="0" w:after="0" w:afterAutospacing="0"/>
              <w:ind w:left="0" w:leftChars="0" w:right="0" w:rightChars="0"/>
              <w:jc w:val="center"/>
              <w:rPr>
                <w:rFonts w:hint="default" w:ascii="Times New Roman" w:eastAsia="仿宋_GB2312" w:hAnsiTheme="minorEastAsia" w:cstheme="minorEastAsia"/>
                <w:kern w:val="2"/>
                <w:sz w:val="21"/>
                <w:szCs w:val="24"/>
                <w:highlight w:val="none"/>
                <w:lang w:val="en-US" w:eastAsia="zh-CN" w:bidi="ar-SA"/>
              </w:rPr>
            </w:pPr>
            <w:r>
              <w:rPr>
                <w:rFonts w:hint="eastAsia"/>
                <w:highlight w:val="none"/>
              </w:rPr>
              <w:t>必修课</w:t>
            </w:r>
          </w:p>
        </w:tc>
        <w:tc>
          <w:tcPr>
            <w:tcW w:w="719" w:type="pct"/>
            <w:shd w:val="clear" w:color="auto" w:fill="auto"/>
            <w:vAlign w:val="center"/>
          </w:tcPr>
          <w:p w14:paraId="7E9ECFBD">
            <w:pPr>
              <w:pStyle w:val="19"/>
              <w:keepNext w:val="0"/>
              <w:keepLines w:val="0"/>
              <w:suppressLineNumbers w:val="0"/>
              <w:spacing w:before="0" w:beforeAutospacing="0" w:after="0" w:afterAutospacing="0"/>
              <w:ind w:left="0" w:leftChars="0" w:right="0" w:rightChars="0"/>
              <w:rPr>
                <w:rFonts w:hint="default" w:ascii="Times New Roman" w:eastAsia="仿宋_GB2312" w:hAnsiTheme="minorEastAsia" w:cstheme="minorEastAsia"/>
                <w:kern w:val="2"/>
                <w:sz w:val="21"/>
                <w:szCs w:val="24"/>
                <w:highlight w:val="none"/>
                <w:lang w:val="en-US" w:eastAsia="zh-CN" w:bidi="ar-SA"/>
              </w:rPr>
            </w:pPr>
            <w:r>
              <w:rPr>
                <w:rFonts w:hint="eastAsia"/>
                <w:highlight w:val="none"/>
              </w:rPr>
              <w:t>22010119</w:t>
            </w:r>
          </w:p>
        </w:tc>
        <w:tc>
          <w:tcPr>
            <w:tcW w:w="734" w:type="pct"/>
            <w:shd w:val="clear" w:color="auto" w:fill="auto"/>
            <w:vAlign w:val="center"/>
          </w:tcPr>
          <w:p w14:paraId="2CBB7CE0">
            <w:pPr>
              <w:pStyle w:val="19"/>
              <w:keepNext w:val="0"/>
              <w:keepLines w:val="0"/>
              <w:suppressLineNumbers w:val="0"/>
              <w:spacing w:before="0" w:beforeAutospacing="0" w:after="0" w:afterAutospacing="0"/>
              <w:ind w:left="0" w:leftChars="0" w:right="0" w:rightChars="0"/>
              <w:jc w:val="center"/>
              <w:rPr>
                <w:rFonts w:hint="default" w:ascii="Times New Roman" w:eastAsia="仿宋_GB2312" w:hAnsiTheme="minorEastAsia" w:cstheme="minorEastAsia"/>
                <w:kern w:val="2"/>
                <w:sz w:val="21"/>
                <w:szCs w:val="24"/>
                <w:highlight w:val="none"/>
                <w:lang w:val="en-US" w:eastAsia="zh-CN" w:bidi="ar-SA"/>
              </w:rPr>
            </w:pPr>
            <w:r>
              <w:rPr>
                <w:rFonts w:hint="eastAsia"/>
                <w:highlight w:val="none"/>
              </w:rPr>
              <w:t>1/16</w:t>
            </w:r>
          </w:p>
        </w:tc>
        <w:tc>
          <w:tcPr>
            <w:tcW w:w="815" w:type="pct"/>
            <w:shd w:val="clear" w:color="auto" w:fill="auto"/>
            <w:vAlign w:val="center"/>
          </w:tcPr>
          <w:p w14:paraId="3BD0CE73">
            <w:pPr>
              <w:pStyle w:val="19"/>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2</w:t>
            </w:r>
          </w:p>
        </w:tc>
      </w:tr>
      <w:tr w14:paraId="4C520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5B020B02">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20</w:t>
            </w:r>
          </w:p>
        </w:tc>
        <w:tc>
          <w:tcPr>
            <w:tcW w:w="1580" w:type="pct"/>
            <w:shd w:val="clear" w:color="auto" w:fill="auto"/>
            <w:vAlign w:val="center"/>
          </w:tcPr>
          <w:p w14:paraId="7747085C">
            <w:pPr>
              <w:pStyle w:val="19"/>
              <w:keepNext w:val="0"/>
              <w:keepLines w:val="0"/>
              <w:suppressLineNumbers w:val="0"/>
              <w:spacing w:before="0" w:beforeAutospacing="0" w:after="0" w:afterAutospacing="0" w:line="260" w:lineRule="exact"/>
              <w:ind w:left="0" w:leftChars="0" w:right="0" w:rightChars="0"/>
              <w:rPr>
                <w:rFonts w:hint="default" w:ascii="Times New Roman" w:hAnsi="Times New Roman" w:eastAsia="仿宋_GB2312" w:cs="Times New Roman"/>
                <w:kern w:val="2"/>
                <w:sz w:val="32"/>
                <w:szCs w:val="28"/>
                <w:highlight w:val="none"/>
                <w:lang w:val="en-US" w:eastAsia="zh-CN" w:bidi="ar-SA"/>
              </w:rPr>
            </w:pPr>
            <w:r>
              <w:rPr>
                <w:rFonts w:hint="eastAsia" w:hAnsiTheme="minorEastAsia" w:cstheme="minorEastAsia"/>
                <w:szCs w:val="24"/>
                <w:highlight w:val="none"/>
                <w:lang w:val="en-US" w:eastAsia="zh-CN"/>
              </w:rPr>
              <w:t>大学生</w:t>
            </w:r>
            <w:r>
              <w:rPr>
                <w:rFonts w:hint="eastAsia" w:hAnsiTheme="minorEastAsia" w:cstheme="minorEastAsia"/>
                <w:szCs w:val="24"/>
                <w:highlight w:val="none"/>
              </w:rPr>
              <w:t>职业发展与就业指导（二）</w:t>
            </w:r>
          </w:p>
        </w:tc>
        <w:tc>
          <w:tcPr>
            <w:tcW w:w="703" w:type="pct"/>
            <w:shd w:val="clear" w:color="auto" w:fill="auto"/>
            <w:vAlign w:val="center"/>
          </w:tcPr>
          <w:p w14:paraId="1803CEF5">
            <w:pPr>
              <w:pStyle w:val="19"/>
              <w:keepNext w:val="0"/>
              <w:keepLines w:val="0"/>
              <w:suppressLineNumbers w:val="0"/>
              <w:spacing w:before="0" w:beforeAutospacing="0" w:after="0" w:afterAutospacing="0"/>
              <w:ind w:left="0" w:leftChars="0" w:right="0" w:rightChars="0"/>
              <w:jc w:val="center"/>
              <w:rPr>
                <w:rFonts w:hint="eastAsia" w:ascii="Times New Roman" w:eastAsia="仿宋_GB2312" w:hAnsiTheme="minorEastAsia" w:cstheme="minorEastAsia"/>
                <w:kern w:val="2"/>
                <w:sz w:val="21"/>
                <w:szCs w:val="24"/>
                <w:highlight w:val="none"/>
                <w:lang w:val="en-US" w:eastAsia="zh-CN" w:bidi="ar-SA"/>
              </w:rPr>
            </w:pPr>
            <w:r>
              <w:rPr>
                <w:rFonts w:hint="eastAsia"/>
                <w:highlight w:val="none"/>
              </w:rPr>
              <w:t>必修课</w:t>
            </w:r>
          </w:p>
        </w:tc>
        <w:tc>
          <w:tcPr>
            <w:tcW w:w="719" w:type="pct"/>
            <w:shd w:val="clear" w:color="auto" w:fill="auto"/>
            <w:vAlign w:val="center"/>
          </w:tcPr>
          <w:p w14:paraId="3F950218">
            <w:pPr>
              <w:pStyle w:val="19"/>
              <w:keepNext w:val="0"/>
              <w:keepLines w:val="0"/>
              <w:suppressLineNumbers w:val="0"/>
              <w:spacing w:before="0" w:beforeAutospacing="0" w:after="0" w:afterAutospacing="0"/>
              <w:ind w:left="0" w:leftChars="0" w:right="0" w:rightChars="0"/>
              <w:rPr>
                <w:rFonts w:hint="eastAsia" w:ascii="Times New Roman" w:eastAsia="仿宋_GB2312" w:hAnsiTheme="minorEastAsia" w:cstheme="minorEastAsia"/>
                <w:kern w:val="2"/>
                <w:sz w:val="21"/>
                <w:szCs w:val="24"/>
                <w:highlight w:val="none"/>
                <w:lang w:val="en-US" w:eastAsia="zh-CN" w:bidi="ar-SA"/>
              </w:rPr>
            </w:pPr>
            <w:r>
              <w:rPr>
                <w:rFonts w:hint="eastAsia"/>
                <w:highlight w:val="none"/>
              </w:rPr>
              <w:t>22010135</w:t>
            </w:r>
          </w:p>
        </w:tc>
        <w:tc>
          <w:tcPr>
            <w:tcW w:w="734" w:type="pct"/>
            <w:shd w:val="clear" w:color="auto" w:fill="auto"/>
            <w:vAlign w:val="center"/>
          </w:tcPr>
          <w:p w14:paraId="0A624FC2">
            <w:pPr>
              <w:pStyle w:val="19"/>
              <w:keepNext w:val="0"/>
              <w:keepLines w:val="0"/>
              <w:suppressLineNumbers w:val="0"/>
              <w:spacing w:before="0" w:beforeAutospacing="0" w:after="0" w:afterAutospacing="0"/>
              <w:ind w:left="0" w:leftChars="0" w:right="0" w:rightChars="0"/>
              <w:jc w:val="center"/>
              <w:rPr>
                <w:rFonts w:hint="eastAsia" w:ascii="Times New Roman" w:eastAsia="仿宋_GB2312" w:hAnsiTheme="minorEastAsia" w:cstheme="minorEastAsia"/>
                <w:kern w:val="2"/>
                <w:sz w:val="21"/>
                <w:szCs w:val="24"/>
                <w:highlight w:val="none"/>
                <w:lang w:val="en-US" w:eastAsia="zh-CN" w:bidi="ar-SA"/>
              </w:rPr>
            </w:pPr>
            <w:r>
              <w:rPr>
                <w:rFonts w:hint="eastAsia"/>
                <w:highlight w:val="none"/>
              </w:rPr>
              <w:t>1/16</w:t>
            </w:r>
          </w:p>
        </w:tc>
        <w:tc>
          <w:tcPr>
            <w:tcW w:w="815" w:type="pct"/>
            <w:shd w:val="clear" w:color="auto" w:fill="auto"/>
            <w:vAlign w:val="center"/>
          </w:tcPr>
          <w:p w14:paraId="20822D69">
            <w:pPr>
              <w:pStyle w:val="19"/>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3</w:t>
            </w:r>
          </w:p>
        </w:tc>
      </w:tr>
      <w:tr w14:paraId="25CB3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7730A593">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21</w:t>
            </w:r>
          </w:p>
        </w:tc>
        <w:tc>
          <w:tcPr>
            <w:tcW w:w="1580" w:type="pct"/>
            <w:shd w:val="clear" w:color="auto" w:fill="auto"/>
            <w:vAlign w:val="center"/>
          </w:tcPr>
          <w:p w14:paraId="4C3735EC">
            <w:pPr>
              <w:pStyle w:val="19"/>
              <w:keepNext w:val="0"/>
              <w:keepLines w:val="0"/>
              <w:suppressLineNumbers w:val="0"/>
              <w:spacing w:before="0" w:beforeAutospacing="0" w:after="0" w:afterAutospacing="0" w:line="260" w:lineRule="exact"/>
              <w:ind w:left="0" w:leftChars="0" w:right="0" w:rightChars="0"/>
              <w:rPr>
                <w:rFonts w:hint="default" w:ascii="Times New Roman" w:hAnsi="Times New Roman" w:eastAsia="仿宋_GB2312" w:cs="Times New Roman"/>
                <w:kern w:val="2"/>
                <w:sz w:val="32"/>
                <w:szCs w:val="28"/>
                <w:highlight w:val="none"/>
                <w:lang w:val="en-US" w:eastAsia="zh-CN" w:bidi="ar-SA"/>
              </w:rPr>
            </w:pPr>
            <w:r>
              <w:rPr>
                <w:rFonts w:hint="eastAsia"/>
                <w:highlight w:val="none"/>
                <w:lang w:val="en-US" w:eastAsia="zh-CN"/>
              </w:rPr>
              <w:t>大学</w:t>
            </w:r>
            <w:r>
              <w:rPr>
                <w:rFonts w:hint="eastAsia"/>
                <w:highlight w:val="none"/>
              </w:rPr>
              <w:t>生</w:t>
            </w:r>
            <w:r>
              <w:rPr>
                <w:rFonts w:hint="eastAsia" w:hAnsiTheme="minorEastAsia" w:cstheme="minorEastAsia"/>
                <w:szCs w:val="24"/>
                <w:highlight w:val="none"/>
              </w:rPr>
              <w:t>创新与创业实务（二）</w:t>
            </w:r>
          </w:p>
        </w:tc>
        <w:tc>
          <w:tcPr>
            <w:tcW w:w="703" w:type="pct"/>
            <w:shd w:val="clear" w:color="auto" w:fill="auto"/>
            <w:vAlign w:val="center"/>
          </w:tcPr>
          <w:p w14:paraId="78452C50">
            <w:pPr>
              <w:pStyle w:val="19"/>
              <w:keepNext w:val="0"/>
              <w:keepLines w:val="0"/>
              <w:suppressLineNumbers w:val="0"/>
              <w:spacing w:before="0" w:beforeAutospacing="0" w:after="0" w:afterAutospacing="0"/>
              <w:ind w:left="0" w:leftChars="0" w:right="0" w:rightChars="0"/>
              <w:jc w:val="center"/>
              <w:rPr>
                <w:rFonts w:hint="eastAsia" w:ascii="Times New Roman" w:eastAsia="仿宋_GB2312" w:hAnsiTheme="minorEastAsia" w:cstheme="minorEastAsia"/>
                <w:kern w:val="2"/>
                <w:sz w:val="21"/>
                <w:szCs w:val="24"/>
                <w:highlight w:val="none"/>
                <w:lang w:val="en-US" w:eastAsia="zh-CN" w:bidi="ar-SA"/>
              </w:rPr>
            </w:pPr>
            <w:r>
              <w:rPr>
                <w:rFonts w:hint="eastAsia"/>
                <w:highlight w:val="none"/>
              </w:rPr>
              <w:t>必修课</w:t>
            </w:r>
          </w:p>
        </w:tc>
        <w:tc>
          <w:tcPr>
            <w:tcW w:w="719" w:type="pct"/>
            <w:shd w:val="clear" w:color="auto" w:fill="auto"/>
            <w:vAlign w:val="center"/>
          </w:tcPr>
          <w:p w14:paraId="645AD8AD">
            <w:pPr>
              <w:pStyle w:val="19"/>
              <w:keepNext w:val="0"/>
              <w:keepLines w:val="0"/>
              <w:suppressLineNumbers w:val="0"/>
              <w:spacing w:before="0" w:beforeAutospacing="0" w:after="0" w:afterAutospacing="0"/>
              <w:ind w:left="0" w:leftChars="0" w:right="0" w:rightChars="0"/>
              <w:rPr>
                <w:rFonts w:hint="eastAsia" w:ascii="Times New Roman" w:eastAsia="仿宋_GB2312" w:hAnsiTheme="minorEastAsia" w:cstheme="minorEastAsia"/>
                <w:kern w:val="2"/>
                <w:sz w:val="21"/>
                <w:szCs w:val="24"/>
                <w:highlight w:val="none"/>
                <w:lang w:val="en-US" w:eastAsia="zh-CN" w:bidi="ar-SA"/>
              </w:rPr>
            </w:pPr>
            <w:r>
              <w:rPr>
                <w:rFonts w:hint="eastAsia"/>
                <w:highlight w:val="none"/>
              </w:rPr>
              <w:t>22010155</w:t>
            </w:r>
          </w:p>
        </w:tc>
        <w:tc>
          <w:tcPr>
            <w:tcW w:w="734" w:type="pct"/>
            <w:shd w:val="clear" w:color="auto" w:fill="auto"/>
            <w:vAlign w:val="center"/>
          </w:tcPr>
          <w:p w14:paraId="1220C3CB">
            <w:pPr>
              <w:pStyle w:val="19"/>
              <w:keepNext w:val="0"/>
              <w:keepLines w:val="0"/>
              <w:suppressLineNumbers w:val="0"/>
              <w:spacing w:before="0" w:beforeAutospacing="0" w:after="0" w:afterAutospacing="0"/>
              <w:ind w:left="0" w:leftChars="0" w:right="0" w:rightChars="0"/>
              <w:jc w:val="center"/>
              <w:rPr>
                <w:rFonts w:hint="eastAsia" w:ascii="Times New Roman" w:eastAsia="仿宋_GB2312" w:hAnsiTheme="minorEastAsia" w:cstheme="minorEastAsia"/>
                <w:kern w:val="2"/>
                <w:sz w:val="21"/>
                <w:szCs w:val="24"/>
                <w:highlight w:val="none"/>
                <w:lang w:val="en-US" w:eastAsia="zh-CN" w:bidi="ar-SA"/>
              </w:rPr>
            </w:pPr>
            <w:r>
              <w:rPr>
                <w:rFonts w:hint="eastAsia"/>
                <w:highlight w:val="none"/>
              </w:rPr>
              <w:t>1/16</w:t>
            </w:r>
          </w:p>
        </w:tc>
        <w:tc>
          <w:tcPr>
            <w:tcW w:w="815" w:type="pct"/>
            <w:shd w:val="clear" w:color="auto" w:fill="auto"/>
            <w:vAlign w:val="center"/>
          </w:tcPr>
          <w:p w14:paraId="0DA80821">
            <w:pPr>
              <w:pStyle w:val="19"/>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4</w:t>
            </w:r>
          </w:p>
        </w:tc>
      </w:tr>
      <w:tr w14:paraId="00843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0863CC36">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22</w:t>
            </w:r>
          </w:p>
        </w:tc>
        <w:tc>
          <w:tcPr>
            <w:tcW w:w="1580" w:type="pct"/>
            <w:shd w:val="clear" w:color="auto" w:fill="auto"/>
            <w:vAlign w:val="center"/>
          </w:tcPr>
          <w:p w14:paraId="16A73FB3">
            <w:pPr>
              <w:pStyle w:val="19"/>
              <w:keepNext w:val="0"/>
              <w:keepLines w:val="0"/>
              <w:suppressLineNumbers w:val="0"/>
              <w:spacing w:before="0" w:beforeAutospacing="0" w:after="0" w:afterAutospacing="0" w:line="260" w:lineRule="exact"/>
              <w:ind w:left="0" w:leftChars="0" w:right="0" w:rightChars="0"/>
              <w:rPr>
                <w:rFonts w:hint="default" w:ascii="Times New Roman" w:eastAsia="仿宋_GB2312" w:hAnsiTheme="minorEastAsia" w:cstheme="minorEastAsia"/>
                <w:kern w:val="2"/>
                <w:sz w:val="21"/>
                <w:szCs w:val="24"/>
                <w:highlight w:val="none"/>
                <w:lang w:val="en-US" w:eastAsia="zh-CN" w:bidi="ar-SA"/>
              </w:rPr>
            </w:pPr>
            <w:r>
              <w:rPr>
                <w:rFonts w:hint="eastAsia" w:hAnsiTheme="minorEastAsia" w:cstheme="minorEastAsia"/>
                <w:szCs w:val="24"/>
                <w:highlight w:val="none"/>
                <w:lang w:val="en-US" w:eastAsia="zh-CN"/>
              </w:rPr>
              <w:t>大学体育</w:t>
            </w:r>
            <w:r>
              <w:rPr>
                <w:rFonts w:hint="eastAsia" w:hAnsiTheme="minorEastAsia" w:cstheme="minorEastAsia"/>
                <w:szCs w:val="24"/>
                <w:highlight w:val="none"/>
              </w:rPr>
              <w:t>（一）</w:t>
            </w:r>
          </w:p>
        </w:tc>
        <w:tc>
          <w:tcPr>
            <w:tcW w:w="703" w:type="pct"/>
            <w:shd w:val="clear" w:color="auto" w:fill="auto"/>
            <w:vAlign w:val="center"/>
          </w:tcPr>
          <w:p w14:paraId="66D4B75E">
            <w:pPr>
              <w:pStyle w:val="19"/>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rPr>
              <w:t>必修课</w:t>
            </w:r>
          </w:p>
        </w:tc>
        <w:tc>
          <w:tcPr>
            <w:tcW w:w="719" w:type="pct"/>
            <w:shd w:val="clear" w:color="auto" w:fill="auto"/>
            <w:vAlign w:val="center"/>
          </w:tcPr>
          <w:p w14:paraId="631CEF7F">
            <w:pPr>
              <w:pStyle w:val="19"/>
              <w:keepNext w:val="0"/>
              <w:keepLines w:val="0"/>
              <w:suppressLineNumbers w:val="0"/>
              <w:spacing w:before="0" w:beforeAutospacing="0" w:after="0" w:afterAutospacing="0" w:line="260" w:lineRule="exact"/>
              <w:ind w:left="0" w:leftChars="0" w:right="0" w:rightChars="0"/>
              <w:rPr>
                <w:rFonts w:hint="eastAsia" w:ascii="Times New Roman" w:hAnsi="Times New Roman" w:eastAsia="仿宋_GB2312" w:cs="Times New Roman"/>
                <w:kern w:val="2"/>
                <w:sz w:val="21"/>
                <w:szCs w:val="22"/>
                <w:highlight w:val="none"/>
                <w:lang w:val="en-US" w:eastAsia="zh-CN" w:bidi="ar-SA"/>
              </w:rPr>
            </w:pPr>
            <w:r>
              <w:rPr>
                <w:rFonts w:hint="eastAsia"/>
                <w:highlight w:val="none"/>
              </w:rPr>
              <w:t>22010177</w:t>
            </w:r>
          </w:p>
        </w:tc>
        <w:tc>
          <w:tcPr>
            <w:tcW w:w="734" w:type="pct"/>
            <w:shd w:val="clear" w:color="auto" w:fill="auto"/>
            <w:vAlign w:val="center"/>
          </w:tcPr>
          <w:p w14:paraId="4B03DC19">
            <w:pPr>
              <w:pStyle w:val="19"/>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1.5</w:t>
            </w:r>
            <w:r>
              <w:rPr>
                <w:rFonts w:hint="eastAsia"/>
                <w:highlight w:val="none"/>
              </w:rPr>
              <w:t>/3</w:t>
            </w:r>
            <w:r>
              <w:rPr>
                <w:rFonts w:hint="eastAsia"/>
                <w:highlight w:val="none"/>
                <w:lang w:val="en-US" w:eastAsia="zh-CN"/>
              </w:rPr>
              <w:t>6</w:t>
            </w:r>
          </w:p>
        </w:tc>
        <w:tc>
          <w:tcPr>
            <w:tcW w:w="815" w:type="pct"/>
            <w:shd w:val="clear" w:color="auto" w:fill="auto"/>
            <w:vAlign w:val="center"/>
          </w:tcPr>
          <w:p w14:paraId="723D1F87">
            <w:pPr>
              <w:pStyle w:val="19"/>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1</w:t>
            </w:r>
          </w:p>
        </w:tc>
      </w:tr>
      <w:tr w14:paraId="47B4B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522F8971">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23</w:t>
            </w:r>
          </w:p>
        </w:tc>
        <w:tc>
          <w:tcPr>
            <w:tcW w:w="1580" w:type="pct"/>
            <w:shd w:val="clear" w:color="auto" w:fill="auto"/>
            <w:vAlign w:val="center"/>
          </w:tcPr>
          <w:p w14:paraId="6D0CB946">
            <w:pPr>
              <w:pStyle w:val="19"/>
              <w:keepNext w:val="0"/>
              <w:keepLines w:val="0"/>
              <w:suppressLineNumbers w:val="0"/>
              <w:spacing w:before="0" w:beforeAutospacing="0" w:after="0" w:afterAutospacing="0" w:line="260" w:lineRule="exact"/>
              <w:ind w:left="0" w:leftChars="0" w:right="0" w:rightChars="0"/>
              <w:rPr>
                <w:rFonts w:hint="default" w:ascii="Times New Roman" w:eastAsia="仿宋_GB2312" w:hAnsiTheme="minorEastAsia" w:cstheme="minorEastAsia"/>
                <w:kern w:val="2"/>
                <w:sz w:val="21"/>
                <w:szCs w:val="24"/>
                <w:highlight w:val="none"/>
                <w:lang w:val="en-US" w:eastAsia="zh-CN" w:bidi="ar-SA"/>
              </w:rPr>
            </w:pPr>
            <w:r>
              <w:rPr>
                <w:rFonts w:hint="eastAsia" w:hAnsiTheme="minorEastAsia" w:cstheme="minorEastAsia"/>
                <w:szCs w:val="24"/>
                <w:highlight w:val="none"/>
                <w:lang w:val="en-US" w:eastAsia="zh-CN"/>
              </w:rPr>
              <w:t>大学体育</w:t>
            </w:r>
            <w:r>
              <w:rPr>
                <w:rFonts w:hint="eastAsia" w:hAnsiTheme="minorEastAsia" w:cstheme="minorEastAsia"/>
                <w:szCs w:val="24"/>
                <w:highlight w:val="none"/>
              </w:rPr>
              <w:t>（二）</w:t>
            </w:r>
          </w:p>
        </w:tc>
        <w:tc>
          <w:tcPr>
            <w:tcW w:w="703" w:type="pct"/>
            <w:shd w:val="clear" w:color="auto" w:fill="auto"/>
            <w:vAlign w:val="center"/>
          </w:tcPr>
          <w:p w14:paraId="36D28E12">
            <w:pPr>
              <w:pStyle w:val="19"/>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rPr>
              <w:t>必修课</w:t>
            </w:r>
          </w:p>
        </w:tc>
        <w:tc>
          <w:tcPr>
            <w:tcW w:w="719" w:type="pct"/>
            <w:shd w:val="clear" w:color="auto" w:fill="auto"/>
            <w:vAlign w:val="center"/>
          </w:tcPr>
          <w:p w14:paraId="1C9CC23F">
            <w:pPr>
              <w:pStyle w:val="19"/>
              <w:keepNext w:val="0"/>
              <w:keepLines w:val="0"/>
              <w:suppressLineNumbers w:val="0"/>
              <w:spacing w:before="0" w:beforeAutospacing="0" w:after="0" w:afterAutospacing="0" w:line="260" w:lineRule="exact"/>
              <w:ind w:left="0" w:leftChars="0" w:right="0" w:rightChars="0"/>
              <w:rPr>
                <w:rFonts w:hint="eastAsia" w:ascii="Times New Roman" w:hAnsi="Times New Roman" w:eastAsia="仿宋_GB2312" w:cs="Times New Roman"/>
                <w:kern w:val="2"/>
                <w:sz w:val="21"/>
                <w:szCs w:val="22"/>
                <w:highlight w:val="none"/>
                <w:lang w:val="en-US" w:eastAsia="zh-CN" w:bidi="ar-SA"/>
              </w:rPr>
            </w:pPr>
            <w:r>
              <w:rPr>
                <w:rFonts w:hint="eastAsia"/>
                <w:highlight w:val="none"/>
              </w:rPr>
              <w:t>22010178</w:t>
            </w:r>
          </w:p>
        </w:tc>
        <w:tc>
          <w:tcPr>
            <w:tcW w:w="734" w:type="pct"/>
            <w:shd w:val="clear" w:color="auto" w:fill="auto"/>
            <w:vAlign w:val="center"/>
          </w:tcPr>
          <w:p w14:paraId="26F17094">
            <w:pPr>
              <w:pStyle w:val="19"/>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1.5</w:t>
            </w:r>
            <w:r>
              <w:rPr>
                <w:rFonts w:hint="eastAsia"/>
                <w:highlight w:val="none"/>
              </w:rPr>
              <w:t>/3</w:t>
            </w:r>
            <w:r>
              <w:rPr>
                <w:rFonts w:hint="eastAsia"/>
                <w:highlight w:val="none"/>
                <w:lang w:val="en-US" w:eastAsia="zh-CN"/>
              </w:rPr>
              <w:t>6</w:t>
            </w:r>
          </w:p>
        </w:tc>
        <w:tc>
          <w:tcPr>
            <w:tcW w:w="815" w:type="pct"/>
            <w:shd w:val="clear" w:color="auto" w:fill="auto"/>
            <w:vAlign w:val="center"/>
          </w:tcPr>
          <w:p w14:paraId="04705534">
            <w:pPr>
              <w:pStyle w:val="19"/>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2</w:t>
            </w:r>
          </w:p>
        </w:tc>
      </w:tr>
      <w:tr w14:paraId="252AD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7C2A768E">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24</w:t>
            </w:r>
          </w:p>
        </w:tc>
        <w:tc>
          <w:tcPr>
            <w:tcW w:w="1580" w:type="pct"/>
            <w:shd w:val="clear" w:color="auto" w:fill="auto"/>
            <w:vAlign w:val="center"/>
          </w:tcPr>
          <w:p w14:paraId="38D7DFDE">
            <w:pPr>
              <w:pStyle w:val="19"/>
              <w:keepNext w:val="0"/>
              <w:keepLines w:val="0"/>
              <w:suppressLineNumbers w:val="0"/>
              <w:spacing w:before="0" w:beforeAutospacing="0" w:after="0" w:afterAutospacing="0" w:line="260" w:lineRule="exact"/>
              <w:ind w:left="0" w:leftChars="0" w:right="0" w:rightChars="0"/>
              <w:rPr>
                <w:rFonts w:hint="default" w:ascii="Times New Roman" w:eastAsia="仿宋_GB2312" w:hAnsiTheme="minorEastAsia" w:cstheme="minorEastAsia"/>
                <w:kern w:val="2"/>
                <w:sz w:val="21"/>
                <w:szCs w:val="24"/>
                <w:highlight w:val="none"/>
                <w:lang w:val="en-US" w:eastAsia="zh-CN" w:bidi="ar-SA"/>
              </w:rPr>
            </w:pPr>
            <w:r>
              <w:rPr>
                <w:rFonts w:hint="eastAsia" w:hAnsiTheme="minorEastAsia" w:cstheme="minorEastAsia"/>
                <w:szCs w:val="24"/>
                <w:highlight w:val="none"/>
                <w:lang w:val="en-US" w:eastAsia="zh-CN"/>
              </w:rPr>
              <w:t>大学体育（三）</w:t>
            </w:r>
          </w:p>
        </w:tc>
        <w:tc>
          <w:tcPr>
            <w:tcW w:w="703" w:type="pct"/>
            <w:shd w:val="clear" w:color="auto" w:fill="auto"/>
            <w:vAlign w:val="center"/>
          </w:tcPr>
          <w:p w14:paraId="3B24E813">
            <w:pPr>
              <w:pStyle w:val="19"/>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必修课</w:t>
            </w:r>
          </w:p>
        </w:tc>
        <w:tc>
          <w:tcPr>
            <w:tcW w:w="719" w:type="pct"/>
            <w:shd w:val="clear" w:color="auto" w:fill="auto"/>
            <w:vAlign w:val="center"/>
          </w:tcPr>
          <w:p w14:paraId="7C6C8AF1">
            <w:pPr>
              <w:pStyle w:val="19"/>
              <w:keepNext w:val="0"/>
              <w:keepLines w:val="0"/>
              <w:suppressLineNumbers w:val="0"/>
              <w:spacing w:before="0" w:beforeAutospacing="0" w:after="0" w:afterAutospacing="0" w:line="260" w:lineRule="exact"/>
              <w:ind w:left="0" w:leftChars="0" w:right="0" w:rightChars="0"/>
              <w:rPr>
                <w:rFonts w:hint="default" w:ascii="Times New Roman" w:hAnsi="Times New Roman" w:eastAsia="仿宋_GB2312" w:cs="Times New Roman"/>
                <w:kern w:val="2"/>
                <w:sz w:val="21"/>
                <w:szCs w:val="22"/>
                <w:highlight w:val="none"/>
                <w:lang w:val="en-US" w:eastAsia="zh-CN" w:bidi="ar-SA"/>
              </w:rPr>
            </w:pPr>
            <w:r>
              <w:rPr>
                <w:rFonts w:hint="eastAsia"/>
                <w:highlight w:val="none"/>
              </w:rPr>
              <w:t>22010095</w:t>
            </w:r>
          </w:p>
        </w:tc>
        <w:tc>
          <w:tcPr>
            <w:tcW w:w="734" w:type="pct"/>
            <w:shd w:val="clear" w:color="auto" w:fill="auto"/>
            <w:vAlign w:val="center"/>
          </w:tcPr>
          <w:p w14:paraId="47F9E98A">
            <w:pPr>
              <w:pStyle w:val="19"/>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lang w:val="en-US" w:eastAsia="zh-CN"/>
              </w:rPr>
              <w:t>1.5</w:t>
            </w:r>
            <w:r>
              <w:rPr>
                <w:rFonts w:hint="eastAsia"/>
                <w:highlight w:val="none"/>
              </w:rPr>
              <w:t>/3</w:t>
            </w:r>
            <w:r>
              <w:rPr>
                <w:rFonts w:hint="eastAsia"/>
                <w:highlight w:val="none"/>
                <w:lang w:val="en-US" w:eastAsia="zh-CN"/>
              </w:rPr>
              <w:t>6</w:t>
            </w:r>
          </w:p>
        </w:tc>
        <w:tc>
          <w:tcPr>
            <w:tcW w:w="815" w:type="pct"/>
            <w:shd w:val="clear" w:color="auto" w:fill="auto"/>
            <w:vAlign w:val="center"/>
          </w:tcPr>
          <w:p w14:paraId="68EFE02C">
            <w:pPr>
              <w:pStyle w:val="19"/>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3</w:t>
            </w:r>
          </w:p>
        </w:tc>
      </w:tr>
      <w:tr w14:paraId="3DC7B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58395F9A">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25</w:t>
            </w:r>
          </w:p>
        </w:tc>
        <w:tc>
          <w:tcPr>
            <w:tcW w:w="1580" w:type="pct"/>
            <w:shd w:val="clear" w:color="auto" w:fill="auto"/>
            <w:vAlign w:val="center"/>
          </w:tcPr>
          <w:p w14:paraId="0CECFDC9">
            <w:pPr>
              <w:pStyle w:val="19"/>
              <w:keepNext w:val="0"/>
              <w:keepLines w:val="0"/>
              <w:suppressLineNumbers w:val="0"/>
              <w:spacing w:before="0" w:beforeAutospacing="0" w:after="0" w:afterAutospacing="0" w:line="260" w:lineRule="exact"/>
              <w:ind w:left="0" w:leftChars="0" w:right="0" w:rightChars="0"/>
              <w:rPr>
                <w:rFonts w:hint="default" w:ascii="Times New Roman" w:eastAsia="仿宋_GB2312" w:hAnsiTheme="minorEastAsia" w:cstheme="minorEastAsia"/>
                <w:kern w:val="2"/>
                <w:sz w:val="21"/>
                <w:szCs w:val="24"/>
                <w:highlight w:val="none"/>
                <w:lang w:val="en-US" w:eastAsia="zh-CN" w:bidi="ar-SA"/>
              </w:rPr>
            </w:pPr>
            <w:r>
              <w:rPr>
                <w:rFonts w:hint="eastAsia" w:hAnsiTheme="minorEastAsia" w:cstheme="minorEastAsia"/>
                <w:szCs w:val="24"/>
                <w:highlight w:val="none"/>
                <w:lang w:val="en-US" w:eastAsia="zh-CN"/>
              </w:rPr>
              <w:t>大学英语（一）</w:t>
            </w:r>
          </w:p>
        </w:tc>
        <w:tc>
          <w:tcPr>
            <w:tcW w:w="703" w:type="pct"/>
            <w:shd w:val="clear" w:color="auto" w:fill="auto"/>
            <w:vAlign w:val="center"/>
          </w:tcPr>
          <w:p w14:paraId="6ABCBC26">
            <w:pPr>
              <w:pStyle w:val="19"/>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必修课</w:t>
            </w:r>
          </w:p>
        </w:tc>
        <w:tc>
          <w:tcPr>
            <w:tcW w:w="719" w:type="pct"/>
            <w:shd w:val="clear" w:color="auto" w:fill="auto"/>
            <w:vAlign w:val="center"/>
          </w:tcPr>
          <w:p w14:paraId="35D799F5">
            <w:pPr>
              <w:pStyle w:val="19"/>
              <w:keepNext w:val="0"/>
              <w:keepLines w:val="0"/>
              <w:suppressLineNumbers w:val="0"/>
              <w:spacing w:before="0" w:beforeAutospacing="0" w:after="0" w:afterAutospacing="0" w:line="260" w:lineRule="exact"/>
              <w:ind w:left="0" w:leftChars="0" w:right="0" w:rightChars="0"/>
              <w:rPr>
                <w:rFonts w:hint="default" w:ascii="Times New Roman" w:hAnsi="Times New Roman" w:eastAsia="仿宋_GB2312" w:cs="Times New Roman"/>
                <w:kern w:val="2"/>
                <w:sz w:val="21"/>
                <w:szCs w:val="22"/>
                <w:highlight w:val="none"/>
                <w:lang w:val="en-US" w:eastAsia="zh-CN" w:bidi="ar-SA"/>
              </w:rPr>
            </w:pPr>
          </w:p>
        </w:tc>
        <w:tc>
          <w:tcPr>
            <w:tcW w:w="734" w:type="pct"/>
            <w:shd w:val="clear" w:color="auto" w:fill="auto"/>
            <w:vAlign w:val="center"/>
          </w:tcPr>
          <w:p w14:paraId="79BFF138">
            <w:pPr>
              <w:pStyle w:val="19"/>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lang w:val="en-US" w:eastAsia="zh-CN"/>
              </w:rPr>
              <w:t>3/48</w:t>
            </w:r>
          </w:p>
        </w:tc>
        <w:tc>
          <w:tcPr>
            <w:tcW w:w="815" w:type="pct"/>
            <w:shd w:val="clear" w:color="auto" w:fill="auto"/>
            <w:vAlign w:val="center"/>
          </w:tcPr>
          <w:p w14:paraId="4DEB622B">
            <w:pPr>
              <w:pStyle w:val="19"/>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1</w:t>
            </w:r>
          </w:p>
        </w:tc>
      </w:tr>
      <w:tr w14:paraId="06E1B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21CD94A4">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26</w:t>
            </w:r>
          </w:p>
        </w:tc>
        <w:tc>
          <w:tcPr>
            <w:tcW w:w="1580" w:type="pct"/>
            <w:shd w:val="clear" w:color="auto" w:fill="auto"/>
            <w:vAlign w:val="center"/>
          </w:tcPr>
          <w:p w14:paraId="5499F4B2">
            <w:pPr>
              <w:pStyle w:val="19"/>
              <w:keepNext w:val="0"/>
              <w:keepLines w:val="0"/>
              <w:suppressLineNumbers w:val="0"/>
              <w:spacing w:before="0" w:beforeAutospacing="0" w:after="0" w:afterAutospacing="0" w:line="260" w:lineRule="exact"/>
              <w:ind w:left="0" w:leftChars="0" w:right="0" w:rightChars="0"/>
              <w:rPr>
                <w:rFonts w:hint="default" w:ascii="Times New Roman" w:eastAsia="仿宋_GB2312" w:hAnsiTheme="minorEastAsia" w:cstheme="minorEastAsia"/>
                <w:kern w:val="2"/>
                <w:sz w:val="21"/>
                <w:szCs w:val="24"/>
                <w:highlight w:val="none"/>
                <w:lang w:val="en-US" w:eastAsia="zh-CN" w:bidi="ar-SA"/>
              </w:rPr>
            </w:pPr>
            <w:r>
              <w:rPr>
                <w:rFonts w:hint="eastAsia" w:hAnsiTheme="minorEastAsia" w:cstheme="minorEastAsia"/>
                <w:szCs w:val="24"/>
                <w:highlight w:val="none"/>
                <w:lang w:val="en-US" w:eastAsia="zh-CN"/>
              </w:rPr>
              <w:t>大学英语（二）</w:t>
            </w:r>
          </w:p>
        </w:tc>
        <w:tc>
          <w:tcPr>
            <w:tcW w:w="703" w:type="pct"/>
            <w:shd w:val="clear" w:color="auto" w:fill="auto"/>
            <w:vAlign w:val="center"/>
          </w:tcPr>
          <w:p w14:paraId="0726C037">
            <w:pPr>
              <w:pStyle w:val="19"/>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必修课</w:t>
            </w:r>
          </w:p>
        </w:tc>
        <w:tc>
          <w:tcPr>
            <w:tcW w:w="719" w:type="pct"/>
            <w:shd w:val="clear" w:color="auto" w:fill="auto"/>
            <w:vAlign w:val="center"/>
          </w:tcPr>
          <w:p w14:paraId="2B9AA9F2">
            <w:pPr>
              <w:pStyle w:val="19"/>
              <w:keepNext w:val="0"/>
              <w:keepLines w:val="0"/>
              <w:suppressLineNumbers w:val="0"/>
              <w:spacing w:before="0" w:beforeAutospacing="0" w:after="0" w:afterAutospacing="0" w:line="260" w:lineRule="exact"/>
              <w:ind w:left="0" w:leftChars="0" w:right="0" w:rightChars="0"/>
              <w:rPr>
                <w:rFonts w:hint="default" w:ascii="Times New Roman" w:hAnsi="Times New Roman" w:eastAsia="仿宋_GB2312" w:cs="Times New Roman"/>
                <w:kern w:val="2"/>
                <w:sz w:val="21"/>
                <w:szCs w:val="22"/>
                <w:highlight w:val="none"/>
                <w:lang w:val="en-US" w:eastAsia="zh-CN" w:bidi="ar-SA"/>
              </w:rPr>
            </w:pPr>
          </w:p>
        </w:tc>
        <w:tc>
          <w:tcPr>
            <w:tcW w:w="734" w:type="pct"/>
            <w:shd w:val="clear" w:color="auto" w:fill="auto"/>
            <w:vAlign w:val="center"/>
          </w:tcPr>
          <w:p w14:paraId="7AB69D8D">
            <w:pPr>
              <w:pStyle w:val="19"/>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lang w:val="en-US" w:eastAsia="zh-CN"/>
              </w:rPr>
              <w:t>3/48</w:t>
            </w:r>
          </w:p>
        </w:tc>
        <w:tc>
          <w:tcPr>
            <w:tcW w:w="815" w:type="pct"/>
            <w:shd w:val="clear" w:color="auto" w:fill="auto"/>
            <w:vAlign w:val="center"/>
          </w:tcPr>
          <w:p w14:paraId="10B53D92">
            <w:pPr>
              <w:pStyle w:val="19"/>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lang w:val="en-US" w:eastAsia="zh-CN"/>
              </w:rPr>
              <w:t>2</w:t>
            </w:r>
          </w:p>
        </w:tc>
      </w:tr>
      <w:tr w14:paraId="377C8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1DE1992D">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27</w:t>
            </w:r>
          </w:p>
        </w:tc>
        <w:tc>
          <w:tcPr>
            <w:tcW w:w="1580" w:type="pct"/>
            <w:shd w:val="clear" w:color="auto" w:fill="auto"/>
            <w:vAlign w:val="center"/>
          </w:tcPr>
          <w:p w14:paraId="3C0AACEB">
            <w:pPr>
              <w:pStyle w:val="19"/>
              <w:keepNext w:val="0"/>
              <w:keepLines w:val="0"/>
              <w:suppressLineNumbers w:val="0"/>
              <w:spacing w:before="0" w:beforeAutospacing="0" w:after="0" w:afterAutospacing="0"/>
              <w:ind w:left="0" w:leftChars="0" w:right="0" w:rightChars="0"/>
              <w:rPr>
                <w:rFonts w:hint="eastAsia" w:ascii="Times New Roman" w:hAnsi="Times New Roman" w:eastAsia="仿宋_GB2312" w:cs="Times New Roman"/>
                <w:kern w:val="2"/>
                <w:sz w:val="21"/>
                <w:szCs w:val="22"/>
                <w:highlight w:val="none"/>
                <w:lang w:val="en-US" w:eastAsia="zh-CN" w:bidi="ar-SA"/>
              </w:rPr>
            </w:pPr>
            <w:r>
              <w:rPr>
                <w:rFonts w:hint="eastAsia"/>
                <w:highlight w:val="none"/>
              </w:rPr>
              <w:t>信息技术</w:t>
            </w:r>
          </w:p>
        </w:tc>
        <w:tc>
          <w:tcPr>
            <w:tcW w:w="703" w:type="pct"/>
            <w:shd w:val="clear" w:color="auto" w:fill="auto"/>
            <w:vAlign w:val="center"/>
          </w:tcPr>
          <w:p w14:paraId="721BB6EE">
            <w:pPr>
              <w:pStyle w:val="19"/>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必修课</w:t>
            </w:r>
          </w:p>
        </w:tc>
        <w:tc>
          <w:tcPr>
            <w:tcW w:w="719" w:type="pct"/>
            <w:shd w:val="clear" w:color="auto" w:fill="auto"/>
            <w:vAlign w:val="center"/>
          </w:tcPr>
          <w:p w14:paraId="62648384">
            <w:pPr>
              <w:pStyle w:val="19"/>
              <w:keepNext w:val="0"/>
              <w:keepLines w:val="0"/>
              <w:suppressLineNumbers w:val="0"/>
              <w:spacing w:before="0" w:beforeAutospacing="0" w:after="0" w:afterAutospacing="0"/>
              <w:ind w:left="0" w:leftChars="0" w:right="0" w:rightChars="0"/>
              <w:rPr>
                <w:rFonts w:hint="default" w:ascii="Times New Roman" w:hAnsi="Times New Roman" w:eastAsia="仿宋_GB2312" w:cs="Times New Roman"/>
                <w:kern w:val="2"/>
                <w:sz w:val="21"/>
                <w:szCs w:val="22"/>
                <w:highlight w:val="none"/>
                <w:lang w:val="en-US" w:eastAsia="zh-CN" w:bidi="ar-SA"/>
              </w:rPr>
            </w:pPr>
            <w:r>
              <w:rPr>
                <w:rFonts w:hint="eastAsia"/>
                <w:highlight w:val="none"/>
              </w:rPr>
              <w:t>17010093</w:t>
            </w:r>
          </w:p>
        </w:tc>
        <w:tc>
          <w:tcPr>
            <w:tcW w:w="734" w:type="pct"/>
            <w:shd w:val="clear" w:color="auto" w:fill="auto"/>
            <w:vAlign w:val="center"/>
          </w:tcPr>
          <w:p w14:paraId="037D9855">
            <w:pPr>
              <w:pStyle w:val="19"/>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lang w:val="en-US" w:eastAsia="zh-CN"/>
              </w:rPr>
              <w:t>3</w:t>
            </w:r>
            <w:r>
              <w:rPr>
                <w:rFonts w:hint="eastAsia"/>
                <w:highlight w:val="none"/>
              </w:rPr>
              <w:t>/</w:t>
            </w:r>
            <w:r>
              <w:rPr>
                <w:rFonts w:hint="eastAsia"/>
                <w:highlight w:val="none"/>
                <w:lang w:val="en-US" w:eastAsia="zh-CN"/>
              </w:rPr>
              <w:t>48</w:t>
            </w:r>
          </w:p>
        </w:tc>
        <w:tc>
          <w:tcPr>
            <w:tcW w:w="815" w:type="pct"/>
            <w:shd w:val="clear" w:color="auto" w:fill="auto"/>
            <w:vAlign w:val="center"/>
          </w:tcPr>
          <w:p w14:paraId="1338B5E3">
            <w:pPr>
              <w:pStyle w:val="19"/>
              <w:keepNext w:val="0"/>
              <w:keepLines w:val="0"/>
              <w:suppressLineNumbers w:val="0"/>
              <w:spacing w:before="0" w:beforeAutospacing="0" w:after="0" w:afterAutospacing="0"/>
              <w:ind w:left="0" w:leftChars="0" w:right="0" w:rightChars="0"/>
              <w:jc w:val="left"/>
              <w:rPr>
                <w:rFonts w:hint="eastAsia" w:ascii="Times New Roman" w:hAnsi="Times New Roman" w:eastAsia="仿宋_GB2312" w:cs="Times New Roman"/>
                <w:kern w:val="2"/>
                <w:sz w:val="21"/>
                <w:szCs w:val="22"/>
                <w:highlight w:val="none"/>
                <w:lang w:val="en-US" w:eastAsia="zh-CN" w:bidi="ar-SA"/>
              </w:rPr>
            </w:pPr>
          </w:p>
        </w:tc>
      </w:tr>
      <w:tr w14:paraId="3BEB5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447" w:type="pct"/>
            <w:shd w:val="clear" w:color="auto" w:fill="auto"/>
            <w:vAlign w:val="center"/>
          </w:tcPr>
          <w:p w14:paraId="6E71DDB6">
            <w:pPr>
              <w:keepNext w:val="0"/>
              <w:keepLines w:val="0"/>
              <w:widowControl/>
              <w:suppressLineNumbers w:val="0"/>
              <w:spacing w:before="0" w:beforeAutospacing="0" w:after="0" w:afterAutospacing="0"/>
              <w:ind w:left="0" w:right="0"/>
              <w:jc w:val="center"/>
              <w:textAlignment w:val="center"/>
              <w:rPr>
                <w:rFonts w:hint="default" w:eastAsia="宋体" w:cs="Arial" w:asciiTheme="minorHAnsi" w:hAnsiTheme="minorHAnsi"/>
                <w:kern w:val="0"/>
                <w:sz w:val="20"/>
                <w:szCs w:val="20"/>
                <w:highlight w:val="none"/>
                <w:lang w:bidi="ar"/>
              </w:rPr>
            </w:pPr>
            <w:r>
              <w:rPr>
                <w:rFonts w:hint="eastAsia" w:ascii="宋体" w:hAnsi="宋体" w:eastAsia="宋体" w:cs="宋体"/>
                <w:i w:val="0"/>
                <w:iCs w:val="0"/>
                <w:color w:val="000000"/>
                <w:kern w:val="0"/>
                <w:sz w:val="22"/>
                <w:szCs w:val="22"/>
                <w:u w:val="none"/>
                <w:lang w:val="en-US" w:eastAsia="zh-CN" w:bidi="ar"/>
              </w:rPr>
              <w:t>28</w:t>
            </w:r>
          </w:p>
        </w:tc>
        <w:tc>
          <w:tcPr>
            <w:tcW w:w="1580" w:type="pct"/>
            <w:shd w:val="clear" w:color="auto" w:fill="auto"/>
            <w:vAlign w:val="center"/>
          </w:tcPr>
          <w:p w14:paraId="2FB9278F">
            <w:pPr>
              <w:pStyle w:val="19"/>
              <w:keepNext w:val="0"/>
              <w:keepLines w:val="0"/>
              <w:suppressLineNumbers w:val="0"/>
              <w:spacing w:before="0" w:beforeAutospacing="0" w:after="0" w:afterAutospacing="0"/>
              <w:ind w:left="0" w:leftChars="0" w:right="0" w:rightChars="0"/>
              <w:rPr>
                <w:rFonts w:hint="default" w:ascii="Times New Roman" w:hAnsi="Times New Roman" w:eastAsia="仿宋_GB2312" w:cs="Times New Roman"/>
                <w:kern w:val="2"/>
                <w:sz w:val="21"/>
                <w:szCs w:val="22"/>
                <w:highlight w:val="none"/>
                <w:lang w:val="en-US" w:eastAsia="zh-CN" w:bidi="ar-SA"/>
              </w:rPr>
            </w:pPr>
            <w:r>
              <w:rPr>
                <w:rFonts w:hint="eastAsia"/>
                <w:highlight w:val="none"/>
              </w:rPr>
              <w:t>艺术修养</w:t>
            </w:r>
          </w:p>
        </w:tc>
        <w:tc>
          <w:tcPr>
            <w:tcW w:w="703" w:type="pct"/>
            <w:shd w:val="clear" w:color="auto" w:fill="auto"/>
            <w:vAlign w:val="center"/>
          </w:tcPr>
          <w:p w14:paraId="7B39323D">
            <w:pPr>
              <w:pStyle w:val="19"/>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rPr>
              <w:t>必修课</w:t>
            </w:r>
          </w:p>
        </w:tc>
        <w:tc>
          <w:tcPr>
            <w:tcW w:w="719" w:type="pct"/>
            <w:shd w:val="clear" w:color="auto" w:fill="auto"/>
            <w:vAlign w:val="center"/>
          </w:tcPr>
          <w:p w14:paraId="50F02344">
            <w:pPr>
              <w:pStyle w:val="19"/>
              <w:keepNext w:val="0"/>
              <w:keepLines w:val="0"/>
              <w:suppressLineNumbers w:val="0"/>
              <w:spacing w:before="0" w:beforeAutospacing="0" w:after="0" w:afterAutospacing="0"/>
              <w:ind w:left="0" w:leftChars="0" w:right="0" w:rightChars="0"/>
              <w:rPr>
                <w:rFonts w:hint="eastAsia" w:ascii="Times New Roman" w:hAnsi="Times New Roman" w:eastAsia="仿宋_GB2312" w:cs="Times New Roman"/>
                <w:kern w:val="2"/>
                <w:sz w:val="21"/>
                <w:szCs w:val="22"/>
                <w:highlight w:val="none"/>
                <w:lang w:val="en-US" w:eastAsia="zh-CN" w:bidi="ar-SA"/>
              </w:rPr>
            </w:pPr>
            <w:r>
              <w:rPr>
                <w:rFonts w:hint="eastAsia"/>
                <w:highlight w:val="none"/>
              </w:rPr>
              <w:t>21010072</w:t>
            </w:r>
          </w:p>
        </w:tc>
        <w:tc>
          <w:tcPr>
            <w:tcW w:w="734" w:type="pct"/>
            <w:shd w:val="clear" w:color="auto" w:fill="auto"/>
            <w:vAlign w:val="center"/>
          </w:tcPr>
          <w:p w14:paraId="2B94352D">
            <w:pPr>
              <w:pStyle w:val="19"/>
              <w:keepNext w:val="0"/>
              <w:keepLines w:val="0"/>
              <w:suppressLineNumbers w:val="0"/>
              <w:spacing w:before="0" w:beforeAutospacing="0" w:after="0" w:afterAutospacing="0"/>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rPr>
              <w:t>2/32</w:t>
            </w:r>
          </w:p>
        </w:tc>
        <w:tc>
          <w:tcPr>
            <w:tcW w:w="815" w:type="pct"/>
            <w:shd w:val="clear" w:color="auto" w:fill="auto"/>
            <w:vAlign w:val="center"/>
          </w:tcPr>
          <w:p w14:paraId="108BE2A4">
            <w:pPr>
              <w:pStyle w:val="19"/>
              <w:keepNext w:val="0"/>
              <w:keepLines w:val="0"/>
              <w:suppressLineNumbers w:val="0"/>
              <w:spacing w:before="0" w:beforeAutospacing="0" w:after="0" w:afterAutospacing="0"/>
              <w:ind w:left="0" w:leftChars="0" w:right="0" w:rightChars="0"/>
              <w:jc w:val="left"/>
              <w:rPr>
                <w:rFonts w:hint="eastAsia" w:ascii="Times New Roman" w:hAnsi="Times New Roman" w:eastAsia="仿宋_GB2312" w:cs="Times New Roman"/>
                <w:kern w:val="2"/>
                <w:sz w:val="21"/>
                <w:szCs w:val="22"/>
                <w:highlight w:val="none"/>
                <w:lang w:val="en-US" w:eastAsia="zh-CN" w:bidi="ar-SA"/>
              </w:rPr>
            </w:pPr>
          </w:p>
        </w:tc>
      </w:tr>
      <w:tr w14:paraId="55B6C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447" w:type="pct"/>
            <w:shd w:val="clear" w:color="auto" w:fill="auto"/>
            <w:vAlign w:val="center"/>
          </w:tcPr>
          <w:p w14:paraId="62CEFCDD">
            <w:pPr>
              <w:keepNext w:val="0"/>
              <w:keepLines w:val="0"/>
              <w:widowControl/>
              <w:suppressLineNumbers w:val="0"/>
              <w:spacing w:before="0" w:beforeAutospacing="0" w:after="0" w:afterAutospacing="0"/>
              <w:ind w:left="0" w:right="0"/>
              <w:jc w:val="center"/>
              <w:textAlignment w:val="center"/>
              <w:rPr>
                <w:rFonts w:hint="default" w:eastAsia="宋体" w:cs="Arial" w:asciiTheme="minorHAnsi" w:hAnsiTheme="minorHAnsi"/>
                <w:kern w:val="0"/>
                <w:sz w:val="20"/>
                <w:szCs w:val="20"/>
                <w:highlight w:val="none"/>
                <w:lang w:bidi="ar"/>
              </w:rPr>
            </w:pPr>
            <w:r>
              <w:rPr>
                <w:rFonts w:hint="eastAsia" w:ascii="宋体" w:hAnsi="宋体" w:eastAsia="宋体" w:cs="宋体"/>
                <w:i w:val="0"/>
                <w:iCs w:val="0"/>
                <w:color w:val="000000"/>
                <w:kern w:val="0"/>
                <w:sz w:val="22"/>
                <w:szCs w:val="22"/>
                <w:u w:val="none"/>
                <w:lang w:val="en-US" w:eastAsia="zh-CN" w:bidi="ar"/>
              </w:rPr>
              <w:t>29</w:t>
            </w:r>
          </w:p>
        </w:tc>
        <w:tc>
          <w:tcPr>
            <w:tcW w:w="1580" w:type="pct"/>
            <w:shd w:val="clear" w:color="auto" w:fill="auto"/>
            <w:vAlign w:val="center"/>
          </w:tcPr>
          <w:p w14:paraId="78258566">
            <w:pPr>
              <w:keepNext w:val="0"/>
              <w:keepLines w:val="0"/>
              <w:widowControl/>
              <w:suppressLineNumbers w:val="0"/>
              <w:spacing w:before="0" w:beforeAutospacing="0" w:after="0" w:afterAutospacing="0"/>
              <w:ind w:left="0" w:leftChars="0" w:right="0" w:rightChars="0"/>
              <w:jc w:val="both"/>
              <w:textAlignment w:val="center"/>
              <w:rPr>
                <w:rFonts w:hint="eastAsia" w:ascii="Times New Roman" w:hAnsi="Times New Roman" w:eastAsia="仿宋_GB2312" w:cs="Times New Roman"/>
                <w:kern w:val="2"/>
                <w:sz w:val="32"/>
                <w:szCs w:val="22"/>
                <w:highlight w:val="none"/>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人工智能应用基础</w:t>
            </w:r>
          </w:p>
        </w:tc>
        <w:tc>
          <w:tcPr>
            <w:tcW w:w="703" w:type="pct"/>
            <w:shd w:val="clear" w:color="auto" w:fill="auto"/>
            <w:vAlign w:val="center"/>
          </w:tcPr>
          <w:p w14:paraId="10A3A57D">
            <w:pPr>
              <w:pStyle w:val="19"/>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rPr>
              <w:t>必修课</w:t>
            </w:r>
          </w:p>
        </w:tc>
        <w:tc>
          <w:tcPr>
            <w:tcW w:w="719" w:type="pct"/>
            <w:shd w:val="clear" w:color="auto" w:fill="auto"/>
            <w:vAlign w:val="center"/>
          </w:tcPr>
          <w:p w14:paraId="26ABC052">
            <w:pPr>
              <w:pStyle w:val="19"/>
              <w:keepNext w:val="0"/>
              <w:keepLines w:val="0"/>
              <w:suppressLineNumbers w:val="0"/>
              <w:spacing w:before="0" w:beforeAutospacing="0" w:after="0" w:afterAutospacing="0"/>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p>
        </w:tc>
        <w:tc>
          <w:tcPr>
            <w:tcW w:w="734" w:type="pct"/>
            <w:shd w:val="clear" w:color="auto" w:fill="auto"/>
            <w:vAlign w:val="center"/>
          </w:tcPr>
          <w:p w14:paraId="5620283E">
            <w:pPr>
              <w:pStyle w:val="19"/>
              <w:keepNext w:val="0"/>
              <w:keepLines w:val="0"/>
              <w:suppressLineNumbers w:val="0"/>
              <w:spacing w:before="0" w:beforeAutospacing="0" w:after="0" w:afterAutospacing="0"/>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rPr>
              <w:t>2/32</w:t>
            </w:r>
          </w:p>
        </w:tc>
        <w:tc>
          <w:tcPr>
            <w:tcW w:w="815" w:type="pct"/>
            <w:shd w:val="clear" w:color="auto" w:fill="auto"/>
            <w:vAlign w:val="center"/>
          </w:tcPr>
          <w:p w14:paraId="2D8FF4BB">
            <w:pPr>
              <w:pStyle w:val="19"/>
              <w:keepNext w:val="0"/>
              <w:keepLines w:val="0"/>
              <w:suppressLineNumbers w:val="0"/>
              <w:spacing w:before="0" w:beforeAutospacing="0" w:after="0" w:afterAutospacing="0"/>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p>
        </w:tc>
      </w:tr>
      <w:tr w14:paraId="3B887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447" w:type="pct"/>
            <w:shd w:val="clear" w:color="auto" w:fill="auto"/>
            <w:vAlign w:val="center"/>
          </w:tcPr>
          <w:p w14:paraId="7819EE54">
            <w:pPr>
              <w:keepNext w:val="0"/>
              <w:keepLines w:val="0"/>
              <w:widowControl/>
              <w:suppressLineNumbers w:val="0"/>
              <w:spacing w:before="0" w:beforeAutospacing="0" w:after="0" w:afterAutospacing="0"/>
              <w:ind w:left="0" w:right="0"/>
              <w:jc w:val="center"/>
              <w:textAlignment w:val="center"/>
              <w:rPr>
                <w:rFonts w:hint="default" w:eastAsia="宋体" w:cs="Arial" w:asciiTheme="minorHAnsi" w:hAnsiTheme="minorHAnsi"/>
                <w:kern w:val="0"/>
                <w:sz w:val="20"/>
                <w:szCs w:val="20"/>
                <w:highlight w:val="none"/>
                <w:lang w:bidi="ar"/>
              </w:rPr>
            </w:pPr>
            <w:r>
              <w:rPr>
                <w:rFonts w:hint="eastAsia" w:ascii="宋体" w:hAnsi="宋体" w:eastAsia="宋体" w:cs="宋体"/>
                <w:i w:val="0"/>
                <w:iCs w:val="0"/>
                <w:color w:val="000000"/>
                <w:kern w:val="0"/>
                <w:sz w:val="22"/>
                <w:szCs w:val="22"/>
                <w:u w:val="none"/>
                <w:lang w:val="en-US" w:eastAsia="zh-CN" w:bidi="ar"/>
              </w:rPr>
              <w:t>30</w:t>
            </w:r>
          </w:p>
        </w:tc>
        <w:tc>
          <w:tcPr>
            <w:tcW w:w="1580" w:type="pct"/>
            <w:shd w:val="clear" w:color="auto" w:fill="auto"/>
            <w:vAlign w:val="center"/>
          </w:tcPr>
          <w:p w14:paraId="6BDAC678">
            <w:pPr>
              <w:pStyle w:val="19"/>
              <w:keepNext w:val="0"/>
              <w:keepLines w:val="0"/>
              <w:suppressLineNumbers w:val="0"/>
              <w:spacing w:before="0" w:beforeAutospacing="0" w:after="0" w:afterAutospacing="0" w:line="260" w:lineRule="exact"/>
              <w:ind w:left="0" w:leftChars="0" w:right="0" w:rightChars="0"/>
              <w:rPr>
                <w:rFonts w:hint="eastAsia" w:ascii="Times New Roman" w:hAnsi="Times New Roman" w:eastAsia="仿宋_GB2312" w:cs="Times New Roman"/>
                <w:kern w:val="2"/>
                <w:sz w:val="21"/>
                <w:szCs w:val="22"/>
                <w:highlight w:val="none"/>
                <w:lang w:val="en-US" w:eastAsia="zh-CN" w:bidi="ar-SA"/>
              </w:rPr>
            </w:pPr>
            <w:r>
              <w:rPr>
                <w:rFonts w:hint="eastAsia"/>
                <w:highlight w:val="none"/>
              </w:rPr>
              <w:t>精益生产与管理基础</w:t>
            </w:r>
          </w:p>
        </w:tc>
        <w:tc>
          <w:tcPr>
            <w:tcW w:w="703" w:type="pct"/>
            <w:shd w:val="clear" w:color="auto" w:fill="auto"/>
            <w:vAlign w:val="center"/>
          </w:tcPr>
          <w:p w14:paraId="29DB7402">
            <w:pPr>
              <w:pStyle w:val="19"/>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rPr>
              <w:t>必修课</w:t>
            </w:r>
          </w:p>
        </w:tc>
        <w:tc>
          <w:tcPr>
            <w:tcW w:w="719" w:type="pct"/>
            <w:shd w:val="clear" w:color="auto" w:fill="auto"/>
            <w:vAlign w:val="center"/>
          </w:tcPr>
          <w:p w14:paraId="27F16D64">
            <w:pPr>
              <w:pStyle w:val="19"/>
              <w:keepNext w:val="0"/>
              <w:keepLines w:val="0"/>
              <w:suppressLineNumbers w:val="0"/>
              <w:spacing w:before="0" w:beforeAutospacing="0" w:after="0" w:afterAutospacing="0" w:line="260" w:lineRule="exact"/>
              <w:ind w:left="0" w:leftChars="0" w:right="0" w:rightChars="0"/>
              <w:rPr>
                <w:rFonts w:hint="eastAsia" w:eastAsia="仿宋_GB2312"/>
                <w:highlight w:val="none"/>
                <w:lang w:val="en-US" w:eastAsia="zh-CN"/>
              </w:rPr>
            </w:pPr>
            <w:r>
              <w:rPr>
                <w:rFonts w:hint="eastAsia"/>
                <w:highlight w:val="none"/>
              </w:rPr>
              <w:t>19010112</w:t>
            </w:r>
            <w:r>
              <w:rPr>
                <w:rFonts w:hint="eastAsia"/>
                <w:highlight w:val="none"/>
                <w:lang w:val="en-US" w:eastAsia="zh-CN"/>
              </w:rPr>
              <w:t>/</w:t>
            </w:r>
          </w:p>
          <w:p w14:paraId="1F82403B">
            <w:pPr>
              <w:pStyle w:val="19"/>
              <w:keepNext w:val="0"/>
              <w:keepLines w:val="0"/>
              <w:suppressLineNumbers w:val="0"/>
              <w:spacing w:before="0" w:beforeAutospacing="0" w:after="0" w:afterAutospacing="0" w:line="260" w:lineRule="exact"/>
              <w:ind w:left="0" w:leftChars="0" w:right="0" w:rightChars="0"/>
              <w:rPr>
                <w:rFonts w:hint="eastAsia" w:ascii="Times New Roman" w:hAnsi="Times New Roman" w:eastAsia="仿宋_GB2312" w:cs="Times New Roman"/>
                <w:kern w:val="2"/>
                <w:sz w:val="21"/>
                <w:szCs w:val="22"/>
                <w:highlight w:val="none"/>
                <w:lang w:val="en-US" w:eastAsia="zh-CN" w:bidi="ar-SA"/>
              </w:rPr>
            </w:pPr>
            <w:r>
              <w:rPr>
                <w:rFonts w:hint="eastAsia"/>
                <w:highlight w:val="none"/>
              </w:rPr>
              <w:t>20019999</w:t>
            </w:r>
          </w:p>
        </w:tc>
        <w:tc>
          <w:tcPr>
            <w:tcW w:w="734" w:type="pct"/>
            <w:shd w:val="clear" w:color="auto" w:fill="auto"/>
            <w:vAlign w:val="center"/>
          </w:tcPr>
          <w:p w14:paraId="2324D7A6">
            <w:pPr>
              <w:pStyle w:val="19"/>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1/16</w:t>
            </w:r>
          </w:p>
        </w:tc>
        <w:tc>
          <w:tcPr>
            <w:tcW w:w="815" w:type="pct"/>
            <w:shd w:val="clear" w:color="auto" w:fill="auto"/>
            <w:vAlign w:val="center"/>
          </w:tcPr>
          <w:p w14:paraId="392BFF8B">
            <w:pPr>
              <w:pStyle w:val="19"/>
              <w:keepNext w:val="0"/>
              <w:keepLines w:val="0"/>
              <w:suppressLineNumbers w:val="0"/>
              <w:spacing w:before="0" w:beforeAutospacing="0" w:after="0" w:afterAutospacing="0" w:line="260" w:lineRule="exact"/>
              <w:ind w:left="0" w:leftChars="0" w:right="0" w:rightChars="0"/>
              <w:rPr>
                <w:rFonts w:hint="eastAsia" w:ascii="Times New Roman" w:hAnsi="Times New Roman" w:eastAsia="仿宋_GB2312" w:cs="Times New Roman"/>
                <w:kern w:val="2"/>
                <w:sz w:val="21"/>
                <w:szCs w:val="22"/>
                <w:highlight w:val="none"/>
                <w:lang w:val="en-US" w:eastAsia="zh-CN" w:bidi="ar-SA"/>
              </w:rPr>
            </w:pPr>
          </w:p>
        </w:tc>
      </w:tr>
      <w:tr w14:paraId="662F4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447" w:type="pct"/>
            <w:shd w:val="clear" w:color="auto" w:fill="auto"/>
            <w:vAlign w:val="center"/>
          </w:tcPr>
          <w:p w14:paraId="0CBD6E7F">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31</w:t>
            </w:r>
          </w:p>
        </w:tc>
        <w:tc>
          <w:tcPr>
            <w:tcW w:w="2560" w:type="dxa"/>
            <w:shd w:val="clear" w:color="auto" w:fill="auto"/>
            <w:vAlign w:val="center"/>
          </w:tcPr>
          <w:p w14:paraId="458FC23E">
            <w:pPr>
              <w:pStyle w:val="19"/>
              <w:keepNext w:val="0"/>
              <w:keepLines w:val="0"/>
              <w:suppressLineNumbers w:val="0"/>
              <w:spacing w:before="0" w:beforeAutospacing="0" w:after="0" w:afterAutospacing="0" w:line="260" w:lineRule="exact"/>
              <w:ind w:left="0" w:leftChars="0" w:right="0" w:rightChars="0"/>
              <w:jc w:val="left"/>
              <w:rPr>
                <w:rFonts w:hint="default" w:ascii="Times New Roman" w:hAnsi="Times New Roman" w:eastAsia="仿宋_GB2312" w:cs="Times New Roman"/>
                <w:kern w:val="2"/>
                <w:sz w:val="32"/>
                <w:szCs w:val="22"/>
                <w:highlight w:val="none"/>
                <w:lang w:val="en-US" w:eastAsia="zh-CN" w:bidi="ar-SA"/>
              </w:rPr>
            </w:pPr>
            <w:r>
              <w:rPr>
                <w:rFonts w:hint="eastAsia"/>
                <w:highlight w:val="none"/>
              </w:rPr>
              <w:t>中国共产党简史、社会主义发展史、新中国史、改革开放史</w:t>
            </w:r>
          </w:p>
        </w:tc>
        <w:tc>
          <w:tcPr>
            <w:tcW w:w="1139" w:type="dxa"/>
            <w:shd w:val="clear" w:color="auto" w:fill="auto"/>
            <w:vAlign w:val="center"/>
          </w:tcPr>
          <w:p w14:paraId="515A0F09">
            <w:pPr>
              <w:pStyle w:val="19"/>
              <w:keepNext w:val="0"/>
              <w:keepLines w:val="0"/>
              <w:suppressLineNumbers w:val="0"/>
              <w:spacing w:before="0" w:beforeAutospacing="0" w:after="0" w:afterAutospacing="0" w:line="260" w:lineRule="exact"/>
              <w:ind w:left="0" w:leftChars="0" w:right="0" w:rightChars="0"/>
              <w:jc w:val="center"/>
              <w:rPr>
                <w:rFonts w:hint="default"/>
                <w:highlight w:val="none"/>
                <w:lang w:val="en-US" w:eastAsia="zh-CN"/>
              </w:rPr>
            </w:pPr>
            <w:r>
              <w:rPr>
                <w:rFonts w:hint="eastAsia"/>
                <w:highlight w:val="none"/>
              </w:rPr>
              <w:t>限定选修课</w:t>
            </w:r>
          </w:p>
        </w:tc>
        <w:tc>
          <w:tcPr>
            <w:tcW w:w="1165" w:type="dxa"/>
            <w:shd w:val="clear" w:color="auto" w:fill="auto"/>
            <w:vAlign w:val="center"/>
          </w:tcPr>
          <w:p w14:paraId="7AAA1F10">
            <w:pPr>
              <w:pStyle w:val="19"/>
              <w:keepNext w:val="0"/>
              <w:keepLines w:val="0"/>
              <w:suppressLineNumbers w:val="0"/>
              <w:spacing w:before="0" w:beforeAutospacing="0" w:after="0" w:afterAutospacing="0" w:line="260" w:lineRule="exact"/>
              <w:ind w:left="0" w:leftChars="0" w:right="0" w:rightChars="0"/>
              <w:rPr>
                <w:rFonts w:hint="default" w:ascii="Times New Roman" w:hAnsi="Times New Roman" w:eastAsia="仿宋_GB2312" w:cs="Times New Roman"/>
                <w:kern w:val="2"/>
                <w:sz w:val="21"/>
                <w:szCs w:val="22"/>
                <w:highlight w:val="none"/>
                <w:lang w:val="en-US" w:eastAsia="zh-CN" w:bidi="ar-SA"/>
              </w:rPr>
            </w:pPr>
            <w:r>
              <w:rPr>
                <w:rFonts w:hint="eastAsia"/>
                <w:highlight w:val="none"/>
              </w:rPr>
              <w:t>49010084</w:t>
            </w:r>
          </w:p>
        </w:tc>
        <w:tc>
          <w:tcPr>
            <w:tcW w:w="1189" w:type="dxa"/>
            <w:shd w:val="clear" w:color="auto" w:fill="auto"/>
            <w:vAlign w:val="center"/>
          </w:tcPr>
          <w:p w14:paraId="3E71A56B">
            <w:pPr>
              <w:pStyle w:val="19"/>
              <w:keepNext w:val="0"/>
              <w:keepLines w:val="0"/>
              <w:suppressLineNumbers w:val="0"/>
              <w:spacing w:before="0" w:beforeAutospacing="0" w:after="0" w:afterAutospacing="0" w:line="260" w:lineRule="exact"/>
              <w:ind w:left="0" w:leftChars="0" w:right="0" w:rightChars="0"/>
              <w:jc w:val="center"/>
              <w:rPr>
                <w:rFonts w:hint="eastAsia" w:ascii="Times New Roman" w:hAnsi="Times New Roman" w:eastAsia="仿宋_GB2312" w:cs="Times New Roman"/>
                <w:kern w:val="2"/>
                <w:sz w:val="21"/>
                <w:szCs w:val="22"/>
                <w:highlight w:val="none"/>
                <w:lang w:val="en-US" w:eastAsia="zh-CN" w:bidi="ar-SA"/>
              </w:rPr>
            </w:pPr>
            <w:r>
              <w:rPr>
                <w:rFonts w:hint="eastAsia"/>
                <w:highlight w:val="none"/>
              </w:rPr>
              <w:t>1/16</w:t>
            </w:r>
          </w:p>
        </w:tc>
        <w:tc>
          <w:tcPr>
            <w:tcW w:w="1320" w:type="dxa"/>
            <w:shd w:val="clear" w:color="auto" w:fill="auto"/>
            <w:vAlign w:val="center"/>
          </w:tcPr>
          <w:p w14:paraId="7545E4FC">
            <w:pPr>
              <w:pStyle w:val="19"/>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2-6</w:t>
            </w:r>
          </w:p>
        </w:tc>
      </w:tr>
      <w:tr w14:paraId="64DC9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7" w:type="pct"/>
            <w:shd w:val="clear" w:color="auto" w:fill="auto"/>
            <w:vAlign w:val="center"/>
          </w:tcPr>
          <w:p w14:paraId="3BEC24A7">
            <w:pPr>
              <w:keepNext w:val="0"/>
              <w:keepLines w:val="0"/>
              <w:widowControl/>
              <w:suppressLineNumbers w:val="0"/>
              <w:spacing w:before="0" w:beforeAutospacing="0" w:after="0" w:afterAutospacing="0"/>
              <w:ind w:left="0" w:right="0"/>
              <w:jc w:val="center"/>
              <w:textAlignment w:val="center"/>
              <w:rPr>
                <w:rFonts w:hint="default" w:asciiTheme="minorHAnsi" w:hAnsiTheme="minorHAnsi"/>
                <w:highlight w:val="none"/>
              </w:rPr>
            </w:pPr>
            <w:r>
              <w:rPr>
                <w:rFonts w:hint="eastAsia" w:ascii="宋体" w:hAnsi="宋体" w:eastAsia="宋体" w:cs="宋体"/>
                <w:i w:val="0"/>
                <w:iCs w:val="0"/>
                <w:color w:val="000000"/>
                <w:kern w:val="0"/>
                <w:sz w:val="22"/>
                <w:szCs w:val="22"/>
                <w:u w:val="none"/>
                <w:lang w:val="en-US" w:eastAsia="zh-CN" w:bidi="ar"/>
              </w:rPr>
              <w:t>32</w:t>
            </w:r>
          </w:p>
        </w:tc>
        <w:tc>
          <w:tcPr>
            <w:tcW w:w="2560" w:type="dxa"/>
            <w:shd w:val="clear" w:color="auto" w:fill="auto"/>
            <w:vAlign w:val="center"/>
          </w:tcPr>
          <w:p w14:paraId="3B93DF28">
            <w:pPr>
              <w:pStyle w:val="19"/>
              <w:keepNext w:val="0"/>
              <w:keepLines w:val="0"/>
              <w:suppressLineNumbers w:val="0"/>
              <w:spacing w:before="0" w:beforeAutospacing="0" w:after="0" w:afterAutospacing="0" w:line="260" w:lineRule="exact"/>
              <w:ind w:left="0" w:leftChars="0" w:right="0" w:rightChars="0"/>
              <w:jc w:val="left"/>
              <w:rPr>
                <w:rFonts w:hint="default" w:ascii="Times New Roman" w:hAnsi="Times New Roman" w:eastAsia="仿宋_GB2312" w:cs="Times New Roman"/>
                <w:kern w:val="2"/>
                <w:sz w:val="21"/>
                <w:szCs w:val="22"/>
                <w:highlight w:val="none"/>
                <w:lang w:val="en-US" w:eastAsia="zh-CN" w:bidi="ar-SA"/>
              </w:rPr>
            </w:pPr>
            <w:r>
              <w:rPr>
                <w:rFonts w:hint="eastAsia"/>
                <w:highlight w:val="none"/>
              </w:rPr>
              <w:t>中国优秀传统文化</w:t>
            </w:r>
            <w:r>
              <w:rPr>
                <w:rFonts w:hint="eastAsia"/>
                <w:highlight w:val="none"/>
                <w:lang w:eastAsia="zh-CN"/>
              </w:rPr>
              <w:t>、通用礼仪、应用文写作、</w:t>
            </w:r>
            <w:r>
              <w:rPr>
                <w:rFonts w:hint="eastAsia"/>
                <w:highlight w:val="none"/>
                <w:lang w:val="en-US" w:eastAsia="zh-CN"/>
              </w:rPr>
              <w:t>大学语文</w:t>
            </w:r>
          </w:p>
        </w:tc>
        <w:tc>
          <w:tcPr>
            <w:tcW w:w="1139" w:type="dxa"/>
            <w:shd w:val="clear" w:color="auto" w:fill="auto"/>
            <w:vAlign w:val="center"/>
          </w:tcPr>
          <w:p w14:paraId="3CFA276D">
            <w:pPr>
              <w:pStyle w:val="19"/>
              <w:keepNext w:val="0"/>
              <w:keepLines w:val="0"/>
              <w:suppressLineNumbers w:val="0"/>
              <w:spacing w:before="0" w:beforeAutospacing="0" w:after="0" w:afterAutospacing="0" w:line="260" w:lineRule="exact"/>
              <w:ind w:left="0" w:leftChars="0" w:right="0" w:rightChars="0"/>
              <w:jc w:val="center"/>
              <w:rPr>
                <w:rFonts w:hint="default"/>
                <w:highlight w:val="none"/>
                <w:lang w:val="en-US" w:eastAsia="zh-CN"/>
              </w:rPr>
            </w:pPr>
            <w:r>
              <w:rPr>
                <w:rFonts w:hint="eastAsia"/>
                <w:highlight w:val="none"/>
              </w:rPr>
              <w:t>限定选修课</w:t>
            </w:r>
          </w:p>
        </w:tc>
        <w:tc>
          <w:tcPr>
            <w:tcW w:w="1165" w:type="dxa"/>
            <w:shd w:val="clear" w:color="auto" w:fill="auto"/>
            <w:vAlign w:val="center"/>
          </w:tcPr>
          <w:p w14:paraId="4870E5ED">
            <w:pPr>
              <w:pStyle w:val="19"/>
              <w:keepNext w:val="0"/>
              <w:keepLines w:val="0"/>
              <w:suppressLineNumbers w:val="0"/>
              <w:spacing w:before="0" w:beforeAutospacing="0" w:after="0" w:afterAutospacing="0" w:line="260" w:lineRule="exact"/>
              <w:ind w:left="0" w:leftChars="0" w:right="0" w:rightChars="0"/>
              <w:jc w:val="center"/>
              <w:rPr>
                <w:rFonts w:hint="default"/>
                <w:highlight w:val="none"/>
                <w:lang w:val="en-US" w:eastAsia="zh-CN"/>
              </w:rPr>
            </w:pPr>
            <w:r>
              <w:rPr>
                <w:rFonts w:hint="eastAsia" w:cs="Times New Roman"/>
                <w:kern w:val="2"/>
                <w:sz w:val="21"/>
                <w:szCs w:val="22"/>
                <w:highlight w:val="none"/>
                <w:lang w:val="en-US" w:eastAsia="zh-CN" w:bidi="ar-SA"/>
              </w:rPr>
              <w:t>——</w:t>
            </w:r>
          </w:p>
        </w:tc>
        <w:tc>
          <w:tcPr>
            <w:tcW w:w="1189" w:type="dxa"/>
            <w:shd w:val="clear" w:color="auto" w:fill="auto"/>
            <w:vAlign w:val="center"/>
          </w:tcPr>
          <w:p w14:paraId="34E69E9C">
            <w:pPr>
              <w:pStyle w:val="19"/>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r>
              <w:rPr>
                <w:rFonts w:hint="eastAsia"/>
                <w:highlight w:val="none"/>
              </w:rPr>
              <w:t>1/16</w:t>
            </w:r>
          </w:p>
        </w:tc>
        <w:tc>
          <w:tcPr>
            <w:tcW w:w="1320" w:type="dxa"/>
            <w:shd w:val="clear" w:color="auto" w:fill="auto"/>
            <w:vAlign w:val="center"/>
          </w:tcPr>
          <w:p w14:paraId="6CD1B83E">
            <w:pPr>
              <w:pStyle w:val="19"/>
              <w:keepNext w:val="0"/>
              <w:keepLines w:val="0"/>
              <w:suppressLineNumbers w:val="0"/>
              <w:spacing w:before="0" w:beforeAutospacing="0" w:after="0" w:afterAutospacing="0" w:line="260" w:lineRule="exact"/>
              <w:ind w:left="0" w:leftChars="0" w:right="0" w:rightChars="0"/>
              <w:jc w:val="center"/>
              <w:rPr>
                <w:rFonts w:hint="default" w:ascii="Times New Roman" w:hAnsi="Times New Roman" w:eastAsia="仿宋_GB2312" w:cs="Times New Roman"/>
                <w:kern w:val="2"/>
                <w:sz w:val="21"/>
                <w:szCs w:val="22"/>
                <w:highlight w:val="none"/>
                <w:lang w:val="en-US" w:eastAsia="zh-CN" w:bidi="ar-SA"/>
              </w:rPr>
            </w:pPr>
          </w:p>
        </w:tc>
      </w:tr>
    </w:tbl>
    <w:p w14:paraId="530D2172">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420" w:firstLineChars="200"/>
        <w:textAlignment w:val="auto"/>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val="en-US" w:eastAsia="zh-CN"/>
        </w:rPr>
        <w:t>注：</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信息技术</w:t>
      </w:r>
      <w:r>
        <w:rPr>
          <w:rFonts w:hint="eastAsia" w:ascii="仿宋_GB2312" w:hAnsi="仿宋_GB2312" w:eastAsia="仿宋_GB2312" w:cs="仿宋_GB2312"/>
          <w:highlight w:val="none"/>
          <w:lang w:eastAsia="zh-CN"/>
        </w:rPr>
        <w:t>》机电工程学院、电子信息工程学院、贸易与旅游管理学院、艺术学院在第1学期开设，其他学院在第2学期开设；</w:t>
      </w:r>
    </w:p>
    <w:p w14:paraId="05F70DC3">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420" w:firstLineChars="200"/>
        <w:textAlignment w:val="auto"/>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艺术修养</w:t>
      </w:r>
      <w:r>
        <w:rPr>
          <w:rFonts w:hint="eastAsia" w:ascii="仿宋_GB2312" w:hAnsi="仿宋_GB2312" w:eastAsia="仿宋_GB2312" w:cs="仿宋_GB2312"/>
          <w:highlight w:val="none"/>
          <w:lang w:eastAsia="zh-CN"/>
        </w:rPr>
        <w:t>》汽车工程学院、财经与物流管理学院、贸易与旅游管理学院、艺术学院在第3学期开设，其他学院在第4学期开设。</w:t>
      </w:r>
    </w:p>
    <w:p w14:paraId="40ABAC54">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420" w:firstLineChars="200"/>
        <w:textAlignment w:val="auto"/>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rPr>
        <w:t>精益生产与管理基础</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rPr>
        <w:t>19010112</w:t>
      </w:r>
      <w:r>
        <w:rPr>
          <w:rFonts w:hint="eastAsia" w:ascii="仿宋_GB2312" w:hAnsi="仿宋_GB2312" w:eastAsia="仿宋_GB2312" w:cs="仿宋_GB2312"/>
          <w:highlight w:val="none"/>
          <w:lang w:eastAsia="zh-CN"/>
        </w:rPr>
        <w:t>）机电工程学院、财经与物流管理学院在第2学期开设，电子信息工程学院、汽车工程学院在第3学期开设；《</w:t>
      </w:r>
      <w:r>
        <w:rPr>
          <w:rFonts w:hint="eastAsia" w:ascii="仿宋_GB2312" w:hAnsi="仿宋_GB2312" w:eastAsia="仿宋_GB2312" w:cs="仿宋_GB2312"/>
          <w:highlight w:val="none"/>
        </w:rPr>
        <w:t>精益生产与管理基础</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rPr>
        <w:t>20019999</w:t>
      </w:r>
      <w:r>
        <w:rPr>
          <w:rFonts w:hint="eastAsia" w:ascii="仿宋_GB2312" w:hAnsi="仿宋_GB2312" w:eastAsia="仿宋_GB2312" w:cs="仿宋_GB2312"/>
          <w:highlight w:val="none"/>
          <w:lang w:eastAsia="zh-CN"/>
        </w:rPr>
        <w:t>）环境与食品工程学院、艺术学院在第3学期开设，贸易与旅游管理学院在第4学期开设；</w:t>
      </w:r>
    </w:p>
    <w:p w14:paraId="69958646">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420" w:firstLineChars="200"/>
        <w:textAlignment w:val="auto"/>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《人工智能应用基础》机电工程学院、电子信息工程学院、贸易与旅游管理学院、艺术学院在第</w:t>
      </w:r>
      <w:r>
        <w:rPr>
          <w:rFonts w:hint="eastAsia" w:ascii="仿宋_GB2312" w:hAnsi="仿宋_GB2312" w:eastAsia="仿宋_GB2312" w:cs="仿宋_GB2312"/>
          <w:highlight w:val="none"/>
          <w:lang w:val="en-US" w:eastAsia="zh-CN"/>
        </w:rPr>
        <w:t>2</w:t>
      </w:r>
      <w:r>
        <w:rPr>
          <w:rFonts w:hint="eastAsia" w:ascii="仿宋_GB2312" w:hAnsi="仿宋_GB2312" w:eastAsia="仿宋_GB2312" w:cs="仿宋_GB2312"/>
          <w:highlight w:val="none"/>
          <w:lang w:eastAsia="zh-CN"/>
        </w:rPr>
        <w:t>学期开设，其他学院在第</w:t>
      </w:r>
      <w:r>
        <w:rPr>
          <w:rFonts w:hint="eastAsia" w:ascii="仿宋_GB2312" w:hAnsi="仿宋_GB2312" w:eastAsia="仿宋_GB2312" w:cs="仿宋_GB2312"/>
          <w:highlight w:val="none"/>
          <w:lang w:val="en-US" w:eastAsia="zh-CN"/>
        </w:rPr>
        <w:t>3</w:t>
      </w:r>
      <w:r>
        <w:rPr>
          <w:rFonts w:hint="eastAsia" w:ascii="仿宋_GB2312" w:hAnsi="仿宋_GB2312" w:eastAsia="仿宋_GB2312" w:cs="仿宋_GB2312"/>
          <w:highlight w:val="none"/>
          <w:lang w:eastAsia="zh-CN"/>
        </w:rPr>
        <w:t>学期开设。</w:t>
      </w:r>
    </w:p>
    <w:p w14:paraId="2159CDE6">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420" w:firstLineChars="200"/>
        <w:textAlignment w:val="auto"/>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限定选修课应至少修得2学分；“人文素养类”课程模块由各二级学院选定1门开设。</w:t>
      </w:r>
    </w:p>
    <w:p w14:paraId="7A21E3F7">
      <w:pPr>
        <w:pStyle w:val="4"/>
        <w:spacing w:before="0" w:after="0" w:line="240" w:lineRule="auto"/>
        <w:ind w:firstLine="560" w:firstLineChars="200"/>
        <w:rPr>
          <w:rFonts w:hint="eastAsia" w:ascii="宋体" w:hAnsi="宋体" w:eastAsia="宋体" w:cs="宋体"/>
          <w:b w:val="0"/>
          <w:bCs/>
          <w:sz w:val="28"/>
          <w:szCs w:val="21"/>
        </w:rPr>
      </w:pPr>
    </w:p>
    <w:p w14:paraId="1EBED1FB">
      <w:pPr>
        <w:pStyle w:val="4"/>
        <w:spacing w:before="0" w:after="0" w:line="240" w:lineRule="auto"/>
        <w:ind w:firstLine="560" w:firstLineChars="200"/>
        <w:rPr>
          <w:rFonts w:hint="eastAsia" w:ascii="宋体" w:hAnsi="宋体" w:eastAsia="宋体" w:cs="宋体"/>
          <w:b w:val="0"/>
          <w:bCs/>
          <w:sz w:val="28"/>
          <w:szCs w:val="21"/>
        </w:rPr>
      </w:pPr>
      <w:r>
        <w:rPr>
          <w:rFonts w:hint="eastAsia" w:ascii="宋体" w:hAnsi="宋体" w:eastAsia="宋体" w:cs="宋体"/>
          <w:b w:val="0"/>
          <w:bCs/>
          <w:sz w:val="28"/>
          <w:szCs w:val="21"/>
        </w:rPr>
        <w:t>2. 专业</w:t>
      </w:r>
      <w:r>
        <w:rPr>
          <w:rFonts w:hint="eastAsia" w:ascii="宋体" w:hAnsi="宋体" w:eastAsia="宋体" w:cs="宋体"/>
          <w:b w:val="0"/>
          <w:bCs/>
          <w:sz w:val="28"/>
          <w:szCs w:val="21"/>
          <w:lang w:val="en-US" w:eastAsia="zh-CN"/>
        </w:rPr>
        <w:t>教育课程</w:t>
      </w:r>
      <w:r>
        <w:rPr>
          <w:rFonts w:hint="eastAsia" w:ascii="宋体" w:hAnsi="宋体" w:eastAsia="宋体" w:cs="宋体"/>
          <w:b w:val="0"/>
          <w:bCs/>
          <w:sz w:val="28"/>
          <w:szCs w:val="21"/>
        </w:rPr>
        <w:t>安排</w:t>
      </w:r>
    </w:p>
    <w:p w14:paraId="2EB204CD">
      <w:pPr>
        <w:pStyle w:val="18"/>
        <w:ind w:firstLine="422"/>
        <w:rPr>
          <w:rFonts w:hint="eastAsia"/>
        </w:rPr>
      </w:pPr>
    </w:p>
    <w:p w14:paraId="53CDB103">
      <w:pPr>
        <w:pStyle w:val="18"/>
        <w:ind w:firstLine="422"/>
      </w:pPr>
      <w:r>
        <w:rPr>
          <w:rFonts w:hint="eastAsia"/>
        </w:rPr>
        <w:t>表7-4 专业</w:t>
      </w:r>
      <w:r>
        <w:rPr>
          <w:rFonts w:hint="eastAsia"/>
          <w:lang w:val="en-US" w:eastAsia="zh-CN"/>
        </w:rPr>
        <w:t>教育课程</w:t>
      </w:r>
      <w:r>
        <w:rPr>
          <w:rFonts w:hint="eastAsia"/>
        </w:rPr>
        <w:t>安排表</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7"/>
        <w:gridCol w:w="2489"/>
        <w:gridCol w:w="1442"/>
        <w:gridCol w:w="1209"/>
        <w:gridCol w:w="1173"/>
        <w:gridCol w:w="1492"/>
      </w:tblGrid>
      <w:tr w14:paraId="0806C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727" w:type="dxa"/>
            <w:shd w:val="clear" w:color="auto" w:fill="auto"/>
            <w:vAlign w:val="center"/>
          </w:tcPr>
          <w:p w14:paraId="48E45256">
            <w:pPr>
              <w:keepNext w:val="0"/>
              <w:keepLines w:val="0"/>
              <w:suppressLineNumbers w:val="0"/>
              <w:spacing w:before="0" w:beforeAutospacing="0" w:after="0" w:afterAutospacing="0" w:line="280" w:lineRule="exact"/>
              <w:ind w:left="0" w:right="0"/>
              <w:jc w:val="center"/>
              <w:rPr>
                <w:rFonts w:hint="default"/>
                <w:b/>
                <w:bCs/>
                <w:sz w:val="21"/>
                <w:szCs w:val="16"/>
              </w:rPr>
            </w:pPr>
            <w:r>
              <w:rPr>
                <w:rFonts w:hint="eastAsia"/>
                <w:b/>
                <w:bCs/>
                <w:sz w:val="21"/>
                <w:szCs w:val="16"/>
              </w:rPr>
              <w:t>序号</w:t>
            </w:r>
          </w:p>
        </w:tc>
        <w:tc>
          <w:tcPr>
            <w:tcW w:w="2545" w:type="dxa"/>
            <w:shd w:val="clear" w:color="auto" w:fill="auto"/>
            <w:vAlign w:val="center"/>
          </w:tcPr>
          <w:p w14:paraId="0F560F0D">
            <w:pPr>
              <w:keepNext w:val="0"/>
              <w:keepLines w:val="0"/>
              <w:suppressLineNumbers w:val="0"/>
              <w:spacing w:before="0" w:beforeAutospacing="0" w:after="0" w:afterAutospacing="0" w:line="280" w:lineRule="exact"/>
              <w:ind w:left="0" w:right="0"/>
              <w:jc w:val="center"/>
              <w:rPr>
                <w:rFonts w:hint="default"/>
                <w:b/>
                <w:bCs/>
                <w:sz w:val="21"/>
                <w:szCs w:val="16"/>
              </w:rPr>
            </w:pPr>
            <w:r>
              <w:rPr>
                <w:rFonts w:hint="eastAsia"/>
                <w:b/>
                <w:bCs/>
                <w:sz w:val="21"/>
                <w:szCs w:val="16"/>
              </w:rPr>
              <w:t>课程名称</w:t>
            </w:r>
          </w:p>
        </w:tc>
        <w:tc>
          <w:tcPr>
            <w:tcW w:w="1122" w:type="dxa"/>
            <w:shd w:val="clear" w:color="auto" w:fill="auto"/>
            <w:vAlign w:val="center"/>
          </w:tcPr>
          <w:p w14:paraId="4B6D15E1">
            <w:pPr>
              <w:keepNext w:val="0"/>
              <w:keepLines w:val="0"/>
              <w:suppressLineNumbers w:val="0"/>
              <w:spacing w:before="0" w:beforeAutospacing="0" w:after="0" w:afterAutospacing="0" w:line="280" w:lineRule="exact"/>
              <w:ind w:left="0" w:right="0"/>
              <w:jc w:val="center"/>
              <w:rPr>
                <w:rFonts w:hint="default"/>
                <w:b/>
                <w:bCs/>
                <w:sz w:val="21"/>
                <w:szCs w:val="16"/>
              </w:rPr>
            </w:pPr>
            <w:r>
              <w:rPr>
                <w:rFonts w:hint="eastAsia"/>
                <w:b/>
                <w:bCs/>
                <w:sz w:val="21"/>
                <w:szCs w:val="16"/>
              </w:rPr>
              <w:t>课程性质</w:t>
            </w:r>
          </w:p>
        </w:tc>
        <w:tc>
          <w:tcPr>
            <w:tcW w:w="1209" w:type="dxa"/>
            <w:shd w:val="clear" w:color="auto" w:fill="auto"/>
            <w:vAlign w:val="center"/>
          </w:tcPr>
          <w:p w14:paraId="0A76DB04">
            <w:pPr>
              <w:keepNext w:val="0"/>
              <w:keepLines w:val="0"/>
              <w:suppressLineNumbers w:val="0"/>
              <w:spacing w:before="0" w:beforeAutospacing="0" w:after="0" w:afterAutospacing="0" w:line="280" w:lineRule="exact"/>
              <w:ind w:left="0" w:right="0"/>
              <w:jc w:val="center"/>
              <w:rPr>
                <w:rFonts w:hint="default"/>
                <w:b/>
                <w:bCs/>
                <w:sz w:val="21"/>
                <w:szCs w:val="16"/>
              </w:rPr>
            </w:pPr>
            <w:r>
              <w:rPr>
                <w:rFonts w:hint="eastAsia"/>
                <w:b/>
                <w:bCs/>
                <w:sz w:val="21"/>
                <w:szCs w:val="16"/>
              </w:rPr>
              <w:t>课程代码</w:t>
            </w:r>
          </w:p>
        </w:tc>
        <w:tc>
          <w:tcPr>
            <w:tcW w:w="1192" w:type="dxa"/>
            <w:shd w:val="clear" w:color="auto" w:fill="auto"/>
            <w:vAlign w:val="center"/>
          </w:tcPr>
          <w:p w14:paraId="512E5B32">
            <w:pPr>
              <w:keepNext w:val="0"/>
              <w:keepLines w:val="0"/>
              <w:suppressLineNumbers w:val="0"/>
              <w:spacing w:before="0" w:beforeAutospacing="0" w:after="0" w:afterAutospacing="0" w:line="280" w:lineRule="exact"/>
              <w:ind w:left="0" w:right="0"/>
              <w:jc w:val="center"/>
              <w:rPr>
                <w:rFonts w:hint="default"/>
                <w:b/>
                <w:bCs/>
                <w:sz w:val="21"/>
                <w:szCs w:val="16"/>
              </w:rPr>
            </w:pPr>
            <w:r>
              <w:rPr>
                <w:rFonts w:hint="eastAsia"/>
                <w:b/>
                <w:bCs/>
                <w:sz w:val="21"/>
                <w:szCs w:val="16"/>
              </w:rPr>
              <w:t>学分/学时</w:t>
            </w:r>
          </w:p>
        </w:tc>
        <w:tc>
          <w:tcPr>
            <w:tcW w:w="1528" w:type="dxa"/>
            <w:shd w:val="clear" w:color="auto" w:fill="auto"/>
            <w:vAlign w:val="center"/>
          </w:tcPr>
          <w:p w14:paraId="103E3933">
            <w:pPr>
              <w:keepNext w:val="0"/>
              <w:keepLines w:val="0"/>
              <w:suppressLineNumbers w:val="0"/>
              <w:spacing w:before="0" w:beforeAutospacing="0" w:after="0" w:afterAutospacing="0" w:line="280" w:lineRule="exact"/>
              <w:ind w:left="0" w:right="0"/>
              <w:jc w:val="center"/>
              <w:rPr>
                <w:rFonts w:hint="eastAsia" w:eastAsia="仿宋_GB2312"/>
                <w:b/>
                <w:bCs/>
                <w:sz w:val="21"/>
                <w:szCs w:val="16"/>
                <w:lang w:eastAsia="zh-CN"/>
              </w:rPr>
            </w:pPr>
            <w:r>
              <w:rPr>
                <w:rFonts w:hint="eastAsia"/>
                <w:b/>
                <w:bCs/>
                <w:sz w:val="21"/>
                <w:szCs w:val="16"/>
              </w:rPr>
              <w:t>开设</w:t>
            </w:r>
            <w:r>
              <w:rPr>
                <w:rFonts w:hint="eastAsia"/>
                <w:b/>
                <w:bCs/>
                <w:sz w:val="21"/>
                <w:szCs w:val="16"/>
                <w:lang w:val="en-US" w:eastAsia="zh-CN"/>
              </w:rPr>
              <w:t>学期</w:t>
            </w:r>
          </w:p>
        </w:tc>
      </w:tr>
      <w:tr w14:paraId="0521A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shd w:val="clear" w:color="auto" w:fill="auto"/>
            <w:vAlign w:val="center"/>
          </w:tcPr>
          <w:p w14:paraId="2E149F7F">
            <w:pPr>
              <w:pStyle w:val="19"/>
              <w:keepNext w:val="0"/>
              <w:keepLines w:val="0"/>
              <w:suppressLineNumbers w:val="0"/>
              <w:spacing w:before="0" w:beforeAutospacing="0" w:after="0" w:afterAutospacing="0" w:line="280" w:lineRule="exact"/>
              <w:ind w:left="0" w:right="0"/>
              <w:jc w:val="center"/>
              <w:rPr>
                <w:rFonts w:hint="default"/>
              </w:rPr>
            </w:pPr>
            <w:r>
              <w:rPr>
                <w:rFonts w:hint="eastAsia"/>
              </w:rPr>
              <w:t>1</w:t>
            </w:r>
          </w:p>
        </w:tc>
        <w:tc>
          <w:tcPr>
            <w:tcW w:w="2545" w:type="dxa"/>
            <w:shd w:val="clear" w:color="auto" w:fill="auto"/>
            <w:vAlign w:val="center"/>
          </w:tcPr>
          <w:p w14:paraId="2EA6BA76">
            <w:pPr>
              <w:pStyle w:val="19"/>
              <w:keepNext w:val="0"/>
              <w:keepLines w:val="0"/>
              <w:suppressLineNumbers w:val="0"/>
              <w:spacing w:before="0" w:beforeAutospacing="0" w:after="0" w:afterAutospacing="0" w:line="260" w:lineRule="exact"/>
              <w:ind w:left="0" w:right="0"/>
              <w:jc w:val="center"/>
              <w:rPr>
                <w:rFonts w:hint="default" w:ascii="仿宋_GB2312"/>
              </w:rPr>
            </w:pPr>
            <w:r>
              <w:rPr>
                <w:rFonts w:hint="eastAsia" w:ascii="仿宋_GB2312"/>
              </w:rPr>
              <w:t>入学教育与专业入门</w:t>
            </w:r>
          </w:p>
        </w:tc>
        <w:tc>
          <w:tcPr>
            <w:tcW w:w="1122" w:type="dxa"/>
            <w:shd w:val="clear" w:color="auto" w:fill="auto"/>
            <w:vAlign w:val="center"/>
          </w:tcPr>
          <w:p w14:paraId="1A4DE148">
            <w:pPr>
              <w:pStyle w:val="19"/>
              <w:keepNext w:val="0"/>
              <w:keepLines w:val="0"/>
              <w:suppressLineNumbers w:val="0"/>
              <w:spacing w:before="0" w:beforeAutospacing="0" w:after="0" w:afterAutospacing="0" w:line="260" w:lineRule="exact"/>
              <w:ind w:left="0" w:right="0"/>
              <w:jc w:val="center"/>
              <w:rPr>
                <w:rFonts w:hint="default" w:ascii="仿宋_GB2312"/>
              </w:rPr>
            </w:pPr>
            <w:r>
              <w:rPr>
                <w:rFonts w:hint="eastAsia" w:ascii="仿宋_GB2312"/>
              </w:rPr>
              <w:t>必修课</w:t>
            </w:r>
          </w:p>
        </w:tc>
        <w:tc>
          <w:tcPr>
            <w:tcW w:w="1209" w:type="dxa"/>
            <w:shd w:val="clear" w:color="auto" w:fill="auto"/>
            <w:vAlign w:val="center"/>
          </w:tcPr>
          <w:p w14:paraId="41163AC3">
            <w:pPr>
              <w:pStyle w:val="19"/>
              <w:keepNext w:val="0"/>
              <w:keepLines w:val="0"/>
              <w:suppressLineNumbers w:val="0"/>
              <w:spacing w:before="0" w:beforeAutospacing="0" w:after="0" w:afterAutospacing="0" w:line="260" w:lineRule="exact"/>
              <w:ind w:left="0" w:right="0"/>
              <w:jc w:val="center"/>
              <w:rPr>
                <w:rFonts w:hint="default" w:ascii="仿宋_GB2312"/>
              </w:rPr>
            </w:pPr>
            <w:r>
              <w:rPr>
                <w:rFonts w:hint="eastAsia" w:ascii="仿宋_GB2312"/>
              </w:rPr>
              <w:t>95010006</w:t>
            </w:r>
          </w:p>
        </w:tc>
        <w:tc>
          <w:tcPr>
            <w:tcW w:w="1192" w:type="dxa"/>
            <w:shd w:val="clear" w:color="auto" w:fill="auto"/>
            <w:vAlign w:val="center"/>
          </w:tcPr>
          <w:p w14:paraId="2D683DEB">
            <w:pPr>
              <w:pStyle w:val="19"/>
              <w:keepNext w:val="0"/>
              <w:keepLines w:val="0"/>
              <w:suppressLineNumbers w:val="0"/>
              <w:spacing w:before="0" w:beforeAutospacing="0" w:after="0" w:afterAutospacing="0" w:line="260" w:lineRule="exact"/>
              <w:ind w:left="0" w:right="0"/>
              <w:jc w:val="center"/>
              <w:rPr>
                <w:rFonts w:hint="default" w:ascii="仿宋_GB2312"/>
              </w:rPr>
            </w:pPr>
            <w:r>
              <w:rPr>
                <w:rFonts w:hint="eastAsia" w:ascii="仿宋_GB2312"/>
              </w:rPr>
              <w:t>1/16</w:t>
            </w:r>
          </w:p>
        </w:tc>
        <w:tc>
          <w:tcPr>
            <w:tcW w:w="1528" w:type="dxa"/>
            <w:shd w:val="clear" w:color="auto" w:fill="auto"/>
            <w:vAlign w:val="center"/>
          </w:tcPr>
          <w:p w14:paraId="08B8A213">
            <w:pPr>
              <w:pStyle w:val="19"/>
              <w:keepNext w:val="0"/>
              <w:keepLines w:val="0"/>
              <w:suppressLineNumbers w:val="0"/>
              <w:spacing w:before="0" w:beforeAutospacing="0" w:after="0" w:afterAutospacing="0" w:line="260" w:lineRule="exact"/>
              <w:ind w:left="0" w:right="0"/>
              <w:jc w:val="center"/>
              <w:rPr>
                <w:rFonts w:hint="eastAsia" w:ascii="仿宋_GB2312" w:eastAsia="仿宋_GB2312"/>
                <w:lang w:val="en-US" w:eastAsia="zh-CN"/>
              </w:rPr>
            </w:pPr>
            <w:r>
              <w:rPr>
                <w:rFonts w:hint="eastAsia" w:ascii="仿宋_GB2312"/>
                <w:lang w:val="en-US" w:eastAsia="zh-CN"/>
              </w:rPr>
              <w:t>1</w:t>
            </w:r>
          </w:p>
        </w:tc>
      </w:tr>
      <w:tr w14:paraId="753FC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shd w:val="clear" w:color="auto" w:fill="auto"/>
            <w:vAlign w:val="center"/>
          </w:tcPr>
          <w:p w14:paraId="3FB920F7">
            <w:pPr>
              <w:pStyle w:val="19"/>
              <w:keepNext w:val="0"/>
              <w:keepLines w:val="0"/>
              <w:suppressLineNumbers w:val="0"/>
              <w:spacing w:before="0" w:beforeAutospacing="0" w:after="0" w:afterAutospacing="0" w:line="280" w:lineRule="exact"/>
              <w:ind w:left="0" w:right="0"/>
              <w:jc w:val="center"/>
              <w:rPr>
                <w:rFonts w:hint="eastAsia" w:eastAsia="仿宋_GB2312"/>
                <w:lang w:val="en-US" w:eastAsia="zh-CN"/>
              </w:rPr>
            </w:pPr>
            <w:r>
              <w:rPr>
                <w:rFonts w:hint="eastAsia"/>
                <w:lang w:val="en-US" w:eastAsia="zh-CN"/>
              </w:rPr>
              <w:t>2</w:t>
            </w:r>
          </w:p>
        </w:tc>
        <w:tc>
          <w:tcPr>
            <w:tcW w:w="2545" w:type="dxa"/>
            <w:shd w:val="clear" w:color="auto" w:fill="auto"/>
            <w:vAlign w:val="center"/>
          </w:tcPr>
          <w:p w14:paraId="1304E286">
            <w:pPr>
              <w:pStyle w:val="19"/>
              <w:keepNext w:val="0"/>
              <w:keepLines w:val="0"/>
              <w:suppressLineNumbers w:val="0"/>
              <w:spacing w:before="0" w:beforeAutospacing="0" w:after="0" w:afterAutospacing="0" w:line="260" w:lineRule="exact"/>
              <w:ind w:left="0" w:right="0"/>
              <w:jc w:val="center"/>
              <w:rPr>
                <w:rFonts w:hint="default" w:ascii="仿宋_GB2312"/>
                <w:lang w:val="en-US" w:eastAsia="zh-CN"/>
              </w:rPr>
            </w:pPr>
            <w:r>
              <w:rPr>
                <w:rFonts w:hint="eastAsia" w:ascii="仿宋_GB2312"/>
                <w:lang w:val="en-US" w:eastAsia="zh-CN"/>
              </w:rPr>
              <w:t>高等数学</w:t>
            </w:r>
          </w:p>
        </w:tc>
        <w:tc>
          <w:tcPr>
            <w:tcW w:w="1122" w:type="dxa"/>
            <w:shd w:val="clear" w:color="auto" w:fill="auto"/>
            <w:vAlign w:val="center"/>
          </w:tcPr>
          <w:p w14:paraId="2F379233">
            <w:pPr>
              <w:pStyle w:val="19"/>
              <w:keepNext w:val="0"/>
              <w:keepLines w:val="0"/>
              <w:suppressLineNumbers w:val="0"/>
              <w:spacing w:before="0" w:beforeAutospacing="0" w:after="0" w:afterAutospacing="0" w:line="260" w:lineRule="exact"/>
              <w:ind w:left="0" w:right="0"/>
              <w:jc w:val="center"/>
              <w:rPr>
                <w:rFonts w:hint="default" w:ascii="仿宋_GB2312"/>
                <w:lang w:val="en-US" w:eastAsia="zh-CN"/>
              </w:rPr>
            </w:pPr>
            <w:r>
              <w:rPr>
                <w:rFonts w:hint="eastAsia" w:ascii="仿宋_GB2312"/>
              </w:rPr>
              <w:t>必修课</w:t>
            </w:r>
          </w:p>
        </w:tc>
        <w:tc>
          <w:tcPr>
            <w:tcW w:w="1209" w:type="dxa"/>
            <w:shd w:val="clear" w:color="auto" w:fill="auto"/>
            <w:vAlign w:val="center"/>
          </w:tcPr>
          <w:p w14:paraId="7F4545C1">
            <w:pPr>
              <w:pStyle w:val="19"/>
              <w:keepNext w:val="0"/>
              <w:keepLines w:val="0"/>
              <w:suppressLineNumbers w:val="0"/>
              <w:spacing w:before="0" w:beforeAutospacing="0" w:after="0" w:afterAutospacing="0" w:line="260" w:lineRule="exact"/>
              <w:ind w:left="0" w:right="0"/>
              <w:jc w:val="center"/>
              <w:rPr>
                <w:rFonts w:hint="eastAsia" w:ascii="仿宋_GB2312" w:eastAsia="仿宋_GB2312"/>
                <w:lang w:val="en-US" w:eastAsia="zh-CN"/>
              </w:rPr>
            </w:pPr>
            <w:r>
              <w:rPr>
                <w:rFonts w:hint="eastAsia" w:ascii="仿宋_GB2312"/>
              </w:rPr>
              <w:t>22010024</w:t>
            </w:r>
            <w:r>
              <w:rPr>
                <w:rFonts w:hint="eastAsia" w:ascii="仿宋_GB2312"/>
                <w:lang w:val="en-US" w:eastAsia="zh-CN"/>
              </w:rPr>
              <w:t>/</w:t>
            </w:r>
          </w:p>
          <w:p w14:paraId="3367E63B">
            <w:pPr>
              <w:pStyle w:val="19"/>
              <w:keepNext w:val="0"/>
              <w:keepLines w:val="0"/>
              <w:suppressLineNumbers w:val="0"/>
              <w:spacing w:before="0" w:beforeAutospacing="0" w:after="0" w:afterAutospacing="0" w:line="260" w:lineRule="exact"/>
              <w:ind w:left="0" w:right="0"/>
              <w:jc w:val="center"/>
              <w:rPr>
                <w:rFonts w:hint="default" w:ascii="仿宋_GB2312"/>
                <w:lang w:val="en-US" w:eastAsia="zh-CN"/>
              </w:rPr>
            </w:pPr>
            <w:r>
              <w:rPr>
                <w:rFonts w:hint="eastAsia" w:ascii="仿宋_GB2312"/>
              </w:rPr>
              <w:t>22010071</w:t>
            </w:r>
          </w:p>
        </w:tc>
        <w:tc>
          <w:tcPr>
            <w:tcW w:w="1192" w:type="dxa"/>
            <w:shd w:val="clear" w:color="auto" w:fill="auto"/>
            <w:vAlign w:val="center"/>
          </w:tcPr>
          <w:p w14:paraId="6F9C804B">
            <w:pPr>
              <w:pStyle w:val="19"/>
              <w:keepNext w:val="0"/>
              <w:keepLines w:val="0"/>
              <w:suppressLineNumbers w:val="0"/>
              <w:spacing w:before="0" w:beforeAutospacing="0" w:after="0" w:afterAutospacing="0" w:line="260" w:lineRule="exact"/>
              <w:ind w:left="0" w:right="0"/>
              <w:jc w:val="center"/>
              <w:rPr>
                <w:rFonts w:hint="eastAsia" w:ascii="仿宋_GB2312"/>
                <w:lang w:val="en-US" w:eastAsia="zh-CN"/>
              </w:rPr>
            </w:pPr>
            <w:r>
              <w:rPr>
                <w:rFonts w:hint="eastAsia" w:ascii="仿宋_GB2312"/>
                <w:lang w:val="en-US" w:eastAsia="zh-CN"/>
              </w:rPr>
              <w:t>4</w:t>
            </w:r>
            <w:r>
              <w:rPr>
                <w:rFonts w:hint="eastAsia" w:ascii="仿宋_GB2312"/>
              </w:rPr>
              <w:t>/</w:t>
            </w:r>
            <w:r>
              <w:rPr>
                <w:rFonts w:hint="eastAsia" w:ascii="仿宋_GB2312"/>
                <w:lang w:val="en-US" w:eastAsia="zh-CN"/>
              </w:rPr>
              <w:t>64</w:t>
            </w:r>
          </w:p>
          <w:p w14:paraId="2DCDDE49">
            <w:pPr>
              <w:pStyle w:val="19"/>
              <w:keepNext w:val="0"/>
              <w:keepLines w:val="0"/>
              <w:suppressLineNumbers w:val="0"/>
              <w:spacing w:before="0" w:beforeAutospacing="0" w:after="0" w:afterAutospacing="0" w:line="260" w:lineRule="exact"/>
              <w:ind w:left="0" w:right="0"/>
              <w:jc w:val="center"/>
              <w:rPr>
                <w:rFonts w:hint="default" w:ascii="仿宋_GB2312"/>
                <w:lang w:val="en-US" w:eastAsia="zh-CN"/>
              </w:rPr>
            </w:pPr>
            <w:r>
              <w:rPr>
                <w:rFonts w:hint="eastAsia" w:ascii="仿宋_GB2312"/>
              </w:rPr>
              <w:t>2/32</w:t>
            </w:r>
          </w:p>
        </w:tc>
        <w:tc>
          <w:tcPr>
            <w:tcW w:w="1528" w:type="dxa"/>
            <w:shd w:val="clear" w:color="auto" w:fill="auto"/>
            <w:vAlign w:val="center"/>
          </w:tcPr>
          <w:p w14:paraId="4DA34732">
            <w:pPr>
              <w:pStyle w:val="19"/>
              <w:keepNext w:val="0"/>
              <w:keepLines w:val="0"/>
              <w:suppressLineNumbers w:val="0"/>
              <w:spacing w:before="0" w:beforeAutospacing="0" w:after="0" w:afterAutospacing="0" w:line="260" w:lineRule="exact"/>
              <w:ind w:left="0" w:right="0"/>
              <w:jc w:val="center"/>
              <w:rPr>
                <w:rFonts w:hint="default" w:ascii="仿宋_GB2312"/>
                <w:lang w:val="en-US" w:eastAsia="zh-CN"/>
              </w:rPr>
            </w:pPr>
            <w:r>
              <w:rPr>
                <w:rFonts w:hint="eastAsia" w:ascii="仿宋_GB2312"/>
                <w:lang w:val="en-US" w:eastAsia="zh-CN"/>
              </w:rPr>
              <w:t>2</w:t>
            </w:r>
          </w:p>
        </w:tc>
      </w:tr>
      <w:tr w14:paraId="32801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shd w:val="clear" w:color="auto" w:fill="auto"/>
            <w:vAlign w:val="center"/>
          </w:tcPr>
          <w:p w14:paraId="17837DF3">
            <w:pPr>
              <w:pStyle w:val="19"/>
              <w:keepNext w:val="0"/>
              <w:keepLines w:val="0"/>
              <w:suppressLineNumbers w:val="0"/>
              <w:spacing w:before="0" w:beforeAutospacing="0" w:after="0" w:afterAutospacing="0" w:line="280" w:lineRule="exact"/>
              <w:ind w:left="0" w:right="0"/>
              <w:jc w:val="center"/>
              <w:rPr>
                <w:rFonts w:hint="eastAsia" w:eastAsia="仿宋_GB2312"/>
                <w:lang w:val="en-US" w:eastAsia="zh-CN"/>
              </w:rPr>
            </w:pPr>
            <w:r>
              <w:rPr>
                <w:rFonts w:hint="eastAsia"/>
                <w:lang w:val="en-US" w:eastAsia="zh-CN"/>
              </w:rPr>
              <w:t>3</w:t>
            </w:r>
          </w:p>
        </w:tc>
        <w:tc>
          <w:tcPr>
            <w:tcW w:w="2545" w:type="dxa"/>
            <w:shd w:val="clear" w:color="auto" w:fill="auto"/>
            <w:vAlign w:val="center"/>
          </w:tcPr>
          <w:p w14:paraId="0B089AD3">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lang w:val="en-US" w:eastAsia="zh-CN" w:bidi="ar-SA"/>
              </w:rPr>
            </w:pPr>
            <w:r>
              <w:rPr>
                <w:rFonts w:hint="eastAsia" w:ascii="仿宋_GB2312"/>
              </w:rPr>
              <w:t>劳动教育—工业·匠心</w:t>
            </w:r>
          </w:p>
        </w:tc>
        <w:tc>
          <w:tcPr>
            <w:tcW w:w="1122" w:type="dxa"/>
            <w:shd w:val="clear" w:color="auto" w:fill="auto"/>
            <w:vAlign w:val="center"/>
          </w:tcPr>
          <w:p w14:paraId="47FD91BD">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lang w:val="en-US" w:eastAsia="zh-CN" w:bidi="ar-SA"/>
              </w:rPr>
            </w:pPr>
            <w:r>
              <w:rPr>
                <w:rFonts w:hint="eastAsia" w:ascii="仿宋_GB2312"/>
              </w:rPr>
              <w:t>必修课</w:t>
            </w:r>
          </w:p>
        </w:tc>
        <w:tc>
          <w:tcPr>
            <w:tcW w:w="1209" w:type="dxa"/>
            <w:shd w:val="clear" w:color="auto" w:fill="auto"/>
            <w:vAlign w:val="center"/>
          </w:tcPr>
          <w:p w14:paraId="79131FAD">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lang w:val="en-US" w:eastAsia="zh-CN" w:bidi="ar-SA"/>
              </w:rPr>
            </w:pPr>
            <w:r>
              <w:rPr>
                <w:rFonts w:hint="eastAsia" w:ascii="仿宋_GB2312"/>
              </w:rPr>
              <w:t>49010071</w:t>
            </w:r>
          </w:p>
        </w:tc>
        <w:tc>
          <w:tcPr>
            <w:tcW w:w="1192" w:type="dxa"/>
            <w:shd w:val="clear" w:color="auto" w:fill="auto"/>
            <w:vAlign w:val="center"/>
          </w:tcPr>
          <w:p w14:paraId="34754388">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lang w:val="en-US" w:eastAsia="zh-CN" w:bidi="ar-SA"/>
              </w:rPr>
            </w:pPr>
            <w:r>
              <w:rPr>
                <w:rFonts w:hint="eastAsia" w:ascii="仿宋_GB2312"/>
              </w:rPr>
              <w:t>1/</w:t>
            </w:r>
            <w:r>
              <w:rPr>
                <w:rFonts w:hint="eastAsia" w:ascii="仿宋_GB2312"/>
                <w:lang w:val="en-US" w:eastAsia="zh-CN"/>
              </w:rPr>
              <w:t>20</w:t>
            </w:r>
          </w:p>
        </w:tc>
        <w:tc>
          <w:tcPr>
            <w:tcW w:w="1528" w:type="dxa"/>
            <w:shd w:val="clear" w:color="auto" w:fill="auto"/>
            <w:vAlign w:val="center"/>
          </w:tcPr>
          <w:p w14:paraId="697EED0F">
            <w:pPr>
              <w:pStyle w:val="19"/>
              <w:keepNext w:val="0"/>
              <w:keepLines w:val="0"/>
              <w:suppressLineNumbers w:val="0"/>
              <w:spacing w:before="0" w:beforeAutospacing="0" w:after="0" w:afterAutospacing="0" w:line="260" w:lineRule="exact"/>
              <w:ind w:left="0" w:leftChars="0" w:right="0" w:rightChars="0"/>
              <w:jc w:val="center"/>
              <w:rPr>
                <w:rFonts w:hint="default" w:ascii="仿宋_GB2312" w:hAnsi="Times New Roman" w:eastAsia="仿宋_GB2312" w:cs="Times New Roman"/>
                <w:kern w:val="2"/>
                <w:sz w:val="21"/>
                <w:szCs w:val="22"/>
                <w:lang w:val="en-US" w:eastAsia="zh-CN" w:bidi="ar-SA"/>
              </w:rPr>
            </w:pPr>
            <w:r>
              <w:rPr>
                <w:rFonts w:hint="eastAsia" w:ascii="仿宋_GB2312"/>
                <w:lang w:val="en-US" w:eastAsia="zh-CN"/>
              </w:rPr>
              <w:t>2</w:t>
            </w:r>
          </w:p>
        </w:tc>
      </w:tr>
      <w:tr w14:paraId="51E99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shd w:val="clear" w:color="auto" w:fill="auto"/>
            <w:vAlign w:val="center"/>
          </w:tcPr>
          <w:p w14:paraId="7AD4F729">
            <w:pPr>
              <w:pStyle w:val="19"/>
              <w:keepNext w:val="0"/>
              <w:keepLines w:val="0"/>
              <w:suppressLineNumbers w:val="0"/>
              <w:spacing w:before="0" w:beforeAutospacing="0" w:after="0" w:afterAutospacing="0" w:line="280" w:lineRule="exact"/>
              <w:ind w:left="0" w:right="0"/>
              <w:jc w:val="center"/>
              <w:rPr>
                <w:rFonts w:hint="eastAsia" w:eastAsia="仿宋_GB2312"/>
                <w:lang w:val="en-US" w:eastAsia="zh-CN"/>
              </w:rPr>
            </w:pPr>
            <w:r>
              <w:rPr>
                <w:rFonts w:hint="eastAsia"/>
                <w:lang w:val="en-US" w:eastAsia="zh-CN"/>
              </w:rPr>
              <w:t>4</w:t>
            </w:r>
          </w:p>
        </w:tc>
        <w:tc>
          <w:tcPr>
            <w:tcW w:w="2545" w:type="dxa"/>
            <w:shd w:val="clear" w:color="auto" w:fill="auto"/>
            <w:vAlign w:val="center"/>
          </w:tcPr>
          <w:p w14:paraId="49D14C21">
            <w:pPr>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1"/>
                <w:lang w:val="en-US" w:eastAsia="zh-CN" w:bidi="ar-SA"/>
              </w:rPr>
            </w:pPr>
            <w:r>
              <w:rPr>
                <w:rFonts w:hint="eastAsia"/>
                <w:sz w:val="21"/>
                <w:szCs w:val="21"/>
                <w:lang w:val="en-US" w:eastAsia="zh-CN"/>
              </w:rPr>
              <w:t>C语言程序设计</w:t>
            </w:r>
          </w:p>
        </w:tc>
        <w:tc>
          <w:tcPr>
            <w:tcW w:w="1122" w:type="dxa"/>
            <w:shd w:val="clear" w:color="auto" w:fill="auto"/>
            <w:vAlign w:val="center"/>
          </w:tcPr>
          <w:p w14:paraId="5DDBAB08">
            <w:pPr>
              <w:pStyle w:val="19"/>
              <w:keepNext w:val="0"/>
              <w:keepLines w:val="0"/>
              <w:suppressLineNumbers w:val="0"/>
              <w:spacing w:before="0" w:beforeAutospacing="0" w:after="0" w:afterAutospacing="0" w:line="260" w:lineRule="exact"/>
              <w:ind w:left="0" w:right="0"/>
              <w:jc w:val="center"/>
              <w:rPr>
                <w:rFonts w:hint="default" w:ascii="仿宋_GB2312"/>
              </w:rPr>
            </w:pPr>
            <w:r>
              <w:rPr>
                <w:rFonts w:hint="eastAsia" w:ascii="仿宋_GB2312"/>
              </w:rPr>
              <w:t>必修课</w:t>
            </w:r>
          </w:p>
        </w:tc>
        <w:tc>
          <w:tcPr>
            <w:tcW w:w="1209" w:type="dxa"/>
            <w:shd w:val="clear" w:color="auto" w:fill="auto"/>
            <w:vAlign w:val="center"/>
          </w:tcPr>
          <w:p w14:paraId="2ED19D34">
            <w:pPr>
              <w:pStyle w:val="19"/>
              <w:keepNext w:val="0"/>
              <w:keepLines w:val="0"/>
              <w:suppressLineNumbers w:val="0"/>
              <w:spacing w:before="0" w:beforeAutospacing="0" w:after="0" w:afterAutospacing="0" w:line="260" w:lineRule="exact"/>
              <w:ind w:left="0" w:right="0"/>
              <w:jc w:val="center"/>
              <w:rPr>
                <w:rFonts w:hint="default" w:ascii="仿宋_GB2312"/>
              </w:rPr>
            </w:pPr>
            <w:r>
              <w:rPr>
                <w:rFonts w:hint="default" w:ascii="仿宋_GB2312"/>
              </w:rPr>
              <w:t>17010814</w:t>
            </w:r>
          </w:p>
        </w:tc>
        <w:tc>
          <w:tcPr>
            <w:tcW w:w="1192" w:type="dxa"/>
            <w:shd w:val="clear" w:color="auto" w:fill="auto"/>
            <w:vAlign w:val="center"/>
          </w:tcPr>
          <w:p w14:paraId="1DA41DF0">
            <w:pPr>
              <w:pStyle w:val="19"/>
              <w:keepNext w:val="0"/>
              <w:keepLines w:val="0"/>
              <w:suppressLineNumbers w:val="0"/>
              <w:spacing w:before="0" w:beforeAutospacing="0" w:after="0" w:afterAutospacing="0" w:line="260" w:lineRule="exact"/>
              <w:ind w:left="0" w:right="0"/>
              <w:jc w:val="center"/>
              <w:rPr>
                <w:rFonts w:hint="default" w:ascii="仿宋_GB2312" w:eastAsia="仿宋_GB2312"/>
                <w:lang w:val="en-US" w:eastAsia="zh-CN"/>
              </w:rPr>
            </w:pPr>
            <w:r>
              <w:rPr>
                <w:rFonts w:hint="eastAsia" w:ascii="仿宋_GB2312"/>
                <w:lang w:val="en-US" w:eastAsia="zh-CN"/>
              </w:rPr>
              <w:t>4/64</w:t>
            </w:r>
          </w:p>
        </w:tc>
        <w:tc>
          <w:tcPr>
            <w:tcW w:w="1528" w:type="dxa"/>
            <w:shd w:val="clear" w:color="auto" w:fill="auto"/>
            <w:vAlign w:val="center"/>
          </w:tcPr>
          <w:p w14:paraId="6CE8E343">
            <w:pPr>
              <w:pStyle w:val="19"/>
              <w:keepNext w:val="0"/>
              <w:keepLines w:val="0"/>
              <w:suppressLineNumbers w:val="0"/>
              <w:spacing w:before="0" w:beforeAutospacing="0" w:after="0" w:afterAutospacing="0" w:line="260" w:lineRule="exact"/>
              <w:ind w:left="0" w:right="0"/>
              <w:jc w:val="center"/>
              <w:rPr>
                <w:rFonts w:hint="default" w:ascii="仿宋_GB2312"/>
                <w:lang w:val="en-US" w:eastAsia="zh-CN"/>
              </w:rPr>
            </w:pPr>
            <w:r>
              <w:rPr>
                <w:rFonts w:hint="eastAsia" w:ascii="仿宋_GB2312"/>
                <w:lang w:val="en-US" w:eastAsia="zh-CN"/>
              </w:rPr>
              <w:t>1</w:t>
            </w:r>
          </w:p>
        </w:tc>
      </w:tr>
      <w:tr w14:paraId="2BCED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shd w:val="clear" w:color="auto" w:fill="auto"/>
            <w:vAlign w:val="center"/>
          </w:tcPr>
          <w:p w14:paraId="3882BD15">
            <w:pPr>
              <w:pStyle w:val="19"/>
              <w:keepNext w:val="0"/>
              <w:keepLines w:val="0"/>
              <w:suppressLineNumbers w:val="0"/>
              <w:spacing w:before="0" w:beforeAutospacing="0" w:after="0" w:afterAutospacing="0" w:line="280" w:lineRule="exact"/>
              <w:ind w:left="0" w:right="0"/>
              <w:jc w:val="center"/>
              <w:rPr>
                <w:rFonts w:hint="default" w:eastAsia="仿宋_GB2312"/>
                <w:lang w:val="en-US" w:eastAsia="zh-CN"/>
              </w:rPr>
            </w:pPr>
            <w:r>
              <w:rPr>
                <w:rFonts w:hint="eastAsia"/>
                <w:lang w:val="en-US" w:eastAsia="zh-CN"/>
              </w:rPr>
              <w:t>5</w:t>
            </w:r>
          </w:p>
        </w:tc>
        <w:tc>
          <w:tcPr>
            <w:tcW w:w="2545" w:type="dxa"/>
            <w:shd w:val="clear" w:color="auto" w:fill="auto"/>
            <w:vAlign w:val="center"/>
          </w:tcPr>
          <w:p w14:paraId="25B01EFA">
            <w:pPr>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1"/>
                <w:lang w:val="en-US" w:eastAsia="zh-CN" w:bidi="ar-SA"/>
              </w:rPr>
            </w:pPr>
            <w:r>
              <w:rPr>
                <w:rFonts w:hint="eastAsia"/>
                <w:sz w:val="21"/>
                <w:szCs w:val="21"/>
                <w:lang w:val="en-US" w:eastAsia="zh-CN"/>
              </w:rPr>
              <w:t>电工电子技术基础</w:t>
            </w:r>
          </w:p>
        </w:tc>
        <w:tc>
          <w:tcPr>
            <w:tcW w:w="1122" w:type="dxa"/>
            <w:shd w:val="clear" w:color="auto" w:fill="auto"/>
            <w:vAlign w:val="center"/>
          </w:tcPr>
          <w:p w14:paraId="50AD3D0A">
            <w:pPr>
              <w:pStyle w:val="19"/>
              <w:keepNext w:val="0"/>
              <w:keepLines w:val="0"/>
              <w:suppressLineNumbers w:val="0"/>
              <w:spacing w:before="0" w:beforeAutospacing="0" w:after="0" w:afterAutospacing="0" w:line="280" w:lineRule="exact"/>
              <w:ind w:left="0" w:right="0"/>
              <w:jc w:val="center"/>
              <w:rPr>
                <w:rFonts w:hint="default"/>
              </w:rPr>
            </w:pPr>
            <w:r>
              <w:rPr>
                <w:rFonts w:hint="eastAsia" w:ascii="仿宋_GB2312"/>
              </w:rPr>
              <w:t>必修课</w:t>
            </w:r>
          </w:p>
        </w:tc>
        <w:tc>
          <w:tcPr>
            <w:tcW w:w="1209" w:type="dxa"/>
            <w:shd w:val="clear" w:color="auto" w:fill="auto"/>
            <w:vAlign w:val="center"/>
          </w:tcPr>
          <w:p w14:paraId="42689C7E">
            <w:pPr>
              <w:pStyle w:val="19"/>
              <w:keepNext w:val="0"/>
              <w:keepLines w:val="0"/>
              <w:suppressLineNumbers w:val="0"/>
              <w:spacing w:before="0" w:beforeAutospacing="0" w:after="0" w:afterAutospacing="0" w:line="280" w:lineRule="exact"/>
              <w:ind w:left="0" w:right="0"/>
              <w:jc w:val="center"/>
              <w:rPr>
                <w:rFonts w:hint="default"/>
              </w:rPr>
            </w:pPr>
            <w:r>
              <w:rPr>
                <w:rFonts w:hint="default"/>
              </w:rPr>
              <w:t>17010532</w:t>
            </w:r>
          </w:p>
        </w:tc>
        <w:tc>
          <w:tcPr>
            <w:tcW w:w="1192" w:type="dxa"/>
            <w:shd w:val="clear" w:color="auto" w:fill="auto"/>
            <w:vAlign w:val="center"/>
          </w:tcPr>
          <w:p w14:paraId="30212F94">
            <w:pPr>
              <w:pStyle w:val="19"/>
              <w:keepNext w:val="0"/>
              <w:keepLines w:val="0"/>
              <w:suppressLineNumbers w:val="0"/>
              <w:spacing w:before="0" w:beforeAutospacing="0" w:after="0" w:afterAutospacing="0" w:line="280" w:lineRule="exact"/>
              <w:ind w:left="0" w:right="0"/>
              <w:jc w:val="center"/>
              <w:rPr>
                <w:rFonts w:hint="default"/>
              </w:rPr>
            </w:pPr>
            <w:r>
              <w:rPr>
                <w:rFonts w:hint="eastAsia" w:ascii="仿宋_GB2312"/>
                <w:lang w:val="en-US" w:eastAsia="zh-CN"/>
              </w:rPr>
              <w:t>4/64</w:t>
            </w:r>
          </w:p>
        </w:tc>
        <w:tc>
          <w:tcPr>
            <w:tcW w:w="1528" w:type="dxa"/>
            <w:shd w:val="clear" w:color="auto" w:fill="auto"/>
            <w:vAlign w:val="center"/>
          </w:tcPr>
          <w:p w14:paraId="74954930">
            <w:pPr>
              <w:pStyle w:val="19"/>
              <w:keepNext w:val="0"/>
              <w:keepLines w:val="0"/>
              <w:suppressLineNumbers w:val="0"/>
              <w:spacing w:before="0" w:beforeAutospacing="0" w:after="0" w:afterAutospacing="0" w:line="280" w:lineRule="exact"/>
              <w:ind w:left="0" w:right="0"/>
              <w:jc w:val="center"/>
              <w:rPr>
                <w:rFonts w:hint="eastAsia" w:eastAsia="仿宋_GB2312"/>
                <w:lang w:val="en-US" w:eastAsia="zh-CN"/>
              </w:rPr>
            </w:pPr>
            <w:r>
              <w:rPr>
                <w:rFonts w:hint="eastAsia"/>
                <w:lang w:val="en-US" w:eastAsia="zh-CN"/>
              </w:rPr>
              <w:t>1</w:t>
            </w:r>
          </w:p>
        </w:tc>
      </w:tr>
      <w:tr w14:paraId="6ED96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shd w:val="clear" w:color="auto" w:fill="auto"/>
            <w:vAlign w:val="center"/>
          </w:tcPr>
          <w:p w14:paraId="6E7CB889">
            <w:pPr>
              <w:pStyle w:val="19"/>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6</w:t>
            </w:r>
          </w:p>
        </w:tc>
        <w:tc>
          <w:tcPr>
            <w:tcW w:w="2545" w:type="dxa"/>
            <w:shd w:val="clear" w:color="auto" w:fill="auto"/>
            <w:vAlign w:val="center"/>
          </w:tcPr>
          <w:p w14:paraId="28D5129C">
            <w:pPr>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1"/>
                <w:lang w:val="en-US" w:eastAsia="zh-CN" w:bidi="ar-SA"/>
              </w:rPr>
            </w:pPr>
            <w:r>
              <w:rPr>
                <w:rFonts w:hint="eastAsia"/>
                <w:sz w:val="21"/>
                <w:szCs w:val="21"/>
                <w:lang w:val="en-US" w:eastAsia="zh-CN"/>
              </w:rPr>
              <w:t>Linux 操作系统</w:t>
            </w:r>
          </w:p>
        </w:tc>
        <w:tc>
          <w:tcPr>
            <w:tcW w:w="1122" w:type="dxa"/>
            <w:shd w:val="clear" w:color="auto" w:fill="auto"/>
            <w:vAlign w:val="center"/>
          </w:tcPr>
          <w:p w14:paraId="5FC9C869">
            <w:pPr>
              <w:pStyle w:val="19"/>
              <w:keepNext w:val="0"/>
              <w:keepLines w:val="0"/>
              <w:suppressLineNumbers w:val="0"/>
              <w:spacing w:before="0" w:beforeAutospacing="0" w:after="0" w:afterAutospacing="0" w:line="280" w:lineRule="exact"/>
              <w:ind w:left="0" w:right="0"/>
              <w:jc w:val="center"/>
              <w:rPr>
                <w:rFonts w:hint="default"/>
              </w:rPr>
            </w:pPr>
            <w:r>
              <w:rPr>
                <w:rFonts w:hint="eastAsia" w:ascii="仿宋_GB2312"/>
              </w:rPr>
              <w:t>必修课</w:t>
            </w:r>
          </w:p>
        </w:tc>
        <w:tc>
          <w:tcPr>
            <w:tcW w:w="1209" w:type="dxa"/>
            <w:shd w:val="clear" w:color="auto" w:fill="auto"/>
            <w:vAlign w:val="center"/>
          </w:tcPr>
          <w:p w14:paraId="3ECD6642">
            <w:pPr>
              <w:pStyle w:val="19"/>
              <w:keepNext w:val="0"/>
              <w:keepLines w:val="0"/>
              <w:suppressLineNumbers w:val="0"/>
              <w:spacing w:before="0" w:beforeAutospacing="0" w:after="0" w:afterAutospacing="0" w:line="280" w:lineRule="exact"/>
              <w:ind w:left="0" w:right="0"/>
              <w:jc w:val="center"/>
              <w:rPr>
                <w:rFonts w:hint="default"/>
              </w:rPr>
            </w:pPr>
            <w:r>
              <w:rPr>
                <w:rFonts w:hint="default"/>
              </w:rPr>
              <w:t>17020222</w:t>
            </w:r>
          </w:p>
        </w:tc>
        <w:tc>
          <w:tcPr>
            <w:tcW w:w="1192" w:type="dxa"/>
            <w:shd w:val="clear" w:color="auto" w:fill="auto"/>
            <w:vAlign w:val="center"/>
          </w:tcPr>
          <w:p w14:paraId="59C44924">
            <w:pPr>
              <w:pStyle w:val="19"/>
              <w:keepNext w:val="0"/>
              <w:keepLines w:val="0"/>
              <w:suppressLineNumbers w:val="0"/>
              <w:spacing w:before="0" w:beforeAutospacing="0" w:after="0" w:afterAutospacing="0" w:line="280" w:lineRule="exact"/>
              <w:ind w:left="0" w:right="0"/>
              <w:jc w:val="center"/>
              <w:rPr>
                <w:rFonts w:hint="default" w:eastAsia="仿宋_GB2312"/>
                <w:lang w:val="en-US" w:eastAsia="zh-CN"/>
              </w:rPr>
            </w:pPr>
            <w:r>
              <w:rPr>
                <w:rFonts w:hint="eastAsia"/>
                <w:lang w:val="en-US" w:eastAsia="zh-CN"/>
              </w:rPr>
              <w:t>2/32</w:t>
            </w:r>
          </w:p>
        </w:tc>
        <w:tc>
          <w:tcPr>
            <w:tcW w:w="1528" w:type="dxa"/>
            <w:shd w:val="clear" w:color="auto" w:fill="auto"/>
            <w:vAlign w:val="center"/>
          </w:tcPr>
          <w:p w14:paraId="340A0D67">
            <w:pPr>
              <w:pStyle w:val="19"/>
              <w:keepNext w:val="0"/>
              <w:keepLines w:val="0"/>
              <w:suppressLineNumbers w:val="0"/>
              <w:spacing w:before="0" w:beforeAutospacing="0" w:after="0" w:afterAutospacing="0" w:line="280" w:lineRule="exact"/>
              <w:ind w:left="0" w:right="0"/>
              <w:jc w:val="center"/>
              <w:rPr>
                <w:rFonts w:hint="eastAsia" w:eastAsia="仿宋_GB2312"/>
                <w:lang w:val="en-US" w:eastAsia="zh-CN"/>
              </w:rPr>
            </w:pPr>
            <w:r>
              <w:rPr>
                <w:rFonts w:hint="eastAsia"/>
                <w:lang w:val="en-US" w:eastAsia="zh-CN"/>
              </w:rPr>
              <w:t>2</w:t>
            </w:r>
          </w:p>
        </w:tc>
      </w:tr>
      <w:tr w14:paraId="100C3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shd w:val="clear" w:color="auto" w:fill="auto"/>
            <w:vAlign w:val="center"/>
          </w:tcPr>
          <w:p w14:paraId="1A8768B8">
            <w:pPr>
              <w:pStyle w:val="19"/>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7</w:t>
            </w:r>
          </w:p>
        </w:tc>
        <w:tc>
          <w:tcPr>
            <w:tcW w:w="2545" w:type="dxa"/>
            <w:shd w:val="clear" w:color="auto" w:fill="auto"/>
            <w:vAlign w:val="center"/>
          </w:tcPr>
          <w:p w14:paraId="71A0F262">
            <w:pPr>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1"/>
                <w:lang w:val="en-US" w:eastAsia="zh-CN" w:bidi="ar-SA"/>
              </w:rPr>
            </w:pPr>
            <w:r>
              <w:rPr>
                <w:rFonts w:hint="eastAsia"/>
                <w:sz w:val="21"/>
                <w:szCs w:val="21"/>
                <w:lang w:val="en-US" w:eastAsia="zh-CN"/>
              </w:rPr>
              <w:t>计算机网络基础</w:t>
            </w:r>
          </w:p>
        </w:tc>
        <w:tc>
          <w:tcPr>
            <w:tcW w:w="1122" w:type="dxa"/>
            <w:shd w:val="clear" w:color="auto" w:fill="auto"/>
            <w:vAlign w:val="center"/>
          </w:tcPr>
          <w:p w14:paraId="7B06F1A3">
            <w:pPr>
              <w:pStyle w:val="19"/>
              <w:keepNext w:val="0"/>
              <w:keepLines w:val="0"/>
              <w:suppressLineNumbers w:val="0"/>
              <w:spacing w:before="0" w:beforeAutospacing="0" w:after="0" w:afterAutospacing="0" w:line="280" w:lineRule="exact"/>
              <w:ind w:left="0" w:right="0"/>
              <w:jc w:val="center"/>
              <w:rPr>
                <w:rFonts w:hint="default"/>
              </w:rPr>
            </w:pPr>
            <w:r>
              <w:rPr>
                <w:rFonts w:hint="eastAsia" w:ascii="仿宋_GB2312"/>
              </w:rPr>
              <w:t>必修课</w:t>
            </w:r>
          </w:p>
        </w:tc>
        <w:tc>
          <w:tcPr>
            <w:tcW w:w="1209" w:type="dxa"/>
            <w:shd w:val="clear" w:color="auto" w:fill="auto"/>
            <w:vAlign w:val="center"/>
          </w:tcPr>
          <w:p w14:paraId="2D2AA290">
            <w:pPr>
              <w:pStyle w:val="19"/>
              <w:keepNext w:val="0"/>
              <w:keepLines w:val="0"/>
              <w:suppressLineNumbers w:val="0"/>
              <w:spacing w:before="0" w:beforeAutospacing="0" w:after="0" w:afterAutospacing="0" w:line="280" w:lineRule="exact"/>
              <w:ind w:left="0" w:right="0"/>
              <w:jc w:val="center"/>
              <w:rPr>
                <w:rFonts w:hint="default"/>
              </w:rPr>
            </w:pPr>
            <w:r>
              <w:rPr>
                <w:rFonts w:hint="default"/>
              </w:rPr>
              <w:t>17011031</w:t>
            </w:r>
          </w:p>
        </w:tc>
        <w:tc>
          <w:tcPr>
            <w:tcW w:w="1192" w:type="dxa"/>
            <w:shd w:val="clear" w:color="auto" w:fill="auto"/>
            <w:vAlign w:val="center"/>
          </w:tcPr>
          <w:p w14:paraId="03D9A61D">
            <w:pPr>
              <w:pStyle w:val="19"/>
              <w:keepNext w:val="0"/>
              <w:keepLines w:val="0"/>
              <w:suppressLineNumbers w:val="0"/>
              <w:spacing w:before="0" w:beforeAutospacing="0" w:after="0" w:afterAutospacing="0" w:line="280" w:lineRule="exact"/>
              <w:ind w:left="0" w:right="0"/>
              <w:jc w:val="center"/>
              <w:rPr>
                <w:rFonts w:hint="default"/>
              </w:rPr>
            </w:pPr>
            <w:r>
              <w:rPr>
                <w:rFonts w:hint="eastAsia" w:ascii="仿宋_GB2312"/>
                <w:lang w:val="en-US" w:eastAsia="zh-CN"/>
              </w:rPr>
              <w:t>4/64</w:t>
            </w:r>
          </w:p>
        </w:tc>
        <w:tc>
          <w:tcPr>
            <w:tcW w:w="1528" w:type="dxa"/>
            <w:shd w:val="clear" w:color="auto" w:fill="auto"/>
            <w:vAlign w:val="center"/>
          </w:tcPr>
          <w:p w14:paraId="5926A7E5">
            <w:pPr>
              <w:pStyle w:val="19"/>
              <w:keepNext w:val="0"/>
              <w:keepLines w:val="0"/>
              <w:suppressLineNumbers w:val="0"/>
              <w:spacing w:before="0" w:beforeAutospacing="0" w:after="0" w:afterAutospacing="0" w:line="280" w:lineRule="exact"/>
              <w:ind w:left="0" w:right="0"/>
              <w:jc w:val="center"/>
              <w:rPr>
                <w:rFonts w:hint="eastAsia" w:eastAsia="仿宋_GB2312"/>
                <w:lang w:val="en-US" w:eastAsia="zh-CN"/>
              </w:rPr>
            </w:pPr>
            <w:r>
              <w:rPr>
                <w:rFonts w:hint="eastAsia"/>
                <w:lang w:val="en-US" w:eastAsia="zh-CN"/>
              </w:rPr>
              <w:t>2</w:t>
            </w:r>
          </w:p>
        </w:tc>
      </w:tr>
      <w:tr w14:paraId="00156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shd w:val="clear" w:color="auto" w:fill="auto"/>
            <w:vAlign w:val="center"/>
          </w:tcPr>
          <w:p w14:paraId="747D41FE">
            <w:pPr>
              <w:pStyle w:val="19"/>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8</w:t>
            </w:r>
          </w:p>
        </w:tc>
        <w:tc>
          <w:tcPr>
            <w:tcW w:w="2545" w:type="dxa"/>
            <w:shd w:val="clear" w:color="auto" w:fill="auto"/>
            <w:vAlign w:val="center"/>
          </w:tcPr>
          <w:p w14:paraId="7CDC5520">
            <w:pPr>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1"/>
                <w:lang w:val="en-US" w:eastAsia="zh-CN" w:bidi="ar-SA"/>
              </w:rPr>
            </w:pPr>
            <w:r>
              <w:rPr>
                <w:rFonts w:hint="eastAsia"/>
                <w:sz w:val="21"/>
                <w:szCs w:val="21"/>
                <w:lang w:val="en-US" w:eastAsia="zh-CN"/>
              </w:rPr>
              <w:t>数据库技术</w:t>
            </w:r>
          </w:p>
        </w:tc>
        <w:tc>
          <w:tcPr>
            <w:tcW w:w="1122" w:type="dxa"/>
            <w:shd w:val="clear" w:color="auto" w:fill="auto"/>
            <w:vAlign w:val="center"/>
          </w:tcPr>
          <w:p w14:paraId="48C84A45">
            <w:pPr>
              <w:pStyle w:val="19"/>
              <w:keepNext w:val="0"/>
              <w:keepLines w:val="0"/>
              <w:suppressLineNumbers w:val="0"/>
              <w:spacing w:before="0" w:beforeAutospacing="0" w:after="0" w:afterAutospacing="0" w:line="280" w:lineRule="exact"/>
              <w:ind w:left="0" w:right="0"/>
              <w:jc w:val="center"/>
              <w:rPr>
                <w:rFonts w:hint="default"/>
              </w:rPr>
            </w:pPr>
            <w:r>
              <w:rPr>
                <w:rFonts w:hint="eastAsia" w:ascii="仿宋_GB2312"/>
              </w:rPr>
              <w:t>必修课</w:t>
            </w:r>
          </w:p>
        </w:tc>
        <w:tc>
          <w:tcPr>
            <w:tcW w:w="1209" w:type="dxa"/>
            <w:shd w:val="clear" w:color="auto" w:fill="auto"/>
            <w:vAlign w:val="center"/>
          </w:tcPr>
          <w:p w14:paraId="73C0B280">
            <w:pPr>
              <w:pStyle w:val="19"/>
              <w:keepNext w:val="0"/>
              <w:keepLines w:val="0"/>
              <w:suppressLineNumbers w:val="0"/>
              <w:spacing w:before="0" w:beforeAutospacing="0" w:after="0" w:afterAutospacing="0" w:line="280" w:lineRule="exact"/>
              <w:ind w:left="0" w:right="0"/>
              <w:jc w:val="center"/>
              <w:rPr>
                <w:rFonts w:hint="default" w:eastAsia="仿宋_GB2312"/>
                <w:lang w:val="en-US" w:eastAsia="zh-CN"/>
              </w:rPr>
            </w:pPr>
            <w:r>
              <w:rPr>
                <w:rFonts w:hint="default"/>
              </w:rPr>
              <w:t>170109</w:t>
            </w:r>
            <w:r>
              <w:rPr>
                <w:rFonts w:hint="eastAsia"/>
                <w:lang w:val="en-US" w:eastAsia="zh-CN"/>
              </w:rPr>
              <w:t>39</w:t>
            </w:r>
          </w:p>
        </w:tc>
        <w:tc>
          <w:tcPr>
            <w:tcW w:w="1192" w:type="dxa"/>
            <w:shd w:val="clear" w:color="auto" w:fill="auto"/>
            <w:vAlign w:val="center"/>
          </w:tcPr>
          <w:p w14:paraId="7BB6589A">
            <w:pPr>
              <w:pStyle w:val="19"/>
              <w:keepNext w:val="0"/>
              <w:keepLines w:val="0"/>
              <w:suppressLineNumbers w:val="0"/>
              <w:spacing w:before="0" w:beforeAutospacing="0" w:after="0" w:afterAutospacing="0" w:line="280" w:lineRule="exact"/>
              <w:ind w:left="0" w:right="0"/>
              <w:jc w:val="center"/>
              <w:rPr>
                <w:rFonts w:hint="default"/>
              </w:rPr>
            </w:pPr>
            <w:r>
              <w:rPr>
                <w:rFonts w:hint="eastAsia" w:ascii="仿宋_GB2312"/>
                <w:lang w:val="en-US" w:eastAsia="zh-CN"/>
              </w:rPr>
              <w:t>4/64</w:t>
            </w:r>
          </w:p>
        </w:tc>
        <w:tc>
          <w:tcPr>
            <w:tcW w:w="1528" w:type="dxa"/>
            <w:shd w:val="clear" w:color="auto" w:fill="auto"/>
            <w:vAlign w:val="center"/>
          </w:tcPr>
          <w:p w14:paraId="587C1FC7">
            <w:pPr>
              <w:pStyle w:val="19"/>
              <w:keepNext w:val="0"/>
              <w:keepLines w:val="0"/>
              <w:suppressLineNumbers w:val="0"/>
              <w:spacing w:before="0" w:beforeAutospacing="0" w:after="0" w:afterAutospacing="0" w:line="280" w:lineRule="exact"/>
              <w:ind w:left="0" w:right="0"/>
              <w:jc w:val="center"/>
              <w:rPr>
                <w:rFonts w:hint="eastAsia" w:eastAsia="仿宋_GB2312"/>
                <w:lang w:val="en-US" w:eastAsia="zh-CN"/>
              </w:rPr>
            </w:pPr>
            <w:r>
              <w:rPr>
                <w:rFonts w:hint="eastAsia"/>
                <w:lang w:val="en-US" w:eastAsia="zh-CN"/>
              </w:rPr>
              <w:t>2</w:t>
            </w:r>
          </w:p>
        </w:tc>
      </w:tr>
      <w:tr w14:paraId="72D07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shd w:val="clear" w:color="auto" w:fill="auto"/>
            <w:vAlign w:val="center"/>
          </w:tcPr>
          <w:p w14:paraId="1E76AC57">
            <w:pPr>
              <w:pStyle w:val="19"/>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9</w:t>
            </w:r>
          </w:p>
        </w:tc>
        <w:tc>
          <w:tcPr>
            <w:tcW w:w="2545" w:type="dxa"/>
            <w:shd w:val="clear" w:color="auto" w:fill="auto"/>
            <w:vAlign w:val="center"/>
          </w:tcPr>
          <w:p w14:paraId="7BD881D5">
            <w:pPr>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1"/>
                <w:lang w:val="en-US" w:eastAsia="zh-CN" w:bidi="ar-SA"/>
              </w:rPr>
            </w:pPr>
            <w:r>
              <w:rPr>
                <w:rFonts w:hint="eastAsia"/>
                <w:sz w:val="21"/>
                <w:szCs w:val="21"/>
                <w:lang w:val="en-US" w:eastAsia="zh-CN"/>
              </w:rPr>
              <w:t>Python语言程序设计</w:t>
            </w:r>
          </w:p>
        </w:tc>
        <w:tc>
          <w:tcPr>
            <w:tcW w:w="1122" w:type="dxa"/>
            <w:shd w:val="clear" w:color="auto" w:fill="auto"/>
            <w:vAlign w:val="center"/>
          </w:tcPr>
          <w:p w14:paraId="43C7B9DE">
            <w:pPr>
              <w:pStyle w:val="19"/>
              <w:keepNext w:val="0"/>
              <w:keepLines w:val="0"/>
              <w:suppressLineNumbers w:val="0"/>
              <w:spacing w:before="0" w:beforeAutospacing="0" w:after="0" w:afterAutospacing="0" w:line="280" w:lineRule="exact"/>
              <w:ind w:left="0" w:right="0"/>
              <w:jc w:val="center"/>
              <w:rPr>
                <w:rFonts w:hint="default"/>
              </w:rPr>
            </w:pPr>
            <w:r>
              <w:rPr>
                <w:rFonts w:hint="eastAsia" w:ascii="仿宋_GB2312"/>
              </w:rPr>
              <w:t>必修课</w:t>
            </w:r>
          </w:p>
        </w:tc>
        <w:tc>
          <w:tcPr>
            <w:tcW w:w="1209" w:type="dxa"/>
            <w:shd w:val="clear" w:color="auto" w:fill="auto"/>
            <w:vAlign w:val="center"/>
          </w:tcPr>
          <w:p w14:paraId="335383C8">
            <w:pPr>
              <w:pStyle w:val="19"/>
              <w:keepNext w:val="0"/>
              <w:keepLines w:val="0"/>
              <w:suppressLineNumbers w:val="0"/>
              <w:spacing w:before="0" w:beforeAutospacing="0" w:after="0" w:afterAutospacing="0" w:line="280" w:lineRule="exact"/>
              <w:ind w:left="0" w:right="0"/>
              <w:jc w:val="center"/>
              <w:rPr>
                <w:rFonts w:hint="default" w:eastAsia="仿宋_GB2312"/>
                <w:lang w:val="en-US" w:eastAsia="zh-CN"/>
              </w:rPr>
            </w:pPr>
            <w:r>
              <w:rPr>
                <w:rFonts w:hint="default"/>
              </w:rPr>
              <w:t>170109</w:t>
            </w:r>
            <w:r>
              <w:rPr>
                <w:rFonts w:hint="eastAsia"/>
                <w:lang w:val="en-US" w:eastAsia="zh-CN"/>
              </w:rPr>
              <w:t>40</w:t>
            </w:r>
          </w:p>
        </w:tc>
        <w:tc>
          <w:tcPr>
            <w:tcW w:w="1192" w:type="dxa"/>
            <w:shd w:val="clear" w:color="auto" w:fill="auto"/>
            <w:vAlign w:val="center"/>
          </w:tcPr>
          <w:p w14:paraId="733CF795">
            <w:pPr>
              <w:pStyle w:val="19"/>
              <w:keepNext w:val="0"/>
              <w:keepLines w:val="0"/>
              <w:suppressLineNumbers w:val="0"/>
              <w:spacing w:before="0" w:beforeAutospacing="0" w:after="0" w:afterAutospacing="0" w:line="280" w:lineRule="exact"/>
              <w:ind w:left="0" w:right="0"/>
              <w:jc w:val="center"/>
              <w:rPr>
                <w:rFonts w:hint="default"/>
              </w:rPr>
            </w:pPr>
            <w:r>
              <w:rPr>
                <w:rFonts w:hint="eastAsia" w:ascii="仿宋_GB2312"/>
                <w:lang w:val="en-US" w:eastAsia="zh-CN"/>
              </w:rPr>
              <w:t>4/64</w:t>
            </w:r>
          </w:p>
        </w:tc>
        <w:tc>
          <w:tcPr>
            <w:tcW w:w="1528" w:type="dxa"/>
            <w:shd w:val="clear" w:color="auto" w:fill="auto"/>
            <w:vAlign w:val="center"/>
          </w:tcPr>
          <w:p w14:paraId="4BC094C9">
            <w:pPr>
              <w:pStyle w:val="19"/>
              <w:keepNext w:val="0"/>
              <w:keepLines w:val="0"/>
              <w:suppressLineNumbers w:val="0"/>
              <w:spacing w:before="0" w:beforeAutospacing="0" w:after="0" w:afterAutospacing="0" w:line="280" w:lineRule="exact"/>
              <w:ind w:left="0" w:right="0"/>
              <w:jc w:val="center"/>
              <w:rPr>
                <w:rFonts w:hint="eastAsia" w:eastAsia="仿宋_GB2312"/>
                <w:lang w:val="en-US" w:eastAsia="zh-CN"/>
              </w:rPr>
            </w:pPr>
            <w:r>
              <w:rPr>
                <w:rFonts w:hint="eastAsia"/>
                <w:lang w:val="en-US" w:eastAsia="zh-CN"/>
              </w:rPr>
              <w:t>3</w:t>
            </w:r>
          </w:p>
        </w:tc>
      </w:tr>
      <w:tr w14:paraId="085B2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shd w:val="clear" w:color="auto" w:fill="auto"/>
            <w:vAlign w:val="center"/>
          </w:tcPr>
          <w:p w14:paraId="376870AC">
            <w:pPr>
              <w:pStyle w:val="19"/>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10</w:t>
            </w:r>
          </w:p>
        </w:tc>
        <w:tc>
          <w:tcPr>
            <w:tcW w:w="2545" w:type="dxa"/>
            <w:shd w:val="clear" w:color="auto" w:fill="auto"/>
            <w:vAlign w:val="center"/>
          </w:tcPr>
          <w:p w14:paraId="1D0C0F18">
            <w:pPr>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1"/>
                <w:lang w:val="en-US" w:eastAsia="zh-CN" w:bidi="ar-SA"/>
              </w:rPr>
            </w:pPr>
            <w:r>
              <w:rPr>
                <w:rFonts w:hint="eastAsia"/>
                <w:sz w:val="21"/>
                <w:szCs w:val="21"/>
                <w:lang w:val="en-US" w:eastAsia="zh-CN"/>
              </w:rPr>
              <w:t>人工智能数据服务</w:t>
            </w:r>
          </w:p>
        </w:tc>
        <w:tc>
          <w:tcPr>
            <w:tcW w:w="1122" w:type="dxa"/>
            <w:shd w:val="clear" w:color="auto" w:fill="auto"/>
            <w:vAlign w:val="center"/>
          </w:tcPr>
          <w:p w14:paraId="3A6FB82E">
            <w:pPr>
              <w:pStyle w:val="19"/>
              <w:keepNext w:val="0"/>
              <w:keepLines w:val="0"/>
              <w:suppressLineNumbers w:val="0"/>
              <w:spacing w:before="0" w:beforeAutospacing="0" w:after="0" w:afterAutospacing="0" w:line="280" w:lineRule="exact"/>
              <w:ind w:left="0" w:right="0"/>
              <w:jc w:val="center"/>
              <w:rPr>
                <w:rFonts w:hint="default"/>
              </w:rPr>
            </w:pPr>
            <w:r>
              <w:rPr>
                <w:rFonts w:hint="eastAsia" w:ascii="仿宋_GB2312"/>
              </w:rPr>
              <w:t>必修课</w:t>
            </w:r>
          </w:p>
        </w:tc>
        <w:tc>
          <w:tcPr>
            <w:tcW w:w="1209" w:type="dxa"/>
            <w:shd w:val="clear" w:color="auto" w:fill="auto"/>
            <w:vAlign w:val="center"/>
          </w:tcPr>
          <w:p w14:paraId="64C2E045">
            <w:pPr>
              <w:pStyle w:val="19"/>
              <w:keepNext w:val="0"/>
              <w:keepLines w:val="0"/>
              <w:suppressLineNumbers w:val="0"/>
              <w:spacing w:before="0" w:beforeAutospacing="0" w:after="0" w:afterAutospacing="0" w:line="280" w:lineRule="exact"/>
              <w:ind w:left="0" w:right="0"/>
              <w:jc w:val="center"/>
              <w:rPr>
                <w:rFonts w:hint="default" w:eastAsia="仿宋_GB2312"/>
                <w:lang w:val="en-US" w:eastAsia="zh-CN"/>
              </w:rPr>
            </w:pPr>
            <w:r>
              <w:rPr>
                <w:rFonts w:hint="default"/>
              </w:rPr>
              <w:t>170109</w:t>
            </w:r>
            <w:r>
              <w:rPr>
                <w:rFonts w:hint="eastAsia"/>
                <w:lang w:val="en-US" w:eastAsia="zh-CN"/>
              </w:rPr>
              <w:t>41</w:t>
            </w:r>
          </w:p>
        </w:tc>
        <w:tc>
          <w:tcPr>
            <w:tcW w:w="1192" w:type="dxa"/>
            <w:shd w:val="clear" w:color="auto" w:fill="auto"/>
            <w:vAlign w:val="center"/>
          </w:tcPr>
          <w:p w14:paraId="0EB0CFD5">
            <w:pPr>
              <w:pStyle w:val="19"/>
              <w:keepNext w:val="0"/>
              <w:keepLines w:val="0"/>
              <w:suppressLineNumbers w:val="0"/>
              <w:spacing w:before="0" w:beforeAutospacing="0" w:after="0" w:afterAutospacing="0" w:line="280" w:lineRule="exact"/>
              <w:ind w:left="0" w:right="0"/>
              <w:jc w:val="center"/>
              <w:rPr>
                <w:rFonts w:hint="default"/>
              </w:rPr>
            </w:pPr>
            <w:r>
              <w:rPr>
                <w:rFonts w:hint="eastAsia" w:ascii="仿宋_GB2312"/>
                <w:lang w:val="en-US" w:eastAsia="zh-CN"/>
              </w:rPr>
              <w:t>4/64</w:t>
            </w:r>
          </w:p>
        </w:tc>
        <w:tc>
          <w:tcPr>
            <w:tcW w:w="1528" w:type="dxa"/>
            <w:shd w:val="clear" w:color="auto" w:fill="auto"/>
            <w:vAlign w:val="center"/>
          </w:tcPr>
          <w:p w14:paraId="4B8D12EA">
            <w:pPr>
              <w:pStyle w:val="19"/>
              <w:keepNext w:val="0"/>
              <w:keepLines w:val="0"/>
              <w:suppressLineNumbers w:val="0"/>
              <w:spacing w:before="0" w:beforeAutospacing="0" w:after="0" w:afterAutospacing="0" w:line="280" w:lineRule="exact"/>
              <w:ind w:left="0" w:right="0"/>
              <w:jc w:val="center"/>
              <w:rPr>
                <w:rFonts w:hint="eastAsia" w:eastAsia="仿宋_GB2312"/>
                <w:lang w:val="en-US" w:eastAsia="zh-CN"/>
              </w:rPr>
            </w:pPr>
            <w:r>
              <w:rPr>
                <w:rFonts w:hint="eastAsia"/>
                <w:lang w:val="en-US" w:eastAsia="zh-CN"/>
              </w:rPr>
              <w:t>3</w:t>
            </w:r>
          </w:p>
        </w:tc>
      </w:tr>
      <w:tr w14:paraId="7895C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shd w:val="clear" w:color="auto" w:fill="auto"/>
            <w:vAlign w:val="center"/>
          </w:tcPr>
          <w:p w14:paraId="59B7F3B2">
            <w:pPr>
              <w:pStyle w:val="19"/>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11</w:t>
            </w:r>
          </w:p>
        </w:tc>
        <w:tc>
          <w:tcPr>
            <w:tcW w:w="2545" w:type="dxa"/>
            <w:shd w:val="clear" w:color="auto" w:fill="auto"/>
            <w:vAlign w:val="center"/>
          </w:tcPr>
          <w:p w14:paraId="541BA351">
            <w:pPr>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1"/>
                <w:lang w:val="en-US" w:eastAsia="zh-CN" w:bidi="ar-SA"/>
              </w:rPr>
            </w:pPr>
            <w:r>
              <w:rPr>
                <w:rFonts w:hint="eastAsia"/>
                <w:sz w:val="21"/>
                <w:szCs w:val="21"/>
                <w:lang w:val="en-US" w:eastAsia="zh-CN"/>
              </w:rPr>
              <w:t>计算机视觉应用开发</w:t>
            </w:r>
          </w:p>
        </w:tc>
        <w:tc>
          <w:tcPr>
            <w:tcW w:w="1122" w:type="dxa"/>
            <w:shd w:val="clear" w:color="auto" w:fill="auto"/>
            <w:vAlign w:val="center"/>
          </w:tcPr>
          <w:p w14:paraId="5E3910B7">
            <w:pPr>
              <w:pStyle w:val="19"/>
              <w:keepNext w:val="0"/>
              <w:keepLines w:val="0"/>
              <w:suppressLineNumbers w:val="0"/>
              <w:spacing w:before="0" w:beforeAutospacing="0" w:after="0" w:afterAutospacing="0" w:line="280" w:lineRule="exact"/>
              <w:ind w:left="0" w:right="0"/>
              <w:jc w:val="center"/>
              <w:rPr>
                <w:rFonts w:hint="default"/>
              </w:rPr>
            </w:pPr>
            <w:r>
              <w:rPr>
                <w:rFonts w:hint="eastAsia" w:ascii="仿宋_GB2312"/>
              </w:rPr>
              <w:t>必修课</w:t>
            </w:r>
          </w:p>
        </w:tc>
        <w:tc>
          <w:tcPr>
            <w:tcW w:w="1209" w:type="dxa"/>
            <w:shd w:val="clear" w:color="auto" w:fill="auto"/>
            <w:vAlign w:val="center"/>
          </w:tcPr>
          <w:p w14:paraId="47D0CA58">
            <w:pPr>
              <w:pStyle w:val="19"/>
              <w:keepNext w:val="0"/>
              <w:keepLines w:val="0"/>
              <w:suppressLineNumbers w:val="0"/>
              <w:spacing w:before="0" w:beforeAutospacing="0" w:after="0" w:afterAutospacing="0" w:line="280" w:lineRule="exact"/>
              <w:ind w:left="0" w:right="0"/>
              <w:jc w:val="center"/>
              <w:rPr>
                <w:rFonts w:hint="default" w:eastAsia="仿宋_GB2312"/>
                <w:lang w:val="en-US" w:eastAsia="zh-CN"/>
              </w:rPr>
            </w:pPr>
            <w:r>
              <w:rPr>
                <w:rFonts w:hint="default"/>
              </w:rPr>
              <w:t>170109</w:t>
            </w:r>
            <w:r>
              <w:rPr>
                <w:rFonts w:hint="eastAsia"/>
                <w:lang w:val="en-US" w:eastAsia="zh-CN"/>
              </w:rPr>
              <w:t>42</w:t>
            </w:r>
          </w:p>
        </w:tc>
        <w:tc>
          <w:tcPr>
            <w:tcW w:w="1192" w:type="dxa"/>
            <w:shd w:val="clear" w:color="auto" w:fill="auto"/>
            <w:vAlign w:val="center"/>
          </w:tcPr>
          <w:p w14:paraId="253D2D6D">
            <w:pPr>
              <w:pStyle w:val="19"/>
              <w:keepNext w:val="0"/>
              <w:keepLines w:val="0"/>
              <w:suppressLineNumbers w:val="0"/>
              <w:spacing w:before="0" w:beforeAutospacing="0" w:after="0" w:afterAutospacing="0" w:line="280" w:lineRule="exact"/>
              <w:ind w:left="0" w:right="0"/>
              <w:jc w:val="center"/>
              <w:rPr>
                <w:rFonts w:hint="default"/>
              </w:rPr>
            </w:pPr>
            <w:r>
              <w:rPr>
                <w:rFonts w:hint="eastAsia" w:ascii="仿宋_GB2312"/>
                <w:lang w:val="en-US" w:eastAsia="zh-CN"/>
              </w:rPr>
              <w:t>4/64</w:t>
            </w:r>
          </w:p>
        </w:tc>
        <w:tc>
          <w:tcPr>
            <w:tcW w:w="1528" w:type="dxa"/>
            <w:shd w:val="clear" w:color="auto" w:fill="auto"/>
            <w:vAlign w:val="center"/>
          </w:tcPr>
          <w:p w14:paraId="3F413249">
            <w:pPr>
              <w:pStyle w:val="19"/>
              <w:keepNext w:val="0"/>
              <w:keepLines w:val="0"/>
              <w:suppressLineNumbers w:val="0"/>
              <w:spacing w:before="0" w:beforeAutospacing="0" w:after="0" w:afterAutospacing="0" w:line="280" w:lineRule="exact"/>
              <w:ind w:left="0" w:right="0"/>
              <w:jc w:val="center"/>
              <w:rPr>
                <w:rFonts w:hint="eastAsia" w:eastAsia="仿宋_GB2312"/>
                <w:lang w:val="en-US" w:eastAsia="zh-CN"/>
              </w:rPr>
            </w:pPr>
            <w:r>
              <w:rPr>
                <w:rFonts w:hint="eastAsia"/>
                <w:lang w:val="en-US" w:eastAsia="zh-CN"/>
              </w:rPr>
              <w:t>3</w:t>
            </w:r>
          </w:p>
        </w:tc>
      </w:tr>
      <w:tr w14:paraId="4137E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shd w:val="clear" w:color="auto" w:fill="auto"/>
            <w:vAlign w:val="center"/>
          </w:tcPr>
          <w:p w14:paraId="15245E83">
            <w:pPr>
              <w:pStyle w:val="19"/>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12</w:t>
            </w:r>
          </w:p>
        </w:tc>
        <w:tc>
          <w:tcPr>
            <w:tcW w:w="2545" w:type="dxa"/>
            <w:shd w:val="clear" w:color="auto" w:fill="auto"/>
            <w:vAlign w:val="center"/>
          </w:tcPr>
          <w:p w14:paraId="0AC9D6E2">
            <w:pPr>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1"/>
                <w:lang w:val="en-US" w:eastAsia="zh-CN" w:bidi="ar-SA"/>
              </w:rPr>
            </w:pPr>
            <w:r>
              <w:rPr>
                <w:rFonts w:hint="eastAsia"/>
                <w:sz w:val="21"/>
                <w:szCs w:val="21"/>
                <w:lang w:val="en-US" w:eastAsia="zh-CN"/>
              </w:rPr>
              <w:t>深度学习应用开发</w:t>
            </w:r>
          </w:p>
        </w:tc>
        <w:tc>
          <w:tcPr>
            <w:tcW w:w="1122" w:type="dxa"/>
            <w:shd w:val="clear" w:color="auto" w:fill="auto"/>
            <w:vAlign w:val="center"/>
          </w:tcPr>
          <w:p w14:paraId="378BD763">
            <w:pPr>
              <w:pStyle w:val="19"/>
              <w:keepNext w:val="0"/>
              <w:keepLines w:val="0"/>
              <w:suppressLineNumbers w:val="0"/>
              <w:spacing w:before="0" w:beforeAutospacing="0" w:after="0" w:afterAutospacing="0" w:line="280" w:lineRule="exact"/>
              <w:ind w:left="0" w:right="0"/>
              <w:jc w:val="center"/>
              <w:rPr>
                <w:rFonts w:hint="default"/>
              </w:rPr>
            </w:pPr>
            <w:r>
              <w:rPr>
                <w:rFonts w:hint="eastAsia" w:ascii="仿宋_GB2312"/>
              </w:rPr>
              <w:t>必修课</w:t>
            </w:r>
          </w:p>
        </w:tc>
        <w:tc>
          <w:tcPr>
            <w:tcW w:w="1209" w:type="dxa"/>
            <w:shd w:val="clear" w:color="auto" w:fill="auto"/>
            <w:vAlign w:val="center"/>
          </w:tcPr>
          <w:p w14:paraId="0CE39863">
            <w:pPr>
              <w:pStyle w:val="19"/>
              <w:keepNext w:val="0"/>
              <w:keepLines w:val="0"/>
              <w:suppressLineNumbers w:val="0"/>
              <w:spacing w:before="0" w:beforeAutospacing="0" w:after="0" w:afterAutospacing="0" w:line="280" w:lineRule="exact"/>
              <w:ind w:left="0" w:right="0"/>
              <w:jc w:val="center"/>
              <w:rPr>
                <w:rFonts w:hint="default" w:eastAsia="仿宋_GB2312"/>
                <w:lang w:val="en-US" w:eastAsia="zh-CN"/>
              </w:rPr>
            </w:pPr>
            <w:r>
              <w:rPr>
                <w:rFonts w:hint="default"/>
              </w:rPr>
              <w:t>170109</w:t>
            </w:r>
            <w:r>
              <w:rPr>
                <w:rFonts w:hint="eastAsia"/>
                <w:lang w:val="en-US" w:eastAsia="zh-CN"/>
              </w:rPr>
              <w:t>43</w:t>
            </w:r>
          </w:p>
        </w:tc>
        <w:tc>
          <w:tcPr>
            <w:tcW w:w="1192" w:type="dxa"/>
            <w:shd w:val="clear" w:color="auto" w:fill="auto"/>
            <w:vAlign w:val="center"/>
          </w:tcPr>
          <w:p w14:paraId="79BAE072">
            <w:pPr>
              <w:pStyle w:val="19"/>
              <w:keepNext w:val="0"/>
              <w:keepLines w:val="0"/>
              <w:suppressLineNumbers w:val="0"/>
              <w:spacing w:before="0" w:beforeAutospacing="0" w:after="0" w:afterAutospacing="0" w:line="280" w:lineRule="exact"/>
              <w:ind w:left="0" w:right="0"/>
              <w:jc w:val="center"/>
              <w:rPr>
                <w:rFonts w:hint="default" w:eastAsia="仿宋_GB2312"/>
                <w:lang w:val="en-US" w:eastAsia="zh-CN"/>
              </w:rPr>
            </w:pPr>
            <w:r>
              <w:rPr>
                <w:rFonts w:hint="eastAsia"/>
                <w:lang w:val="en-US" w:eastAsia="zh-CN"/>
              </w:rPr>
              <w:t>5/80</w:t>
            </w:r>
          </w:p>
        </w:tc>
        <w:tc>
          <w:tcPr>
            <w:tcW w:w="1528" w:type="dxa"/>
            <w:shd w:val="clear" w:color="auto" w:fill="auto"/>
            <w:vAlign w:val="center"/>
          </w:tcPr>
          <w:p w14:paraId="6A510EAA">
            <w:pPr>
              <w:pStyle w:val="19"/>
              <w:keepNext w:val="0"/>
              <w:keepLines w:val="0"/>
              <w:suppressLineNumbers w:val="0"/>
              <w:spacing w:before="0" w:beforeAutospacing="0" w:after="0" w:afterAutospacing="0" w:line="280" w:lineRule="exact"/>
              <w:ind w:left="0" w:right="0"/>
              <w:jc w:val="center"/>
              <w:rPr>
                <w:rFonts w:hint="eastAsia" w:eastAsia="仿宋_GB2312"/>
                <w:lang w:val="en-US" w:eastAsia="zh-CN"/>
              </w:rPr>
            </w:pPr>
            <w:r>
              <w:rPr>
                <w:rFonts w:hint="eastAsia"/>
                <w:lang w:val="en-US" w:eastAsia="zh-CN"/>
              </w:rPr>
              <w:t>3</w:t>
            </w:r>
          </w:p>
        </w:tc>
      </w:tr>
      <w:tr w14:paraId="60436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shd w:val="clear" w:color="auto" w:fill="auto"/>
            <w:vAlign w:val="center"/>
          </w:tcPr>
          <w:p w14:paraId="68644F58">
            <w:pPr>
              <w:pStyle w:val="19"/>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13</w:t>
            </w:r>
          </w:p>
        </w:tc>
        <w:tc>
          <w:tcPr>
            <w:tcW w:w="2545" w:type="dxa"/>
            <w:shd w:val="clear" w:color="auto" w:fill="auto"/>
            <w:vAlign w:val="center"/>
          </w:tcPr>
          <w:p w14:paraId="7EA436BB">
            <w:pPr>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1"/>
                <w:lang w:val="en-US" w:eastAsia="zh-CN" w:bidi="ar-SA"/>
              </w:rPr>
            </w:pPr>
            <w:r>
              <w:rPr>
                <w:rFonts w:hint="eastAsia"/>
                <w:sz w:val="21"/>
                <w:szCs w:val="21"/>
                <w:lang w:val="en-US" w:eastAsia="zh-CN"/>
              </w:rPr>
              <w:t>自然语言处理应用开发</w:t>
            </w:r>
          </w:p>
        </w:tc>
        <w:tc>
          <w:tcPr>
            <w:tcW w:w="1122" w:type="dxa"/>
            <w:shd w:val="clear" w:color="auto" w:fill="auto"/>
            <w:vAlign w:val="center"/>
          </w:tcPr>
          <w:p w14:paraId="35191F6D">
            <w:pPr>
              <w:pStyle w:val="19"/>
              <w:keepNext w:val="0"/>
              <w:keepLines w:val="0"/>
              <w:suppressLineNumbers w:val="0"/>
              <w:spacing w:before="0" w:beforeAutospacing="0" w:after="0" w:afterAutospacing="0" w:line="280" w:lineRule="exact"/>
              <w:ind w:left="0" w:right="0"/>
              <w:jc w:val="center"/>
              <w:rPr>
                <w:rFonts w:hint="default"/>
              </w:rPr>
            </w:pPr>
            <w:r>
              <w:rPr>
                <w:rFonts w:hint="eastAsia" w:ascii="仿宋_GB2312"/>
              </w:rPr>
              <w:t>必修课</w:t>
            </w:r>
          </w:p>
        </w:tc>
        <w:tc>
          <w:tcPr>
            <w:tcW w:w="1209" w:type="dxa"/>
            <w:shd w:val="clear" w:color="auto" w:fill="auto"/>
            <w:vAlign w:val="center"/>
          </w:tcPr>
          <w:p w14:paraId="1CA00D50">
            <w:pPr>
              <w:pStyle w:val="19"/>
              <w:keepNext w:val="0"/>
              <w:keepLines w:val="0"/>
              <w:suppressLineNumbers w:val="0"/>
              <w:spacing w:before="0" w:beforeAutospacing="0" w:after="0" w:afterAutospacing="0" w:line="280" w:lineRule="exact"/>
              <w:ind w:left="0" w:right="0"/>
              <w:jc w:val="center"/>
              <w:rPr>
                <w:rFonts w:hint="default" w:eastAsia="仿宋_GB2312"/>
                <w:lang w:val="en-US" w:eastAsia="zh-CN"/>
              </w:rPr>
            </w:pPr>
            <w:r>
              <w:rPr>
                <w:rFonts w:hint="default"/>
              </w:rPr>
              <w:t>170109</w:t>
            </w:r>
            <w:r>
              <w:rPr>
                <w:rFonts w:hint="eastAsia"/>
                <w:lang w:val="en-US" w:eastAsia="zh-CN"/>
              </w:rPr>
              <w:t>44</w:t>
            </w:r>
          </w:p>
        </w:tc>
        <w:tc>
          <w:tcPr>
            <w:tcW w:w="1192" w:type="dxa"/>
            <w:shd w:val="clear" w:color="auto" w:fill="auto"/>
            <w:vAlign w:val="center"/>
          </w:tcPr>
          <w:p w14:paraId="41FEB808">
            <w:pPr>
              <w:pStyle w:val="19"/>
              <w:keepNext w:val="0"/>
              <w:keepLines w:val="0"/>
              <w:suppressLineNumbers w:val="0"/>
              <w:spacing w:before="0" w:beforeAutospacing="0" w:after="0" w:afterAutospacing="0" w:line="280" w:lineRule="exact"/>
              <w:ind w:left="0" w:right="0"/>
              <w:jc w:val="center"/>
              <w:rPr>
                <w:rFonts w:hint="default"/>
              </w:rPr>
            </w:pPr>
            <w:r>
              <w:rPr>
                <w:rFonts w:hint="eastAsia" w:ascii="仿宋_GB2312"/>
                <w:lang w:val="en-US" w:eastAsia="zh-CN"/>
              </w:rPr>
              <w:t>4/64</w:t>
            </w:r>
          </w:p>
        </w:tc>
        <w:tc>
          <w:tcPr>
            <w:tcW w:w="1528" w:type="dxa"/>
            <w:shd w:val="clear" w:color="auto" w:fill="auto"/>
            <w:vAlign w:val="center"/>
          </w:tcPr>
          <w:p w14:paraId="0FC244AA">
            <w:pPr>
              <w:pStyle w:val="19"/>
              <w:keepNext w:val="0"/>
              <w:keepLines w:val="0"/>
              <w:suppressLineNumbers w:val="0"/>
              <w:spacing w:before="0" w:beforeAutospacing="0" w:after="0" w:afterAutospacing="0" w:line="280" w:lineRule="exact"/>
              <w:ind w:left="0" w:right="0"/>
              <w:jc w:val="center"/>
              <w:rPr>
                <w:rFonts w:hint="eastAsia" w:eastAsia="仿宋_GB2312"/>
                <w:lang w:val="en-US" w:eastAsia="zh-CN"/>
              </w:rPr>
            </w:pPr>
            <w:r>
              <w:rPr>
                <w:rFonts w:hint="eastAsia"/>
                <w:lang w:val="en-US" w:eastAsia="zh-CN"/>
              </w:rPr>
              <w:t>4</w:t>
            </w:r>
          </w:p>
        </w:tc>
      </w:tr>
      <w:tr w14:paraId="52738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shd w:val="clear" w:color="auto" w:fill="auto"/>
            <w:vAlign w:val="center"/>
          </w:tcPr>
          <w:p w14:paraId="31BA523B">
            <w:pPr>
              <w:pStyle w:val="19"/>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14</w:t>
            </w:r>
          </w:p>
        </w:tc>
        <w:tc>
          <w:tcPr>
            <w:tcW w:w="2545" w:type="dxa"/>
            <w:shd w:val="clear" w:color="auto" w:fill="auto"/>
            <w:vAlign w:val="center"/>
          </w:tcPr>
          <w:p w14:paraId="17DCCABF">
            <w:pPr>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1"/>
                <w:lang w:val="en-US" w:eastAsia="zh-CN" w:bidi="ar-SA"/>
              </w:rPr>
            </w:pPr>
            <w:r>
              <w:rPr>
                <w:rFonts w:hint="eastAsia"/>
                <w:sz w:val="21"/>
                <w:szCs w:val="21"/>
                <w:lang w:val="en-US" w:eastAsia="zh-CN"/>
              </w:rPr>
              <w:t>智能语音处理及应用开发</w:t>
            </w:r>
          </w:p>
        </w:tc>
        <w:tc>
          <w:tcPr>
            <w:tcW w:w="1122" w:type="dxa"/>
            <w:shd w:val="clear" w:color="auto" w:fill="auto"/>
            <w:vAlign w:val="center"/>
          </w:tcPr>
          <w:p w14:paraId="0BFBC7BC">
            <w:pPr>
              <w:pStyle w:val="19"/>
              <w:keepNext w:val="0"/>
              <w:keepLines w:val="0"/>
              <w:suppressLineNumbers w:val="0"/>
              <w:spacing w:before="0" w:beforeAutospacing="0" w:after="0" w:afterAutospacing="0" w:line="280" w:lineRule="exact"/>
              <w:ind w:left="0" w:right="0"/>
              <w:jc w:val="center"/>
              <w:rPr>
                <w:rFonts w:hint="default"/>
              </w:rPr>
            </w:pPr>
            <w:r>
              <w:rPr>
                <w:rFonts w:hint="eastAsia" w:ascii="仿宋_GB2312"/>
              </w:rPr>
              <w:t>必修课</w:t>
            </w:r>
          </w:p>
        </w:tc>
        <w:tc>
          <w:tcPr>
            <w:tcW w:w="1209" w:type="dxa"/>
            <w:shd w:val="clear" w:color="auto" w:fill="auto"/>
            <w:vAlign w:val="center"/>
          </w:tcPr>
          <w:p w14:paraId="54201372">
            <w:pPr>
              <w:pStyle w:val="19"/>
              <w:keepNext w:val="0"/>
              <w:keepLines w:val="0"/>
              <w:suppressLineNumbers w:val="0"/>
              <w:spacing w:before="0" w:beforeAutospacing="0" w:after="0" w:afterAutospacing="0" w:line="280" w:lineRule="exact"/>
              <w:ind w:left="0" w:right="0"/>
              <w:jc w:val="center"/>
              <w:rPr>
                <w:rFonts w:hint="default" w:eastAsia="仿宋_GB2312"/>
                <w:lang w:val="en-US" w:eastAsia="zh-CN"/>
              </w:rPr>
            </w:pPr>
            <w:r>
              <w:rPr>
                <w:rFonts w:hint="default"/>
              </w:rPr>
              <w:t>170109</w:t>
            </w:r>
            <w:r>
              <w:rPr>
                <w:rFonts w:hint="eastAsia"/>
                <w:lang w:val="en-US" w:eastAsia="zh-CN"/>
              </w:rPr>
              <w:t>45</w:t>
            </w:r>
          </w:p>
        </w:tc>
        <w:tc>
          <w:tcPr>
            <w:tcW w:w="1192" w:type="dxa"/>
            <w:shd w:val="clear" w:color="auto" w:fill="auto"/>
            <w:vAlign w:val="center"/>
          </w:tcPr>
          <w:p w14:paraId="179DBA49">
            <w:pPr>
              <w:pStyle w:val="19"/>
              <w:keepNext w:val="0"/>
              <w:keepLines w:val="0"/>
              <w:suppressLineNumbers w:val="0"/>
              <w:spacing w:before="0" w:beforeAutospacing="0" w:after="0" w:afterAutospacing="0" w:line="280" w:lineRule="exact"/>
              <w:ind w:left="0" w:right="0"/>
              <w:jc w:val="center"/>
              <w:rPr>
                <w:rFonts w:hint="default"/>
              </w:rPr>
            </w:pPr>
            <w:r>
              <w:rPr>
                <w:rFonts w:hint="eastAsia" w:ascii="仿宋_GB2312"/>
                <w:lang w:val="en-US" w:eastAsia="zh-CN"/>
              </w:rPr>
              <w:t>4/64</w:t>
            </w:r>
          </w:p>
        </w:tc>
        <w:tc>
          <w:tcPr>
            <w:tcW w:w="1528" w:type="dxa"/>
            <w:shd w:val="clear" w:color="auto" w:fill="auto"/>
            <w:vAlign w:val="center"/>
          </w:tcPr>
          <w:p w14:paraId="791F00D1">
            <w:pPr>
              <w:pStyle w:val="19"/>
              <w:keepNext w:val="0"/>
              <w:keepLines w:val="0"/>
              <w:suppressLineNumbers w:val="0"/>
              <w:spacing w:before="0" w:beforeAutospacing="0" w:after="0" w:afterAutospacing="0" w:line="280" w:lineRule="exact"/>
              <w:ind w:left="0" w:right="0"/>
              <w:jc w:val="center"/>
              <w:rPr>
                <w:rFonts w:hint="eastAsia" w:eastAsia="仿宋_GB2312"/>
                <w:lang w:val="en-US" w:eastAsia="zh-CN"/>
              </w:rPr>
            </w:pPr>
            <w:r>
              <w:rPr>
                <w:rFonts w:hint="eastAsia"/>
                <w:lang w:val="en-US" w:eastAsia="zh-CN"/>
              </w:rPr>
              <w:t>4</w:t>
            </w:r>
          </w:p>
        </w:tc>
      </w:tr>
      <w:tr w14:paraId="09BA1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7" w:type="dxa"/>
            <w:shd w:val="clear" w:color="auto" w:fill="auto"/>
            <w:vAlign w:val="center"/>
          </w:tcPr>
          <w:p w14:paraId="0BA7831D">
            <w:pPr>
              <w:pStyle w:val="19"/>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15</w:t>
            </w:r>
          </w:p>
        </w:tc>
        <w:tc>
          <w:tcPr>
            <w:tcW w:w="2545" w:type="dxa"/>
            <w:shd w:val="clear" w:color="auto" w:fill="auto"/>
            <w:vAlign w:val="center"/>
          </w:tcPr>
          <w:p w14:paraId="5A084C9C">
            <w:pPr>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1"/>
                <w:lang w:val="en-US" w:eastAsia="zh-CN" w:bidi="ar-SA"/>
              </w:rPr>
            </w:pPr>
            <w:r>
              <w:rPr>
                <w:rFonts w:hint="eastAsia"/>
                <w:sz w:val="21"/>
                <w:szCs w:val="21"/>
                <w:lang w:val="en-US" w:eastAsia="zh-CN"/>
              </w:rPr>
              <w:t>人工智能系统部署与运维</w:t>
            </w:r>
          </w:p>
        </w:tc>
        <w:tc>
          <w:tcPr>
            <w:tcW w:w="1122" w:type="dxa"/>
            <w:shd w:val="clear" w:color="auto" w:fill="auto"/>
            <w:vAlign w:val="center"/>
          </w:tcPr>
          <w:p w14:paraId="094B543B">
            <w:pPr>
              <w:pStyle w:val="19"/>
              <w:keepNext w:val="0"/>
              <w:keepLines w:val="0"/>
              <w:suppressLineNumbers w:val="0"/>
              <w:spacing w:before="0" w:beforeAutospacing="0" w:after="0" w:afterAutospacing="0" w:line="280" w:lineRule="exact"/>
              <w:ind w:left="0" w:right="0"/>
              <w:jc w:val="center"/>
              <w:rPr>
                <w:rFonts w:hint="default"/>
              </w:rPr>
            </w:pPr>
            <w:r>
              <w:rPr>
                <w:rFonts w:hint="eastAsia" w:ascii="仿宋_GB2312"/>
              </w:rPr>
              <w:t>必修课</w:t>
            </w:r>
          </w:p>
        </w:tc>
        <w:tc>
          <w:tcPr>
            <w:tcW w:w="1209" w:type="dxa"/>
            <w:shd w:val="clear" w:color="auto" w:fill="auto"/>
            <w:vAlign w:val="center"/>
          </w:tcPr>
          <w:p w14:paraId="60C5FDF4">
            <w:pPr>
              <w:pStyle w:val="19"/>
              <w:keepNext w:val="0"/>
              <w:keepLines w:val="0"/>
              <w:suppressLineNumbers w:val="0"/>
              <w:spacing w:before="0" w:beforeAutospacing="0" w:after="0" w:afterAutospacing="0" w:line="280" w:lineRule="exact"/>
              <w:ind w:left="0" w:right="0"/>
              <w:jc w:val="center"/>
              <w:rPr>
                <w:rFonts w:hint="default" w:eastAsia="仿宋_GB2312"/>
                <w:lang w:val="en-US" w:eastAsia="zh-CN"/>
              </w:rPr>
            </w:pPr>
            <w:r>
              <w:rPr>
                <w:rFonts w:hint="default"/>
              </w:rPr>
              <w:t>170109</w:t>
            </w:r>
            <w:r>
              <w:rPr>
                <w:rFonts w:hint="eastAsia"/>
                <w:lang w:val="en-US" w:eastAsia="zh-CN"/>
              </w:rPr>
              <w:t>46</w:t>
            </w:r>
          </w:p>
        </w:tc>
        <w:tc>
          <w:tcPr>
            <w:tcW w:w="1192" w:type="dxa"/>
            <w:shd w:val="clear" w:color="auto" w:fill="auto"/>
            <w:vAlign w:val="center"/>
          </w:tcPr>
          <w:p w14:paraId="29BFD0AF">
            <w:pPr>
              <w:pStyle w:val="19"/>
              <w:keepNext w:val="0"/>
              <w:keepLines w:val="0"/>
              <w:suppressLineNumbers w:val="0"/>
              <w:spacing w:before="0" w:beforeAutospacing="0" w:after="0" w:afterAutospacing="0" w:line="280" w:lineRule="exact"/>
              <w:ind w:left="0" w:right="0"/>
              <w:jc w:val="center"/>
              <w:rPr>
                <w:rFonts w:hint="default"/>
              </w:rPr>
            </w:pPr>
            <w:r>
              <w:rPr>
                <w:rFonts w:hint="eastAsia" w:ascii="仿宋_GB2312"/>
                <w:lang w:val="en-US" w:eastAsia="zh-CN"/>
              </w:rPr>
              <w:t>4/64</w:t>
            </w:r>
          </w:p>
        </w:tc>
        <w:tc>
          <w:tcPr>
            <w:tcW w:w="1528" w:type="dxa"/>
            <w:shd w:val="clear" w:color="auto" w:fill="auto"/>
            <w:vAlign w:val="center"/>
          </w:tcPr>
          <w:p w14:paraId="546A2B40">
            <w:pPr>
              <w:pStyle w:val="19"/>
              <w:keepNext w:val="0"/>
              <w:keepLines w:val="0"/>
              <w:suppressLineNumbers w:val="0"/>
              <w:spacing w:before="0" w:beforeAutospacing="0" w:after="0" w:afterAutospacing="0" w:line="280" w:lineRule="exact"/>
              <w:ind w:left="0" w:right="0"/>
              <w:jc w:val="center"/>
              <w:rPr>
                <w:rFonts w:hint="eastAsia" w:eastAsia="仿宋_GB2312"/>
                <w:lang w:val="en-US" w:eastAsia="zh-CN"/>
              </w:rPr>
            </w:pPr>
            <w:r>
              <w:rPr>
                <w:rFonts w:hint="eastAsia"/>
                <w:lang w:val="en-US" w:eastAsia="zh-CN"/>
              </w:rPr>
              <w:t>4</w:t>
            </w:r>
          </w:p>
        </w:tc>
      </w:tr>
      <w:tr w14:paraId="4401E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0" w:type="auto"/>
          </w:tcPr>
          <w:p w14:paraId="14EEEFB6">
            <w:pPr>
              <w:pStyle w:val="19"/>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16</w:t>
            </w:r>
          </w:p>
        </w:tc>
        <w:tc>
          <w:tcPr>
            <w:tcW w:w="0" w:type="auto"/>
            <w:shd w:val="clear" w:color="auto" w:fill="auto"/>
            <w:vAlign w:val="center"/>
          </w:tcPr>
          <w:p w14:paraId="613930DF">
            <w:pPr>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1"/>
                <w:lang w:val="en-US" w:eastAsia="zh-CN" w:bidi="ar-SA"/>
              </w:rPr>
            </w:pPr>
            <w:r>
              <w:rPr>
                <w:rFonts w:hint="eastAsia"/>
                <w:sz w:val="21"/>
                <w:szCs w:val="21"/>
                <w:lang w:val="en-US" w:eastAsia="zh-CN"/>
              </w:rPr>
              <w:t>人工智能综合项目开发</w:t>
            </w:r>
          </w:p>
        </w:tc>
        <w:tc>
          <w:tcPr>
            <w:tcW w:w="0" w:type="auto"/>
          </w:tcPr>
          <w:p w14:paraId="16E7CD98">
            <w:pPr>
              <w:pStyle w:val="19"/>
              <w:keepNext w:val="0"/>
              <w:keepLines w:val="0"/>
              <w:suppressLineNumbers w:val="0"/>
              <w:spacing w:before="0" w:beforeAutospacing="0" w:after="0" w:afterAutospacing="0" w:line="280" w:lineRule="exact"/>
              <w:ind w:left="0" w:right="0"/>
              <w:jc w:val="center"/>
              <w:rPr>
                <w:rFonts w:hint="default"/>
              </w:rPr>
            </w:pPr>
            <w:r>
              <w:rPr>
                <w:rFonts w:hint="eastAsia" w:ascii="仿宋_GB2312"/>
              </w:rPr>
              <w:t>必修课</w:t>
            </w:r>
          </w:p>
        </w:tc>
        <w:tc>
          <w:tcPr>
            <w:tcW w:w="0" w:type="auto"/>
          </w:tcPr>
          <w:p w14:paraId="2EECB6E3">
            <w:pPr>
              <w:pStyle w:val="19"/>
              <w:keepNext w:val="0"/>
              <w:keepLines w:val="0"/>
              <w:suppressLineNumbers w:val="0"/>
              <w:spacing w:before="0" w:beforeAutospacing="0" w:after="0" w:afterAutospacing="0" w:line="280" w:lineRule="exact"/>
              <w:ind w:left="0" w:right="0"/>
              <w:jc w:val="center"/>
              <w:rPr>
                <w:rFonts w:hint="default" w:eastAsia="仿宋_GB2312"/>
                <w:lang w:val="en-US" w:eastAsia="zh-CN"/>
              </w:rPr>
            </w:pPr>
            <w:r>
              <w:rPr>
                <w:rFonts w:hint="default"/>
              </w:rPr>
              <w:t>170109</w:t>
            </w:r>
            <w:r>
              <w:rPr>
                <w:rFonts w:hint="eastAsia"/>
                <w:lang w:val="en-US" w:eastAsia="zh-CN"/>
              </w:rPr>
              <w:t>47</w:t>
            </w:r>
          </w:p>
        </w:tc>
        <w:tc>
          <w:tcPr>
            <w:tcW w:w="0" w:type="auto"/>
          </w:tcPr>
          <w:p w14:paraId="6AA1B9F8">
            <w:pPr>
              <w:pStyle w:val="19"/>
              <w:keepNext w:val="0"/>
              <w:keepLines w:val="0"/>
              <w:suppressLineNumbers w:val="0"/>
              <w:spacing w:before="0" w:beforeAutospacing="0" w:after="0" w:afterAutospacing="0" w:line="280" w:lineRule="exact"/>
              <w:ind w:left="0" w:right="0"/>
              <w:jc w:val="center"/>
              <w:rPr>
                <w:rFonts w:hint="default"/>
              </w:rPr>
            </w:pPr>
            <w:r>
              <w:rPr>
                <w:rFonts w:hint="eastAsia" w:ascii="仿宋_GB2312"/>
                <w:lang w:val="en-US" w:eastAsia="zh-CN"/>
              </w:rPr>
              <w:t>4/64</w:t>
            </w:r>
          </w:p>
        </w:tc>
        <w:tc>
          <w:tcPr>
            <w:tcW w:w="0" w:type="auto"/>
          </w:tcPr>
          <w:p w14:paraId="1D2E9DCF">
            <w:pPr>
              <w:pStyle w:val="19"/>
              <w:keepNext w:val="0"/>
              <w:keepLines w:val="0"/>
              <w:suppressLineNumbers w:val="0"/>
              <w:spacing w:before="0" w:beforeAutospacing="0" w:after="0" w:afterAutospacing="0" w:line="280" w:lineRule="exact"/>
              <w:ind w:left="0" w:right="0"/>
              <w:jc w:val="center"/>
              <w:rPr>
                <w:rFonts w:hint="eastAsia" w:eastAsia="仿宋_GB2312"/>
                <w:lang w:val="en-US" w:eastAsia="zh-CN"/>
              </w:rPr>
            </w:pPr>
            <w:r>
              <w:rPr>
                <w:rFonts w:hint="eastAsia"/>
                <w:lang w:val="en-US" w:eastAsia="zh-CN"/>
              </w:rPr>
              <w:t>4</w:t>
            </w:r>
          </w:p>
        </w:tc>
      </w:tr>
      <w:tr w14:paraId="0F29E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0" w:type="auto"/>
          </w:tcPr>
          <w:p w14:paraId="01966FDB">
            <w:pPr>
              <w:pStyle w:val="19"/>
              <w:keepNext w:val="0"/>
              <w:keepLines w:val="0"/>
              <w:suppressLineNumbers w:val="0"/>
              <w:spacing w:before="0" w:beforeAutospacing="0" w:after="0" w:afterAutospacing="0" w:line="280" w:lineRule="exact"/>
              <w:ind w:left="0" w:right="0"/>
              <w:jc w:val="center"/>
              <w:rPr>
                <w:rFonts w:hint="default"/>
                <w:lang w:val="en-US" w:eastAsia="zh-CN"/>
              </w:rPr>
            </w:pPr>
            <w:r>
              <w:rPr>
                <w:rFonts w:hint="eastAsia"/>
                <w:lang w:val="en-US" w:eastAsia="zh-CN"/>
              </w:rPr>
              <w:t>17</w:t>
            </w:r>
          </w:p>
        </w:tc>
        <w:tc>
          <w:tcPr>
            <w:tcW w:w="0" w:type="auto"/>
            <w:shd w:val="clear" w:color="auto" w:fill="auto"/>
            <w:vAlign w:val="center"/>
          </w:tcPr>
          <w:p w14:paraId="6FEF7EC1">
            <w:pPr>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1"/>
                <w:lang w:val="en-US" w:eastAsia="zh-CN" w:bidi="ar-SA"/>
              </w:rPr>
            </w:pPr>
            <w:r>
              <w:rPr>
                <w:rFonts w:hint="eastAsia"/>
                <w:sz w:val="21"/>
                <w:szCs w:val="21"/>
                <w:lang w:val="en-US" w:eastAsia="zh-CN"/>
              </w:rPr>
              <w:t>大数据分析与应用</w:t>
            </w:r>
          </w:p>
        </w:tc>
        <w:tc>
          <w:tcPr>
            <w:tcW w:w="0" w:type="auto"/>
          </w:tcPr>
          <w:p w14:paraId="69F6F70F">
            <w:pPr>
              <w:pStyle w:val="19"/>
              <w:keepNext w:val="0"/>
              <w:keepLines w:val="0"/>
              <w:suppressLineNumbers w:val="0"/>
              <w:spacing w:before="0" w:beforeAutospacing="0" w:after="0" w:afterAutospacing="0" w:line="280" w:lineRule="exact"/>
              <w:ind w:left="0" w:right="0"/>
              <w:jc w:val="center"/>
              <w:rPr>
                <w:rFonts w:hint="default"/>
              </w:rPr>
            </w:pPr>
            <w:r>
              <w:rPr>
                <w:rFonts w:hint="default"/>
              </w:rPr>
              <w:t>专业拓展课程</w:t>
            </w:r>
          </w:p>
        </w:tc>
        <w:tc>
          <w:tcPr>
            <w:tcW w:w="0" w:type="auto"/>
          </w:tcPr>
          <w:p w14:paraId="22F8DB09">
            <w:pPr>
              <w:pStyle w:val="19"/>
              <w:keepNext w:val="0"/>
              <w:keepLines w:val="0"/>
              <w:suppressLineNumbers w:val="0"/>
              <w:spacing w:before="0" w:beforeAutospacing="0" w:after="0" w:afterAutospacing="0" w:line="280" w:lineRule="exact"/>
              <w:ind w:left="0" w:right="0"/>
              <w:jc w:val="center"/>
              <w:rPr>
                <w:rFonts w:hint="default" w:eastAsia="仿宋_GB2312"/>
                <w:lang w:val="en-US" w:eastAsia="zh-CN"/>
              </w:rPr>
            </w:pPr>
            <w:r>
              <w:rPr>
                <w:rFonts w:hint="default"/>
              </w:rPr>
              <w:t>170109</w:t>
            </w:r>
            <w:r>
              <w:rPr>
                <w:rFonts w:hint="eastAsia"/>
                <w:lang w:val="en-US" w:eastAsia="zh-CN"/>
              </w:rPr>
              <w:t>48</w:t>
            </w:r>
          </w:p>
        </w:tc>
        <w:tc>
          <w:tcPr>
            <w:tcW w:w="0" w:type="auto"/>
          </w:tcPr>
          <w:p w14:paraId="4348FF1C">
            <w:pPr>
              <w:pStyle w:val="19"/>
              <w:keepNext w:val="0"/>
              <w:keepLines w:val="0"/>
              <w:suppressLineNumbers w:val="0"/>
              <w:spacing w:before="0" w:beforeAutospacing="0" w:after="0" w:afterAutospacing="0" w:line="280" w:lineRule="exact"/>
              <w:ind w:left="0" w:right="0"/>
              <w:jc w:val="center"/>
              <w:rPr>
                <w:rFonts w:hint="default"/>
              </w:rPr>
            </w:pPr>
            <w:r>
              <w:rPr>
                <w:rFonts w:hint="eastAsia" w:ascii="仿宋_GB2312"/>
                <w:lang w:val="en-US" w:eastAsia="zh-CN"/>
              </w:rPr>
              <w:t>4/64</w:t>
            </w:r>
          </w:p>
        </w:tc>
        <w:tc>
          <w:tcPr>
            <w:tcW w:w="0" w:type="auto"/>
          </w:tcPr>
          <w:p w14:paraId="5ED16D51">
            <w:pPr>
              <w:pStyle w:val="19"/>
              <w:keepNext w:val="0"/>
              <w:keepLines w:val="0"/>
              <w:suppressLineNumbers w:val="0"/>
              <w:spacing w:before="0" w:beforeAutospacing="0" w:after="0" w:afterAutospacing="0" w:line="280" w:lineRule="exact"/>
              <w:ind w:left="0" w:right="0"/>
              <w:jc w:val="center"/>
              <w:rPr>
                <w:rFonts w:hint="eastAsia" w:eastAsia="仿宋_GB2312"/>
                <w:lang w:val="en-US" w:eastAsia="zh-CN"/>
              </w:rPr>
            </w:pPr>
            <w:r>
              <w:rPr>
                <w:rFonts w:hint="eastAsia"/>
                <w:lang w:val="en-US" w:eastAsia="zh-CN"/>
              </w:rPr>
              <w:t>4</w:t>
            </w:r>
          </w:p>
        </w:tc>
      </w:tr>
    </w:tbl>
    <w:p w14:paraId="03D406F6">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420" w:firstLineChars="200"/>
        <w:textAlignment w:val="auto"/>
        <w:rPr>
          <w:rFonts w:hint="eastAsia" w:ascii="仿宋_GB2312" w:hAnsi="仿宋_GB2312" w:eastAsia="仿宋_GB2312" w:cs="仿宋_GB2312"/>
          <w:b w:val="0"/>
          <w:bCs/>
          <w:sz w:val="21"/>
          <w:szCs w:val="21"/>
        </w:rPr>
      </w:pPr>
      <w:r>
        <w:rPr>
          <w:rFonts w:hint="eastAsia" w:ascii="仿宋_GB2312" w:hAnsi="仿宋_GB2312" w:eastAsia="仿宋_GB2312" w:cs="仿宋_GB2312"/>
          <w:sz w:val="21"/>
          <w:szCs w:val="21"/>
          <w:highlight w:val="none"/>
          <w:lang w:val="en-US" w:eastAsia="zh-CN"/>
        </w:rPr>
        <w:t>注：限定选修课（含专业限定选修课）学生应修读并获得相应学分；</w:t>
      </w:r>
    </w:p>
    <w:p w14:paraId="69AEFC59">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420" w:firstLineChars="200"/>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《高等数学》机电工程学院，环境与食品工程学院在第1学期开设，电子信息工程学</w:t>
      </w:r>
      <w:bookmarkStart w:id="145" w:name="_GoBack"/>
      <w:bookmarkEnd w:id="145"/>
      <w:r>
        <w:rPr>
          <w:rFonts w:hint="eastAsia" w:ascii="仿宋_GB2312" w:hAnsi="仿宋_GB2312" w:eastAsia="仿宋_GB2312" w:cs="仿宋_GB2312"/>
          <w:sz w:val="21"/>
          <w:szCs w:val="21"/>
          <w:highlight w:val="none"/>
          <w:lang w:val="en-US" w:eastAsia="zh-CN"/>
        </w:rPr>
        <w:t>院，汽车工程学院在第2学期开设；</w:t>
      </w:r>
    </w:p>
    <w:p w14:paraId="7509C12B">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420" w:firstLineChars="200"/>
        <w:textAlignment w:val="auto"/>
        <w:rPr>
          <w:rFonts w:hint="eastAsia" w:ascii="仿宋_GB2312" w:hAnsi="仿宋_GB2312" w:eastAsia="仿宋_GB2312" w:cs="仿宋_GB2312"/>
          <w:sz w:val="21"/>
          <w:szCs w:val="21"/>
          <w:highlight w:val="none"/>
          <w:lang w:val="en-US" w:eastAsia="zh-CN"/>
        </w:rPr>
        <w:sectPr>
          <w:pgSz w:w="11906" w:h="16838"/>
          <w:pgMar w:top="1440" w:right="1800" w:bottom="1440" w:left="1800" w:header="851" w:footer="992" w:gutter="0"/>
          <w:pgNumType w:start="1"/>
          <w:cols w:space="425" w:num="1"/>
          <w:docGrid w:type="lines" w:linePitch="312" w:charSpace="0"/>
        </w:sectPr>
      </w:pPr>
      <w:r>
        <w:rPr>
          <w:rFonts w:hint="eastAsia" w:ascii="仿宋_GB2312" w:hAnsi="仿宋_GB2312" w:eastAsia="仿宋_GB2312" w:cs="仿宋_GB2312"/>
          <w:sz w:val="21"/>
          <w:szCs w:val="21"/>
          <w:highlight w:val="none"/>
          <w:lang w:val="en-US" w:eastAsia="zh-CN"/>
        </w:rPr>
        <w:t>《经济数学》贸易与旅游管理学院、财经与物流管理学院在第1学期开设。</w:t>
      </w:r>
    </w:p>
    <w:p w14:paraId="27ABA267">
      <w:pPr>
        <w:pStyle w:val="4"/>
        <w:spacing w:before="0" w:after="0" w:line="240" w:lineRule="auto"/>
        <w:rPr>
          <w:rFonts w:hint="eastAsia" w:ascii="宋体" w:hAnsi="宋体" w:eastAsia="宋体" w:cs="宋体"/>
          <w:b w:val="0"/>
          <w:bCs/>
          <w:sz w:val="28"/>
          <w:szCs w:val="21"/>
        </w:rPr>
      </w:pPr>
      <w:bookmarkStart w:id="84" w:name="_Toc21232"/>
      <w:bookmarkStart w:id="85" w:name="_Toc8827"/>
      <w:r>
        <w:rPr>
          <w:rFonts w:hint="eastAsia" w:ascii="宋体" w:hAnsi="宋体" w:eastAsia="宋体" w:cs="宋体"/>
          <w:b w:val="0"/>
          <w:bCs/>
          <w:sz w:val="28"/>
          <w:szCs w:val="21"/>
        </w:rPr>
        <w:t>3.第一课堂进程安排</w:t>
      </w:r>
      <w:bookmarkEnd w:id="84"/>
      <w:bookmarkEnd w:id="85"/>
    </w:p>
    <w:tbl>
      <w:tblPr>
        <w:tblStyle w:val="13"/>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656"/>
        <w:gridCol w:w="466"/>
        <w:gridCol w:w="2416"/>
        <w:gridCol w:w="782"/>
        <w:gridCol w:w="576"/>
        <w:gridCol w:w="696"/>
        <w:gridCol w:w="884"/>
        <w:gridCol w:w="884"/>
        <w:gridCol w:w="598"/>
        <w:gridCol w:w="584"/>
        <w:gridCol w:w="584"/>
        <w:gridCol w:w="584"/>
        <w:gridCol w:w="887"/>
        <w:gridCol w:w="584"/>
        <w:gridCol w:w="585"/>
        <w:gridCol w:w="1826"/>
      </w:tblGrid>
      <w:tr w14:paraId="73598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11"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67D58A">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课程模块</w:t>
            </w:r>
          </w:p>
        </w:tc>
        <w:tc>
          <w:tcPr>
            <w:tcW w:w="2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2659C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序号</w:t>
            </w:r>
          </w:p>
        </w:tc>
        <w:tc>
          <w:tcPr>
            <w:tcW w:w="6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8EF84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课程名称</w:t>
            </w:r>
          </w:p>
        </w:tc>
        <w:tc>
          <w:tcPr>
            <w:tcW w:w="3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19BF3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课程类型</w:t>
            </w:r>
          </w:p>
        </w:tc>
        <w:tc>
          <w:tcPr>
            <w:tcW w:w="1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97DDA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总学分</w:t>
            </w:r>
          </w:p>
        </w:tc>
        <w:tc>
          <w:tcPr>
            <w:tcW w:w="1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748E1A">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总学时</w:t>
            </w:r>
          </w:p>
        </w:tc>
        <w:tc>
          <w:tcPr>
            <w:tcW w:w="97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5B3AD5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学时</w:t>
            </w:r>
          </w:p>
        </w:tc>
        <w:tc>
          <w:tcPr>
            <w:tcW w:w="3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4C65A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第一学年</w:t>
            </w:r>
          </w:p>
        </w:tc>
        <w:tc>
          <w:tcPr>
            <w:tcW w:w="5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A5806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第二学年</w:t>
            </w:r>
          </w:p>
        </w:tc>
        <w:tc>
          <w:tcPr>
            <w:tcW w:w="3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7FC5D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第三学年</w:t>
            </w:r>
          </w:p>
        </w:tc>
        <w:tc>
          <w:tcPr>
            <w:tcW w:w="6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6ACBC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备注</w:t>
            </w:r>
          </w:p>
        </w:tc>
      </w:tr>
      <w:tr w14:paraId="4FDB6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51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6F02D2">
            <w:pPr>
              <w:keepNext w:val="0"/>
              <w:keepLines w:val="0"/>
              <w:suppressLineNumbers w:val="0"/>
              <w:spacing w:before="0" w:beforeAutospacing="0" w:after="0" w:afterAutospacing="0"/>
              <w:ind w:left="0" w:right="0"/>
              <w:jc w:val="center"/>
              <w:rPr>
                <w:rFonts w:hint="eastAsia" w:ascii="仿宋_GB2312" w:hAnsi="宋体" w:eastAsia="仿宋_GB2312" w:cs="仿宋_GB2312"/>
                <w:b/>
                <w:bCs/>
                <w:i w:val="0"/>
                <w:iCs w:val="0"/>
                <w:color w:val="000000"/>
                <w:sz w:val="22"/>
                <w:szCs w:val="22"/>
                <w:u w:val="none"/>
              </w:rPr>
            </w:pPr>
          </w:p>
        </w:tc>
        <w:tc>
          <w:tcPr>
            <w:tcW w:w="2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414C52">
            <w:pPr>
              <w:keepNext w:val="0"/>
              <w:keepLines w:val="0"/>
              <w:suppressLineNumbers w:val="0"/>
              <w:spacing w:before="0" w:beforeAutospacing="0" w:after="0" w:afterAutospacing="0"/>
              <w:ind w:left="0" w:right="0"/>
              <w:jc w:val="center"/>
              <w:rPr>
                <w:rFonts w:hint="eastAsia" w:ascii="仿宋_GB2312" w:hAnsi="宋体" w:eastAsia="仿宋_GB2312" w:cs="仿宋_GB2312"/>
                <w:b/>
                <w:bCs/>
                <w:i w:val="0"/>
                <w:iCs w:val="0"/>
                <w:color w:val="000000"/>
                <w:sz w:val="22"/>
                <w:szCs w:val="22"/>
                <w:u w:val="none"/>
              </w:rPr>
            </w:pPr>
          </w:p>
        </w:tc>
        <w:tc>
          <w:tcPr>
            <w:tcW w:w="6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3E9D6D">
            <w:pPr>
              <w:keepNext w:val="0"/>
              <w:keepLines w:val="0"/>
              <w:suppressLineNumbers w:val="0"/>
              <w:spacing w:before="0" w:beforeAutospacing="0" w:after="0" w:afterAutospacing="0"/>
              <w:ind w:left="0" w:right="0"/>
              <w:jc w:val="center"/>
              <w:rPr>
                <w:rFonts w:hint="eastAsia" w:ascii="仿宋_GB2312" w:hAnsi="宋体" w:eastAsia="仿宋_GB2312" w:cs="仿宋_GB2312"/>
                <w:b/>
                <w:bCs/>
                <w:i w:val="0"/>
                <w:iCs w:val="0"/>
                <w:color w:val="000000"/>
                <w:sz w:val="22"/>
                <w:szCs w:val="22"/>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24005E">
            <w:pPr>
              <w:keepNext w:val="0"/>
              <w:keepLines w:val="0"/>
              <w:suppressLineNumbers w:val="0"/>
              <w:spacing w:before="0" w:beforeAutospacing="0" w:after="0" w:afterAutospacing="0"/>
              <w:ind w:left="0" w:right="0"/>
              <w:jc w:val="center"/>
              <w:rPr>
                <w:rFonts w:hint="eastAsia" w:ascii="仿宋_GB2312" w:hAnsi="宋体" w:eastAsia="仿宋_GB2312" w:cs="仿宋_GB2312"/>
                <w:b/>
                <w:bCs/>
                <w:i w:val="0"/>
                <w:iCs w:val="0"/>
                <w:color w:val="000000"/>
                <w:sz w:val="22"/>
                <w:szCs w:val="22"/>
                <w:u w:val="none"/>
              </w:rPr>
            </w:pPr>
          </w:p>
        </w:tc>
        <w:tc>
          <w:tcPr>
            <w:tcW w:w="1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4B6E72">
            <w:pPr>
              <w:keepNext w:val="0"/>
              <w:keepLines w:val="0"/>
              <w:suppressLineNumbers w:val="0"/>
              <w:spacing w:before="0" w:beforeAutospacing="0" w:after="0" w:afterAutospacing="0"/>
              <w:ind w:left="0" w:right="0"/>
              <w:jc w:val="center"/>
              <w:rPr>
                <w:rFonts w:hint="eastAsia" w:ascii="仿宋_GB2312" w:hAnsi="宋体" w:eastAsia="仿宋_GB2312" w:cs="仿宋_GB2312"/>
                <w:b/>
                <w:bCs/>
                <w:i w:val="0"/>
                <w:iCs w:val="0"/>
                <w:color w:val="000000"/>
                <w:sz w:val="22"/>
                <w:szCs w:val="22"/>
                <w:u w:val="none"/>
              </w:rPr>
            </w:pPr>
          </w:p>
        </w:tc>
        <w:tc>
          <w:tcPr>
            <w:tcW w:w="1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1EE664">
            <w:pPr>
              <w:keepNext w:val="0"/>
              <w:keepLines w:val="0"/>
              <w:suppressLineNumbers w:val="0"/>
              <w:spacing w:before="0" w:beforeAutospacing="0" w:after="0" w:afterAutospacing="0"/>
              <w:ind w:left="0" w:right="0"/>
              <w:jc w:val="center"/>
              <w:rPr>
                <w:rFonts w:hint="eastAsia" w:ascii="仿宋_GB2312" w:hAnsi="宋体" w:eastAsia="仿宋_GB2312" w:cs="仿宋_GB2312"/>
                <w:b/>
                <w:bCs/>
                <w:i w:val="0"/>
                <w:iCs w:val="0"/>
                <w:color w:val="000000"/>
                <w:sz w:val="22"/>
                <w:szCs w:val="22"/>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69D2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课内理论</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59BF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课内实验/实训</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B75BA">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课外实践教学</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F2F45">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9EBF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2</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CA897E">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3</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8D9DC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4</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50A3C">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5</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6F5F8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6</w:t>
            </w:r>
          </w:p>
        </w:tc>
        <w:tc>
          <w:tcPr>
            <w:tcW w:w="6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CD4D3D">
            <w:pPr>
              <w:keepNext w:val="0"/>
              <w:keepLines w:val="0"/>
              <w:suppressLineNumbers w:val="0"/>
              <w:spacing w:before="0" w:beforeAutospacing="0" w:after="0" w:afterAutospacing="0"/>
              <w:ind w:left="0" w:right="0"/>
              <w:jc w:val="center"/>
              <w:rPr>
                <w:rFonts w:hint="eastAsia" w:ascii="仿宋_GB2312" w:hAnsi="宋体" w:eastAsia="仿宋_GB2312" w:cs="仿宋_GB2312"/>
                <w:b/>
                <w:bCs/>
                <w:i w:val="0"/>
                <w:iCs w:val="0"/>
                <w:color w:val="000000"/>
                <w:sz w:val="22"/>
                <w:szCs w:val="22"/>
                <w:u w:val="none"/>
              </w:rPr>
            </w:pPr>
          </w:p>
        </w:tc>
      </w:tr>
      <w:tr w14:paraId="7762E2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9" w:type="pct"/>
            <w:vMerge w:val="restart"/>
            <w:tcBorders>
              <w:top w:val="nil"/>
              <w:left w:val="single" w:color="000000" w:sz="4" w:space="0"/>
              <w:bottom w:val="nil"/>
              <w:right w:val="single" w:color="000000" w:sz="4" w:space="0"/>
            </w:tcBorders>
            <w:shd w:val="clear" w:color="auto" w:fill="auto"/>
            <w:vAlign w:val="center"/>
          </w:tcPr>
          <w:p w14:paraId="482E5B3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通识必修课程</w:t>
            </w:r>
          </w:p>
        </w:tc>
        <w:tc>
          <w:tcPr>
            <w:tcW w:w="2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9D420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思想政治类</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C7D3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38B02">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军事理论</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2971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A</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12461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AE99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36</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8168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6C443">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7BCED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14</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A0D4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36</w:t>
            </w:r>
          </w:p>
        </w:tc>
        <w:tc>
          <w:tcPr>
            <w:tcW w:w="173" w:type="pct"/>
            <w:tcBorders>
              <w:top w:val="nil"/>
              <w:left w:val="nil"/>
              <w:bottom w:val="nil"/>
              <w:right w:val="nil"/>
            </w:tcBorders>
            <w:shd w:val="clear" w:color="auto" w:fill="auto"/>
            <w:noWrap/>
            <w:vAlign w:val="center"/>
          </w:tcPr>
          <w:p w14:paraId="462B8373">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69C24">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65D282">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25653">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BA18F">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94718C">
            <w:pPr>
              <w:keepNext w:val="0"/>
              <w:keepLines w:val="0"/>
              <w:widowControl/>
              <w:suppressLineNumbers w:val="0"/>
              <w:spacing w:before="0" w:beforeAutospacing="0" w:after="0" w:afterAutospacing="0"/>
              <w:ind w:left="0" w:right="0"/>
              <w:jc w:val="left"/>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与《军事技能》同步开展</w:t>
            </w:r>
          </w:p>
        </w:tc>
      </w:tr>
      <w:tr w14:paraId="5C7E01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9" w:type="pct"/>
            <w:vMerge w:val="continue"/>
            <w:tcBorders>
              <w:top w:val="nil"/>
              <w:left w:val="single" w:color="000000" w:sz="4" w:space="0"/>
              <w:bottom w:val="nil"/>
              <w:right w:val="single" w:color="000000" w:sz="4" w:space="0"/>
            </w:tcBorders>
            <w:shd w:val="clear" w:color="auto" w:fill="auto"/>
            <w:vAlign w:val="center"/>
          </w:tcPr>
          <w:p w14:paraId="2D69DA35">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5EE107">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21A5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4CBE4">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形势与政策（一）-（四）</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E33C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225E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8CA5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A7211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0F3C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20</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C66C3B">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8730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8</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44DB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8</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EF29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8</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6875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8</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2CA73">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3E124">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B9091">
            <w:pPr>
              <w:keepNext w:val="0"/>
              <w:keepLines w:val="0"/>
              <w:suppressLineNumbers w:val="0"/>
              <w:spacing w:before="0" w:beforeAutospacing="0" w:after="0" w:afterAutospacing="0"/>
              <w:ind w:left="0" w:right="0"/>
              <w:jc w:val="left"/>
              <w:rPr>
                <w:rFonts w:hint="eastAsia" w:ascii="仿宋_GB2312" w:hAnsi="宋体" w:eastAsia="仿宋_GB2312" w:cs="仿宋_GB2312"/>
                <w:i w:val="0"/>
                <w:iCs w:val="0"/>
                <w:color w:val="000000"/>
                <w:sz w:val="21"/>
                <w:szCs w:val="21"/>
                <w:u w:val="none"/>
              </w:rPr>
            </w:pPr>
          </w:p>
        </w:tc>
      </w:tr>
      <w:tr w14:paraId="3F7407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9" w:type="pct"/>
            <w:vMerge w:val="continue"/>
            <w:tcBorders>
              <w:top w:val="nil"/>
              <w:left w:val="single" w:color="000000" w:sz="4" w:space="0"/>
              <w:bottom w:val="nil"/>
              <w:right w:val="single" w:color="000000" w:sz="4" w:space="0"/>
            </w:tcBorders>
            <w:shd w:val="clear" w:color="auto" w:fill="auto"/>
            <w:vAlign w:val="center"/>
          </w:tcPr>
          <w:p w14:paraId="4A9D1230">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3F94CC">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CA76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EEE30">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思想道德与法治</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E1FE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C330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6E35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48</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AFC0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40</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0F9C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8</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8226E">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8714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48</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54A74">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F823E">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A8491D">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49640">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AC0FB">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ECF470">
            <w:pPr>
              <w:keepNext w:val="0"/>
              <w:keepLines w:val="0"/>
              <w:suppressLineNumbers w:val="0"/>
              <w:spacing w:before="0" w:beforeAutospacing="0" w:after="0" w:afterAutospacing="0"/>
              <w:ind w:left="0" w:right="0"/>
              <w:jc w:val="left"/>
              <w:rPr>
                <w:rFonts w:hint="eastAsia" w:ascii="仿宋_GB2312" w:hAnsi="宋体" w:eastAsia="仿宋_GB2312" w:cs="仿宋_GB2312"/>
                <w:i w:val="0"/>
                <w:iCs w:val="0"/>
                <w:color w:val="000000"/>
                <w:sz w:val="21"/>
                <w:szCs w:val="21"/>
                <w:u w:val="none"/>
              </w:rPr>
            </w:pPr>
          </w:p>
        </w:tc>
      </w:tr>
      <w:tr w14:paraId="144BC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9" w:type="pct"/>
            <w:vMerge w:val="continue"/>
            <w:tcBorders>
              <w:top w:val="nil"/>
              <w:left w:val="single" w:color="000000" w:sz="4" w:space="0"/>
              <w:bottom w:val="nil"/>
              <w:right w:val="single" w:color="000000" w:sz="4" w:space="0"/>
            </w:tcBorders>
            <w:shd w:val="clear" w:color="auto" w:fill="auto"/>
            <w:vAlign w:val="center"/>
          </w:tcPr>
          <w:p w14:paraId="2C4158CC">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914CB">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DC865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3A786">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国家安全教育</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ADDE2">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FF8D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2E72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71DD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362DA">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AE5E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914CC">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E39EB">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6ECD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E37A6">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B3FD5">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A3E2C">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DF706">
            <w:pPr>
              <w:keepNext w:val="0"/>
              <w:keepLines w:val="0"/>
              <w:suppressLineNumbers w:val="0"/>
              <w:spacing w:before="0" w:beforeAutospacing="0" w:after="0" w:afterAutospacing="0"/>
              <w:ind w:left="0" w:right="0"/>
              <w:jc w:val="left"/>
              <w:rPr>
                <w:rFonts w:hint="eastAsia" w:ascii="仿宋_GB2312" w:hAnsi="宋体" w:eastAsia="仿宋_GB2312" w:cs="仿宋_GB2312"/>
                <w:i w:val="0"/>
                <w:iCs w:val="0"/>
                <w:color w:val="000000"/>
                <w:sz w:val="21"/>
                <w:szCs w:val="21"/>
                <w:u w:val="none"/>
              </w:rPr>
            </w:pPr>
          </w:p>
        </w:tc>
      </w:tr>
      <w:tr w14:paraId="6BA59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249" w:type="pct"/>
            <w:vMerge w:val="continue"/>
            <w:tcBorders>
              <w:top w:val="nil"/>
              <w:left w:val="single" w:color="000000" w:sz="4" w:space="0"/>
              <w:bottom w:val="nil"/>
              <w:right w:val="single" w:color="000000" w:sz="4" w:space="0"/>
            </w:tcBorders>
            <w:shd w:val="clear" w:color="auto" w:fill="auto"/>
            <w:vAlign w:val="center"/>
          </w:tcPr>
          <w:p w14:paraId="74B180CE">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36FDB5">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3777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5</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064C5">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毛泽东思想和中国特色社会主义理论体系概论</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38630">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11E0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E7DE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D899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24</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991D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8</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F56A9">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nil"/>
              <w:left w:val="nil"/>
              <w:bottom w:val="nil"/>
              <w:right w:val="nil"/>
            </w:tcBorders>
            <w:shd w:val="clear" w:color="auto" w:fill="auto"/>
            <w:noWrap/>
            <w:vAlign w:val="center"/>
          </w:tcPr>
          <w:p w14:paraId="741D6D33">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F082C">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4855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3BC81">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7BA8B4">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4ECCDD">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7D596">
            <w:pPr>
              <w:keepNext w:val="0"/>
              <w:keepLines w:val="0"/>
              <w:suppressLineNumbers w:val="0"/>
              <w:spacing w:before="0" w:beforeAutospacing="0" w:after="0" w:afterAutospacing="0"/>
              <w:ind w:left="0" w:right="0"/>
              <w:jc w:val="left"/>
              <w:rPr>
                <w:rFonts w:hint="eastAsia" w:ascii="仿宋_GB2312" w:hAnsi="宋体" w:eastAsia="仿宋_GB2312" w:cs="仿宋_GB2312"/>
                <w:i w:val="0"/>
                <w:iCs w:val="0"/>
                <w:color w:val="000000"/>
                <w:sz w:val="21"/>
                <w:szCs w:val="21"/>
                <w:u w:val="none"/>
              </w:rPr>
            </w:pPr>
          </w:p>
        </w:tc>
      </w:tr>
      <w:tr w14:paraId="00E75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249" w:type="pct"/>
            <w:vMerge w:val="continue"/>
            <w:tcBorders>
              <w:top w:val="nil"/>
              <w:left w:val="single" w:color="000000" w:sz="4" w:space="0"/>
              <w:bottom w:val="nil"/>
              <w:right w:val="single" w:color="000000" w:sz="4" w:space="0"/>
            </w:tcBorders>
            <w:shd w:val="clear" w:color="auto" w:fill="auto"/>
            <w:vAlign w:val="center"/>
          </w:tcPr>
          <w:p w14:paraId="684DF638">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D6D704">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FDE4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6</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6E3E2">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习近平新时代中国特色社会主义思想概论</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68032">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3B23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3C7A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48</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5B76A">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40</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36B4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8</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859BB">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2FC4A">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21F06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48</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843BE5">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F760A">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ACAFAF">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4B9FC">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5A1C3">
            <w:pPr>
              <w:keepNext w:val="0"/>
              <w:keepLines w:val="0"/>
              <w:suppressLineNumbers w:val="0"/>
              <w:spacing w:before="0" w:beforeAutospacing="0" w:after="0" w:afterAutospacing="0"/>
              <w:ind w:left="0" w:right="0"/>
              <w:jc w:val="left"/>
              <w:rPr>
                <w:rFonts w:hint="eastAsia" w:ascii="仿宋_GB2312" w:hAnsi="宋体" w:eastAsia="仿宋_GB2312" w:cs="仿宋_GB2312"/>
                <w:i w:val="0"/>
                <w:iCs w:val="0"/>
                <w:color w:val="000000"/>
                <w:sz w:val="21"/>
                <w:szCs w:val="21"/>
                <w:u w:val="none"/>
              </w:rPr>
            </w:pPr>
          </w:p>
        </w:tc>
      </w:tr>
      <w:tr w14:paraId="4A77A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249" w:type="pct"/>
            <w:vMerge w:val="continue"/>
            <w:tcBorders>
              <w:top w:val="nil"/>
              <w:left w:val="single" w:color="000000" w:sz="4" w:space="0"/>
              <w:bottom w:val="nil"/>
              <w:right w:val="single" w:color="000000" w:sz="4" w:space="0"/>
            </w:tcBorders>
            <w:shd w:val="clear" w:color="auto" w:fill="auto"/>
            <w:vAlign w:val="center"/>
          </w:tcPr>
          <w:p w14:paraId="060F4AF8">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restart"/>
            <w:tcBorders>
              <w:top w:val="nil"/>
              <w:left w:val="single" w:color="000000" w:sz="4" w:space="0"/>
              <w:bottom w:val="single" w:color="000000" w:sz="4" w:space="0"/>
              <w:right w:val="single" w:color="000000" w:sz="4" w:space="0"/>
            </w:tcBorders>
            <w:shd w:val="clear" w:color="auto" w:fill="auto"/>
            <w:vAlign w:val="center"/>
          </w:tcPr>
          <w:p w14:paraId="6E76E80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职业素养类</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0874F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7</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D8347">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大学生职业发展与就业指导（一）-（二）</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D85C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D4939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F30F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92A3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20</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C91970">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41AF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12</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6E784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3E4404">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8342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57D42">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690A5">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3699D">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B534C3">
            <w:pPr>
              <w:keepNext w:val="0"/>
              <w:keepLines w:val="0"/>
              <w:widowControl/>
              <w:suppressLineNumbers w:val="0"/>
              <w:spacing w:before="0" w:beforeAutospacing="0" w:after="0" w:afterAutospacing="0"/>
              <w:ind w:left="0" w:right="0"/>
              <w:jc w:val="left"/>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第1、3学期各6个课外学时</w:t>
            </w:r>
          </w:p>
        </w:tc>
      </w:tr>
      <w:tr w14:paraId="041AF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249" w:type="pct"/>
            <w:vMerge w:val="continue"/>
            <w:tcBorders>
              <w:top w:val="nil"/>
              <w:left w:val="single" w:color="000000" w:sz="4" w:space="0"/>
              <w:bottom w:val="nil"/>
              <w:right w:val="single" w:color="000000" w:sz="4" w:space="0"/>
            </w:tcBorders>
            <w:shd w:val="clear" w:color="auto" w:fill="auto"/>
            <w:vAlign w:val="center"/>
          </w:tcPr>
          <w:p w14:paraId="1859EF12">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continue"/>
            <w:tcBorders>
              <w:top w:val="nil"/>
              <w:left w:val="single" w:color="000000" w:sz="4" w:space="0"/>
              <w:bottom w:val="single" w:color="000000" w:sz="4" w:space="0"/>
              <w:right w:val="single" w:color="000000" w:sz="4" w:space="0"/>
            </w:tcBorders>
            <w:shd w:val="clear" w:color="auto" w:fill="auto"/>
            <w:vAlign w:val="center"/>
          </w:tcPr>
          <w:p w14:paraId="6EB8387E">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D03C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8</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BC9E1">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大学生创新与创业实务（一）-（二）</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5E73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9A74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D663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84187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20</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C2B24">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9A7C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12</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6CC1A">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E4347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0300C">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214A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BDB32">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B0724">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9336B">
            <w:pPr>
              <w:keepNext w:val="0"/>
              <w:keepLines w:val="0"/>
              <w:widowControl/>
              <w:suppressLineNumbers w:val="0"/>
              <w:spacing w:before="0" w:beforeAutospacing="0" w:after="0" w:afterAutospacing="0"/>
              <w:ind w:left="0" w:right="0"/>
              <w:jc w:val="left"/>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第2、4学期各6个课外学时</w:t>
            </w:r>
          </w:p>
        </w:tc>
      </w:tr>
      <w:tr w14:paraId="74BDF9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249" w:type="pct"/>
            <w:vMerge w:val="continue"/>
            <w:tcBorders>
              <w:top w:val="nil"/>
              <w:left w:val="single" w:color="000000" w:sz="4" w:space="0"/>
              <w:bottom w:val="nil"/>
              <w:right w:val="single" w:color="000000" w:sz="4" w:space="0"/>
            </w:tcBorders>
            <w:shd w:val="clear" w:color="auto" w:fill="auto"/>
            <w:vAlign w:val="center"/>
          </w:tcPr>
          <w:p w14:paraId="1314EEC6">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continue"/>
            <w:tcBorders>
              <w:top w:val="nil"/>
              <w:left w:val="single" w:color="000000" w:sz="4" w:space="0"/>
              <w:bottom w:val="single" w:color="000000" w:sz="4" w:space="0"/>
              <w:right w:val="single" w:color="000000" w:sz="4" w:space="0"/>
            </w:tcBorders>
            <w:shd w:val="clear" w:color="auto" w:fill="auto"/>
            <w:vAlign w:val="center"/>
          </w:tcPr>
          <w:p w14:paraId="4688B2B8">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88A3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9</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4616D">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大学生安全教育（一）-（五）</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8242C2">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9486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E1D9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24</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1E83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14</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34723">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DFC9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10</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320F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5</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E453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5</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7318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5</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0F78A">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5</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6EB3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19AC2">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A1FA2">
            <w:pPr>
              <w:keepNext w:val="0"/>
              <w:keepLines w:val="0"/>
              <w:widowControl/>
              <w:suppressLineNumbers w:val="0"/>
              <w:spacing w:before="0" w:beforeAutospacing="0" w:after="0" w:afterAutospacing="0"/>
              <w:ind w:left="0" w:right="0"/>
              <w:jc w:val="left"/>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每学期按0.4学分计；</w:t>
            </w:r>
            <w:r>
              <w:rPr>
                <w:rFonts w:hint="eastAsia" w:ascii="仿宋_GB2312" w:hAnsi="宋体" w:eastAsia="仿宋_GB2312" w:cs="仿宋_GB2312"/>
                <w:i w:val="0"/>
                <w:iCs w:val="0"/>
                <w:color w:val="000000"/>
                <w:kern w:val="0"/>
                <w:sz w:val="21"/>
                <w:szCs w:val="21"/>
                <w:u w:val="none"/>
                <w:lang w:val="en-US" w:eastAsia="zh-CN" w:bidi="ar"/>
              </w:rPr>
              <w:br w:type="textWrapping"/>
            </w:r>
            <w:r>
              <w:rPr>
                <w:rFonts w:hint="eastAsia" w:ascii="仿宋_GB2312" w:hAnsi="宋体" w:eastAsia="仿宋_GB2312" w:cs="仿宋_GB2312"/>
                <w:i w:val="0"/>
                <w:iCs w:val="0"/>
                <w:color w:val="000000"/>
                <w:kern w:val="0"/>
                <w:sz w:val="21"/>
                <w:szCs w:val="21"/>
                <w:u w:val="none"/>
                <w:lang w:val="en-US" w:eastAsia="zh-CN" w:bidi="ar"/>
              </w:rPr>
              <w:t>每学期各2个课外学时</w:t>
            </w:r>
          </w:p>
        </w:tc>
      </w:tr>
      <w:tr w14:paraId="34A6C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49" w:type="pct"/>
            <w:vMerge w:val="continue"/>
            <w:tcBorders>
              <w:top w:val="nil"/>
              <w:left w:val="single" w:color="000000" w:sz="4" w:space="0"/>
              <w:bottom w:val="nil"/>
              <w:right w:val="single" w:color="000000" w:sz="4" w:space="0"/>
            </w:tcBorders>
            <w:shd w:val="clear" w:color="auto" w:fill="auto"/>
            <w:vAlign w:val="center"/>
          </w:tcPr>
          <w:p w14:paraId="01D34987">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restart"/>
            <w:tcBorders>
              <w:top w:val="nil"/>
              <w:left w:val="single" w:color="000000" w:sz="4" w:space="0"/>
              <w:bottom w:val="single" w:color="000000" w:sz="4" w:space="0"/>
              <w:right w:val="single" w:color="000000" w:sz="4" w:space="0"/>
            </w:tcBorders>
            <w:shd w:val="clear" w:color="auto" w:fill="auto"/>
            <w:vAlign w:val="center"/>
          </w:tcPr>
          <w:p w14:paraId="4EF72E5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身心健康类</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4575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10</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4600B">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军事技能</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5160E">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C</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DF15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FE7E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112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B0A2B">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358" w:type="pct"/>
            <w:tcBorders>
              <w:top w:val="nil"/>
              <w:left w:val="nil"/>
              <w:bottom w:val="nil"/>
              <w:right w:val="nil"/>
            </w:tcBorders>
            <w:shd w:val="clear" w:color="auto" w:fill="auto"/>
            <w:noWrap/>
            <w:vAlign w:val="center"/>
          </w:tcPr>
          <w:p w14:paraId="11D8110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437C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112</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762F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112</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DD41B">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FE8C55">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B62E66">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97256">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6CDCE">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4C96D">
            <w:pPr>
              <w:keepNext w:val="0"/>
              <w:keepLines w:val="0"/>
              <w:suppressLineNumbers w:val="0"/>
              <w:spacing w:before="0" w:beforeAutospacing="0" w:after="0" w:afterAutospacing="0"/>
              <w:ind w:left="0" w:right="0"/>
              <w:jc w:val="left"/>
              <w:rPr>
                <w:rFonts w:hint="eastAsia" w:ascii="仿宋_GB2312" w:hAnsi="宋体" w:eastAsia="仿宋_GB2312" w:cs="仿宋_GB2312"/>
                <w:i w:val="0"/>
                <w:iCs w:val="0"/>
                <w:color w:val="000000"/>
                <w:sz w:val="21"/>
                <w:szCs w:val="21"/>
                <w:u w:val="none"/>
              </w:rPr>
            </w:pPr>
          </w:p>
        </w:tc>
      </w:tr>
      <w:tr w14:paraId="1C3D39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249" w:type="pct"/>
            <w:vMerge w:val="continue"/>
            <w:tcBorders>
              <w:top w:val="nil"/>
              <w:left w:val="single" w:color="000000" w:sz="4" w:space="0"/>
              <w:bottom w:val="nil"/>
              <w:right w:val="single" w:color="000000" w:sz="4" w:space="0"/>
            </w:tcBorders>
            <w:shd w:val="clear" w:color="auto" w:fill="auto"/>
            <w:vAlign w:val="center"/>
          </w:tcPr>
          <w:p w14:paraId="58A8C1F0">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continue"/>
            <w:tcBorders>
              <w:top w:val="nil"/>
              <w:left w:val="single" w:color="000000" w:sz="4" w:space="0"/>
              <w:bottom w:val="single" w:color="000000" w:sz="4" w:space="0"/>
              <w:right w:val="single" w:color="000000" w:sz="4" w:space="0"/>
            </w:tcBorders>
            <w:shd w:val="clear" w:color="auto" w:fill="auto"/>
            <w:vAlign w:val="center"/>
          </w:tcPr>
          <w:p w14:paraId="6BFA380A">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7923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11</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68439">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大学生心理健康教育（一）-（二）</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40B07">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DCCE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C6E4CA">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F34B3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26</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F32D69">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9F4E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6</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E324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26F9A">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1A2261">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38D02">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E65CC">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83A90">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A8928">
            <w:pPr>
              <w:keepNext w:val="0"/>
              <w:keepLines w:val="0"/>
              <w:widowControl/>
              <w:suppressLineNumbers w:val="0"/>
              <w:spacing w:before="0" w:beforeAutospacing="0" w:after="0" w:afterAutospacing="0"/>
              <w:ind w:left="0" w:right="0"/>
              <w:jc w:val="left"/>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每学期各3个课外学时</w:t>
            </w:r>
          </w:p>
        </w:tc>
      </w:tr>
      <w:tr w14:paraId="01806E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249" w:type="pct"/>
            <w:vMerge w:val="continue"/>
            <w:tcBorders>
              <w:top w:val="nil"/>
              <w:left w:val="single" w:color="000000" w:sz="4" w:space="0"/>
              <w:bottom w:val="nil"/>
              <w:right w:val="single" w:color="000000" w:sz="4" w:space="0"/>
            </w:tcBorders>
            <w:shd w:val="clear" w:color="auto" w:fill="auto"/>
            <w:vAlign w:val="center"/>
          </w:tcPr>
          <w:p w14:paraId="33A352B2">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continue"/>
            <w:tcBorders>
              <w:top w:val="nil"/>
              <w:left w:val="single" w:color="000000" w:sz="4" w:space="0"/>
              <w:bottom w:val="single" w:color="000000" w:sz="4" w:space="0"/>
              <w:right w:val="single" w:color="000000" w:sz="4" w:space="0"/>
            </w:tcBorders>
            <w:shd w:val="clear" w:color="auto" w:fill="auto"/>
            <w:vAlign w:val="center"/>
          </w:tcPr>
          <w:p w14:paraId="7A13E0C7">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365B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12</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76AEC">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大学体育（一）-（三）</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52A1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B4AC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6</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E70D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108</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30BA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B4A7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84</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1BF1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12</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4D41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36</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F5D3D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36</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A8C0A">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36</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3610D">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34214">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5129F">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2703C0">
            <w:pPr>
              <w:keepNext w:val="0"/>
              <w:keepLines w:val="0"/>
              <w:widowControl/>
              <w:suppressLineNumbers w:val="0"/>
              <w:spacing w:before="0" w:beforeAutospacing="0" w:after="0" w:afterAutospacing="0"/>
              <w:ind w:left="0" w:right="0"/>
              <w:jc w:val="left"/>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每学期按1.5学分计；</w:t>
            </w:r>
            <w:r>
              <w:rPr>
                <w:rFonts w:hint="eastAsia" w:ascii="仿宋_GB2312" w:hAnsi="宋体" w:eastAsia="仿宋_GB2312" w:cs="仿宋_GB2312"/>
                <w:i w:val="0"/>
                <w:iCs w:val="0"/>
                <w:color w:val="000000"/>
                <w:kern w:val="0"/>
                <w:sz w:val="21"/>
                <w:szCs w:val="21"/>
                <w:u w:val="none"/>
                <w:lang w:val="en-US" w:eastAsia="zh-CN" w:bidi="ar"/>
              </w:rPr>
              <w:br w:type="textWrapping"/>
            </w:r>
            <w:r>
              <w:rPr>
                <w:rFonts w:hint="eastAsia" w:ascii="仿宋_GB2312" w:hAnsi="宋体" w:eastAsia="仿宋_GB2312" w:cs="仿宋_GB2312"/>
                <w:i w:val="0"/>
                <w:iCs w:val="0"/>
                <w:color w:val="000000"/>
                <w:kern w:val="0"/>
                <w:sz w:val="21"/>
                <w:szCs w:val="21"/>
                <w:u w:val="none"/>
                <w:lang w:val="en-US" w:eastAsia="zh-CN" w:bidi="ar"/>
              </w:rPr>
              <w:t>每学期各4个课外学时</w:t>
            </w:r>
          </w:p>
        </w:tc>
      </w:tr>
      <w:tr w14:paraId="38821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249" w:type="pct"/>
            <w:vMerge w:val="continue"/>
            <w:tcBorders>
              <w:top w:val="nil"/>
              <w:left w:val="single" w:color="000000" w:sz="4" w:space="0"/>
              <w:bottom w:val="nil"/>
              <w:right w:val="single" w:color="000000" w:sz="4" w:space="0"/>
            </w:tcBorders>
            <w:shd w:val="clear" w:color="auto" w:fill="auto"/>
            <w:vAlign w:val="center"/>
          </w:tcPr>
          <w:p w14:paraId="2A369EA8">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continue"/>
            <w:tcBorders>
              <w:top w:val="nil"/>
              <w:left w:val="single" w:color="000000" w:sz="4" w:space="0"/>
              <w:bottom w:val="single" w:color="000000" w:sz="4" w:space="0"/>
              <w:right w:val="single" w:color="000000" w:sz="4" w:space="0"/>
            </w:tcBorders>
            <w:shd w:val="clear" w:color="auto" w:fill="auto"/>
            <w:vAlign w:val="center"/>
          </w:tcPr>
          <w:p w14:paraId="2F81EDDE">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FC87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13</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52092">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艺术修养</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3E98E">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F6BEA">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010F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99B5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20</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D197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12</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0BF9F">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85B55">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10032">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A3CBF">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20D5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D55AD">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D9647">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4F980">
            <w:pPr>
              <w:keepNext w:val="0"/>
              <w:keepLines w:val="0"/>
              <w:widowControl/>
              <w:suppressLineNumbers w:val="0"/>
              <w:spacing w:before="0" w:beforeAutospacing="0" w:after="0" w:afterAutospacing="0"/>
              <w:ind w:left="0" w:right="0"/>
              <w:jc w:val="left"/>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汽车工程学院、财经与物流管理学院、贸易与旅游管理学院、艺术学院在第3学期开设，其他学院在第4学期开设。</w:t>
            </w:r>
          </w:p>
        </w:tc>
      </w:tr>
      <w:tr w14:paraId="67B69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9" w:type="pct"/>
            <w:vMerge w:val="continue"/>
            <w:tcBorders>
              <w:top w:val="nil"/>
              <w:left w:val="single" w:color="000000" w:sz="4" w:space="0"/>
              <w:bottom w:val="nil"/>
              <w:right w:val="single" w:color="000000" w:sz="4" w:space="0"/>
            </w:tcBorders>
            <w:shd w:val="clear" w:color="auto" w:fill="auto"/>
            <w:vAlign w:val="center"/>
          </w:tcPr>
          <w:p w14:paraId="50852E76">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C719B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应用基础类</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0CA8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14</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31699">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大学英语（一）-（二）</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DF10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A163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6</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A3D7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96</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8FA1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84</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F5E3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12</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EF9212">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EF82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48</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2A17D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48</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994CC">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2C9BA">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FEEF0">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BF1C3">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AD865">
            <w:pPr>
              <w:keepNext w:val="0"/>
              <w:keepLines w:val="0"/>
              <w:suppressLineNumbers w:val="0"/>
              <w:spacing w:before="0" w:beforeAutospacing="0" w:after="0" w:afterAutospacing="0"/>
              <w:ind w:left="0" w:right="0"/>
              <w:jc w:val="left"/>
              <w:rPr>
                <w:rFonts w:hint="eastAsia" w:ascii="仿宋_GB2312" w:hAnsi="宋体" w:eastAsia="仿宋_GB2312" w:cs="仿宋_GB2312"/>
                <w:i w:val="0"/>
                <w:iCs w:val="0"/>
                <w:color w:val="000000"/>
                <w:sz w:val="21"/>
                <w:szCs w:val="21"/>
                <w:u w:val="none"/>
              </w:rPr>
            </w:pPr>
          </w:p>
        </w:tc>
      </w:tr>
      <w:tr w14:paraId="0A42DF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0" w:hRule="atLeast"/>
        </w:trPr>
        <w:tc>
          <w:tcPr>
            <w:tcW w:w="249" w:type="pct"/>
            <w:vMerge w:val="continue"/>
            <w:tcBorders>
              <w:top w:val="nil"/>
              <w:left w:val="single" w:color="000000" w:sz="4" w:space="0"/>
              <w:bottom w:val="nil"/>
              <w:right w:val="single" w:color="000000" w:sz="4" w:space="0"/>
            </w:tcBorders>
            <w:shd w:val="clear" w:color="auto" w:fill="auto"/>
            <w:vAlign w:val="center"/>
          </w:tcPr>
          <w:p w14:paraId="6ED5814E">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11B8E1">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30C50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15</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44BCF">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信息技术</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B9716">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090B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A299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48</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0080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40</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CF3F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8</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E7199">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BF2B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48</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2B8E0">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54476">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63F36">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3F111">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EED1E">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CB598">
            <w:pPr>
              <w:keepNext w:val="0"/>
              <w:keepLines w:val="0"/>
              <w:widowControl/>
              <w:suppressLineNumbers w:val="0"/>
              <w:spacing w:before="0" w:beforeAutospacing="0" w:after="0" w:afterAutospacing="0"/>
              <w:ind w:left="0" w:right="0"/>
              <w:jc w:val="left"/>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机电工程学院、电子信息工程学院、贸易与旅游管理学院、艺术学院在第1学期开设，其他学院在第2学期开设。</w:t>
            </w:r>
          </w:p>
        </w:tc>
      </w:tr>
      <w:tr w14:paraId="2E906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85" w:hRule="atLeast"/>
        </w:trPr>
        <w:tc>
          <w:tcPr>
            <w:tcW w:w="249" w:type="pct"/>
            <w:vMerge w:val="continue"/>
            <w:tcBorders>
              <w:top w:val="nil"/>
              <w:left w:val="single" w:color="000000" w:sz="4" w:space="0"/>
              <w:bottom w:val="nil"/>
              <w:right w:val="single" w:color="000000" w:sz="4" w:space="0"/>
            </w:tcBorders>
            <w:shd w:val="clear" w:color="auto" w:fill="auto"/>
            <w:vAlign w:val="center"/>
          </w:tcPr>
          <w:p w14:paraId="0CFC5661">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F98DF2">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C201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A494E">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精益生产与管理基础</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3BCF75">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14F4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2F09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EC646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8</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C616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8</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8C39E">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D0D41">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727BF">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D75E2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E9CCE">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7D995">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5AE52">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0D130E">
            <w:pPr>
              <w:keepNext w:val="0"/>
              <w:keepLines w:val="0"/>
              <w:widowControl/>
              <w:suppressLineNumbers w:val="0"/>
              <w:spacing w:before="0" w:beforeAutospacing="0" w:after="0" w:afterAutospacing="0"/>
              <w:ind w:left="0" w:right="0"/>
              <w:jc w:val="left"/>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机电工程学院、财经与物流管理学院在第2学期开设；电子信息工程学院、汽车工程学院在第3学期开设、环境与食品工程学院、艺术学院在第3学期开设；贸易与旅游管理学院在第4学期开设。</w:t>
            </w:r>
          </w:p>
        </w:tc>
      </w:tr>
      <w:tr w14:paraId="61137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49" w:type="pct"/>
            <w:vMerge w:val="continue"/>
            <w:tcBorders>
              <w:top w:val="nil"/>
              <w:left w:val="single" w:color="000000" w:sz="4" w:space="0"/>
              <w:bottom w:val="nil"/>
              <w:right w:val="single" w:color="000000" w:sz="4" w:space="0"/>
            </w:tcBorders>
            <w:shd w:val="clear" w:color="auto" w:fill="auto"/>
            <w:vAlign w:val="center"/>
          </w:tcPr>
          <w:p w14:paraId="5D8A129A">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E43D17">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77D2A">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17</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649DC">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人工智能应用基础</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FFE60">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B546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97E91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04C4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4AAA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33FF10">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EB6A3">
            <w:pPr>
              <w:keepNext w:val="0"/>
              <w:keepLines w:val="0"/>
              <w:suppressLineNumbers w:val="0"/>
              <w:spacing w:before="0" w:beforeAutospacing="0" w:after="0" w:afterAutospacing="0"/>
              <w:ind w:left="0" w:right="0"/>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DB0D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479906">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99A7E">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F7D8F">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C98EF">
            <w:pPr>
              <w:keepNext w:val="0"/>
              <w:keepLines w:val="0"/>
              <w:suppressLineNumbers w:val="0"/>
              <w:spacing w:before="0" w:beforeAutospacing="0" w:after="0" w:afterAutospacing="0"/>
              <w:ind w:left="0" w:right="0"/>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3DDD0">
            <w:pPr>
              <w:keepNext w:val="0"/>
              <w:keepLines w:val="0"/>
              <w:suppressLineNumbers w:val="0"/>
              <w:spacing w:before="0" w:beforeAutospacing="0" w:after="0" w:afterAutospacing="0"/>
              <w:ind w:left="0" w:right="0"/>
              <w:rPr>
                <w:rFonts w:hint="eastAsia" w:ascii="仿宋_GB2312" w:hAnsi="宋体" w:eastAsia="仿宋_GB2312" w:cs="仿宋_GB2312"/>
                <w:i w:val="0"/>
                <w:iCs w:val="0"/>
                <w:color w:val="000000"/>
                <w:sz w:val="21"/>
                <w:szCs w:val="21"/>
                <w:u w:val="none"/>
              </w:rPr>
            </w:pPr>
          </w:p>
        </w:tc>
      </w:tr>
      <w:tr w14:paraId="184A5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49" w:type="pct"/>
            <w:vMerge w:val="continue"/>
            <w:tcBorders>
              <w:top w:val="nil"/>
              <w:left w:val="single" w:color="000000" w:sz="4" w:space="0"/>
              <w:bottom w:val="nil"/>
              <w:right w:val="single" w:color="000000" w:sz="4" w:space="0"/>
            </w:tcBorders>
            <w:shd w:val="clear" w:color="auto" w:fill="auto"/>
            <w:vAlign w:val="center"/>
          </w:tcPr>
          <w:p w14:paraId="51A2CD76">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2B56F">
            <w:pPr>
              <w:keepNext w:val="0"/>
              <w:keepLines w:val="0"/>
              <w:suppressLineNumbers w:val="0"/>
              <w:spacing w:before="0" w:beforeAutospacing="0" w:after="0" w:afterAutospacing="0"/>
              <w:ind w:left="0" w:right="0"/>
              <w:rPr>
                <w:rFonts w:hint="eastAsia" w:ascii="仿宋_GB2312" w:hAnsi="宋体" w:eastAsia="仿宋_GB2312" w:cs="仿宋_GB2312"/>
                <w:i w:val="0"/>
                <w:iCs w:val="0"/>
                <w:color w:val="000000"/>
                <w:sz w:val="22"/>
                <w:szCs w:val="22"/>
                <w:u w:val="none"/>
              </w:rPr>
            </w:pPr>
          </w:p>
        </w:tc>
        <w:tc>
          <w:tcPr>
            <w:tcW w:w="8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9A2EE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小计</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E3980">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1"/>
                <w:szCs w:val="21"/>
                <w:u w:val="none"/>
              </w:rPr>
            </w:pP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DA9C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42</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D71E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776</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4E9C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410</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A964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184</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7E02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182</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D3F0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373</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D077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209</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2818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129</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B6F7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61</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840F8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4</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C584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0</w:t>
            </w: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6A92E5">
            <w:pPr>
              <w:keepNext w:val="0"/>
              <w:keepLines w:val="0"/>
              <w:suppressLineNumbers w:val="0"/>
              <w:spacing w:before="0" w:beforeAutospacing="0" w:after="0" w:afterAutospacing="0"/>
              <w:ind w:left="0" w:right="0"/>
              <w:jc w:val="left"/>
              <w:rPr>
                <w:rFonts w:hint="eastAsia" w:ascii="仿宋_GB2312" w:hAnsi="宋体" w:eastAsia="仿宋_GB2312" w:cs="仿宋_GB2312"/>
                <w:i w:val="0"/>
                <w:iCs w:val="0"/>
                <w:color w:val="000000"/>
                <w:sz w:val="21"/>
                <w:szCs w:val="21"/>
                <w:u w:val="none"/>
              </w:rPr>
            </w:pPr>
          </w:p>
        </w:tc>
      </w:tr>
      <w:tr w14:paraId="1D996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DA162A">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通识选修课程</w:t>
            </w:r>
          </w:p>
        </w:tc>
        <w:tc>
          <w:tcPr>
            <w:tcW w:w="2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5FCC6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限定选修课程</w:t>
            </w:r>
          </w:p>
        </w:tc>
        <w:tc>
          <w:tcPr>
            <w:tcW w:w="2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0386AA">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四史类</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243E7">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中国共产党简史</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56A1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A</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7967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320D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3637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32505">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0347D">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227" w:type="pct"/>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66A6E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至少修得1学分</w:t>
            </w: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10518">
            <w:pPr>
              <w:keepNext w:val="0"/>
              <w:keepLines w:val="0"/>
              <w:suppressLineNumbers w:val="0"/>
              <w:spacing w:before="0" w:beforeAutospacing="0" w:after="0" w:afterAutospacing="0"/>
              <w:ind w:left="0" w:right="0"/>
              <w:jc w:val="left"/>
              <w:rPr>
                <w:rFonts w:hint="eastAsia" w:ascii="仿宋_GB2312" w:hAnsi="宋体" w:eastAsia="仿宋_GB2312" w:cs="仿宋_GB2312"/>
                <w:i w:val="0"/>
                <w:iCs w:val="0"/>
                <w:color w:val="000000"/>
                <w:sz w:val="21"/>
                <w:szCs w:val="21"/>
                <w:u w:val="none"/>
              </w:rPr>
            </w:pPr>
          </w:p>
        </w:tc>
      </w:tr>
      <w:tr w14:paraId="26C61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D0FA64">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16DFAF">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153561">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0"/>
                <w:szCs w:val="20"/>
                <w:u w:val="none"/>
              </w:rPr>
            </w:pP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F202B">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社会主义发展史</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EDFFD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A</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B57E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3CC9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6161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57CD2">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47649">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227"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71BFEF">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21857">
            <w:pPr>
              <w:keepNext w:val="0"/>
              <w:keepLines w:val="0"/>
              <w:suppressLineNumbers w:val="0"/>
              <w:spacing w:before="0" w:beforeAutospacing="0" w:after="0" w:afterAutospacing="0"/>
              <w:ind w:left="0" w:right="0"/>
              <w:jc w:val="left"/>
              <w:rPr>
                <w:rFonts w:hint="eastAsia" w:ascii="仿宋_GB2312" w:hAnsi="宋体" w:eastAsia="仿宋_GB2312" w:cs="仿宋_GB2312"/>
                <w:i w:val="0"/>
                <w:iCs w:val="0"/>
                <w:color w:val="000000"/>
                <w:sz w:val="21"/>
                <w:szCs w:val="21"/>
                <w:u w:val="none"/>
              </w:rPr>
            </w:pPr>
          </w:p>
        </w:tc>
      </w:tr>
      <w:tr w14:paraId="47E9D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2DECA8">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D57D1B">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1CE492">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0"/>
                <w:szCs w:val="20"/>
                <w:u w:val="none"/>
              </w:rPr>
            </w:pP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2FA9A">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新中国史</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147C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A</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9533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F734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AE84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358A6">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2ADD6">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227"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17EB45">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DDA5E">
            <w:pPr>
              <w:keepNext w:val="0"/>
              <w:keepLines w:val="0"/>
              <w:suppressLineNumbers w:val="0"/>
              <w:spacing w:before="0" w:beforeAutospacing="0" w:after="0" w:afterAutospacing="0"/>
              <w:ind w:left="0" w:right="0"/>
              <w:jc w:val="left"/>
              <w:rPr>
                <w:rFonts w:hint="eastAsia" w:ascii="仿宋_GB2312" w:hAnsi="宋体" w:eastAsia="仿宋_GB2312" w:cs="仿宋_GB2312"/>
                <w:i w:val="0"/>
                <w:iCs w:val="0"/>
                <w:color w:val="000000"/>
                <w:sz w:val="21"/>
                <w:szCs w:val="21"/>
                <w:u w:val="none"/>
              </w:rPr>
            </w:pPr>
          </w:p>
        </w:tc>
      </w:tr>
      <w:tr w14:paraId="14392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C4E1E8">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009DDA">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1D8D3F">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0"/>
                <w:szCs w:val="20"/>
                <w:u w:val="none"/>
              </w:rPr>
            </w:pP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79A9A">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改革开放史</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EA39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A</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363F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3DE8B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CF01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84028">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6E21C">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227"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C95BAE">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F3831">
            <w:pPr>
              <w:keepNext w:val="0"/>
              <w:keepLines w:val="0"/>
              <w:suppressLineNumbers w:val="0"/>
              <w:spacing w:before="0" w:beforeAutospacing="0" w:after="0" w:afterAutospacing="0"/>
              <w:ind w:left="0" w:right="0"/>
              <w:jc w:val="left"/>
              <w:rPr>
                <w:rFonts w:hint="eastAsia" w:ascii="仿宋_GB2312" w:hAnsi="宋体" w:eastAsia="仿宋_GB2312" w:cs="仿宋_GB2312"/>
                <w:i w:val="0"/>
                <w:iCs w:val="0"/>
                <w:color w:val="000000"/>
                <w:sz w:val="21"/>
                <w:szCs w:val="21"/>
                <w:u w:val="none"/>
              </w:rPr>
            </w:pPr>
          </w:p>
        </w:tc>
      </w:tr>
      <w:tr w14:paraId="2E865C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2D90DA">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2EEBDE">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26" w:type="pct"/>
            <w:vMerge w:val="restart"/>
            <w:tcBorders>
              <w:top w:val="single" w:color="000000" w:sz="4" w:space="0"/>
              <w:left w:val="single" w:color="000000" w:sz="4" w:space="0"/>
              <w:bottom w:val="nil"/>
              <w:right w:val="single" w:color="000000" w:sz="4" w:space="0"/>
            </w:tcBorders>
            <w:shd w:val="clear" w:color="auto" w:fill="auto"/>
            <w:vAlign w:val="center"/>
          </w:tcPr>
          <w:p w14:paraId="5D51294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人文素养类</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AFD62">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中国优秀传统文化</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364D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5987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0542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85A74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B66A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09DEA">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227" w:type="pct"/>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FC973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至少修得1学分</w:t>
            </w: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CC976">
            <w:pPr>
              <w:keepNext w:val="0"/>
              <w:keepLines w:val="0"/>
              <w:suppressLineNumbers w:val="0"/>
              <w:spacing w:before="0" w:beforeAutospacing="0" w:after="0" w:afterAutospacing="0"/>
              <w:ind w:left="0" w:right="0"/>
              <w:jc w:val="left"/>
              <w:rPr>
                <w:rFonts w:hint="eastAsia" w:ascii="仿宋_GB2312" w:hAnsi="宋体" w:eastAsia="仿宋_GB2312" w:cs="仿宋_GB2312"/>
                <w:i w:val="0"/>
                <w:iCs w:val="0"/>
                <w:color w:val="000000"/>
                <w:sz w:val="21"/>
                <w:szCs w:val="21"/>
                <w:u w:val="none"/>
              </w:rPr>
            </w:pPr>
          </w:p>
        </w:tc>
      </w:tr>
      <w:tr w14:paraId="24434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AFE5E9">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5A3B02">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26" w:type="pct"/>
            <w:vMerge w:val="continue"/>
            <w:tcBorders>
              <w:top w:val="single" w:color="000000" w:sz="4" w:space="0"/>
              <w:left w:val="single" w:color="000000" w:sz="4" w:space="0"/>
              <w:bottom w:val="nil"/>
              <w:right w:val="single" w:color="000000" w:sz="4" w:space="0"/>
            </w:tcBorders>
            <w:shd w:val="clear" w:color="auto" w:fill="auto"/>
            <w:vAlign w:val="center"/>
          </w:tcPr>
          <w:p w14:paraId="62A1C0B1">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0"/>
                <w:szCs w:val="20"/>
                <w:u w:val="none"/>
              </w:rPr>
            </w:pP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9CBCE">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通用礼仪</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3C62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0227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A399A">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6EF1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6</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0F5B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10</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7BE0C">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227"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765C9A">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8D247">
            <w:pPr>
              <w:keepNext w:val="0"/>
              <w:keepLines w:val="0"/>
              <w:suppressLineNumbers w:val="0"/>
              <w:spacing w:before="0" w:beforeAutospacing="0" w:after="0" w:afterAutospacing="0"/>
              <w:ind w:left="0" w:right="0"/>
              <w:jc w:val="left"/>
              <w:rPr>
                <w:rFonts w:hint="eastAsia" w:ascii="仿宋_GB2312" w:hAnsi="宋体" w:eastAsia="仿宋_GB2312" w:cs="仿宋_GB2312"/>
                <w:i w:val="0"/>
                <w:iCs w:val="0"/>
                <w:color w:val="000000"/>
                <w:sz w:val="21"/>
                <w:szCs w:val="21"/>
                <w:u w:val="none"/>
              </w:rPr>
            </w:pPr>
          </w:p>
        </w:tc>
      </w:tr>
      <w:tr w14:paraId="0480DA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281B79">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1B3559">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26" w:type="pct"/>
            <w:vMerge w:val="continue"/>
            <w:tcBorders>
              <w:top w:val="single" w:color="000000" w:sz="4" w:space="0"/>
              <w:left w:val="single" w:color="000000" w:sz="4" w:space="0"/>
              <w:bottom w:val="nil"/>
              <w:right w:val="single" w:color="000000" w:sz="4" w:space="0"/>
            </w:tcBorders>
            <w:shd w:val="clear" w:color="auto" w:fill="auto"/>
            <w:vAlign w:val="center"/>
          </w:tcPr>
          <w:p w14:paraId="62A1C12A">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0"/>
                <w:szCs w:val="20"/>
                <w:u w:val="none"/>
              </w:rPr>
            </w:pP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555AA">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应用文写作</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A188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58E2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426C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31B5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C8DA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1A742">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227"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8A909F">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6BFBE">
            <w:pPr>
              <w:keepNext w:val="0"/>
              <w:keepLines w:val="0"/>
              <w:suppressLineNumbers w:val="0"/>
              <w:spacing w:before="0" w:beforeAutospacing="0" w:after="0" w:afterAutospacing="0"/>
              <w:ind w:left="0" w:right="0"/>
              <w:jc w:val="left"/>
              <w:rPr>
                <w:rFonts w:hint="eastAsia" w:ascii="仿宋_GB2312" w:hAnsi="宋体" w:eastAsia="仿宋_GB2312" w:cs="仿宋_GB2312"/>
                <w:i w:val="0"/>
                <w:iCs w:val="0"/>
                <w:color w:val="000000"/>
                <w:sz w:val="21"/>
                <w:szCs w:val="21"/>
                <w:u w:val="none"/>
              </w:rPr>
            </w:pPr>
          </w:p>
        </w:tc>
      </w:tr>
      <w:tr w14:paraId="052A9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70B8D2">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687974">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26" w:type="pct"/>
            <w:vMerge w:val="continue"/>
            <w:tcBorders>
              <w:top w:val="single" w:color="000000" w:sz="4" w:space="0"/>
              <w:left w:val="single" w:color="000000" w:sz="4" w:space="0"/>
              <w:bottom w:val="nil"/>
              <w:right w:val="single" w:color="000000" w:sz="4" w:space="0"/>
            </w:tcBorders>
            <w:shd w:val="clear" w:color="auto" w:fill="auto"/>
            <w:vAlign w:val="center"/>
          </w:tcPr>
          <w:p w14:paraId="239B4ACE">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0"/>
                <w:szCs w:val="20"/>
                <w:u w:val="none"/>
              </w:rPr>
            </w:pP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E00B3">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大学语文</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81815">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1293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8713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29CC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24</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85888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8</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FD765">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227"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52BABE">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11583">
            <w:pPr>
              <w:keepNext w:val="0"/>
              <w:keepLines w:val="0"/>
              <w:suppressLineNumbers w:val="0"/>
              <w:spacing w:before="0" w:beforeAutospacing="0" w:after="0" w:afterAutospacing="0"/>
              <w:ind w:left="0" w:right="0"/>
              <w:jc w:val="left"/>
              <w:rPr>
                <w:rFonts w:hint="eastAsia" w:ascii="仿宋_GB2312" w:hAnsi="宋体" w:eastAsia="仿宋_GB2312" w:cs="仿宋_GB2312"/>
                <w:i w:val="0"/>
                <w:iCs w:val="0"/>
                <w:color w:val="000000"/>
                <w:sz w:val="21"/>
                <w:szCs w:val="21"/>
                <w:u w:val="none"/>
              </w:rPr>
            </w:pPr>
          </w:p>
        </w:tc>
      </w:tr>
      <w:tr w14:paraId="19539F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67C042">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4625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任意选修课程</w:t>
            </w:r>
          </w:p>
        </w:tc>
        <w:tc>
          <w:tcPr>
            <w:tcW w:w="8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227C75">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B6E20">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1"/>
                <w:szCs w:val="21"/>
                <w:u w:val="none"/>
              </w:rPr>
            </w:pP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81B49">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ED26C">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0C807">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D6900">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35BE5">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D3D8A4">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E89CA">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8E801">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0BC99">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865E8">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9AEB0">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23E86">
            <w:pPr>
              <w:keepNext w:val="0"/>
              <w:keepLines w:val="0"/>
              <w:suppressLineNumbers w:val="0"/>
              <w:spacing w:before="0" w:beforeAutospacing="0" w:after="0" w:afterAutospacing="0"/>
              <w:ind w:left="0" w:right="0"/>
              <w:jc w:val="left"/>
              <w:rPr>
                <w:rFonts w:hint="eastAsia" w:ascii="仿宋_GB2312" w:hAnsi="宋体" w:eastAsia="仿宋_GB2312" w:cs="仿宋_GB2312"/>
                <w:i w:val="0"/>
                <w:iCs w:val="0"/>
                <w:color w:val="000000"/>
                <w:sz w:val="21"/>
                <w:szCs w:val="21"/>
                <w:u w:val="none"/>
              </w:rPr>
            </w:pPr>
          </w:p>
        </w:tc>
      </w:tr>
      <w:tr w14:paraId="0375B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E9CA51">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BADAE">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8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023D0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小计</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945E5">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7BFA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5</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52AC5A">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80</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9A25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66</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82A8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14</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23306E">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C5CA4">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312F9">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F7C19">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78C86">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F3555">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16D512">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57980">
            <w:pPr>
              <w:keepNext w:val="0"/>
              <w:keepLines w:val="0"/>
              <w:suppressLineNumbers w:val="0"/>
              <w:spacing w:before="0" w:beforeAutospacing="0" w:after="0" w:afterAutospacing="0"/>
              <w:ind w:left="0" w:right="0"/>
              <w:jc w:val="left"/>
              <w:rPr>
                <w:rFonts w:hint="default" w:ascii="Times New Roman" w:hAnsi="Times New Roman" w:eastAsia="宋体" w:cs="Times New Roman"/>
                <w:i w:val="0"/>
                <w:iCs w:val="0"/>
                <w:color w:val="000000"/>
                <w:sz w:val="21"/>
                <w:szCs w:val="21"/>
                <w:u w:val="none"/>
              </w:rPr>
            </w:pPr>
          </w:p>
        </w:tc>
      </w:tr>
      <w:tr w14:paraId="2FFCEA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2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92847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专业必修课程</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741C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专业通识课程</w:t>
            </w:r>
          </w:p>
        </w:tc>
        <w:tc>
          <w:tcPr>
            <w:tcW w:w="226" w:type="pct"/>
            <w:tcBorders>
              <w:top w:val="single" w:color="000000" w:sz="4" w:space="0"/>
              <w:left w:val="nil"/>
              <w:bottom w:val="single" w:color="000000" w:sz="4" w:space="0"/>
              <w:right w:val="single" w:color="000000" w:sz="4" w:space="0"/>
            </w:tcBorders>
            <w:shd w:val="clear" w:color="auto" w:fill="auto"/>
            <w:vAlign w:val="center"/>
          </w:tcPr>
          <w:p w14:paraId="6245EC8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A745F">
            <w:pPr>
              <w:keepNext w:val="0"/>
              <w:keepLines w:val="0"/>
              <w:widowControl/>
              <w:suppressLineNumbers w:val="0"/>
              <w:spacing w:before="0" w:beforeAutospacing="0" w:after="0" w:afterAutospacing="0"/>
              <w:ind w:left="0" w:right="0"/>
              <w:jc w:val="left"/>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高等数学</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5EE0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2C06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FDFB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64</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5EAC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54</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F449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10</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77FFD">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93E3B">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4F38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64</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8620D">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753147">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D95CD">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05C3E">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F188D">
            <w:pPr>
              <w:keepNext w:val="0"/>
              <w:keepLines w:val="0"/>
              <w:widowControl/>
              <w:suppressLineNumbers w:val="0"/>
              <w:spacing w:before="0" w:beforeAutospacing="0" w:after="0" w:afterAutospacing="0"/>
              <w:ind w:left="0" w:right="0"/>
              <w:jc w:val="left"/>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理工类专业必修；机电工程学院，环境与食品工程学院在第1学期开设，电子信息工程学院，汽车工程学院在第2学期开设。</w:t>
            </w:r>
          </w:p>
        </w:tc>
      </w:tr>
      <w:tr w14:paraId="510AC2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EB0492">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D0A6F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专业基础课程</w:t>
            </w:r>
          </w:p>
        </w:tc>
        <w:tc>
          <w:tcPr>
            <w:tcW w:w="226" w:type="pct"/>
            <w:tcBorders>
              <w:top w:val="single" w:color="000000" w:sz="4" w:space="0"/>
              <w:left w:val="nil"/>
              <w:bottom w:val="single" w:color="000000" w:sz="4" w:space="0"/>
              <w:right w:val="single" w:color="000000" w:sz="4" w:space="0"/>
            </w:tcBorders>
            <w:shd w:val="clear" w:color="auto" w:fill="auto"/>
            <w:vAlign w:val="center"/>
          </w:tcPr>
          <w:p w14:paraId="3FCA51A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0AF3C">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入学教育与专业入门</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41FC40">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6C8D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1C45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9D81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8</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C44B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8</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0A990">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EDAF8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4102BF">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6CAD3">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3A1D3">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06353C">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1B2D91">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CDFBB">
            <w:pPr>
              <w:keepNext w:val="0"/>
              <w:keepLines w:val="0"/>
              <w:suppressLineNumbers w:val="0"/>
              <w:spacing w:before="0" w:beforeAutospacing="0" w:after="0" w:afterAutospacing="0"/>
              <w:ind w:left="0" w:right="0"/>
              <w:jc w:val="left"/>
              <w:rPr>
                <w:rFonts w:hint="default" w:ascii="Times New Roman" w:hAnsi="Times New Roman" w:eastAsia="宋体" w:cs="Times New Roman"/>
                <w:i w:val="0"/>
                <w:iCs w:val="0"/>
                <w:color w:val="000000"/>
                <w:sz w:val="21"/>
                <w:szCs w:val="21"/>
                <w:u w:val="none"/>
              </w:rPr>
            </w:pPr>
          </w:p>
        </w:tc>
      </w:tr>
      <w:tr w14:paraId="6F3DE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8B2FA4">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650A34">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26" w:type="pct"/>
            <w:tcBorders>
              <w:top w:val="single" w:color="000000" w:sz="4" w:space="0"/>
              <w:left w:val="nil"/>
              <w:bottom w:val="single" w:color="000000" w:sz="4" w:space="0"/>
              <w:right w:val="single" w:color="000000" w:sz="4" w:space="0"/>
            </w:tcBorders>
            <w:shd w:val="clear" w:color="auto" w:fill="auto"/>
            <w:vAlign w:val="center"/>
          </w:tcPr>
          <w:p w14:paraId="06A010F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82B33">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C语言程序设计</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6862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B</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AFBE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1FD70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64</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4A80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34CF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E7D86E">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5226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64</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9ADF1">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262C4">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1FF81">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22FC3">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7720F">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696BB">
            <w:pPr>
              <w:keepNext w:val="0"/>
              <w:keepLines w:val="0"/>
              <w:suppressLineNumbers w:val="0"/>
              <w:spacing w:before="0" w:beforeAutospacing="0" w:after="0" w:afterAutospacing="0"/>
              <w:ind w:left="0" w:right="0"/>
              <w:jc w:val="left"/>
              <w:rPr>
                <w:rFonts w:hint="default" w:ascii="Times New Roman" w:hAnsi="Times New Roman" w:eastAsia="宋体" w:cs="Times New Roman"/>
                <w:i w:val="0"/>
                <w:iCs w:val="0"/>
                <w:color w:val="000000"/>
                <w:sz w:val="21"/>
                <w:szCs w:val="21"/>
                <w:u w:val="none"/>
              </w:rPr>
            </w:pPr>
          </w:p>
        </w:tc>
      </w:tr>
      <w:tr w14:paraId="75DAA8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A363A5">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A92D76">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26" w:type="pct"/>
            <w:tcBorders>
              <w:top w:val="single" w:color="000000" w:sz="4" w:space="0"/>
              <w:left w:val="nil"/>
              <w:bottom w:val="single" w:color="000000" w:sz="4" w:space="0"/>
              <w:right w:val="single" w:color="000000" w:sz="4" w:space="0"/>
            </w:tcBorders>
            <w:shd w:val="clear" w:color="auto" w:fill="auto"/>
            <w:vAlign w:val="center"/>
          </w:tcPr>
          <w:p w14:paraId="4FA352E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E34DC">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电工电子技术基础</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3284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B</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7357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E14BA">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64</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C10C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70D3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63E2F7">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CEC4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64</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704EC">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5D24F">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4BACD">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0BE42">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18E83">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46768">
            <w:pPr>
              <w:keepNext w:val="0"/>
              <w:keepLines w:val="0"/>
              <w:suppressLineNumbers w:val="0"/>
              <w:spacing w:before="0" w:beforeAutospacing="0" w:after="0" w:afterAutospacing="0"/>
              <w:ind w:left="0" w:right="0"/>
              <w:jc w:val="left"/>
              <w:rPr>
                <w:rFonts w:hint="default" w:ascii="Times New Roman" w:hAnsi="Times New Roman" w:eastAsia="宋体" w:cs="Times New Roman"/>
                <w:i w:val="0"/>
                <w:iCs w:val="0"/>
                <w:color w:val="000000"/>
                <w:sz w:val="21"/>
                <w:szCs w:val="21"/>
                <w:u w:val="none"/>
              </w:rPr>
            </w:pPr>
          </w:p>
        </w:tc>
      </w:tr>
      <w:tr w14:paraId="6BF276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F1A056">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8BB441">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26" w:type="pct"/>
            <w:tcBorders>
              <w:top w:val="single" w:color="000000" w:sz="4" w:space="0"/>
              <w:left w:val="nil"/>
              <w:bottom w:val="single" w:color="000000" w:sz="4" w:space="0"/>
              <w:right w:val="single" w:color="000000" w:sz="4" w:space="0"/>
            </w:tcBorders>
            <w:shd w:val="clear" w:color="auto" w:fill="auto"/>
            <w:vAlign w:val="center"/>
          </w:tcPr>
          <w:p w14:paraId="5635B8A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5</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40AD4">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Linux 操作系统</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6D45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B</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D093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638A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6DA1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19E9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54C8C">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CFDAEB">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30D6A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387DD">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F3A41">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9FA57">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657A0">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A53B3">
            <w:pPr>
              <w:keepNext w:val="0"/>
              <w:keepLines w:val="0"/>
              <w:suppressLineNumbers w:val="0"/>
              <w:spacing w:before="0" w:beforeAutospacing="0" w:after="0" w:afterAutospacing="0"/>
              <w:ind w:left="0" w:right="0"/>
              <w:jc w:val="left"/>
              <w:rPr>
                <w:rFonts w:hint="default" w:ascii="Times New Roman" w:hAnsi="Times New Roman" w:eastAsia="宋体" w:cs="Times New Roman"/>
                <w:i w:val="0"/>
                <w:iCs w:val="0"/>
                <w:color w:val="000000"/>
                <w:sz w:val="21"/>
                <w:szCs w:val="21"/>
                <w:u w:val="none"/>
              </w:rPr>
            </w:pPr>
          </w:p>
        </w:tc>
      </w:tr>
      <w:tr w14:paraId="5C913A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967420">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DCB5AB">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26" w:type="pct"/>
            <w:tcBorders>
              <w:top w:val="single" w:color="000000" w:sz="4" w:space="0"/>
              <w:left w:val="nil"/>
              <w:bottom w:val="single" w:color="000000" w:sz="4" w:space="0"/>
              <w:right w:val="single" w:color="000000" w:sz="4" w:space="0"/>
            </w:tcBorders>
            <w:shd w:val="clear" w:color="auto" w:fill="auto"/>
            <w:vAlign w:val="center"/>
          </w:tcPr>
          <w:p w14:paraId="7CD8E73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6</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09B08">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计算机网络基础</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FEFA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B</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FC03D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27DA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64</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5F9B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B8E8A">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CDE01">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9917C0">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EFAA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64</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F8FF3">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F63C7">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FEE11">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26EF0">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931D2">
            <w:pPr>
              <w:keepNext w:val="0"/>
              <w:keepLines w:val="0"/>
              <w:suppressLineNumbers w:val="0"/>
              <w:spacing w:before="0" w:beforeAutospacing="0" w:after="0" w:afterAutospacing="0"/>
              <w:ind w:left="0" w:right="0"/>
              <w:jc w:val="left"/>
              <w:rPr>
                <w:rFonts w:hint="default" w:ascii="Times New Roman" w:hAnsi="Times New Roman" w:eastAsia="宋体" w:cs="Times New Roman"/>
                <w:i w:val="0"/>
                <w:iCs w:val="0"/>
                <w:color w:val="000000"/>
                <w:sz w:val="21"/>
                <w:szCs w:val="21"/>
                <w:u w:val="none"/>
              </w:rPr>
            </w:pPr>
          </w:p>
        </w:tc>
      </w:tr>
      <w:tr w14:paraId="70491D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3489B0">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7501E5">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26" w:type="pct"/>
            <w:tcBorders>
              <w:top w:val="single" w:color="000000" w:sz="4" w:space="0"/>
              <w:left w:val="nil"/>
              <w:bottom w:val="single" w:color="000000" w:sz="4" w:space="0"/>
              <w:right w:val="single" w:color="000000" w:sz="4" w:space="0"/>
            </w:tcBorders>
            <w:shd w:val="clear" w:color="auto" w:fill="auto"/>
            <w:vAlign w:val="center"/>
          </w:tcPr>
          <w:p w14:paraId="10B83AD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7</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6518B">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数据库技术</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CAD2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B</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91F2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9DD4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64</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3474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41EA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93FBD">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E39E8">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E031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64</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7F321">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BE77B">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EEAF3">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E1661">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384D2">
            <w:pPr>
              <w:keepNext w:val="0"/>
              <w:keepLines w:val="0"/>
              <w:suppressLineNumbers w:val="0"/>
              <w:spacing w:before="0" w:beforeAutospacing="0" w:after="0" w:afterAutospacing="0"/>
              <w:ind w:left="0" w:right="0"/>
              <w:jc w:val="left"/>
              <w:rPr>
                <w:rFonts w:hint="default" w:ascii="Times New Roman" w:hAnsi="Times New Roman" w:eastAsia="宋体" w:cs="Times New Roman"/>
                <w:i w:val="0"/>
                <w:iCs w:val="0"/>
                <w:color w:val="000000"/>
                <w:sz w:val="21"/>
                <w:szCs w:val="21"/>
                <w:u w:val="none"/>
              </w:rPr>
            </w:pPr>
          </w:p>
        </w:tc>
      </w:tr>
      <w:tr w14:paraId="6B707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9B899C">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BB90A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专业核心课程</w:t>
            </w:r>
          </w:p>
        </w:tc>
        <w:tc>
          <w:tcPr>
            <w:tcW w:w="226" w:type="pct"/>
            <w:tcBorders>
              <w:top w:val="single" w:color="000000" w:sz="4" w:space="0"/>
              <w:left w:val="nil"/>
              <w:bottom w:val="single" w:color="000000" w:sz="4" w:space="0"/>
              <w:right w:val="single" w:color="000000" w:sz="4" w:space="0"/>
            </w:tcBorders>
            <w:shd w:val="clear" w:color="auto" w:fill="auto"/>
            <w:vAlign w:val="center"/>
          </w:tcPr>
          <w:p w14:paraId="212B1E8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8</w:t>
            </w:r>
          </w:p>
        </w:tc>
        <w:tc>
          <w:tcPr>
            <w:tcW w:w="652" w:type="pct"/>
            <w:tcBorders>
              <w:top w:val="nil"/>
              <w:left w:val="nil"/>
              <w:bottom w:val="nil"/>
              <w:right w:val="nil"/>
            </w:tcBorders>
            <w:shd w:val="clear" w:color="auto" w:fill="auto"/>
            <w:noWrap/>
            <w:vAlign w:val="center"/>
          </w:tcPr>
          <w:p w14:paraId="4AC9D1D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Python语言程序设计</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C8718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B</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D03CA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B7DA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64</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EC2AB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4757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C0A00">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7593B">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4B6871">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94456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64</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E3BF2">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2A187">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B07EC">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EBF7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专业核心课</w:t>
            </w:r>
          </w:p>
        </w:tc>
      </w:tr>
      <w:tr w14:paraId="2A7E4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38F47A">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37A741">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26" w:type="pct"/>
            <w:tcBorders>
              <w:top w:val="single" w:color="000000" w:sz="4" w:space="0"/>
              <w:left w:val="nil"/>
              <w:bottom w:val="single" w:color="000000" w:sz="4" w:space="0"/>
              <w:right w:val="single" w:color="000000" w:sz="4" w:space="0"/>
            </w:tcBorders>
            <w:shd w:val="clear" w:color="auto" w:fill="auto"/>
            <w:vAlign w:val="center"/>
          </w:tcPr>
          <w:p w14:paraId="0E6B8E5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9</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DBBFE3">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人工智能数据服务</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39A6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B</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097A9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C751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64</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DA13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A643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CAB32">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29DFA">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4E474">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5DFD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64</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9EECF">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2DA02">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691AA">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AF78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专业核心课</w:t>
            </w:r>
          </w:p>
        </w:tc>
      </w:tr>
      <w:tr w14:paraId="0611D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D63464">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BD5C56">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26" w:type="pct"/>
            <w:tcBorders>
              <w:top w:val="single" w:color="000000" w:sz="4" w:space="0"/>
              <w:left w:val="nil"/>
              <w:bottom w:val="single" w:color="000000" w:sz="4" w:space="0"/>
              <w:right w:val="single" w:color="000000" w:sz="4" w:space="0"/>
            </w:tcBorders>
            <w:shd w:val="clear" w:color="auto" w:fill="auto"/>
            <w:vAlign w:val="center"/>
          </w:tcPr>
          <w:p w14:paraId="7D46A63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10</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3957C">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计算机视觉应用开发</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6E76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B</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E2220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B711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64</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D0CB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95A8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FF913">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E079E">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D9624">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7F37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64</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CA5227">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2A5DB0">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509CB">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3E05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专业核心课</w:t>
            </w:r>
          </w:p>
        </w:tc>
      </w:tr>
      <w:tr w14:paraId="4784B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EADBB2">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9AB44A">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26" w:type="pct"/>
            <w:tcBorders>
              <w:top w:val="single" w:color="000000" w:sz="4" w:space="0"/>
              <w:left w:val="nil"/>
              <w:bottom w:val="single" w:color="000000" w:sz="4" w:space="0"/>
              <w:right w:val="single" w:color="000000" w:sz="4" w:space="0"/>
            </w:tcBorders>
            <w:shd w:val="clear" w:color="auto" w:fill="auto"/>
            <w:vAlign w:val="center"/>
          </w:tcPr>
          <w:p w14:paraId="486954D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11</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2C89A">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深度学习应用开发</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E577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B</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89B8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5</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9388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80</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D319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40</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F012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24</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35E2F">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BC810">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3BDF5">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F4FB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80</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C9E9C">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9E90C">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ED9C0">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A6B0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专业核心课</w:t>
            </w:r>
          </w:p>
        </w:tc>
      </w:tr>
      <w:tr w14:paraId="7BC1D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D889E6">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326C65">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26" w:type="pct"/>
            <w:tcBorders>
              <w:top w:val="single" w:color="000000" w:sz="4" w:space="0"/>
              <w:left w:val="nil"/>
              <w:bottom w:val="single" w:color="000000" w:sz="4" w:space="0"/>
              <w:right w:val="single" w:color="000000" w:sz="4" w:space="0"/>
            </w:tcBorders>
            <w:shd w:val="clear" w:color="auto" w:fill="auto"/>
            <w:vAlign w:val="center"/>
          </w:tcPr>
          <w:p w14:paraId="0D8CA24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12</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A9A6C">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自然语言处理应用开发</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AF58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B</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018C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25C9A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64</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BCCC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FD38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6AE72">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CB89F">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9CDA6">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4F8B9">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E798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64</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25F14">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491522">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89EF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专业核心课</w:t>
            </w:r>
          </w:p>
        </w:tc>
      </w:tr>
      <w:tr w14:paraId="6799D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45B5D2">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2EC9F6">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26" w:type="pct"/>
            <w:tcBorders>
              <w:top w:val="single" w:color="000000" w:sz="4" w:space="0"/>
              <w:left w:val="nil"/>
              <w:bottom w:val="single" w:color="000000" w:sz="4" w:space="0"/>
              <w:right w:val="single" w:color="000000" w:sz="4" w:space="0"/>
            </w:tcBorders>
            <w:shd w:val="clear" w:color="auto" w:fill="auto"/>
            <w:vAlign w:val="center"/>
          </w:tcPr>
          <w:p w14:paraId="6CAADE6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13</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E993F">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智能语音处理及应用开发</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1C72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B</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C561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0455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64</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85B7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50BDA">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C6560">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40540">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B71C9">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25A3D">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53BB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64</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1AA45">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56FA5">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83B9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专业核心课</w:t>
            </w:r>
          </w:p>
        </w:tc>
      </w:tr>
      <w:tr w14:paraId="54A727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504841">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227288">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26" w:type="pct"/>
            <w:tcBorders>
              <w:top w:val="single" w:color="000000" w:sz="4" w:space="0"/>
              <w:left w:val="nil"/>
              <w:bottom w:val="single" w:color="000000" w:sz="4" w:space="0"/>
              <w:right w:val="single" w:color="000000" w:sz="4" w:space="0"/>
            </w:tcBorders>
            <w:shd w:val="clear" w:color="auto" w:fill="auto"/>
            <w:vAlign w:val="center"/>
          </w:tcPr>
          <w:p w14:paraId="44B60B4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14</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756BF">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人工智能系统部署与运维</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DAEA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B</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0AFDE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0C93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64</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966D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BAEC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BE3F1">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C30B1">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C62BC">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311B1">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919A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64</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54E2D">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0A414">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76AC0D">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1"/>
                <w:szCs w:val="21"/>
                <w:u w:val="none"/>
              </w:rPr>
            </w:pPr>
          </w:p>
        </w:tc>
      </w:tr>
      <w:tr w14:paraId="34924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13E4DE">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EB80AF">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26" w:type="pct"/>
            <w:tcBorders>
              <w:top w:val="single" w:color="000000" w:sz="4" w:space="0"/>
              <w:left w:val="nil"/>
              <w:bottom w:val="single" w:color="000000" w:sz="4" w:space="0"/>
              <w:right w:val="single" w:color="000000" w:sz="4" w:space="0"/>
            </w:tcBorders>
            <w:shd w:val="clear" w:color="auto" w:fill="auto"/>
            <w:vAlign w:val="center"/>
          </w:tcPr>
          <w:p w14:paraId="31940C3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15</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74214">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人工智能综合项目开发</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172D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B</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6D54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811F1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64</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DAE0A">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9151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EEEB2">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5B8D7">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E9A7D">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B2668">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DC54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64</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80B22">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CB3AE">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20505">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1"/>
                <w:szCs w:val="21"/>
                <w:u w:val="none"/>
              </w:rPr>
            </w:pPr>
          </w:p>
        </w:tc>
      </w:tr>
      <w:tr w14:paraId="6F3AE4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8A2F5E">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5187A">
            <w:pPr>
              <w:keepNext w:val="0"/>
              <w:keepLines w:val="0"/>
              <w:widowControl/>
              <w:suppressLineNumbers w:val="0"/>
              <w:spacing w:before="0" w:beforeAutospacing="0" w:after="0" w:afterAutospacing="0"/>
              <w:ind w:left="0" w:right="0"/>
              <w:jc w:val="left"/>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专业拓展课程</w:t>
            </w:r>
          </w:p>
        </w:tc>
        <w:tc>
          <w:tcPr>
            <w:tcW w:w="226" w:type="pct"/>
            <w:tcBorders>
              <w:top w:val="single" w:color="000000" w:sz="4" w:space="0"/>
              <w:left w:val="nil"/>
              <w:bottom w:val="single" w:color="000000" w:sz="4" w:space="0"/>
              <w:right w:val="single" w:color="000000" w:sz="4" w:space="0"/>
            </w:tcBorders>
            <w:shd w:val="clear" w:color="auto" w:fill="auto"/>
            <w:vAlign w:val="center"/>
          </w:tcPr>
          <w:p w14:paraId="28410B1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0D9BA">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大数据分析与应用</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E500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B</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7EF1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FCD3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64</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01B5E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66A3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DAD4B3">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7FF12">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8F025">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D57FEA">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979D5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64</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BF505">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359E2">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nil"/>
              <w:right w:val="single" w:color="000000" w:sz="4" w:space="0"/>
            </w:tcBorders>
            <w:shd w:val="clear" w:color="auto" w:fill="auto"/>
            <w:vAlign w:val="center"/>
          </w:tcPr>
          <w:p w14:paraId="10BD08D6">
            <w:pPr>
              <w:keepNext w:val="0"/>
              <w:keepLines w:val="0"/>
              <w:suppressLineNumbers w:val="0"/>
              <w:spacing w:before="0" w:beforeAutospacing="0" w:after="0" w:afterAutospacing="0"/>
              <w:ind w:left="0" w:right="0"/>
              <w:jc w:val="left"/>
              <w:rPr>
                <w:rFonts w:hint="eastAsia" w:ascii="仿宋_GB2312" w:hAnsi="宋体" w:eastAsia="仿宋_GB2312" w:cs="仿宋_GB2312"/>
                <w:i w:val="0"/>
                <w:iCs w:val="0"/>
                <w:color w:val="000000"/>
                <w:sz w:val="21"/>
                <w:szCs w:val="21"/>
                <w:u w:val="none"/>
              </w:rPr>
            </w:pPr>
          </w:p>
        </w:tc>
      </w:tr>
      <w:tr w14:paraId="1C9B10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265AB3">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114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E202D3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小计</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2C6C7">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iCs w:val="0"/>
                <w:color w:val="000000"/>
                <w:sz w:val="21"/>
                <w:szCs w:val="21"/>
                <w:u w:val="none"/>
              </w:rPr>
            </w:pP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C573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1"/>
                <w:szCs w:val="21"/>
                <w:u w:val="none"/>
              </w:rPr>
            </w:pPr>
            <w:r>
              <w:rPr>
                <w:rFonts w:hint="eastAsia" w:ascii="仿宋_GB2312" w:hAnsi="宋体" w:eastAsia="仿宋_GB2312" w:cs="仿宋_GB2312"/>
                <w:b/>
                <w:bCs/>
                <w:i w:val="0"/>
                <w:iCs w:val="0"/>
                <w:color w:val="000000"/>
                <w:kern w:val="0"/>
                <w:sz w:val="21"/>
                <w:szCs w:val="21"/>
                <w:u w:val="none"/>
                <w:lang w:val="en-US" w:eastAsia="zh-CN" w:bidi="ar"/>
              </w:rPr>
              <w:t>60</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E429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1"/>
                <w:szCs w:val="21"/>
                <w:u w:val="none"/>
              </w:rPr>
            </w:pPr>
            <w:r>
              <w:rPr>
                <w:rFonts w:hint="eastAsia" w:ascii="仿宋_GB2312" w:hAnsi="宋体" w:eastAsia="仿宋_GB2312" w:cs="仿宋_GB2312"/>
                <w:b/>
                <w:bCs/>
                <w:i w:val="0"/>
                <w:iCs w:val="0"/>
                <w:color w:val="000000"/>
                <w:kern w:val="0"/>
                <w:sz w:val="21"/>
                <w:szCs w:val="21"/>
                <w:u w:val="none"/>
                <w:lang w:val="en-US" w:eastAsia="zh-CN" w:bidi="ar"/>
              </w:rPr>
              <w:t>960</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DA3A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1"/>
                <w:szCs w:val="21"/>
                <w:u w:val="none"/>
              </w:rPr>
            </w:pPr>
            <w:r>
              <w:rPr>
                <w:rFonts w:hint="eastAsia" w:ascii="仿宋_GB2312" w:hAnsi="宋体" w:eastAsia="仿宋_GB2312" w:cs="仿宋_GB2312"/>
                <w:b/>
                <w:bCs/>
                <w:i w:val="0"/>
                <w:iCs w:val="0"/>
                <w:color w:val="000000"/>
                <w:kern w:val="0"/>
                <w:sz w:val="21"/>
                <w:szCs w:val="21"/>
                <w:u w:val="none"/>
                <w:lang w:val="en-US" w:eastAsia="zh-CN" w:bidi="ar"/>
              </w:rPr>
              <w:t>486</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E6AD7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1"/>
                <w:szCs w:val="21"/>
                <w:u w:val="none"/>
              </w:rPr>
            </w:pPr>
            <w:r>
              <w:rPr>
                <w:rFonts w:hint="eastAsia" w:ascii="仿宋_GB2312" w:hAnsi="宋体" w:eastAsia="仿宋_GB2312" w:cs="仿宋_GB2312"/>
                <w:b/>
                <w:bCs/>
                <w:i w:val="0"/>
                <w:iCs w:val="0"/>
                <w:color w:val="000000"/>
                <w:kern w:val="0"/>
                <w:sz w:val="21"/>
                <w:szCs w:val="21"/>
                <w:u w:val="none"/>
                <w:lang w:val="en-US" w:eastAsia="zh-CN" w:bidi="ar"/>
              </w:rPr>
              <w:t>426</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AC11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1"/>
                <w:szCs w:val="21"/>
                <w:u w:val="none"/>
              </w:rPr>
            </w:pPr>
            <w:r>
              <w:rPr>
                <w:rFonts w:hint="eastAsia" w:ascii="仿宋_GB2312" w:hAnsi="宋体" w:eastAsia="仿宋_GB2312" w:cs="仿宋_GB2312"/>
                <w:b/>
                <w:bCs/>
                <w:i w:val="0"/>
                <w:iCs w:val="0"/>
                <w:color w:val="000000"/>
                <w:kern w:val="0"/>
                <w:sz w:val="21"/>
                <w:szCs w:val="21"/>
                <w:u w:val="none"/>
                <w:lang w:val="en-US" w:eastAsia="zh-CN" w:bidi="ar"/>
              </w:rPr>
              <w:t>48</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D216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1"/>
                <w:szCs w:val="21"/>
                <w:u w:val="none"/>
              </w:rPr>
            </w:pPr>
            <w:r>
              <w:rPr>
                <w:rFonts w:hint="eastAsia" w:ascii="仿宋_GB2312" w:hAnsi="宋体" w:eastAsia="仿宋_GB2312" w:cs="仿宋_GB2312"/>
                <w:b/>
                <w:bCs/>
                <w:i w:val="0"/>
                <w:iCs w:val="0"/>
                <w:color w:val="000000"/>
                <w:kern w:val="0"/>
                <w:sz w:val="21"/>
                <w:szCs w:val="21"/>
                <w:u w:val="none"/>
                <w:lang w:val="en-US" w:eastAsia="zh-CN" w:bidi="ar"/>
              </w:rPr>
              <w:t>144</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719E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1"/>
                <w:szCs w:val="21"/>
                <w:u w:val="none"/>
              </w:rPr>
            </w:pPr>
            <w:r>
              <w:rPr>
                <w:rFonts w:hint="eastAsia" w:ascii="仿宋_GB2312" w:hAnsi="宋体" w:eastAsia="仿宋_GB2312" w:cs="仿宋_GB2312"/>
                <w:b/>
                <w:bCs/>
                <w:i w:val="0"/>
                <w:iCs w:val="0"/>
                <w:color w:val="000000"/>
                <w:kern w:val="0"/>
                <w:sz w:val="21"/>
                <w:szCs w:val="21"/>
                <w:u w:val="none"/>
                <w:lang w:val="en-US" w:eastAsia="zh-CN" w:bidi="ar"/>
              </w:rPr>
              <w:t>224</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F110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1"/>
                <w:szCs w:val="21"/>
                <w:u w:val="none"/>
              </w:rPr>
            </w:pPr>
            <w:r>
              <w:rPr>
                <w:rFonts w:hint="eastAsia" w:ascii="仿宋_GB2312" w:hAnsi="宋体" w:eastAsia="仿宋_GB2312" w:cs="仿宋_GB2312"/>
                <w:b/>
                <w:bCs/>
                <w:i w:val="0"/>
                <w:iCs w:val="0"/>
                <w:color w:val="000000"/>
                <w:kern w:val="0"/>
                <w:sz w:val="21"/>
                <w:szCs w:val="21"/>
                <w:u w:val="none"/>
                <w:lang w:val="en-US" w:eastAsia="zh-CN" w:bidi="ar"/>
              </w:rPr>
              <w:t>272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0779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1"/>
                <w:szCs w:val="21"/>
                <w:u w:val="none"/>
              </w:rPr>
            </w:pPr>
            <w:r>
              <w:rPr>
                <w:rFonts w:hint="eastAsia" w:ascii="仿宋_GB2312" w:hAnsi="宋体" w:eastAsia="仿宋_GB2312" w:cs="仿宋_GB2312"/>
                <w:b/>
                <w:bCs/>
                <w:i w:val="0"/>
                <w:iCs w:val="0"/>
                <w:color w:val="000000"/>
                <w:kern w:val="0"/>
                <w:sz w:val="21"/>
                <w:szCs w:val="21"/>
                <w:u w:val="none"/>
                <w:lang w:val="en-US" w:eastAsia="zh-CN" w:bidi="ar"/>
              </w:rPr>
              <w:t>320</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925A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1"/>
                <w:szCs w:val="21"/>
                <w:u w:val="none"/>
              </w:rPr>
            </w:pPr>
            <w:r>
              <w:rPr>
                <w:rFonts w:hint="eastAsia" w:ascii="仿宋_GB2312" w:hAnsi="宋体" w:eastAsia="仿宋_GB2312" w:cs="仿宋_GB2312"/>
                <w:b/>
                <w:bCs/>
                <w:i w:val="0"/>
                <w:iCs w:val="0"/>
                <w:color w:val="000000"/>
                <w:kern w:val="0"/>
                <w:sz w:val="21"/>
                <w:szCs w:val="21"/>
                <w:u w:val="none"/>
                <w:lang w:val="en-US" w:eastAsia="zh-CN" w:bidi="ar"/>
              </w:rPr>
              <w:t>0</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627BA">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1"/>
                <w:szCs w:val="21"/>
                <w:u w:val="none"/>
              </w:rPr>
            </w:pPr>
            <w:r>
              <w:rPr>
                <w:rFonts w:hint="eastAsia" w:ascii="仿宋_GB2312" w:hAnsi="宋体" w:eastAsia="仿宋_GB2312" w:cs="仿宋_GB2312"/>
                <w:b/>
                <w:bCs/>
                <w:i w:val="0"/>
                <w:iCs w:val="0"/>
                <w:color w:val="000000"/>
                <w:kern w:val="0"/>
                <w:sz w:val="21"/>
                <w:szCs w:val="21"/>
                <w:u w:val="none"/>
                <w:lang w:val="en-US" w:eastAsia="zh-CN" w:bidi="ar"/>
              </w:rPr>
              <w:t>0</w:t>
            </w:r>
          </w:p>
        </w:tc>
        <w:tc>
          <w:tcPr>
            <w:tcW w:w="689" w:type="pct"/>
            <w:tcBorders>
              <w:top w:val="single" w:color="000000" w:sz="4" w:space="0"/>
              <w:left w:val="single" w:color="000000" w:sz="4" w:space="0"/>
              <w:bottom w:val="nil"/>
              <w:right w:val="single" w:color="000000" w:sz="4" w:space="0"/>
            </w:tcBorders>
            <w:shd w:val="clear" w:color="auto" w:fill="auto"/>
            <w:vAlign w:val="center"/>
          </w:tcPr>
          <w:p w14:paraId="02498742">
            <w:pPr>
              <w:keepNext w:val="0"/>
              <w:keepLines w:val="0"/>
              <w:suppressLineNumbers w:val="0"/>
              <w:spacing w:before="0" w:beforeAutospacing="0" w:after="0" w:afterAutospacing="0"/>
              <w:ind w:left="0" w:right="0"/>
              <w:jc w:val="left"/>
              <w:rPr>
                <w:rFonts w:hint="eastAsia" w:ascii="仿宋_GB2312" w:hAnsi="宋体" w:eastAsia="仿宋_GB2312" w:cs="仿宋_GB2312"/>
                <w:i w:val="0"/>
                <w:iCs w:val="0"/>
                <w:color w:val="000000"/>
                <w:sz w:val="21"/>
                <w:szCs w:val="21"/>
                <w:u w:val="none"/>
              </w:rPr>
            </w:pPr>
          </w:p>
        </w:tc>
      </w:tr>
      <w:tr w14:paraId="7DE27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185FFA">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restart"/>
            <w:tcBorders>
              <w:top w:val="nil"/>
              <w:left w:val="single" w:color="000000" w:sz="4" w:space="0"/>
              <w:bottom w:val="single" w:color="000000" w:sz="4" w:space="0"/>
              <w:right w:val="single" w:color="000000" w:sz="4" w:space="0"/>
            </w:tcBorders>
            <w:shd w:val="clear" w:color="auto" w:fill="auto"/>
            <w:vAlign w:val="center"/>
          </w:tcPr>
          <w:p w14:paraId="7A0F010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综合实践课程</w:t>
            </w:r>
          </w:p>
        </w:tc>
        <w:tc>
          <w:tcPr>
            <w:tcW w:w="226" w:type="pct"/>
            <w:tcBorders>
              <w:top w:val="single" w:color="000000" w:sz="4" w:space="0"/>
              <w:left w:val="nil"/>
              <w:bottom w:val="single" w:color="000000" w:sz="4" w:space="0"/>
              <w:right w:val="single" w:color="000000" w:sz="4" w:space="0"/>
            </w:tcBorders>
            <w:shd w:val="clear" w:color="auto" w:fill="auto"/>
            <w:vAlign w:val="center"/>
          </w:tcPr>
          <w:p w14:paraId="1BD7860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17</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6CBA0">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劳动教育—工业·匠心</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1AE106">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C</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3828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0A90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20</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A5ACC">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ECFA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20</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25B92">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977A5">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C349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20</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53D18">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006A39">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37C33">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4C25E">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211B0">
            <w:pPr>
              <w:keepNext w:val="0"/>
              <w:keepLines w:val="0"/>
              <w:widowControl/>
              <w:suppressLineNumbers w:val="0"/>
              <w:spacing w:before="0" w:beforeAutospacing="0" w:after="0" w:afterAutospacing="0"/>
              <w:ind w:left="0" w:right="0"/>
              <w:jc w:val="left"/>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各专业自主开展</w:t>
            </w:r>
          </w:p>
        </w:tc>
      </w:tr>
      <w:tr w14:paraId="10A2ED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6D8F12">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continue"/>
            <w:tcBorders>
              <w:top w:val="nil"/>
              <w:left w:val="single" w:color="000000" w:sz="4" w:space="0"/>
              <w:bottom w:val="single" w:color="000000" w:sz="4" w:space="0"/>
              <w:right w:val="single" w:color="000000" w:sz="4" w:space="0"/>
            </w:tcBorders>
            <w:shd w:val="clear" w:color="auto" w:fill="auto"/>
            <w:vAlign w:val="center"/>
          </w:tcPr>
          <w:p w14:paraId="5B5ED5FF">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26" w:type="pct"/>
            <w:tcBorders>
              <w:top w:val="single" w:color="000000" w:sz="4" w:space="0"/>
              <w:left w:val="nil"/>
              <w:bottom w:val="single" w:color="000000" w:sz="4" w:space="0"/>
              <w:right w:val="single" w:color="000000" w:sz="4" w:space="0"/>
            </w:tcBorders>
            <w:shd w:val="clear" w:color="auto" w:fill="auto"/>
            <w:vAlign w:val="center"/>
          </w:tcPr>
          <w:p w14:paraId="4436A0E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18</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4FCE1">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课程设计1：数据分析综合实训</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03C76">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C</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C375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B7DE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20</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65B74">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E6D5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20</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2D730">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26E28">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6DE0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20</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EEC5F">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DE101">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32C9DA">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AC71E0">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6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D81A65">
            <w:pPr>
              <w:keepNext w:val="0"/>
              <w:keepLines w:val="0"/>
              <w:widowControl/>
              <w:suppressLineNumbers w:val="0"/>
              <w:spacing w:before="0" w:beforeAutospacing="0" w:after="0" w:afterAutospacing="0"/>
              <w:ind w:left="0" w:right="0"/>
              <w:jc w:val="left"/>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学期综合实践项目</w:t>
            </w:r>
          </w:p>
        </w:tc>
      </w:tr>
      <w:tr w14:paraId="349D2A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47FE75">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continue"/>
            <w:tcBorders>
              <w:top w:val="nil"/>
              <w:left w:val="single" w:color="000000" w:sz="4" w:space="0"/>
              <w:bottom w:val="single" w:color="000000" w:sz="4" w:space="0"/>
              <w:right w:val="single" w:color="000000" w:sz="4" w:space="0"/>
            </w:tcBorders>
            <w:shd w:val="clear" w:color="auto" w:fill="auto"/>
            <w:vAlign w:val="center"/>
          </w:tcPr>
          <w:p w14:paraId="036C0D21">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26" w:type="pct"/>
            <w:tcBorders>
              <w:top w:val="single" w:color="000000" w:sz="4" w:space="0"/>
              <w:left w:val="nil"/>
              <w:bottom w:val="single" w:color="000000" w:sz="4" w:space="0"/>
              <w:right w:val="single" w:color="000000" w:sz="4" w:space="0"/>
            </w:tcBorders>
            <w:shd w:val="clear" w:color="auto" w:fill="auto"/>
            <w:vAlign w:val="center"/>
          </w:tcPr>
          <w:p w14:paraId="065F55B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19</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BC8C4E">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课程设计2：人工智能技术应用综合实训</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D9511C">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C</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E4B6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BB661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20</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328B0">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5842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20</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46BB2">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FEA2A">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8476D">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FE33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20</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4B243">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1B160A">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2252D">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6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23B5CD">
            <w:pPr>
              <w:keepNext w:val="0"/>
              <w:keepLines w:val="0"/>
              <w:suppressLineNumbers w:val="0"/>
              <w:spacing w:before="0" w:beforeAutospacing="0" w:after="0" w:afterAutospacing="0"/>
              <w:ind w:left="0" w:right="0"/>
              <w:jc w:val="left"/>
              <w:rPr>
                <w:rFonts w:hint="eastAsia" w:ascii="仿宋_GB2312" w:hAnsi="宋体" w:eastAsia="仿宋_GB2312" w:cs="仿宋_GB2312"/>
                <w:i w:val="0"/>
                <w:iCs w:val="0"/>
                <w:color w:val="000000"/>
                <w:sz w:val="21"/>
                <w:szCs w:val="21"/>
                <w:u w:val="none"/>
              </w:rPr>
            </w:pPr>
          </w:p>
        </w:tc>
      </w:tr>
      <w:tr w14:paraId="6DEFD9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0060B3">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continue"/>
            <w:tcBorders>
              <w:top w:val="nil"/>
              <w:left w:val="single" w:color="000000" w:sz="4" w:space="0"/>
              <w:bottom w:val="single" w:color="000000" w:sz="4" w:space="0"/>
              <w:right w:val="single" w:color="000000" w:sz="4" w:space="0"/>
            </w:tcBorders>
            <w:shd w:val="clear" w:color="auto" w:fill="auto"/>
            <w:vAlign w:val="center"/>
          </w:tcPr>
          <w:p w14:paraId="472D8183">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26" w:type="pct"/>
            <w:tcBorders>
              <w:top w:val="single" w:color="000000" w:sz="4" w:space="0"/>
              <w:left w:val="nil"/>
              <w:bottom w:val="single" w:color="000000" w:sz="4" w:space="0"/>
              <w:right w:val="single" w:color="000000" w:sz="4" w:space="0"/>
            </w:tcBorders>
            <w:shd w:val="clear" w:color="auto" w:fill="auto"/>
            <w:vAlign w:val="center"/>
          </w:tcPr>
          <w:p w14:paraId="4CE324B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20</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97B35">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毕业设计</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FF15A2">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C</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662E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6</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0358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80</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B9C08">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328B3">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84AF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80</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B40E3">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37EA8">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2D2C7">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A811A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80</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7D515">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CE1E6">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087EC">
            <w:pPr>
              <w:keepNext w:val="0"/>
              <w:keepLines w:val="0"/>
              <w:widowControl/>
              <w:suppressLineNumbers w:val="0"/>
              <w:spacing w:before="0" w:beforeAutospacing="0" w:after="0" w:afterAutospacing="0"/>
              <w:ind w:left="0" w:right="0"/>
              <w:jc w:val="left"/>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各二级学院自主开展</w:t>
            </w:r>
          </w:p>
        </w:tc>
      </w:tr>
      <w:tr w14:paraId="65F154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A87567">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continue"/>
            <w:tcBorders>
              <w:top w:val="nil"/>
              <w:left w:val="single" w:color="000000" w:sz="4" w:space="0"/>
              <w:bottom w:val="single" w:color="000000" w:sz="4" w:space="0"/>
              <w:right w:val="single" w:color="000000" w:sz="4" w:space="0"/>
            </w:tcBorders>
            <w:shd w:val="clear" w:color="auto" w:fill="auto"/>
            <w:vAlign w:val="center"/>
          </w:tcPr>
          <w:p w14:paraId="0CC3DB67">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26" w:type="pct"/>
            <w:tcBorders>
              <w:top w:val="single" w:color="000000" w:sz="4" w:space="0"/>
              <w:left w:val="nil"/>
              <w:bottom w:val="single" w:color="000000" w:sz="4" w:space="0"/>
              <w:right w:val="single" w:color="000000" w:sz="4" w:space="0"/>
            </w:tcBorders>
            <w:shd w:val="clear" w:color="auto" w:fill="auto"/>
            <w:vAlign w:val="center"/>
          </w:tcPr>
          <w:p w14:paraId="182F0F4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21</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188E6">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综合实践</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1C4D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C</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1D63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12</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1C8E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240</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EDCA2">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CBC91">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8F69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240</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4A3989">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FADFE">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56D2B">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9CA3F">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8402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240</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39F39">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F30A0">
            <w:pPr>
              <w:keepNext w:val="0"/>
              <w:keepLines w:val="0"/>
              <w:suppressLineNumbers w:val="0"/>
              <w:spacing w:before="0" w:beforeAutospacing="0" w:after="0" w:afterAutospacing="0"/>
              <w:ind w:left="0" w:right="0"/>
              <w:jc w:val="left"/>
              <w:rPr>
                <w:rFonts w:hint="default" w:ascii="Times New Roman" w:hAnsi="Times New Roman" w:eastAsia="宋体" w:cs="Times New Roman"/>
                <w:i w:val="0"/>
                <w:iCs w:val="0"/>
                <w:color w:val="000000"/>
                <w:sz w:val="21"/>
                <w:szCs w:val="21"/>
                <w:u w:val="none"/>
              </w:rPr>
            </w:pPr>
          </w:p>
        </w:tc>
      </w:tr>
      <w:tr w14:paraId="3DF13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408EBF">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continue"/>
            <w:tcBorders>
              <w:top w:val="nil"/>
              <w:left w:val="single" w:color="000000" w:sz="4" w:space="0"/>
              <w:bottom w:val="single" w:color="000000" w:sz="4" w:space="0"/>
              <w:right w:val="single" w:color="000000" w:sz="4" w:space="0"/>
            </w:tcBorders>
            <w:shd w:val="clear" w:color="auto" w:fill="auto"/>
            <w:vAlign w:val="center"/>
          </w:tcPr>
          <w:p w14:paraId="5C4CD45F">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26" w:type="pct"/>
            <w:tcBorders>
              <w:top w:val="single" w:color="000000" w:sz="4" w:space="0"/>
              <w:left w:val="nil"/>
              <w:bottom w:val="single" w:color="000000" w:sz="4" w:space="0"/>
              <w:right w:val="single" w:color="000000" w:sz="4" w:space="0"/>
            </w:tcBorders>
            <w:shd w:val="clear" w:color="auto" w:fill="auto"/>
            <w:vAlign w:val="center"/>
          </w:tcPr>
          <w:p w14:paraId="532C262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22</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C2BFE">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岗位实习</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FA974">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C</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DBF3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12</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AF14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240</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05D40">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31C570">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B19B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240</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10854">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7D5B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1A77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17DC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EA7B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D1801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240</w:t>
            </w: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14728">
            <w:pPr>
              <w:keepNext w:val="0"/>
              <w:keepLines w:val="0"/>
              <w:suppressLineNumbers w:val="0"/>
              <w:spacing w:before="0" w:beforeAutospacing="0" w:after="0" w:afterAutospacing="0"/>
              <w:ind w:left="0" w:right="0"/>
              <w:jc w:val="left"/>
              <w:rPr>
                <w:rFonts w:hint="default" w:ascii="Times New Roman" w:hAnsi="Times New Roman" w:eastAsia="宋体" w:cs="Times New Roman"/>
                <w:i w:val="0"/>
                <w:iCs w:val="0"/>
                <w:color w:val="000000"/>
                <w:sz w:val="21"/>
                <w:szCs w:val="21"/>
                <w:u w:val="none"/>
              </w:rPr>
            </w:pPr>
          </w:p>
        </w:tc>
      </w:tr>
      <w:tr w14:paraId="464A1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BDC93F">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tcBorders>
              <w:top w:val="nil"/>
              <w:left w:val="nil"/>
              <w:bottom w:val="nil"/>
              <w:right w:val="nil"/>
            </w:tcBorders>
            <w:shd w:val="clear" w:color="auto" w:fill="auto"/>
            <w:vAlign w:val="center"/>
          </w:tcPr>
          <w:p w14:paraId="40CD510D">
            <w:pPr>
              <w:keepNext w:val="0"/>
              <w:keepLines w:val="0"/>
              <w:suppressLineNumbers w:val="0"/>
              <w:spacing w:before="0" w:beforeAutospacing="0" w:after="0" w:afterAutospacing="0"/>
              <w:ind w:left="0" w:right="0"/>
              <w:rPr>
                <w:rFonts w:hint="eastAsia" w:ascii="仿宋_GB2312" w:hAnsi="宋体" w:eastAsia="仿宋_GB2312" w:cs="仿宋_GB2312"/>
                <w:i w:val="0"/>
                <w:iCs w:val="0"/>
                <w:color w:val="000000"/>
                <w:sz w:val="22"/>
                <w:szCs w:val="22"/>
                <w:u w:val="none"/>
              </w:rPr>
            </w:pPr>
          </w:p>
        </w:tc>
        <w:tc>
          <w:tcPr>
            <w:tcW w:w="8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586DD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小计</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C1542">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7123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33</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0BD9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620</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819B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0</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AA80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60</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0027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560</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A6D2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0</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F1CE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40</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22DF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20</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1A54D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80</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6D1B8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240</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EBC9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240</w:t>
            </w: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E5ED6">
            <w:pPr>
              <w:keepNext w:val="0"/>
              <w:keepLines w:val="0"/>
              <w:suppressLineNumbers w:val="0"/>
              <w:spacing w:before="0" w:beforeAutospacing="0" w:after="0" w:afterAutospacing="0"/>
              <w:ind w:left="0" w:right="0"/>
              <w:jc w:val="left"/>
              <w:rPr>
                <w:rFonts w:hint="default" w:ascii="Times New Roman" w:hAnsi="Times New Roman" w:eastAsia="宋体" w:cs="Times New Roman"/>
                <w:i w:val="0"/>
                <w:iCs w:val="0"/>
                <w:color w:val="000000"/>
                <w:sz w:val="21"/>
                <w:szCs w:val="21"/>
                <w:u w:val="none"/>
              </w:rPr>
            </w:pPr>
          </w:p>
        </w:tc>
      </w:tr>
      <w:tr w14:paraId="22C27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EE3C5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专业选修课程</w:t>
            </w:r>
          </w:p>
        </w:tc>
        <w:tc>
          <w:tcPr>
            <w:tcW w:w="2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57F773">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BDA8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5AF5E">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专升本专业课基础训练</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7777E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B</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195D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479E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8F1E6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794F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3EB0B">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AF92FB">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4A2E7">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C8A2F">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67A49">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3138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48E27">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7A486">
            <w:pPr>
              <w:keepNext w:val="0"/>
              <w:keepLines w:val="0"/>
              <w:suppressLineNumbers w:val="0"/>
              <w:spacing w:before="0" w:beforeAutospacing="0" w:after="0" w:afterAutospacing="0"/>
              <w:ind w:left="0" w:right="0"/>
              <w:jc w:val="left"/>
              <w:rPr>
                <w:rFonts w:hint="default" w:ascii="Times New Roman" w:hAnsi="Times New Roman" w:eastAsia="宋体" w:cs="Times New Roman"/>
                <w:i w:val="0"/>
                <w:iCs w:val="0"/>
                <w:color w:val="000000"/>
                <w:sz w:val="21"/>
                <w:szCs w:val="21"/>
                <w:u w:val="none"/>
              </w:rPr>
            </w:pPr>
          </w:p>
        </w:tc>
      </w:tr>
      <w:tr w14:paraId="48F9C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A5A06D">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797B81">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C03BA">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BD4E0">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专升本专业课强化训练</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F9A7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B</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7417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BB07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9C36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C84B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A5433">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3BB6B">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D2D8E">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9F09C">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03B03">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3A91C">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32109">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538CC">
            <w:pPr>
              <w:keepNext w:val="0"/>
              <w:keepLines w:val="0"/>
              <w:suppressLineNumbers w:val="0"/>
              <w:spacing w:before="0" w:beforeAutospacing="0" w:after="0" w:afterAutospacing="0"/>
              <w:ind w:left="0" w:right="0"/>
              <w:jc w:val="left"/>
              <w:rPr>
                <w:rFonts w:hint="default" w:ascii="Times New Roman" w:hAnsi="Times New Roman" w:eastAsia="宋体" w:cs="Times New Roman"/>
                <w:i w:val="0"/>
                <w:iCs w:val="0"/>
                <w:color w:val="000000"/>
                <w:sz w:val="21"/>
                <w:szCs w:val="21"/>
                <w:u w:val="none"/>
              </w:rPr>
            </w:pPr>
          </w:p>
        </w:tc>
      </w:tr>
      <w:tr w14:paraId="5F8D2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7AA7EF">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971094">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7154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B6474">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Java综合项目设计（上）</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4AF4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B</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501B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55B9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22F3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B3AD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8A683">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E3F78">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9BEAE">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331CC">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71603">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B4113">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B5273">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F6519">
            <w:pPr>
              <w:keepNext w:val="0"/>
              <w:keepLines w:val="0"/>
              <w:suppressLineNumbers w:val="0"/>
              <w:spacing w:before="0" w:beforeAutospacing="0" w:after="0" w:afterAutospacing="0"/>
              <w:ind w:left="0" w:right="0"/>
              <w:jc w:val="left"/>
              <w:rPr>
                <w:rFonts w:hint="default" w:ascii="Times New Roman" w:hAnsi="Times New Roman" w:eastAsia="宋体" w:cs="Times New Roman"/>
                <w:i w:val="0"/>
                <w:iCs w:val="0"/>
                <w:color w:val="000000"/>
                <w:sz w:val="21"/>
                <w:szCs w:val="21"/>
                <w:u w:val="none"/>
              </w:rPr>
            </w:pPr>
          </w:p>
        </w:tc>
      </w:tr>
      <w:tr w14:paraId="3D80BD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CDEB74">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2F7F4E">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061AC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A946A">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Java综合项目设计（下）</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1BEF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B</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F650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16A6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B6B0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16</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1D235">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16</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BD76E">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32B2D">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A25BA">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BFB54">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CF98BC">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C404D">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3823B">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8A34B">
            <w:pPr>
              <w:keepNext w:val="0"/>
              <w:keepLines w:val="0"/>
              <w:suppressLineNumbers w:val="0"/>
              <w:spacing w:before="0" w:beforeAutospacing="0" w:after="0" w:afterAutospacing="0"/>
              <w:ind w:left="0" w:right="0"/>
              <w:jc w:val="left"/>
              <w:rPr>
                <w:rFonts w:hint="default" w:ascii="Times New Roman" w:hAnsi="Times New Roman" w:eastAsia="宋体" w:cs="Times New Roman"/>
                <w:i w:val="0"/>
                <w:iCs w:val="0"/>
                <w:color w:val="000000"/>
                <w:sz w:val="21"/>
                <w:szCs w:val="21"/>
                <w:u w:val="none"/>
              </w:rPr>
            </w:pPr>
          </w:p>
        </w:tc>
      </w:tr>
      <w:tr w14:paraId="1182B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C5FD2D">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C6D8F5">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F821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5</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9DC13">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创新大赛实践</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1C10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B</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8F1D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B534A">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689B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AE2D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A6CAE">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E87C63">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89137">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95AD9">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1EF5B">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CA3FE">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A3A12">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01232">
            <w:pPr>
              <w:keepNext w:val="0"/>
              <w:keepLines w:val="0"/>
              <w:suppressLineNumbers w:val="0"/>
              <w:spacing w:before="0" w:beforeAutospacing="0" w:after="0" w:afterAutospacing="0"/>
              <w:ind w:left="0" w:right="0"/>
              <w:jc w:val="left"/>
              <w:rPr>
                <w:rFonts w:hint="default" w:ascii="Times New Roman" w:hAnsi="Times New Roman" w:eastAsia="宋体" w:cs="Times New Roman"/>
                <w:i w:val="0"/>
                <w:iCs w:val="0"/>
                <w:color w:val="000000"/>
                <w:sz w:val="21"/>
                <w:szCs w:val="21"/>
                <w:u w:val="none"/>
              </w:rPr>
            </w:pPr>
          </w:p>
        </w:tc>
      </w:tr>
      <w:tr w14:paraId="7DBD2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CE3972">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8FA05E">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EA55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6</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E1D4A">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单片机技术应用</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00FB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B</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581A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2F23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37E2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11C2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40F60">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F62B1">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194FBE">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E1968">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FB5D5">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4EA78">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2A4C0">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61221">
            <w:pPr>
              <w:keepNext w:val="0"/>
              <w:keepLines w:val="0"/>
              <w:suppressLineNumbers w:val="0"/>
              <w:spacing w:before="0" w:beforeAutospacing="0" w:after="0" w:afterAutospacing="0"/>
              <w:ind w:left="0" w:right="0"/>
              <w:jc w:val="left"/>
              <w:rPr>
                <w:rFonts w:hint="default" w:ascii="Times New Roman" w:hAnsi="Times New Roman" w:eastAsia="宋体" w:cs="Times New Roman"/>
                <w:i w:val="0"/>
                <w:iCs w:val="0"/>
                <w:color w:val="000000"/>
                <w:sz w:val="21"/>
                <w:szCs w:val="21"/>
                <w:u w:val="none"/>
              </w:rPr>
            </w:pPr>
          </w:p>
        </w:tc>
      </w:tr>
      <w:tr w14:paraId="0C6805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497209">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D376F9">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5338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7</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66121">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嵌入式技术应用</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9EB16">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B</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4A3BE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AA73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A5869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16</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367BE">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16</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F1C60">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8A510">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95D3E">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7ACBB">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94B3E">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5327C5">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AC4833">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631B6">
            <w:pPr>
              <w:keepNext w:val="0"/>
              <w:keepLines w:val="0"/>
              <w:suppressLineNumbers w:val="0"/>
              <w:spacing w:before="0" w:beforeAutospacing="0" w:after="0" w:afterAutospacing="0"/>
              <w:ind w:left="0" w:right="0"/>
              <w:jc w:val="left"/>
              <w:rPr>
                <w:rFonts w:hint="default" w:ascii="Times New Roman" w:hAnsi="Times New Roman" w:eastAsia="宋体" w:cs="Times New Roman"/>
                <w:i w:val="0"/>
                <w:iCs w:val="0"/>
                <w:color w:val="000000"/>
                <w:sz w:val="21"/>
                <w:szCs w:val="21"/>
                <w:u w:val="none"/>
              </w:rPr>
            </w:pPr>
          </w:p>
        </w:tc>
      </w:tr>
      <w:tr w14:paraId="5129F8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89E060">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F7DAE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“微专业”课程组</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FCCAA">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8</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3854E">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机器学习与深度学习</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9854A">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B</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0154A">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4282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E1E78">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B010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81261">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4ECAD">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57E3D">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6E7F54">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3261E0">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B41D0">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6717D">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66FD7">
            <w:pPr>
              <w:keepNext w:val="0"/>
              <w:keepLines w:val="0"/>
              <w:suppressLineNumbers w:val="0"/>
              <w:spacing w:before="0" w:beforeAutospacing="0" w:after="0" w:afterAutospacing="0"/>
              <w:ind w:left="0" w:right="0"/>
              <w:jc w:val="left"/>
              <w:rPr>
                <w:rFonts w:hint="default" w:ascii="Times New Roman" w:hAnsi="Times New Roman" w:eastAsia="宋体" w:cs="Times New Roman"/>
                <w:i w:val="0"/>
                <w:iCs w:val="0"/>
                <w:color w:val="000000"/>
                <w:sz w:val="21"/>
                <w:szCs w:val="21"/>
                <w:u w:val="none"/>
              </w:rPr>
            </w:pPr>
          </w:p>
        </w:tc>
      </w:tr>
      <w:tr w14:paraId="3AB3D0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7720A6">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59714A">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8D82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9</w:t>
            </w:r>
          </w:p>
        </w:tc>
        <w:tc>
          <w:tcPr>
            <w:tcW w:w="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4DAEA">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计算机视觉应用</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E374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B</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4871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3E25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8604C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DAA27">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D9F00">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EDD6B">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7C2BF5">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AB739">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4976B">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5123E">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E46EC">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4F574">
            <w:pPr>
              <w:keepNext w:val="0"/>
              <w:keepLines w:val="0"/>
              <w:suppressLineNumbers w:val="0"/>
              <w:spacing w:before="0" w:beforeAutospacing="0" w:after="0" w:afterAutospacing="0"/>
              <w:ind w:left="0" w:right="0"/>
              <w:jc w:val="left"/>
              <w:rPr>
                <w:rFonts w:hint="default" w:ascii="Times New Roman" w:hAnsi="Times New Roman" w:eastAsia="宋体" w:cs="Times New Roman"/>
                <w:i w:val="0"/>
                <w:iCs w:val="0"/>
                <w:color w:val="000000"/>
                <w:sz w:val="21"/>
                <w:szCs w:val="21"/>
                <w:u w:val="none"/>
              </w:rPr>
            </w:pPr>
          </w:p>
        </w:tc>
      </w:tr>
      <w:tr w14:paraId="50EBE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D60CB6">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804B17">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75D1D">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10</w:t>
            </w:r>
          </w:p>
        </w:tc>
        <w:tc>
          <w:tcPr>
            <w:tcW w:w="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0FF09">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智能硬件开发</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AEF2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B</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58025">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43E82">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D4EE1">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2224F">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16</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D0875">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C4C36">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D1643">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0EF59">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0EC2A">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8C3B8">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B7EFA">
            <w:pPr>
              <w:keepNext w:val="0"/>
              <w:keepLines w:val="0"/>
              <w:suppressLineNumbers w:val="0"/>
              <w:spacing w:before="0" w:beforeAutospacing="0" w:after="0" w:afterAutospacing="0"/>
              <w:ind w:left="0" w:right="0"/>
              <w:jc w:val="both"/>
              <w:rPr>
                <w:rFonts w:hint="eastAsia" w:ascii="仿宋_GB2312" w:hAnsi="宋体" w:eastAsia="仿宋_GB2312" w:cs="仿宋_GB2312"/>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0134C">
            <w:pPr>
              <w:keepNext w:val="0"/>
              <w:keepLines w:val="0"/>
              <w:suppressLineNumbers w:val="0"/>
              <w:spacing w:before="0" w:beforeAutospacing="0" w:after="0" w:afterAutospacing="0"/>
              <w:ind w:left="0" w:right="0"/>
              <w:jc w:val="left"/>
              <w:rPr>
                <w:rFonts w:hint="default" w:ascii="Times New Roman" w:hAnsi="Times New Roman" w:eastAsia="宋体" w:cs="Times New Roman"/>
                <w:i w:val="0"/>
                <w:iCs w:val="0"/>
                <w:color w:val="000000"/>
                <w:sz w:val="21"/>
                <w:szCs w:val="21"/>
                <w:u w:val="none"/>
              </w:rPr>
            </w:pPr>
          </w:p>
        </w:tc>
      </w:tr>
      <w:tr w14:paraId="7C0DF3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24A1A9">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6D7E9E">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5B23E">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11</w:t>
            </w:r>
          </w:p>
        </w:tc>
        <w:tc>
          <w:tcPr>
            <w:tcW w:w="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90823">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人工智能应用综合实践</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1715C">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B</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FC09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449A9">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32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AEEC5">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16</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05AC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16</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E3688">
            <w:pPr>
              <w:keepNext w:val="0"/>
              <w:keepLines w:val="0"/>
              <w:suppressLineNumbers w:val="0"/>
              <w:spacing w:before="0" w:beforeAutospacing="0" w:after="0" w:afterAutospacing="0"/>
              <w:ind w:left="0" w:right="0"/>
              <w:jc w:val="both"/>
              <w:rPr>
                <w:rFonts w:hint="default" w:ascii="Times New Roman" w:hAnsi="Times New Roman" w:eastAsia="宋体" w:cs="Times New Roman"/>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52C76">
            <w:pPr>
              <w:keepNext w:val="0"/>
              <w:keepLines w:val="0"/>
              <w:suppressLineNumbers w:val="0"/>
              <w:spacing w:before="0" w:beforeAutospacing="0" w:after="0" w:afterAutospacing="0"/>
              <w:ind w:left="0" w:right="0"/>
              <w:jc w:val="both"/>
              <w:rPr>
                <w:rFonts w:hint="default" w:ascii="Times New Roman" w:hAnsi="Times New Roman" w:eastAsia="宋体" w:cs="Times New Roman"/>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4859D">
            <w:pPr>
              <w:keepNext w:val="0"/>
              <w:keepLines w:val="0"/>
              <w:suppressLineNumbers w:val="0"/>
              <w:spacing w:before="0" w:beforeAutospacing="0" w:after="0" w:afterAutospacing="0"/>
              <w:ind w:left="0" w:right="0"/>
              <w:jc w:val="both"/>
              <w:rPr>
                <w:rFonts w:hint="default" w:ascii="Times New Roman" w:hAnsi="Times New Roman" w:eastAsia="宋体" w:cs="Times New Roman"/>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F64EF">
            <w:pPr>
              <w:keepNext w:val="0"/>
              <w:keepLines w:val="0"/>
              <w:suppressLineNumbers w:val="0"/>
              <w:spacing w:before="0" w:beforeAutospacing="0" w:after="0" w:afterAutospacing="0"/>
              <w:ind w:left="0" w:right="0"/>
              <w:jc w:val="both"/>
              <w:rPr>
                <w:rFonts w:hint="default" w:ascii="Times New Roman" w:hAnsi="Times New Roman" w:eastAsia="宋体" w:cs="Times New Roman"/>
                <w:i w:val="0"/>
                <w:iCs w:val="0"/>
                <w:color w:val="000000"/>
                <w:sz w:val="21"/>
                <w:szCs w:val="21"/>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A45DB">
            <w:pPr>
              <w:keepNext w:val="0"/>
              <w:keepLines w:val="0"/>
              <w:suppressLineNumbers w:val="0"/>
              <w:spacing w:before="0" w:beforeAutospacing="0" w:after="0" w:afterAutospacing="0"/>
              <w:ind w:left="0" w:right="0"/>
              <w:jc w:val="both"/>
              <w:rPr>
                <w:rFonts w:hint="default" w:ascii="Times New Roman" w:hAnsi="Times New Roman" w:eastAsia="宋体" w:cs="Times New Roman"/>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A0454">
            <w:pPr>
              <w:keepNext w:val="0"/>
              <w:keepLines w:val="0"/>
              <w:suppressLineNumbers w:val="0"/>
              <w:spacing w:before="0" w:beforeAutospacing="0" w:after="0" w:afterAutospacing="0"/>
              <w:ind w:left="0" w:right="0"/>
              <w:jc w:val="both"/>
              <w:rPr>
                <w:rFonts w:hint="default" w:ascii="Times New Roman" w:hAnsi="Times New Roman" w:eastAsia="宋体" w:cs="Times New Roman"/>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569A4">
            <w:pPr>
              <w:keepNext w:val="0"/>
              <w:keepLines w:val="0"/>
              <w:suppressLineNumbers w:val="0"/>
              <w:spacing w:before="0" w:beforeAutospacing="0" w:after="0" w:afterAutospacing="0"/>
              <w:ind w:left="0" w:right="0"/>
              <w:jc w:val="both"/>
              <w:rPr>
                <w:rFonts w:hint="default" w:ascii="Times New Roman" w:hAnsi="Times New Roman" w:eastAsia="宋体" w:cs="Times New Roman"/>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956D2">
            <w:pPr>
              <w:keepNext w:val="0"/>
              <w:keepLines w:val="0"/>
              <w:suppressLineNumbers w:val="0"/>
              <w:spacing w:before="0" w:beforeAutospacing="0" w:after="0" w:afterAutospacing="0"/>
              <w:ind w:left="0" w:right="0"/>
              <w:jc w:val="left"/>
              <w:rPr>
                <w:rFonts w:hint="default" w:ascii="Times New Roman" w:hAnsi="Times New Roman" w:eastAsia="宋体" w:cs="Times New Roman"/>
                <w:i w:val="0"/>
                <w:iCs w:val="0"/>
                <w:color w:val="000000"/>
                <w:sz w:val="21"/>
                <w:szCs w:val="21"/>
                <w:u w:val="none"/>
              </w:rPr>
            </w:pPr>
          </w:p>
        </w:tc>
      </w:tr>
      <w:tr w14:paraId="76163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7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0B5EEB">
            <w:pPr>
              <w:keepNext w:val="0"/>
              <w:keepLines w:val="0"/>
              <w:suppressLineNumbers w:val="0"/>
              <w:spacing w:before="0" w:beforeAutospacing="0" w:after="0" w:afterAutospacing="0"/>
              <w:ind w:left="0" w:right="0"/>
              <w:jc w:val="center"/>
              <w:rPr>
                <w:rFonts w:hint="eastAsia" w:ascii="仿宋_GB2312" w:hAnsi="宋体" w:eastAsia="仿宋_GB2312" w:cs="仿宋_GB2312"/>
                <w:i w:val="0"/>
                <w:iCs w:val="0"/>
                <w:color w:val="000000"/>
                <w:sz w:val="22"/>
                <w:szCs w:val="22"/>
                <w:u w:val="none"/>
              </w:rPr>
            </w:pPr>
          </w:p>
        </w:tc>
        <w:tc>
          <w:tcPr>
            <w:tcW w:w="261" w:type="pct"/>
            <w:tcBorders>
              <w:top w:val="nil"/>
              <w:left w:val="nil"/>
              <w:bottom w:val="nil"/>
              <w:right w:val="nil"/>
            </w:tcBorders>
            <w:shd w:val="clear" w:color="auto" w:fill="auto"/>
            <w:noWrap/>
            <w:vAlign w:val="center"/>
          </w:tcPr>
          <w:p w14:paraId="3463A169">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8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D64C44">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小计</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CC5482">
            <w:pPr>
              <w:keepNext w:val="0"/>
              <w:keepLines w:val="0"/>
              <w:suppressLineNumbers w:val="0"/>
              <w:spacing w:before="0" w:beforeAutospacing="0" w:after="0" w:afterAutospacing="0"/>
              <w:ind w:left="0" w:right="0"/>
              <w:jc w:val="both"/>
              <w:rPr>
                <w:rFonts w:hint="default" w:ascii="Times New Roman" w:hAnsi="Times New Roman" w:eastAsia="宋体" w:cs="Times New Roman"/>
                <w:i w:val="0"/>
                <w:iCs w:val="0"/>
                <w:color w:val="000000"/>
                <w:sz w:val="21"/>
                <w:szCs w:val="21"/>
                <w:u w:val="none"/>
              </w:rPr>
            </w:pP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D59023">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10</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C00B0">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160</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DB9B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color w:val="000000"/>
                <w:sz w:val="21"/>
                <w:szCs w:val="21"/>
                <w:u w:val="none"/>
              </w:rPr>
            </w:pPr>
            <w:r>
              <w:rPr>
                <w:rFonts w:hint="default" w:ascii="Times New Roman" w:hAnsi="Times New Roman" w:eastAsia="宋体" w:cs="Times New Roman"/>
                <w:b/>
                <w:bCs/>
                <w:i w:val="0"/>
                <w:iCs w:val="0"/>
                <w:color w:val="000000"/>
                <w:kern w:val="0"/>
                <w:sz w:val="21"/>
                <w:szCs w:val="21"/>
                <w:u w:val="none"/>
                <w:lang w:val="en-US" w:eastAsia="zh-CN" w:bidi="ar"/>
              </w:rPr>
              <w:t>80</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CD79C">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color w:val="000000"/>
                <w:sz w:val="21"/>
                <w:szCs w:val="21"/>
                <w:u w:val="none"/>
              </w:rPr>
            </w:pPr>
            <w:r>
              <w:rPr>
                <w:rFonts w:hint="default" w:ascii="Times New Roman" w:hAnsi="Times New Roman" w:eastAsia="宋体" w:cs="Times New Roman"/>
                <w:b/>
                <w:bCs/>
                <w:i w:val="0"/>
                <w:iCs w:val="0"/>
                <w:color w:val="000000"/>
                <w:kern w:val="0"/>
                <w:sz w:val="21"/>
                <w:szCs w:val="21"/>
                <w:u w:val="none"/>
                <w:lang w:val="en-US" w:eastAsia="zh-CN" w:bidi="ar"/>
              </w:rPr>
              <w:t>80</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5FD78">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color w:val="000000"/>
                <w:sz w:val="21"/>
                <w:szCs w:val="21"/>
                <w:u w:val="none"/>
              </w:rPr>
            </w:pPr>
            <w:r>
              <w:rPr>
                <w:rFonts w:hint="default" w:ascii="Times New Roman" w:hAnsi="Times New Roman" w:eastAsia="宋体" w:cs="Times New Roman"/>
                <w:b/>
                <w:bCs/>
                <w:i w:val="0"/>
                <w:iCs w:val="0"/>
                <w:color w:val="000000"/>
                <w:kern w:val="0"/>
                <w:sz w:val="21"/>
                <w:szCs w:val="21"/>
                <w:u w:val="none"/>
                <w:lang w:val="en-US" w:eastAsia="zh-CN" w:bidi="ar"/>
              </w:rPr>
              <w:t>0</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988A5">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color w:val="000000"/>
                <w:sz w:val="21"/>
                <w:szCs w:val="21"/>
                <w:u w:val="none"/>
              </w:rPr>
            </w:pPr>
            <w:r>
              <w:rPr>
                <w:rFonts w:hint="default" w:ascii="Times New Roman" w:hAnsi="Times New Roman" w:eastAsia="宋体" w:cs="Times New Roman"/>
                <w:b/>
                <w:bCs/>
                <w:i w:val="0"/>
                <w:iCs w:val="0"/>
                <w:color w:val="000000"/>
                <w:kern w:val="0"/>
                <w:sz w:val="21"/>
                <w:szCs w:val="21"/>
                <w:u w:val="none"/>
                <w:lang w:val="en-US" w:eastAsia="zh-CN" w:bidi="ar"/>
              </w:rPr>
              <w:t>0</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D181E">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color w:val="000000"/>
                <w:sz w:val="21"/>
                <w:szCs w:val="21"/>
                <w:u w:val="none"/>
              </w:rPr>
            </w:pPr>
            <w:r>
              <w:rPr>
                <w:rFonts w:hint="default" w:ascii="Times New Roman" w:hAnsi="Times New Roman" w:eastAsia="宋体" w:cs="Times New Roman"/>
                <w:b/>
                <w:bCs/>
                <w:i w:val="0"/>
                <w:iCs w:val="0"/>
                <w:color w:val="000000"/>
                <w:kern w:val="0"/>
                <w:sz w:val="21"/>
                <w:szCs w:val="21"/>
                <w:u w:val="none"/>
                <w:lang w:val="en-US" w:eastAsia="zh-CN" w:bidi="ar"/>
              </w:rPr>
              <w:t>0</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BB19AD">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color w:val="000000"/>
                <w:sz w:val="21"/>
                <w:szCs w:val="21"/>
                <w:u w:val="none"/>
              </w:rPr>
            </w:pPr>
            <w:r>
              <w:rPr>
                <w:rFonts w:hint="default" w:ascii="Times New Roman" w:hAnsi="Times New Roman" w:eastAsia="宋体" w:cs="Times New Roman"/>
                <w:b/>
                <w:bCs/>
                <w:i w:val="0"/>
                <w:iCs w:val="0"/>
                <w:color w:val="000000"/>
                <w:kern w:val="0"/>
                <w:sz w:val="21"/>
                <w:szCs w:val="21"/>
                <w:u w:val="none"/>
                <w:lang w:val="en-US" w:eastAsia="zh-CN" w:bidi="ar"/>
              </w:rPr>
              <w:t>64</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461D4">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color w:val="000000"/>
                <w:sz w:val="21"/>
                <w:szCs w:val="21"/>
                <w:u w:val="none"/>
              </w:rPr>
            </w:pPr>
            <w:r>
              <w:rPr>
                <w:rFonts w:hint="default" w:ascii="Times New Roman" w:hAnsi="Times New Roman" w:eastAsia="宋体" w:cs="Times New Roman"/>
                <w:b/>
                <w:bCs/>
                <w:i w:val="0"/>
                <w:iCs w:val="0"/>
                <w:color w:val="000000"/>
                <w:kern w:val="0"/>
                <w:sz w:val="21"/>
                <w:szCs w:val="21"/>
                <w:u w:val="none"/>
                <w:lang w:val="en-US" w:eastAsia="zh-CN" w:bidi="ar"/>
              </w:rPr>
              <w:t>96</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BE3796">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color w:val="000000"/>
                <w:sz w:val="21"/>
                <w:szCs w:val="21"/>
                <w:u w:val="none"/>
              </w:rPr>
            </w:pPr>
            <w:r>
              <w:rPr>
                <w:rFonts w:hint="default" w:ascii="Times New Roman" w:hAnsi="Times New Roman" w:eastAsia="宋体" w:cs="Times New Roman"/>
                <w:b/>
                <w:bCs/>
                <w:i w:val="0"/>
                <w:iCs w:val="0"/>
                <w:color w:val="000000"/>
                <w:kern w:val="0"/>
                <w:sz w:val="21"/>
                <w:szCs w:val="21"/>
                <w:u w:val="none"/>
                <w:lang w:val="en-US" w:eastAsia="zh-CN" w:bidi="ar"/>
              </w:rPr>
              <w:t>32</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B0757">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color w:val="000000"/>
                <w:sz w:val="21"/>
                <w:szCs w:val="21"/>
                <w:u w:val="none"/>
              </w:rPr>
            </w:pPr>
            <w:r>
              <w:rPr>
                <w:rFonts w:hint="default" w:ascii="Times New Roman" w:hAnsi="Times New Roman" w:eastAsia="宋体" w:cs="Times New Roman"/>
                <w:b/>
                <w:bCs/>
                <w:i w:val="0"/>
                <w:iCs w:val="0"/>
                <w:color w:val="000000"/>
                <w:kern w:val="0"/>
                <w:sz w:val="21"/>
                <w:szCs w:val="21"/>
                <w:u w:val="none"/>
                <w:lang w:val="en-US" w:eastAsia="zh-CN" w:bidi="ar"/>
              </w:rPr>
              <w:t>32</w:t>
            </w: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2D306">
            <w:pPr>
              <w:keepNext w:val="0"/>
              <w:keepLines w:val="0"/>
              <w:suppressLineNumbers w:val="0"/>
              <w:spacing w:before="0" w:beforeAutospacing="0" w:after="0" w:afterAutospacing="0"/>
              <w:ind w:left="0" w:right="0"/>
              <w:jc w:val="left"/>
              <w:rPr>
                <w:rFonts w:hint="default" w:ascii="Times New Roman" w:hAnsi="Times New Roman" w:eastAsia="宋体" w:cs="Times New Roman"/>
                <w:i w:val="0"/>
                <w:iCs w:val="0"/>
                <w:color w:val="000000"/>
                <w:sz w:val="21"/>
                <w:szCs w:val="21"/>
                <w:u w:val="none"/>
              </w:rPr>
            </w:pPr>
          </w:p>
        </w:tc>
      </w:tr>
      <w:tr w14:paraId="76406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481E3">
            <w:pPr>
              <w:keepNext w:val="0"/>
              <w:keepLines w:val="0"/>
              <w:suppressLineNumbers w:val="0"/>
              <w:spacing w:before="0" w:beforeAutospacing="0" w:after="0" w:afterAutospacing="0"/>
              <w:ind w:left="0" w:right="0"/>
              <w:jc w:val="both"/>
              <w:rPr>
                <w:rFonts w:hint="default" w:ascii="Times New Roman" w:hAnsi="Times New Roman" w:eastAsia="宋体" w:cs="Times New Roman"/>
                <w:i w:val="0"/>
                <w:iCs w:val="0"/>
                <w:color w:val="000000"/>
                <w:sz w:val="21"/>
                <w:szCs w:val="21"/>
                <w:u w:val="none"/>
              </w:rPr>
            </w:pPr>
          </w:p>
        </w:tc>
        <w:tc>
          <w:tcPr>
            <w:tcW w:w="4750" w:type="pct"/>
            <w:gridSpan w:val="16"/>
            <w:tcBorders>
              <w:top w:val="single" w:color="000000" w:sz="4" w:space="0"/>
              <w:left w:val="single" w:color="000000" w:sz="4" w:space="0"/>
              <w:bottom w:val="single" w:color="000000" w:sz="4" w:space="0"/>
              <w:right w:val="single" w:color="000000" w:sz="4" w:space="0"/>
            </w:tcBorders>
            <w:shd w:val="clear" w:color="auto" w:fill="auto"/>
            <w:vAlign w:val="center"/>
          </w:tcPr>
          <w:p w14:paraId="146E3967">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注：选修“微专业”课程组8个学分，由学生自主选修。</w:t>
            </w:r>
          </w:p>
        </w:tc>
      </w:tr>
      <w:tr w14:paraId="2C670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39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2F0DCBB">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合计</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E020D">
            <w:pPr>
              <w:keepNext w:val="0"/>
              <w:keepLines w:val="0"/>
              <w:suppressLineNumbers w:val="0"/>
              <w:spacing w:before="0" w:beforeAutospacing="0" w:after="0" w:afterAutospacing="0"/>
              <w:ind w:left="0" w:right="0"/>
              <w:jc w:val="both"/>
              <w:rPr>
                <w:rFonts w:hint="default" w:ascii="Times New Roman" w:hAnsi="Times New Roman" w:eastAsia="宋体" w:cs="Times New Roman"/>
                <w:i w:val="0"/>
                <w:iCs w:val="0"/>
                <w:color w:val="000000"/>
                <w:sz w:val="24"/>
                <w:szCs w:val="24"/>
                <w:u w:val="none"/>
              </w:rPr>
            </w:pP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D4B56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color w:val="000000"/>
                <w:kern w:val="0"/>
                <w:sz w:val="24"/>
                <w:szCs w:val="24"/>
                <w:u w:val="none"/>
                <w:lang w:val="en-US" w:eastAsia="zh-CN" w:bidi="ar"/>
              </w:rPr>
              <w:t>150</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13796">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color w:val="000000"/>
                <w:kern w:val="0"/>
                <w:sz w:val="24"/>
                <w:szCs w:val="24"/>
                <w:u w:val="none"/>
                <w:lang w:val="en-US" w:eastAsia="zh-CN" w:bidi="ar"/>
              </w:rPr>
              <w:t>2596</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2CA6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color w:val="000000"/>
                <w:kern w:val="0"/>
                <w:sz w:val="24"/>
                <w:szCs w:val="24"/>
                <w:u w:val="none"/>
                <w:lang w:val="en-US" w:eastAsia="zh-CN" w:bidi="ar"/>
              </w:rPr>
              <w:t>1042</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9ADA5">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color w:val="000000"/>
                <w:kern w:val="0"/>
                <w:sz w:val="24"/>
                <w:szCs w:val="24"/>
                <w:u w:val="none"/>
                <w:lang w:val="en-US" w:eastAsia="zh-CN" w:bidi="ar"/>
              </w:rPr>
              <w:t>764</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D5B9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color w:val="000000"/>
                <w:kern w:val="0"/>
                <w:sz w:val="24"/>
                <w:szCs w:val="24"/>
                <w:u w:val="none"/>
                <w:lang w:val="en-US" w:eastAsia="zh-CN" w:bidi="ar"/>
              </w:rPr>
              <w:t>790</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221CD">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color w:val="000000"/>
                <w:kern w:val="0"/>
                <w:sz w:val="24"/>
                <w:szCs w:val="24"/>
                <w:u w:val="none"/>
                <w:lang w:val="en-US" w:eastAsia="zh-CN" w:bidi="ar"/>
              </w:rPr>
              <w:t>517</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63E5E">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color w:val="000000"/>
                <w:kern w:val="0"/>
                <w:sz w:val="24"/>
                <w:szCs w:val="24"/>
                <w:u w:val="none"/>
                <w:lang w:val="en-US" w:eastAsia="zh-CN" w:bidi="ar"/>
              </w:rPr>
              <w:t>473</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930AD">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color w:val="000000"/>
                <w:kern w:val="0"/>
                <w:sz w:val="24"/>
                <w:szCs w:val="24"/>
                <w:u w:val="none"/>
                <w:lang w:val="en-US" w:eastAsia="zh-CN" w:bidi="ar"/>
              </w:rPr>
              <w:t>485</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7EBC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color w:val="000000"/>
                <w:kern w:val="0"/>
                <w:sz w:val="24"/>
                <w:szCs w:val="24"/>
                <w:u w:val="none"/>
                <w:lang w:val="en-US" w:eastAsia="zh-CN" w:bidi="ar"/>
              </w:rPr>
              <w:t>557</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4E8D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color w:val="000000"/>
                <w:kern w:val="0"/>
                <w:sz w:val="24"/>
                <w:szCs w:val="24"/>
                <w:u w:val="none"/>
                <w:lang w:val="en-US" w:eastAsia="zh-CN" w:bidi="ar"/>
              </w:rPr>
              <w:t>276</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07412">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color w:val="000000"/>
                <w:kern w:val="0"/>
                <w:sz w:val="24"/>
                <w:szCs w:val="24"/>
                <w:u w:val="none"/>
                <w:lang w:val="en-US" w:eastAsia="zh-CN" w:bidi="ar"/>
              </w:rPr>
              <w:t>272</w:t>
            </w: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18714">
            <w:pPr>
              <w:keepNext w:val="0"/>
              <w:keepLines w:val="0"/>
              <w:suppressLineNumbers w:val="0"/>
              <w:spacing w:before="0" w:beforeAutospacing="0" w:after="0" w:afterAutospacing="0"/>
              <w:ind w:left="0" w:right="0"/>
              <w:jc w:val="left"/>
              <w:rPr>
                <w:rFonts w:hint="eastAsia" w:ascii="仿宋_GB2312" w:hAnsi="宋体" w:eastAsia="仿宋_GB2312" w:cs="仿宋_GB2312"/>
                <w:i w:val="0"/>
                <w:iCs w:val="0"/>
                <w:color w:val="000000"/>
                <w:sz w:val="21"/>
                <w:szCs w:val="21"/>
                <w:u w:val="none"/>
              </w:rPr>
            </w:pPr>
          </w:p>
        </w:tc>
      </w:tr>
      <w:tr w14:paraId="3F8325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08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72A8FDB">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                   </w:t>
            </w:r>
            <w:r>
              <w:rPr>
                <w:rFonts w:hint="eastAsia" w:ascii="仿宋_GB2312" w:hAnsi="Times New Roman" w:eastAsia="仿宋_GB2312" w:cs="仿宋_GB2312"/>
                <w:i w:val="0"/>
                <w:iCs w:val="0"/>
                <w:color w:val="000000"/>
                <w:kern w:val="0"/>
                <w:sz w:val="22"/>
                <w:szCs w:val="22"/>
                <w:u w:val="none"/>
                <w:lang w:val="en-US" w:eastAsia="zh-CN" w:bidi="ar"/>
              </w:rPr>
              <w:t>周学时</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F0A945">
            <w:pPr>
              <w:keepNext w:val="0"/>
              <w:keepLines w:val="0"/>
              <w:suppressLineNumbers w:val="0"/>
              <w:spacing w:before="0" w:beforeAutospacing="0" w:after="0" w:afterAutospacing="0"/>
              <w:ind w:left="0" w:right="0"/>
              <w:jc w:val="both"/>
              <w:rPr>
                <w:rFonts w:hint="default" w:ascii="Times New Roman" w:hAnsi="Times New Roman" w:eastAsia="宋体" w:cs="Times New Roman"/>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F11D0">
            <w:pPr>
              <w:keepNext w:val="0"/>
              <w:keepLines w:val="0"/>
              <w:suppressLineNumbers w:val="0"/>
              <w:spacing w:before="0" w:beforeAutospacing="0" w:after="0" w:afterAutospacing="0"/>
              <w:ind w:left="0" w:right="0"/>
              <w:jc w:val="both"/>
              <w:rPr>
                <w:rFonts w:hint="default" w:ascii="Times New Roman" w:hAnsi="Times New Roman" w:eastAsia="宋体" w:cs="Times New Roman"/>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EBE39">
            <w:pPr>
              <w:keepNext w:val="0"/>
              <w:keepLines w:val="0"/>
              <w:suppressLineNumbers w:val="0"/>
              <w:spacing w:before="0" w:beforeAutospacing="0" w:after="0" w:afterAutospacing="0"/>
              <w:ind w:left="0" w:right="0"/>
              <w:jc w:val="both"/>
              <w:rPr>
                <w:rFonts w:hint="default" w:ascii="Times New Roman" w:hAnsi="Times New Roman" w:eastAsia="宋体" w:cs="Times New Roman"/>
                <w:i w:val="0"/>
                <w:iCs w:val="0"/>
                <w:color w:val="000000"/>
                <w:sz w:val="21"/>
                <w:szCs w:val="21"/>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E8176">
            <w:pPr>
              <w:keepNext w:val="0"/>
              <w:keepLines w:val="0"/>
              <w:suppressLineNumbers w:val="0"/>
              <w:spacing w:before="0" w:beforeAutospacing="0" w:after="0" w:afterAutospacing="0"/>
              <w:ind w:left="0" w:right="0"/>
              <w:jc w:val="both"/>
              <w:rPr>
                <w:rFonts w:hint="default" w:ascii="Times New Roman" w:hAnsi="Times New Roman" w:eastAsia="宋体" w:cs="Times New Roman"/>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7EA2F">
            <w:pPr>
              <w:keepNext w:val="0"/>
              <w:keepLines w:val="0"/>
              <w:suppressLineNumbers w:val="0"/>
              <w:spacing w:before="0" w:beforeAutospacing="0" w:after="0" w:afterAutospacing="0"/>
              <w:ind w:left="0" w:right="0"/>
              <w:jc w:val="both"/>
              <w:rPr>
                <w:rFonts w:hint="default" w:ascii="Times New Roman" w:hAnsi="Times New Roman" w:eastAsia="宋体" w:cs="Times New Roman"/>
                <w:i w:val="0"/>
                <w:iCs w:val="0"/>
                <w:color w:val="000000"/>
                <w:sz w:val="21"/>
                <w:szCs w:val="21"/>
                <w:u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8E477">
            <w:pPr>
              <w:keepNext w:val="0"/>
              <w:keepLines w:val="0"/>
              <w:suppressLineNumbers w:val="0"/>
              <w:spacing w:before="0" w:beforeAutospacing="0" w:after="0" w:afterAutospacing="0"/>
              <w:ind w:left="0" w:right="0"/>
              <w:jc w:val="both"/>
              <w:rPr>
                <w:rFonts w:hint="default" w:ascii="Times New Roman" w:hAnsi="Times New Roman" w:eastAsia="宋体" w:cs="Times New Roman"/>
                <w:i w:val="0"/>
                <w:iCs w:val="0"/>
                <w:color w:val="000000"/>
                <w:sz w:val="21"/>
                <w:szCs w:val="21"/>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C01C8">
            <w:pPr>
              <w:keepNext w:val="0"/>
              <w:keepLines w:val="0"/>
              <w:suppressLineNumbers w:val="0"/>
              <w:spacing w:before="0" w:beforeAutospacing="0" w:after="0" w:afterAutospacing="0"/>
              <w:ind w:left="0" w:right="0"/>
              <w:jc w:val="left"/>
              <w:rPr>
                <w:rFonts w:hint="eastAsia" w:ascii="仿宋_GB2312" w:hAnsi="宋体" w:eastAsia="仿宋_GB2312" w:cs="仿宋_GB2312"/>
                <w:i w:val="0"/>
                <w:iCs w:val="0"/>
                <w:color w:val="000000"/>
                <w:sz w:val="21"/>
                <w:szCs w:val="21"/>
                <w:u w:val="none"/>
              </w:rPr>
            </w:pPr>
          </w:p>
        </w:tc>
      </w:tr>
    </w:tbl>
    <w:p w14:paraId="7F8BE54F">
      <w:pPr>
        <w:ind w:firstLine="480"/>
        <w:rPr>
          <w:rFonts w:hint="eastAsia"/>
          <w:sz w:val="21"/>
          <w:szCs w:val="16"/>
          <w:lang w:bidi="ar"/>
        </w:rPr>
      </w:pPr>
    </w:p>
    <w:p w14:paraId="2F1F08A6">
      <w:pPr>
        <w:ind w:firstLine="480"/>
        <w:rPr>
          <w:rFonts w:hint="eastAsia"/>
          <w:sz w:val="21"/>
          <w:szCs w:val="16"/>
          <w:lang w:bidi="ar"/>
        </w:rPr>
      </w:pPr>
      <w:r>
        <w:rPr>
          <w:rFonts w:hint="eastAsia"/>
          <w:sz w:val="21"/>
          <w:szCs w:val="16"/>
          <w:lang w:bidi="ar"/>
        </w:rPr>
        <w:t>注：</w:t>
      </w:r>
      <w:r>
        <w:rPr>
          <w:rFonts w:hint="eastAsia"/>
          <w:sz w:val="21"/>
          <w:szCs w:val="16"/>
          <w:lang w:val="en-US" w:eastAsia="zh-CN" w:bidi="ar"/>
        </w:rPr>
        <w:t>1</w:t>
      </w:r>
      <w:r>
        <w:rPr>
          <w:rFonts w:hint="eastAsia"/>
          <w:sz w:val="21"/>
          <w:szCs w:val="16"/>
          <w:lang w:bidi="ar"/>
        </w:rPr>
        <w:t>.课程类型分为A类（纯理论课）、B类〔（理论＋实践）课〕、C类（纯实践课）。</w:t>
      </w:r>
    </w:p>
    <w:p w14:paraId="1CECD200">
      <w:pPr>
        <w:ind w:firstLine="480"/>
        <w:rPr>
          <w:rFonts w:hint="eastAsia"/>
          <w:sz w:val="21"/>
          <w:szCs w:val="16"/>
          <w:lang w:eastAsia="zh-CN" w:bidi="ar"/>
        </w:rPr>
      </w:pPr>
      <w:r>
        <w:rPr>
          <w:rFonts w:hint="eastAsia"/>
          <w:sz w:val="21"/>
          <w:szCs w:val="16"/>
          <w:lang w:val="en-US" w:eastAsia="zh-CN" w:bidi="ar"/>
        </w:rPr>
        <w:t>2</w:t>
      </w:r>
      <w:r>
        <w:rPr>
          <w:rFonts w:hint="eastAsia"/>
          <w:sz w:val="21"/>
          <w:szCs w:val="16"/>
          <w:lang w:bidi="ar"/>
        </w:rPr>
        <w:t>.新技术课程/企业课程请用“*”标出</w:t>
      </w:r>
      <w:r>
        <w:rPr>
          <w:rFonts w:hint="eastAsia"/>
          <w:sz w:val="21"/>
          <w:szCs w:val="16"/>
          <w:lang w:eastAsia="zh-CN" w:bidi="ar"/>
        </w:rPr>
        <w:t>。</w:t>
      </w:r>
    </w:p>
    <w:p w14:paraId="78079467">
      <w:pPr>
        <w:rPr>
          <w:rFonts w:hint="eastAsia"/>
          <w:sz w:val="21"/>
          <w:szCs w:val="16"/>
          <w:lang w:eastAsia="zh-CN" w:bidi="ar"/>
        </w:rPr>
      </w:pPr>
    </w:p>
    <w:p w14:paraId="78C5620C">
      <w:pPr>
        <w:pStyle w:val="3"/>
        <w:ind w:firstLine="562" w:firstLineChars="200"/>
        <w:rPr>
          <w:rFonts w:hint="eastAsia" w:ascii="仿宋_GB2312" w:hAnsi="仿宋_GB2312" w:eastAsia="仿宋_GB2312" w:cs="仿宋_GB2312"/>
          <w:sz w:val="28"/>
          <w:szCs w:val="36"/>
          <w:lang w:val="en-US" w:eastAsia="zh-CN"/>
        </w:rPr>
        <w:sectPr>
          <w:headerReference r:id="rId6" w:type="default"/>
          <w:footerReference r:id="rId7" w:type="default"/>
          <w:pgSz w:w="16838" w:h="11906" w:orient="landscape"/>
          <w:pgMar w:top="1803" w:right="1440" w:bottom="1803" w:left="1440" w:header="851" w:footer="992" w:gutter="0"/>
          <w:cols w:space="0" w:num="1"/>
          <w:rtlGutter w:val="0"/>
          <w:docGrid w:type="lines" w:linePitch="436" w:charSpace="0"/>
        </w:sectPr>
      </w:pPr>
      <w:bookmarkStart w:id="86" w:name="_Toc110195987"/>
      <w:bookmarkStart w:id="87" w:name="_Toc110196072"/>
      <w:bookmarkStart w:id="88" w:name="_Toc20561"/>
      <w:bookmarkStart w:id="89" w:name="_Toc110198131"/>
      <w:bookmarkStart w:id="90" w:name="_Toc17488"/>
    </w:p>
    <w:p w14:paraId="46647B2F">
      <w:pPr>
        <w:pStyle w:val="3"/>
        <w:ind w:firstLine="562" w:firstLineChars="200"/>
        <w:rPr>
          <w:rFonts w:hint="eastAsia"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（四）第二课堂教育活动进程安排</w:t>
      </w:r>
      <w:bookmarkEnd w:id="86"/>
      <w:bookmarkEnd w:id="87"/>
      <w:bookmarkEnd w:id="88"/>
      <w:bookmarkEnd w:id="89"/>
      <w:bookmarkEnd w:id="90"/>
    </w:p>
    <w:p w14:paraId="0E54E652">
      <w:pPr>
        <w:pStyle w:val="18"/>
        <w:ind w:firstLine="422"/>
        <w:rPr>
          <w:rFonts w:hint="eastAsia" w:asciiTheme="minorEastAsia" w:hAnsiTheme="minorEastAsia"/>
          <w:bCs/>
          <w:szCs w:val="24"/>
        </w:rPr>
      </w:pPr>
      <w:r>
        <w:rPr>
          <w:rFonts w:hint="eastAsia"/>
        </w:rPr>
        <w:t>表7-6  第二课堂活动安排表</w:t>
      </w:r>
    </w:p>
    <w:tbl>
      <w:tblPr>
        <w:tblStyle w:val="13"/>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65"/>
        <w:gridCol w:w="1199"/>
        <w:gridCol w:w="2977"/>
        <w:gridCol w:w="834"/>
        <w:gridCol w:w="584"/>
        <w:gridCol w:w="584"/>
        <w:gridCol w:w="584"/>
        <w:gridCol w:w="584"/>
        <w:gridCol w:w="570"/>
        <w:gridCol w:w="618"/>
        <w:gridCol w:w="2166"/>
        <w:gridCol w:w="2203"/>
      </w:tblGrid>
      <w:tr w14:paraId="1FC27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 w:hRule="atLeast"/>
          <w:tblHeader/>
        </w:trPr>
        <w:tc>
          <w:tcPr>
            <w:tcW w:w="4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BEAB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活动体系分类</w:t>
            </w:r>
          </w:p>
        </w:tc>
        <w:tc>
          <w:tcPr>
            <w:tcW w:w="4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DFAF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序号</w:t>
            </w:r>
          </w:p>
        </w:tc>
        <w:tc>
          <w:tcPr>
            <w:tcW w:w="10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EFCC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活动名称</w:t>
            </w:r>
          </w:p>
        </w:tc>
        <w:tc>
          <w:tcPr>
            <w:tcW w:w="2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C591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活动分/次</w:t>
            </w:r>
          </w:p>
        </w:tc>
        <w:tc>
          <w:tcPr>
            <w:tcW w:w="124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5DD6D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kern w:val="0"/>
                <w:sz w:val="21"/>
                <w:szCs w:val="21"/>
                <w:u w:val="none"/>
                <w:lang w:val="en-US" w:eastAsia="zh-CN" w:bidi="ar"/>
              </w:rPr>
            </w:pPr>
            <w:r>
              <w:rPr>
                <w:rFonts w:hint="eastAsia" w:ascii="仿宋_GB2312" w:hAnsi="仿宋_GB2312" w:eastAsia="仿宋_GB2312" w:cs="仿宋_GB2312"/>
                <w:b/>
                <w:bCs/>
                <w:i w:val="0"/>
                <w:iCs w:val="0"/>
                <w:color w:val="000000"/>
                <w:kern w:val="0"/>
                <w:sz w:val="21"/>
                <w:szCs w:val="21"/>
                <w:u w:val="none"/>
                <w:lang w:val="en-US" w:eastAsia="zh-CN" w:bidi="ar"/>
              </w:rPr>
              <w:t>学期安排</w:t>
            </w:r>
          </w:p>
        </w:tc>
        <w:tc>
          <w:tcPr>
            <w:tcW w:w="7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10DB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必修活动对应课程名称</w:t>
            </w:r>
          </w:p>
        </w:tc>
        <w:tc>
          <w:tcPr>
            <w:tcW w:w="7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CF81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组织实施</w:t>
            </w:r>
          </w:p>
        </w:tc>
      </w:tr>
      <w:tr w14:paraId="7FFC3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 w:hRule="atLeast"/>
          <w:tblHeader/>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FBA6B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b/>
                <w:bCs/>
                <w:i w:val="0"/>
                <w:iCs w:val="0"/>
                <w:color w:val="000000"/>
                <w:sz w:val="21"/>
                <w:szCs w:val="21"/>
                <w:u w:val="none"/>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E50E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b/>
                <w:bCs/>
                <w:i w:val="0"/>
                <w:iCs w:val="0"/>
                <w:color w:val="000000"/>
                <w:sz w:val="21"/>
                <w:szCs w:val="21"/>
                <w:u w:val="none"/>
              </w:rPr>
            </w:pPr>
          </w:p>
        </w:tc>
        <w:tc>
          <w:tcPr>
            <w:tcW w:w="10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4678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b/>
                <w:bCs/>
                <w:i w:val="0"/>
                <w:iCs w:val="0"/>
                <w:color w:val="000000"/>
                <w:sz w:val="21"/>
                <w:szCs w:val="21"/>
                <w:u w:val="none"/>
              </w:rPr>
            </w:pPr>
          </w:p>
        </w:tc>
        <w:tc>
          <w:tcPr>
            <w:tcW w:w="2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43EA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b/>
                <w:bCs/>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9E8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1</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12B5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2</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375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3</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B5F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4</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71F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5</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E948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6</w:t>
            </w:r>
          </w:p>
        </w:tc>
        <w:tc>
          <w:tcPr>
            <w:tcW w:w="7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9286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b/>
                <w:bCs/>
                <w:i w:val="0"/>
                <w:iCs w:val="0"/>
                <w:color w:val="000000"/>
                <w:sz w:val="21"/>
                <w:szCs w:val="21"/>
                <w:u w:val="none"/>
              </w:rPr>
            </w:pPr>
          </w:p>
        </w:tc>
        <w:tc>
          <w:tcPr>
            <w:tcW w:w="7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3772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b/>
                <w:bCs/>
                <w:i w:val="0"/>
                <w:iCs w:val="0"/>
                <w:color w:val="000000"/>
                <w:sz w:val="21"/>
                <w:szCs w:val="21"/>
                <w:u w:val="none"/>
              </w:rPr>
            </w:pPr>
          </w:p>
        </w:tc>
      </w:tr>
      <w:tr w14:paraId="387DF9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4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1147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（一）“立德修身”模块</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E3A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C16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厚植爱国爱校情怀教育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13EA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7A7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26D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0137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040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93A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BD16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84EA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形势与政策</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28E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学工处+马克思主义学院+二级学院</w:t>
            </w:r>
          </w:p>
        </w:tc>
      </w:tr>
      <w:tr w14:paraId="55A882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EE65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C0C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702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法治教育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72F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B5C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38F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58B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726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435D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864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0D3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思想道德与法治</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65F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学工处+马克思主义学院+二级学院</w:t>
            </w:r>
          </w:p>
        </w:tc>
      </w:tr>
      <w:tr w14:paraId="42A8E9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5"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0688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2EA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502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新时代党的创新理论学习活动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FDE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A37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D2B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4597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D69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C2A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59B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24B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习近平新时代中国特色社会主义思想概论</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EEA0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学工处+马克思主义学院+二级学院</w:t>
            </w:r>
          </w:p>
        </w:tc>
      </w:tr>
      <w:tr w14:paraId="3922E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1"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CD0C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0E4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59B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铸牢中华民族共同体意识教育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9AD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AA8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D4D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207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13CA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E3D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E32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4A1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中华民族共同体概论、中国近现代史纲要、马克思主义基本原理、毛泽东思想和中国特色社会主义理论体系概论</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17A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学工处+马克思主义学院+二级学院</w:t>
            </w:r>
          </w:p>
        </w:tc>
      </w:tr>
      <w:tr w14:paraId="7637E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51CA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591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5</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046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行为规范准则教育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A1A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A58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03C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D90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B93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12B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75F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682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62B3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学工处+二级学院</w:t>
            </w:r>
          </w:p>
        </w:tc>
      </w:tr>
      <w:tr w14:paraId="37B292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3F48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271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6</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D55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校情教育与学习管理教育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ED4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5FA3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F87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1BD1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2026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BC0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84B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135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E63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学工处+二级学院</w:t>
            </w:r>
          </w:p>
        </w:tc>
      </w:tr>
      <w:tr w14:paraId="3CA4A2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F12C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91D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7</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16B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励志教育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934F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1BF7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04B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B10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4DD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7F2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4542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24F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C59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学工处+二级学院</w:t>
            </w:r>
          </w:p>
        </w:tc>
      </w:tr>
      <w:tr w14:paraId="4CE2F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34F7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D6D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8</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5CD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感恩教育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04F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8E7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12A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DB7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EA7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7D2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5D6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4CC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188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学工处+二级学院</w:t>
            </w:r>
          </w:p>
        </w:tc>
      </w:tr>
      <w:tr w14:paraId="07EE38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F523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895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9</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0BE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诚信教育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451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C62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295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E16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92FA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1EC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C29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B17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EEF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学工处+二级学院</w:t>
            </w:r>
          </w:p>
        </w:tc>
      </w:tr>
      <w:tr w14:paraId="22BB2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4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1807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（二）“启智增知”模块</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7FF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10</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5B83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职业生涯规划大赛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0273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F2F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88D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B58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25F9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F84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06A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33E5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大学生职业发展与就业指导</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960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3E16F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760C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7CBA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11</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BC0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中国国际大学生创新大赛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A04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8</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73F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FD0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C95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0CAD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761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D19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525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大学生创新与创业实务</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720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教务处+通识教育学院</w:t>
            </w:r>
          </w:p>
        </w:tc>
      </w:tr>
      <w:tr w14:paraId="6FD605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D27A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952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12</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EAB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创新创业训练营</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62E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3E0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74F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8CB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932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1EE7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C8B8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F99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ABB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207226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9633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FEC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13</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A98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创客马拉松</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0A5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A65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443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A32D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953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D85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0E9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1AA4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FBB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41D045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CED96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780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14</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FF38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模拟招聘大赛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677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DB66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80D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317F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837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B34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7D6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938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8EF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就业处+通识教育学院</w:t>
            </w:r>
          </w:p>
        </w:tc>
      </w:tr>
      <w:tr w14:paraId="19A71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7"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AF36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CD1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15</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E4F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大学生演讲赛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F58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141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806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478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C5B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9FED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496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0F6E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大学语文</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69E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3A420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48A1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656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16</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5A8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经典诵读比赛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A6E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9CD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b/>
                <w:bCs/>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7CB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b/>
                <w:bCs/>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DFC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142B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7D3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A70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8F9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C3FD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37BC0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5636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8BC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17</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C3FB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大学生辩论赛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16F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E30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C24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024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5D3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4DF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FB4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48B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4CD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2E1BF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66FC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E62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18</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78BC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英语口语技能赛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883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49A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DDA5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B05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7995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A38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450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2E4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大学英语</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CC9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3DABFD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AE64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D09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19</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AF8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大学生英语竞赛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DBB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1EF9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A827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15D6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8AF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9D8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2CF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DD8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E023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21857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FDCE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684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20</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BD8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英语风采赛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E96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C057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487C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D28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1097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61D0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DB5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A1E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343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051E1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3766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E88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21</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054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阅读活动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888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9602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661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84F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A43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179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8CA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044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C5F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图书馆</w:t>
            </w:r>
          </w:p>
        </w:tc>
      </w:tr>
      <w:tr w14:paraId="32D01D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4"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DC86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2702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22</w:t>
            </w:r>
          </w:p>
        </w:tc>
        <w:tc>
          <w:tcPr>
            <w:tcW w:w="10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B369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数学文化讲座</w:t>
            </w:r>
          </w:p>
        </w:tc>
        <w:tc>
          <w:tcPr>
            <w:tcW w:w="2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AED4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D356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027D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2DD5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C925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4B61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52DC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376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高等数学（文）</w:t>
            </w:r>
          </w:p>
        </w:tc>
        <w:tc>
          <w:tcPr>
            <w:tcW w:w="7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B48F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01359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BA3D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E124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0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DFF8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2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0C45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414C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A0B4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3BA6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6FEC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3659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F56B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729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高等数学（理）</w:t>
            </w:r>
          </w:p>
        </w:tc>
        <w:tc>
          <w:tcPr>
            <w:tcW w:w="7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0339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r>
      <w:tr w14:paraId="1EBB33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C9A9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2F3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23</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620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数学建模竞赛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000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8</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6BF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408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44E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63A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902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285F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328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D43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4CAFA8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9FD8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FB3C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24</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FAB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大学生数独竞赛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74C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8BA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3C4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CAF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82F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EAE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10C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451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FEE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632A33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4" w:hRule="atLeast"/>
        </w:trPr>
        <w:tc>
          <w:tcPr>
            <w:tcW w:w="4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AD3A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（三）“强体健心”模块</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C27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25</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040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心理健康团体辅导</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8E4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16C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CBE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7A03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AFD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DEF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956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EB7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大学生心理健康教育</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CCE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学工处+通识学院</w:t>
            </w:r>
          </w:p>
        </w:tc>
      </w:tr>
      <w:tr w14:paraId="325AE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B643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0978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26</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5EC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3.25心理健康教育活动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FABA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E21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4A2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7C2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229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DAA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349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AC4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191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学工处+二级学院</w:t>
            </w:r>
          </w:p>
        </w:tc>
      </w:tr>
      <w:tr w14:paraId="72F37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DA98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DE0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27</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263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5.25心理健康教育活动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211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530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307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27E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476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D4A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100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E09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5BB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学工处+二级学院</w:t>
            </w:r>
          </w:p>
        </w:tc>
      </w:tr>
      <w:tr w14:paraId="7EBEF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AE5A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3EE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28</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E0D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心理剧大赛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7CF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3B4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0AC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C49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B20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24D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03B8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CC9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BBCC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w:t>
            </w:r>
          </w:p>
        </w:tc>
      </w:tr>
      <w:tr w14:paraId="187D8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C9FD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DEC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29</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4C3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心理电影赏析</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366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DD7F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49A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A6F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C39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4BF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5E9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6E6AA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22D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学工处+二级学院</w:t>
            </w:r>
          </w:p>
        </w:tc>
      </w:tr>
      <w:tr w14:paraId="4F083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0B0D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101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30</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385FB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阳光长跑</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88C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7F7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6B9B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2AD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5D6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B068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3AF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D8D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大学体育</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366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学工处+通识学院</w:t>
            </w:r>
          </w:p>
        </w:tc>
      </w:tr>
      <w:tr w14:paraId="140367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B0D2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E7F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31</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47D2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气排球联赛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26C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E310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5776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A5B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218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D6CD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F86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F87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9D0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3F528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AECF6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182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32</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A8C0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羽毛球联赛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DD0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296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C8F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AA29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BB3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FC3F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772C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14A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A10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5D128A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2"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65C3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07BC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33</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F91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篮球联赛</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F29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06D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865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0D6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34B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AA4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4EA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E011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FDD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3C3A47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788A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6A4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34</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76C7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广西三月三民族体育文化节</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EF9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2F0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168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E6F4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750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643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94B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5E7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741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2EC9A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FBB4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097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35</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83A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田径运动会</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705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25A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062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86E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0AA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FF6B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D86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C31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90B1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校田径运动会组委会+二级学院</w:t>
            </w:r>
          </w:p>
        </w:tc>
      </w:tr>
      <w:tr w14:paraId="5D5BB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C671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F8C8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36</w:t>
            </w:r>
          </w:p>
        </w:tc>
        <w:tc>
          <w:tcPr>
            <w:tcW w:w="10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27D5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安全教育</w:t>
            </w:r>
          </w:p>
        </w:tc>
        <w:tc>
          <w:tcPr>
            <w:tcW w:w="2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6FB4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C64E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647B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DDCC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C631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A4A4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6DB7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CED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大学生安全教育、</w:t>
            </w:r>
          </w:p>
        </w:tc>
        <w:tc>
          <w:tcPr>
            <w:tcW w:w="7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023D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学工处+马克思主义学院+二级学院</w:t>
            </w:r>
          </w:p>
        </w:tc>
      </w:tr>
      <w:tr w14:paraId="54A6F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6DDD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15C5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10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3964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2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7438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10F0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8F6C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3486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DBCB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4412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C4D8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DCB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国家安全教育</w:t>
            </w:r>
          </w:p>
        </w:tc>
        <w:tc>
          <w:tcPr>
            <w:tcW w:w="7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6B08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r>
      <w:tr w14:paraId="7BB85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3ED8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189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37</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E60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适应教育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58C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58F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438B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8C7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85F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F52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ECD4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B6A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新生入学教育</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332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学工处+二级学院</w:t>
            </w:r>
          </w:p>
        </w:tc>
      </w:tr>
      <w:tr w14:paraId="363B1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59C5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7CA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38</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225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禁毒、防艾教育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018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852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51DE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84E1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81C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B84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58E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592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0A5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学工处+团委+二级学院</w:t>
            </w:r>
          </w:p>
        </w:tc>
      </w:tr>
      <w:tr w14:paraId="0FF25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4" w:hRule="atLeast"/>
        </w:trPr>
        <w:tc>
          <w:tcPr>
            <w:tcW w:w="4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ECD2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（四）“美韵育情”模块</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964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39</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9B4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中华优秀传统文化教育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C10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65D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1BB8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F39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559E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931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D38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B53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中国优秀传统文化</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6C5E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马克思主义学院</w:t>
            </w:r>
          </w:p>
        </w:tc>
      </w:tr>
      <w:tr w14:paraId="072681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AC0A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D56F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40</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ECA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文明素养礼仪活动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8B5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3D7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EF0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7041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8F8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750B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BC9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099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通用礼仪</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A71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34E61A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2358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5C9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41</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D51E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“五·四”文化艺术节系列活动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DE9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9491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A42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933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00D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EFD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5B1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FCA6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A99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团委+二级学院</w:t>
            </w:r>
          </w:p>
        </w:tc>
      </w:tr>
      <w:tr w14:paraId="08F1A6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2CAC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797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42</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254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“社团文化艺术节”系列活动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FE9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96DB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5A5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852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D8C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360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244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826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10A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团委</w:t>
            </w:r>
          </w:p>
        </w:tc>
      </w:tr>
      <w:tr w14:paraId="2BC032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4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464E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（五）“实践砺志”模块</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413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43</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911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劳动教育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F7A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639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ABA9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83B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BC6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896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F3F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FFB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劳动教育—工业·匠心</w:t>
            </w: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4C22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学工处+马克思主义学院+二级学院</w:t>
            </w:r>
          </w:p>
        </w:tc>
      </w:tr>
      <w:tr w14:paraId="1A036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F979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5BF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44</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874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垃圾分类教育</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C3D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4BB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3A9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78C8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D48B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094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E53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F8BB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8E7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后勤处+学工处+团委</w:t>
            </w:r>
          </w:p>
        </w:tc>
      </w:tr>
      <w:tr w14:paraId="51608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7"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E193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2FB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45</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268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科学商店进社区</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F50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48FC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F11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275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FCD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B24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9BD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186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58A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通识教育学院</w:t>
            </w:r>
          </w:p>
        </w:tc>
      </w:tr>
      <w:tr w14:paraId="2B8CA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EF501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D75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46</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55A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假期社会实践</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947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A78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D7B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8AC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CA4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551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C54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3DA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8D22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团委+二级学院</w:t>
            </w:r>
          </w:p>
        </w:tc>
      </w:tr>
      <w:tr w14:paraId="7DD10D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D61C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139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47</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9238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志愿者服务</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6F7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8F0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950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E5DB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4A1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5A7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92C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DCD0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622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团委+二级学院</w:t>
            </w:r>
          </w:p>
        </w:tc>
      </w:tr>
      <w:tr w14:paraId="63E76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A5FA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CBA6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48</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166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三下乡活动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B25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8</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EFC5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DF0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C83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8F8C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C5D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F18D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418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05D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团委+二级学院</w:t>
            </w:r>
          </w:p>
        </w:tc>
      </w:tr>
      <w:tr w14:paraId="44D88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2"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EEFB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0E3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49</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E7A2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社区挂职</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8839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8</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CD2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4B35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ECE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1AC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1B6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5AF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28D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B9C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团委+二级学院</w:t>
            </w:r>
          </w:p>
        </w:tc>
      </w:tr>
      <w:tr w14:paraId="40D80D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4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63BA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CD2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50</w:t>
            </w:r>
          </w:p>
        </w:tc>
        <w:tc>
          <w:tcPr>
            <w:tcW w:w="10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F94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新生节活动</w:t>
            </w:r>
          </w:p>
        </w:tc>
        <w:tc>
          <w:tcPr>
            <w:tcW w:w="2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D6D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4</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E24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130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457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4D0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DCC3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326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rPr>
                <w:rFonts w:hint="eastAsia" w:ascii="仿宋_GB2312" w:hAnsi="仿宋_GB2312" w:eastAsia="仿宋_GB2312" w:cs="仿宋_GB2312"/>
                <w:i w:val="0"/>
                <w:iCs w:val="0"/>
                <w:color w:val="000000"/>
                <w:sz w:val="21"/>
                <w:szCs w:val="21"/>
                <w:u w:val="none"/>
              </w:rPr>
            </w:pPr>
          </w:p>
        </w:tc>
        <w:tc>
          <w:tcPr>
            <w:tcW w:w="7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691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rPr>
                <w:rFonts w:hint="eastAsia" w:ascii="仿宋_GB2312" w:hAnsi="仿宋_GB2312" w:eastAsia="仿宋_GB2312" w:cs="仿宋_GB2312"/>
                <w:i w:val="0"/>
                <w:iCs w:val="0"/>
                <w:color w:val="000000"/>
                <w:sz w:val="21"/>
                <w:szCs w:val="21"/>
                <w:u w:val="none"/>
              </w:rPr>
            </w:pPr>
          </w:p>
        </w:tc>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4F22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center"/>
              <w:rPr>
                <w:rFonts w:hint="eastAsia" w:ascii="仿宋_GB2312" w:hAnsi="仿宋_GB2312" w:eastAsia="仿宋_GB2312" w:cs="仿宋_GB2312"/>
                <w:i w:val="0"/>
                <w:iCs w:val="0"/>
                <w:color w:val="000000"/>
                <w:sz w:val="21"/>
                <w:szCs w:val="21"/>
                <w:u w:val="none"/>
              </w:rPr>
            </w:pPr>
            <w:r>
              <w:rPr>
                <w:rFonts w:hint="eastAsia" w:ascii="仿宋_GB2312" w:hAnsi="仿宋_GB2312" w:eastAsia="仿宋_GB2312" w:cs="仿宋_GB2312"/>
                <w:i w:val="0"/>
                <w:iCs w:val="0"/>
                <w:color w:val="000000"/>
                <w:kern w:val="0"/>
                <w:sz w:val="21"/>
                <w:szCs w:val="21"/>
                <w:u w:val="none"/>
                <w:lang w:val="en-US" w:eastAsia="zh-CN" w:bidi="ar"/>
              </w:rPr>
              <w:t>团委+二级学院</w:t>
            </w:r>
          </w:p>
        </w:tc>
      </w:tr>
    </w:tbl>
    <w:p w14:paraId="79CD5DA9">
      <w:pPr>
        <w:widowControl/>
        <w:spacing w:line="260" w:lineRule="exact"/>
        <w:ind w:firstLine="482"/>
        <w:textAlignment w:val="center"/>
        <w:rPr>
          <w:rFonts w:hint="eastAsia"/>
          <w:sz w:val="24"/>
          <w:szCs w:val="20"/>
          <w:lang w:bidi="ar"/>
        </w:rPr>
      </w:pPr>
    </w:p>
    <w:p w14:paraId="503115EE">
      <w:pPr>
        <w:widowControl/>
        <w:spacing w:line="260" w:lineRule="exact"/>
        <w:ind w:firstLine="482"/>
        <w:textAlignment w:val="center"/>
        <w:rPr>
          <w:rFonts w:hint="eastAsia" w:ascii="仿宋_GB2312" w:hAnsi="宋体" w:eastAsia="仿宋_GB2312" w:cs="宋体"/>
          <w:b/>
          <w:bCs/>
          <w:color w:val="000000"/>
          <w:kern w:val="0"/>
          <w:szCs w:val="24"/>
          <w:lang w:eastAsia="zh-CN" w:bidi="ar"/>
        </w:rPr>
        <w:sectPr>
          <w:pgSz w:w="16838" w:h="11906" w:orient="landscape"/>
          <w:pgMar w:top="1803" w:right="1440" w:bottom="1803" w:left="1440" w:header="851" w:footer="992" w:gutter="0"/>
          <w:cols w:space="0" w:num="1"/>
          <w:rtlGutter w:val="0"/>
          <w:docGrid w:type="lines" w:linePitch="436" w:charSpace="0"/>
        </w:sectPr>
      </w:pPr>
      <w:r>
        <w:rPr>
          <w:rFonts w:hint="eastAsia"/>
          <w:sz w:val="24"/>
          <w:szCs w:val="20"/>
          <w:lang w:bidi="ar"/>
        </w:rPr>
        <w:t>注：该表所指的“各二级学院”指的是有学生的7个二级学院</w:t>
      </w:r>
      <w:r>
        <w:rPr>
          <w:rFonts w:hint="eastAsia"/>
          <w:sz w:val="24"/>
          <w:szCs w:val="20"/>
          <w:lang w:eastAsia="zh-CN" w:bidi="ar"/>
        </w:rPr>
        <w:t>。</w:t>
      </w:r>
    </w:p>
    <w:p w14:paraId="6052B54F">
      <w:pPr>
        <w:pStyle w:val="2"/>
        <w:keepNext/>
        <w:keepLines/>
        <w:pageBreakBefore w:val="0"/>
        <w:widowControl w:val="0"/>
        <w:kinsoku/>
        <w:wordWrap/>
        <w:overflowPunct/>
        <w:topLinePunct w:val="0"/>
        <w:autoSpaceDE/>
        <w:autoSpaceDN/>
        <w:bidi w:val="0"/>
        <w:adjustRightInd/>
        <w:snapToGrid/>
        <w:spacing w:before="157" w:beforeLines="50" w:after="0" w:line="360" w:lineRule="auto"/>
        <w:textAlignment w:val="auto"/>
        <w:rPr>
          <w:rFonts w:hint="eastAsia" w:ascii="黑体" w:hAnsi="黑体" w:eastAsia="黑体"/>
          <w:sz w:val="32"/>
          <w:szCs w:val="32"/>
        </w:rPr>
      </w:pPr>
      <w:bookmarkStart w:id="91" w:name="_Toc31534"/>
      <w:r>
        <w:rPr>
          <w:rFonts w:hint="eastAsia" w:ascii="黑体" w:hAnsi="黑体" w:eastAsia="黑体"/>
          <w:sz w:val="32"/>
          <w:szCs w:val="32"/>
        </w:rPr>
        <w:t>八、实施保障</w:t>
      </w:r>
      <w:bookmarkEnd w:id="91"/>
    </w:p>
    <w:p w14:paraId="39CD07B3">
      <w:pPr>
        <w:ind w:firstLine="560" w:firstLineChars="200"/>
        <w:rPr>
          <w:rFonts w:hint="eastAsia" w:ascii="宋体" w:hAnsi="宋体" w:eastAsia="宋体" w:cs="宋体"/>
          <w:sz w:val="28"/>
          <w:szCs w:val="28"/>
        </w:rPr>
      </w:pPr>
      <w:r>
        <w:rPr>
          <w:rFonts w:hint="eastAsia" w:ascii="宋体" w:hAnsi="宋体" w:eastAsia="宋体" w:cs="宋体"/>
          <w:sz w:val="28"/>
          <w:szCs w:val="28"/>
        </w:rPr>
        <w:t>主要包括师资队伍、教学设施、教学资源、教学方法、学习评价、质量管理等方面。</w:t>
      </w:r>
    </w:p>
    <w:p w14:paraId="19EEE02F">
      <w:pPr>
        <w:pStyle w:val="3"/>
        <w:ind w:firstLine="562" w:firstLineChars="200"/>
        <w:rPr>
          <w:rFonts w:hint="eastAsia" w:ascii="仿宋_GB2312" w:hAnsi="仿宋_GB2312" w:eastAsia="仿宋_GB2312" w:cs="仿宋_GB2312"/>
          <w:sz w:val="28"/>
          <w:szCs w:val="36"/>
          <w:lang w:val="en-US" w:eastAsia="zh-CN"/>
        </w:rPr>
      </w:pPr>
      <w:bookmarkStart w:id="92" w:name="_Toc1332"/>
      <w:bookmarkStart w:id="93" w:name="_Toc19652"/>
      <w:r>
        <w:rPr>
          <w:rFonts w:hint="eastAsia" w:ascii="仿宋_GB2312" w:hAnsi="仿宋_GB2312" w:eastAsia="仿宋_GB2312" w:cs="仿宋_GB2312"/>
          <w:sz w:val="28"/>
          <w:szCs w:val="36"/>
          <w:lang w:val="en-US" w:eastAsia="zh-CN"/>
        </w:rPr>
        <w:t>（一）实训基地配备</w:t>
      </w:r>
      <w:bookmarkEnd w:id="92"/>
      <w:bookmarkEnd w:id="93"/>
    </w:p>
    <w:p w14:paraId="5A4D46D7">
      <w:pPr>
        <w:adjustRightInd w:val="0"/>
        <w:snapToGrid w:val="0"/>
        <w:spacing w:line="360" w:lineRule="auto"/>
        <w:ind w:firstLine="560" w:firstLineChars="200"/>
        <w:rPr>
          <w:rFonts w:ascii="仿宋_GB2312" w:eastAsia="仿宋_GB2312" w:hAnsiTheme="minorEastAsia"/>
          <w:b/>
          <w:bCs/>
          <w:sz w:val="24"/>
        </w:rPr>
      </w:pPr>
      <w:bookmarkStart w:id="94" w:name="_Toc446"/>
      <w:bookmarkStart w:id="95" w:name="_Toc291"/>
      <w:r>
        <w:rPr>
          <w:rFonts w:hint="eastAsia" w:ascii="仿宋_GB2312" w:eastAsia="仿宋_GB2312" w:hAnsiTheme="minorEastAsia"/>
          <w:sz w:val="28"/>
          <w:szCs w:val="28"/>
        </w:rPr>
        <w:t>以一个教学班50人为标准，校内基地和校外基地结合，规划完成实践教学项目需要配备的实训室、实训设备等。</w:t>
      </w:r>
    </w:p>
    <w:p w14:paraId="5A72D870">
      <w:pPr>
        <w:adjustRightInd w:val="0"/>
        <w:snapToGrid w:val="0"/>
        <w:spacing w:line="360" w:lineRule="auto"/>
        <w:ind w:firstLine="482" w:firstLineChars="200"/>
        <w:jc w:val="center"/>
        <w:rPr>
          <w:rFonts w:ascii="仿宋_GB2312" w:eastAsia="仿宋_GB2312" w:hAnsiTheme="minorEastAsia"/>
          <w:b/>
          <w:bCs/>
          <w:sz w:val="24"/>
        </w:rPr>
      </w:pPr>
    </w:p>
    <w:p w14:paraId="6DFAC0DE">
      <w:pPr>
        <w:adjustRightInd w:val="0"/>
        <w:snapToGrid w:val="0"/>
        <w:spacing w:line="360" w:lineRule="auto"/>
        <w:ind w:firstLine="482" w:firstLineChars="200"/>
        <w:jc w:val="center"/>
        <w:rPr>
          <w:rFonts w:ascii="仿宋_GB2312" w:eastAsia="仿宋_GB2312" w:hAnsiTheme="minorEastAsia"/>
          <w:b/>
          <w:bCs/>
          <w:sz w:val="24"/>
        </w:rPr>
      </w:pPr>
      <w:r>
        <w:rPr>
          <w:rFonts w:hint="eastAsia" w:ascii="仿宋_GB2312" w:eastAsia="仿宋_GB2312" w:hAnsiTheme="minorEastAsia"/>
          <w:b/>
          <w:bCs/>
          <w:sz w:val="24"/>
        </w:rPr>
        <w:t>实训条件配备一览表</w:t>
      </w:r>
    </w:p>
    <w:tbl>
      <w:tblPr>
        <w:tblStyle w:val="13"/>
        <w:tblW w:w="4859" w:type="pct"/>
        <w:tblInd w:w="1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7"/>
        <w:gridCol w:w="1305"/>
        <w:gridCol w:w="1184"/>
        <w:gridCol w:w="1608"/>
        <w:gridCol w:w="1181"/>
        <w:gridCol w:w="1627"/>
        <w:gridCol w:w="850"/>
      </w:tblGrid>
      <w:tr w14:paraId="11745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318" w:type="pct"/>
            <w:vAlign w:val="center"/>
          </w:tcPr>
          <w:p w14:paraId="47C60826">
            <w:pPr>
              <w:jc w:val="center"/>
              <w:rPr>
                <w:rFonts w:ascii="仿宋_GB2312" w:hAnsi="仿宋_GB2312" w:eastAsia="仿宋_GB2312" w:cs="仿宋_GB2312"/>
                <w:bCs/>
                <w:sz w:val="20"/>
                <w:szCs w:val="20"/>
              </w:rPr>
            </w:pPr>
            <w:bookmarkStart w:id="96" w:name="_Hlk203301519"/>
            <w:r>
              <w:rPr>
                <w:rFonts w:hint="eastAsia" w:ascii="仿宋_GB2312" w:hAnsi="仿宋_GB2312" w:eastAsia="仿宋_GB2312" w:cs="仿宋_GB2312"/>
                <w:bCs/>
                <w:sz w:val="20"/>
                <w:szCs w:val="20"/>
              </w:rPr>
              <w:t>序号</w:t>
            </w:r>
          </w:p>
        </w:tc>
        <w:tc>
          <w:tcPr>
            <w:tcW w:w="788" w:type="pct"/>
            <w:vAlign w:val="center"/>
          </w:tcPr>
          <w:p w14:paraId="13336B41">
            <w:pPr>
              <w:jc w:val="center"/>
              <w:rPr>
                <w:rFonts w:ascii="仿宋_GB2312" w:hAnsi="仿宋_GB2312" w:eastAsia="仿宋_GB2312" w:cs="仿宋_GB2312"/>
                <w:bCs/>
                <w:sz w:val="20"/>
                <w:szCs w:val="20"/>
              </w:rPr>
            </w:pPr>
            <w:r>
              <w:rPr>
                <w:rFonts w:hint="eastAsia" w:ascii="仿宋_GB2312" w:hAnsi="仿宋_GB2312" w:eastAsia="仿宋_GB2312" w:cs="仿宋_GB2312"/>
                <w:bCs/>
                <w:sz w:val="20"/>
                <w:szCs w:val="20"/>
              </w:rPr>
              <w:t>实训室名称</w:t>
            </w:r>
          </w:p>
        </w:tc>
        <w:tc>
          <w:tcPr>
            <w:tcW w:w="715" w:type="pct"/>
            <w:vAlign w:val="center"/>
          </w:tcPr>
          <w:p w14:paraId="36A66119">
            <w:pPr>
              <w:jc w:val="center"/>
              <w:rPr>
                <w:rFonts w:ascii="仿宋_GB2312" w:hAnsi="仿宋_GB2312" w:eastAsia="仿宋_GB2312" w:cs="仿宋_GB2312"/>
                <w:bCs/>
                <w:sz w:val="20"/>
                <w:szCs w:val="20"/>
              </w:rPr>
            </w:pPr>
            <w:r>
              <w:rPr>
                <w:rFonts w:hint="eastAsia" w:ascii="仿宋_GB2312" w:hAnsi="仿宋_GB2312" w:eastAsia="仿宋_GB2312" w:cs="仿宋_GB2312"/>
                <w:bCs/>
                <w:sz w:val="20"/>
                <w:szCs w:val="20"/>
              </w:rPr>
              <w:t>校内/校外</w:t>
            </w:r>
          </w:p>
        </w:tc>
        <w:tc>
          <w:tcPr>
            <w:tcW w:w="971" w:type="pct"/>
            <w:vAlign w:val="center"/>
          </w:tcPr>
          <w:p w14:paraId="27E7D6AC">
            <w:pPr>
              <w:jc w:val="center"/>
              <w:rPr>
                <w:rFonts w:ascii="仿宋_GB2312" w:hAnsi="仿宋_GB2312" w:eastAsia="仿宋_GB2312" w:cs="仿宋_GB2312"/>
                <w:bCs/>
                <w:sz w:val="20"/>
                <w:szCs w:val="20"/>
              </w:rPr>
            </w:pPr>
            <w:r>
              <w:rPr>
                <w:rFonts w:hint="eastAsia" w:ascii="仿宋_GB2312" w:hAnsi="仿宋_GB2312" w:eastAsia="仿宋_GB2312" w:cs="仿宋_GB2312"/>
                <w:bCs/>
                <w:sz w:val="20"/>
                <w:szCs w:val="20"/>
              </w:rPr>
              <w:t>主要设备名称</w:t>
            </w:r>
          </w:p>
        </w:tc>
        <w:tc>
          <w:tcPr>
            <w:tcW w:w="713" w:type="pct"/>
            <w:vAlign w:val="center"/>
          </w:tcPr>
          <w:p w14:paraId="04234F1E">
            <w:pPr>
              <w:jc w:val="center"/>
              <w:rPr>
                <w:rFonts w:ascii="仿宋_GB2312" w:hAnsi="仿宋_GB2312" w:eastAsia="仿宋_GB2312" w:cs="仿宋_GB2312"/>
                <w:bCs/>
                <w:sz w:val="20"/>
                <w:szCs w:val="20"/>
              </w:rPr>
            </w:pPr>
            <w:r>
              <w:rPr>
                <w:rFonts w:hint="eastAsia" w:ascii="仿宋_GB2312" w:hAnsi="仿宋_GB2312" w:eastAsia="仿宋_GB2312" w:cs="仿宋_GB2312"/>
                <w:bCs/>
                <w:sz w:val="20"/>
                <w:szCs w:val="20"/>
              </w:rPr>
              <w:t>配备数量</w:t>
            </w:r>
          </w:p>
        </w:tc>
        <w:tc>
          <w:tcPr>
            <w:tcW w:w="982" w:type="pct"/>
            <w:vAlign w:val="center"/>
          </w:tcPr>
          <w:p w14:paraId="599EE213">
            <w:pPr>
              <w:jc w:val="center"/>
              <w:rPr>
                <w:rFonts w:ascii="仿宋_GB2312" w:hAnsi="仿宋_GB2312" w:eastAsia="仿宋_GB2312" w:cs="仿宋_GB2312"/>
                <w:bCs/>
                <w:sz w:val="20"/>
                <w:szCs w:val="20"/>
              </w:rPr>
            </w:pPr>
            <w:r>
              <w:rPr>
                <w:rFonts w:hint="eastAsia" w:ascii="仿宋_GB2312" w:hAnsi="仿宋_GB2312" w:eastAsia="仿宋_GB2312" w:cs="仿宋_GB2312"/>
                <w:bCs/>
                <w:sz w:val="20"/>
                <w:szCs w:val="20"/>
              </w:rPr>
              <w:t>实训项目/内容</w:t>
            </w:r>
          </w:p>
        </w:tc>
        <w:tc>
          <w:tcPr>
            <w:tcW w:w="513" w:type="pct"/>
            <w:vAlign w:val="center"/>
          </w:tcPr>
          <w:p w14:paraId="3F53EB3D">
            <w:pPr>
              <w:jc w:val="center"/>
              <w:rPr>
                <w:rFonts w:ascii="仿宋_GB2312" w:hAnsi="仿宋_GB2312" w:eastAsia="仿宋_GB2312" w:cs="仿宋_GB2312"/>
                <w:bCs/>
                <w:sz w:val="20"/>
                <w:szCs w:val="20"/>
              </w:rPr>
            </w:pPr>
            <w:r>
              <w:rPr>
                <w:rFonts w:hint="eastAsia" w:ascii="仿宋_GB2312" w:hAnsi="仿宋_GB2312" w:eastAsia="仿宋_GB2312" w:cs="仿宋_GB2312"/>
                <w:bCs/>
                <w:sz w:val="20"/>
                <w:szCs w:val="20"/>
              </w:rPr>
              <w:t>备注</w:t>
            </w:r>
          </w:p>
        </w:tc>
      </w:tr>
      <w:bookmarkEnd w:id="96"/>
      <w:tr w14:paraId="1F57F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2A8FBFA7">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1</w:t>
            </w:r>
          </w:p>
        </w:tc>
        <w:tc>
          <w:tcPr>
            <w:tcW w:w="788" w:type="pct"/>
            <w:tcBorders>
              <w:top w:val="single" w:color="auto" w:sz="4" w:space="0"/>
              <w:left w:val="single" w:color="auto" w:sz="4" w:space="0"/>
              <w:bottom w:val="single" w:color="auto" w:sz="4" w:space="0"/>
              <w:right w:val="single" w:color="auto" w:sz="4" w:space="0"/>
            </w:tcBorders>
            <w:shd w:val="clear" w:color="auto" w:fill="auto"/>
            <w:vAlign w:val="center"/>
          </w:tcPr>
          <w:p w14:paraId="67B841C8">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计算机应用与软件技术实训基地[移动互联技术实训室(一)]</w:t>
            </w:r>
          </w:p>
        </w:tc>
        <w:tc>
          <w:tcPr>
            <w:tcW w:w="715" w:type="pct"/>
            <w:tcBorders>
              <w:top w:val="single" w:color="auto" w:sz="4" w:space="0"/>
              <w:left w:val="single" w:color="auto" w:sz="4" w:space="0"/>
              <w:bottom w:val="single" w:color="auto" w:sz="4" w:space="0"/>
              <w:right w:val="single" w:color="auto" w:sz="4" w:space="0"/>
            </w:tcBorders>
            <w:shd w:val="clear" w:color="auto" w:fill="auto"/>
            <w:vAlign w:val="center"/>
          </w:tcPr>
          <w:p w14:paraId="22C086E0">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校内</w:t>
            </w:r>
          </w:p>
        </w:tc>
        <w:tc>
          <w:tcPr>
            <w:tcW w:w="971" w:type="pct"/>
            <w:tcBorders>
              <w:top w:val="single" w:color="auto" w:sz="4" w:space="0"/>
              <w:left w:val="single" w:color="auto" w:sz="4" w:space="0"/>
              <w:bottom w:val="single" w:color="auto" w:sz="4" w:space="0"/>
              <w:right w:val="single" w:color="auto" w:sz="4" w:space="0"/>
            </w:tcBorders>
            <w:shd w:val="clear" w:color="auto" w:fill="auto"/>
            <w:vAlign w:val="center"/>
          </w:tcPr>
          <w:p w14:paraId="4F030475">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台式计算机</w:t>
            </w:r>
          </w:p>
        </w:tc>
        <w:tc>
          <w:tcPr>
            <w:tcW w:w="713" w:type="pct"/>
            <w:tcBorders>
              <w:top w:val="single" w:color="auto" w:sz="4" w:space="0"/>
              <w:left w:val="single" w:color="auto" w:sz="4" w:space="0"/>
              <w:bottom w:val="single" w:color="auto" w:sz="4" w:space="0"/>
              <w:right w:val="single" w:color="auto" w:sz="4" w:space="0"/>
            </w:tcBorders>
            <w:shd w:val="clear" w:color="auto" w:fill="auto"/>
            <w:vAlign w:val="center"/>
          </w:tcPr>
          <w:p w14:paraId="41CEE87A">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50</w:t>
            </w:r>
          </w:p>
        </w:tc>
        <w:tc>
          <w:tcPr>
            <w:tcW w:w="982" w:type="pct"/>
            <w:tcBorders>
              <w:top w:val="single" w:color="auto" w:sz="4" w:space="0"/>
              <w:left w:val="single" w:color="auto" w:sz="4" w:space="0"/>
              <w:bottom w:val="single" w:color="auto" w:sz="4" w:space="0"/>
              <w:right w:val="single" w:color="auto" w:sz="4" w:space="0"/>
            </w:tcBorders>
            <w:shd w:val="clear" w:color="auto" w:fill="auto"/>
            <w:vAlign w:val="center"/>
          </w:tcPr>
          <w:p w14:paraId="39B96058">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Python程序设计、Java面向对象程序设计</w:t>
            </w:r>
          </w:p>
        </w:tc>
        <w:tc>
          <w:tcPr>
            <w:tcW w:w="513" w:type="pct"/>
            <w:tcBorders>
              <w:top w:val="single" w:color="auto" w:sz="4" w:space="0"/>
              <w:left w:val="single" w:color="auto" w:sz="4" w:space="0"/>
              <w:bottom w:val="single" w:color="auto" w:sz="4" w:space="0"/>
              <w:right w:val="single" w:color="auto" w:sz="4" w:space="0"/>
            </w:tcBorders>
            <w:shd w:val="clear" w:color="auto" w:fill="auto"/>
            <w:vAlign w:val="center"/>
          </w:tcPr>
          <w:p w14:paraId="17B1E983">
            <w:pPr>
              <w:rPr>
                <w:rFonts w:ascii="仿宋_GB2312" w:hAnsi="仿宋_GB2312" w:eastAsia="仿宋_GB2312" w:cs="仿宋_GB2312"/>
                <w:sz w:val="24"/>
              </w:rPr>
            </w:pPr>
            <w:r>
              <w:rPr>
                <w:rFonts w:hint="eastAsia" w:ascii="仿宋_GB2312" w:hAnsi="仿宋_GB2312" w:eastAsia="仿宋_GB2312" w:cs="仿宋_GB2312"/>
                <w:sz w:val="24"/>
              </w:rPr>
              <w:t>　</w:t>
            </w:r>
          </w:p>
        </w:tc>
      </w:tr>
      <w:tr w14:paraId="581ED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0D7A4BD8">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2</w:t>
            </w:r>
          </w:p>
        </w:tc>
        <w:tc>
          <w:tcPr>
            <w:tcW w:w="788" w:type="pct"/>
            <w:tcBorders>
              <w:top w:val="single" w:color="auto" w:sz="4" w:space="0"/>
              <w:left w:val="single" w:color="auto" w:sz="4" w:space="0"/>
              <w:bottom w:val="single" w:color="auto" w:sz="4" w:space="0"/>
              <w:right w:val="single" w:color="auto" w:sz="4" w:space="0"/>
            </w:tcBorders>
            <w:shd w:val="clear" w:color="auto" w:fill="auto"/>
            <w:vAlign w:val="center"/>
          </w:tcPr>
          <w:p w14:paraId="27BC43D5">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计算机应用与软件技术实训基地[移动互联技术实训室(二)]</w:t>
            </w:r>
          </w:p>
        </w:tc>
        <w:tc>
          <w:tcPr>
            <w:tcW w:w="715" w:type="pct"/>
            <w:tcBorders>
              <w:top w:val="single" w:color="auto" w:sz="4" w:space="0"/>
              <w:left w:val="single" w:color="auto" w:sz="4" w:space="0"/>
              <w:bottom w:val="single" w:color="auto" w:sz="4" w:space="0"/>
              <w:right w:val="single" w:color="auto" w:sz="4" w:space="0"/>
            </w:tcBorders>
            <w:shd w:val="clear" w:color="auto" w:fill="auto"/>
            <w:vAlign w:val="center"/>
          </w:tcPr>
          <w:p w14:paraId="7C831C37">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校内</w:t>
            </w:r>
          </w:p>
        </w:tc>
        <w:tc>
          <w:tcPr>
            <w:tcW w:w="971" w:type="pct"/>
            <w:tcBorders>
              <w:top w:val="single" w:color="auto" w:sz="4" w:space="0"/>
              <w:left w:val="single" w:color="auto" w:sz="4" w:space="0"/>
              <w:bottom w:val="single" w:color="auto" w:sz="4" w:space="0"/>
              <w:right w:val="single" w:color="auto" w:sz="4" w:space="0"/>
            </w:tcBorders>
            <w:shd w:val="clear" w:color="auto" w:fill="auto"/>
            <w:vAlign w:val="center"/>
          </w:tcPr>
          <w:p w14:paraId="4CDE6204">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台式计算机</w:t>
            </w:r>
          </w:p>
        </w:tc>
        <w:tc>
          <w:tcPr>
            <w:tcW w:w="713" w:type="pct"/>
            <w:tcBorders>
              <w:top w:val="single" w:color="auto" w:sz="4" w:space="0"/>
              <w:left w:val="single" w:color="auto" w:sz="4" w:space="0"/>
              <w:bottom w:val="single" w:color="auto" w:sz="4" w:space="0"/>
              <w:right w:val="single" w:color="auto" w:sz="4" w:space="0"/>
            </w:tcBorders>
            <w:shd w:val="clear" w:color="auto" w:fill="auto"/>
            <w:vAlign w:val="center"/>
          </w:tcPr>
          <w:p w14:paraId="0A630CFF">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54</w:t>
            </w:r>
          </w:p>
        </w:tc>
        <w:tc>
          <w:tcPr>
            <w:tcW w:w="982" w:type="pct"/>
            <w:tcBorders>
              <w:top w:val="single" w:color="auto" w:sz="4" w:space="0"/>
              <w:left w:val="single" w:color="auto" w:sz="4" w:space="0"/>
              <w:bottom w:val="single" w:color="auto" w:sz="4" w:space="0"/>
              <w:right w:val="single" w:color="auto" w:sz="4" w:space="0"/>
            </w:tcBorders>
            <w:shd w:val="clear" w:color="auto" w:fill="auto"/>
            <w:vAlign w:val="center"/>
          </w:tcPr>
          <w:p w14:paraId="14F64870">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Python程序设计、Java面向对象程序设计</w:t>
            </w:r>
          </w:p>
        </w:tc>
        <w:tc>
          <w:tcPr>
            <w:tcW w:w="513" w:type="pct"/>
            <w:tcBorders>
              <w:top w:val="single" w:color="auto" w:sz="4" w:space="0"/>
              <w:left w:val="single" w:color="auto" w:sz="4" w:space="0"/>
              <w:bottom w:val="single" w:color="auto" w:sz="4" w:space="0"/>
              <w:right w:val="single" w:color="auto" w:sz="4" w:space="0"/>
            </w:tcBorders>
            <w:shd w:val="clear" w:color="auto" w:fill="auto"/>
            <w:vAlign w:val="center"/>
          </w:tcPr>
          <w:p w14:paraId="4745B433">
            <w:pPr>
              <w:rPr>
                <w:rFonts w:ascii="仿宋_GB2312" w:hAnsi="仿宋_GB2312" w:eastAsia="仿宋_GB2312" w:cs="仿宋_GB2312"/>
                <w:sz w:val="24"/>
              </w:rPr>
            </w:pPr>
            <w:r>
              <w:rPr>
                <w:rFonts w:hint="eastAsia" w:ascii="仿宋_GB2312" w:hAnsi="仿宋_GB2312" w:eastAsia="仿宋_GB2312" w:cs="仿宋_GB2312"/>
                <w:sz w:val="24"/>
              </w:rPr>
              <w:t>　</w:t>
            </w:r>
          </w:p>
        </w:tc>
      </w:tr>
      <w:tr w14:paraId="55A35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31E7F874">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3</w:t>
            </w:r>
          </w:p>
        </w:tc>
        <w:tc>
          <w:tcPr>
            <w:tcW w:w="788" w:type="pct"/>
            <w:tcBorders>
              <w:top w:val="single" w:color="auto" w:sz="4" w:space="0"/>
              <w:left w:val="single" w:color="auto" w:sz="4" w:space="0"/>
              <w:bottom w:val="single" w:color="auto" w:sz="4" w:space="0"/>
              <w:right w:val="single" w:color="auto" w:sz="4" w:space="0"/>
            </w:tcBorders>
            <w:shd w:val="clear" w:color="auto" w:fill="auto"/>
            <w:vAlign w:val="center"/>
          </w:tcPr>
          <w:p w14:paraId="2B334BD0">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计算机应用与软件技术实训基地[软件开发实训室(三)]</w:t>
            </w:r>
          </w:p>
        </w:tc>
        <w:tc>
          <w:tcPr>
            <w:tcW w:w="715" w:type="pct"/>
            <w:tcBorders>
              <w:top w:val="single" w:color="auto" w:sz="4" w:space="0"/>
              <w:left w:val="single" w:color="auto" w:sz="4" w:space="0"/>
              <w:bottom w:val="single" w:color="auto" w:sz="4" w:space="0"/>
              <w:right w:val="single" w:color="auto" w:sz="4" w:space="0"/>
            </w:tcBorders>
            <w:shd w:val="clear" w:color="auto" w:fill="auto"/>
            <w:vAlign w:val="center"/>
          </w:tcPr>
          <w:p w14:paraId="69F043F3">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校内</w:t>
            </w:r>
          </w:p>
        </w:tc>
        <w:tc>
          <w:tcPr>
            <w:tcW w:w="971" w:type="pct"/>
            <w:tcBorders>
              <w:top w:val="single" w:color="auto" w:sz="4" w:space="0"/>
              <w:left w:val="single" w:color="auto" w:sz="4" w:space="0"/>
              <w:bottom w:val="single" w:color="auto" w:sz="4" w:space="0"/>
              <w:right w:val="single" w:color="auto" w:sz="4" w:space="0"/>
            </w:tcBorders>
            <w:shd w:val="clear" w:color="auto" w:fill="auto"/>
            <w:vAlign w:val="center"/>
          </w:tcPr>
          <w:p w14:paraId="416BB5DE">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台式计算机</w:t>
            </w:r>
          </w:p>
        </w:tc>
        <w:tc>
          <w:tcPr>
            <w:tcW w:w="713" w:type="pct"/>
            <w:tcBorders>
              <w:top w:val="single" w:color="auto" w:sz="4" w:space="0"/>
              <w:left w:val="single" w:color="auto" w:sz="4" w:space="0"/>
              <w:bottom w:val="single" w:color="auto" w:sz="4" w:space="0"/>
              <w:right w:val="single" w:color="auto" w:sz="4" w:space="0"/>
            </w:tcBorders>
            <w:shd w:val="clear" w:color="auto" w:fill="auto"/>
            <w:vAlign w:val="center"/>
          </w:tcPr>
          <w:p w14:paraId="5C2CD166">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50</w:t>
            </w:r>
          </w:p>
        </w:tc>
        <w:tc>
          <w:tcPr>
            <w:tcW w:w="982" w:type="pct"/>
            <w:tcBorders>
              <w:top w:val="single" w:color="auto" w:sz="4" w:space="0"/>
              <w:left w:val="single" w:color="auto" w:sz="4" w:space="0"/>
              <w:bottom w:val="single" w:color="auto" w:sz="4" w:space="0"/>
              <w:right w:val="single" w:color="auto" w:sz="4" w:space="0"/>
            </w:tcBorders>
            <w:shd w:val="clear" w:color="auto" w:fill="auto"/>
            <w:vAlign w:val="center"/>
          </w:tcPr>
          <w:p w14:paraId="3E6A2865">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Python程序设计、Java面向对象程序设计</w:t>
            </w:r>
          </w:p>
        </w:tc>
        <w:tc>
          <w:tcPr>
            <w:tcW w:w="513" w:type="pct"/>
            <w:tcBorders>
              <w:top w:val="single" w:color="auto" w:sz="4" w:space="0"/>
              <w:left w:val="single" w:color="auto" w:sz="4" w:space="0"/>
              <w:bottom w:val="single" w:color="auto" w:sz="4" w:space="0"/>
              <w:right w:val="single" w:color="auto" w:sz="4" w:space="0"/>
            </w:tcBorders>
            <w:shd w:val="clear" w:color="auto" w:fill="auto"/>
            <w:vAlign w:val="center"/>
          </w:tcPr>
          <w:p w14:paraId="099C8B94">
            <w:pPr>
              <w:rPr>
                <w:rFonts w:ascii="仿宋_GB2312" w:hAnsi="仿宋_GB2312" w:eastAsia="仿宋_GB2312" w:cs="仿宋_GB2312"/>
                <w:sz w:val="24"/>
              </w:rPr>
            </w:pPr>
            <w:r>
              <w:rPr>
                <w:rFonts w:hint="eastAsia" w:ascii="仿宋_GB2312" w:hAnsi="仿宋_GB2312" w:eastAsia="仿宋_GB2312" w:cs="仿宋_GB2312"/>
                <w:sz w:val="24"/>
              </w:rPr>
              <w:t>　</w:t>
            </w:r>
          </w:p>
        </w:tc>
      </w:tr>
      <w:tr w14:paraId="702E0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76E3E560">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4</w:t>
            </w:r>
          </w:p>
        </w:tc>
        <w:tc>
          <w:tcPr>
            <w:tcW w:w="788" w:type="pct"/>
            <w:tcBorders>
              <w:top w:val="single" w:color="auto" w:sz="4" w:space="0"/>
              <w:left w:val="single" w:color="auto" w:sz="4" w:space="0"/>
              <w:bottom w:val="single" w:color="auto" w:sz="4" w:space="0"/>
              <w:right w:val="single" w:color="auto" w:sz="4" w:space="0"/>
            </w:tcBorders>
            <w:shd w:val="clear" w:color="auto" w:fill="auto"/>
            <w:vAlign w:val="center"/>
          </w:tcPr>
          <w:p w14:paraId="1FE38552">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计算机应用与软件技术实训基地[软件开发实训室（四）]</w:t>
            </w:r>
          </w:p>
        </w:tc>
        <w:tc>
          <w:tcPr>
            <w:tcW w:w="715" w:type="pct"/>
            <w:tcBorders>
              <w:top w:val="single" w:color="auto" w:sz="4" w:space="0"/>
              <w:left w:val="single" w:color="auto" w:sz="4" w:space="0"/>
              <w:bottom w:val="single" w:color="auto" w:sz="4" w:space="0"/>
              <w:right w:val="single" w:color="auto" w:sz="4" w:space="0"/>
            </w:tcBorders>
            <w:shd w:val="clear" w:color="auto" w:fill="auto"/>
            <w:vAlign w:val="center"/>
          </w:tcPr>
          <w:p w14:paraId="767E4E90">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校内</w:t>
            </w:r>
          </w:p>
        </w:tc>
        <w:tc>
          <w:tcPr>
            <w:tcW w:w="971" w:type="pct"/>
            <w:tcBorders>
              <w:top w:val="single" w:color="auto" w:sz="4" w:space="0"/>
              <w:left w:val="single" w:color="auto" w:sz="4" w:space="0"/>
              <w:bottom w:val="single" w:color="auto" w:sz="4" w:space="0"/>
              <w:right w:val="single" w:color="auto" w:sz="4" w:space="0"/>
            </w:tcBorders>
            <w:shd w:val="clear" w:color="auto" w:fill="auto"/>
            <w:vAlign w:val="center"/>
          </w:tcPr>
          <w:p w14:paraId="6698D7DB">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台式计算机</w:t>
            </w:r>
          </w:p>
        </w:tc>
        <w:tc>
          <w:tcPr>
            <w:tcW w:w="713" w:type="pct"/>
            <w:tcBorders>
              <w:top w:val="single" w:color="auto" w:sz="4" w:space="0"/>
              <w:left w:val="single" w:color="auto" w:sz="4" w:space="0"/>
              <w:bottom w:val="single" w:color="auto" w:sz="4" w:space="0"/>
              <w:right w:val="single" w:color="auto" w:sz="4" w:space="0"/>
            </w:tcBorders>
            <w:shd w:val="clear" w:color="auto" w:fill="auto"/>
            <w:vAlign w:val="center"/>
          </w:tcPr>
          <w:p w14:paraId="109DDBFB">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51</w:t>
            </w:r>
          </w:p>
        </w:tc>
        <w:tc>
          <w:tcPr>
            <w:tcW w:w="982" w:type="pct"/>
            <w:tcBorders>
              <w:top w:val="single" w:color="auto" w:sz="4" w:space="0"/>
              <w:left w:val="single" w:color="auto" w:sz="4" w:space="0"/>
              <w:bottom w:val="single" w:color="auto" w:sz="4" w:space="0"/>
              <w:right w:val="single" w:color="auto" w:sz="4" w:space="0"/>
            </w:tcBorders>
            <w:shd w:val="clear" w:color="auto" w:fill="auto"/>
            <w:vAlign w:val="center"/>
          </w:tcPr>
          <w:p w14:paraId="130CE37C">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数据库应用技术、数据库课程设计</w:t>
            </w:r>
          </w:p>
        </w:tc>
        <w:tc>
          <w:tcPr>
            <w:tcW w:w="513" w:type="pct"/>
            <w:tcBorders>
              <w:top w:val="single" w:color="auto" w:sz="4" w:space="0"/>
              <w:left w:val="single" w:color="auto" w:sz="4" w:space="0"/>
              <w:bottom w:val="single" w:color="auto" w:sz="4" w:space="0"/>
              <w:right w:val="single" w:color="auto" w:sz="4" w:space="0"/>
            </w:tcBorders>
            <w:shd w:val="clear" w:color="auto" w:fill="auto"/>
            <w:vAlign w:val="center"/>
          </w:tcPr>
          <w:p w14:paraId="707FC178">
            <w:pPr>
              <w:rPr>
                <w:rFonts w:ascii="仿宋_GB2312" w:hAnsi="仿宋_GB2312" w:eastAsia="仿宋_GB2312" w:cs="仿宋_GB2312"/>
                <w:sz w:val="24"/>
              </w:rPr>
            </w:pPr>
            <w:r>
              <w:rPr>
                <w:rFonts w:hint="eastAsia" w:ascii="仿宋_GB2312" w:hAnsi="仿宋_GB2312" w:eastAsia="仿宋_GB2312" w:cs="仿宋_GB2312"/>
                <w:sz w:val="24"/>
              </w:rPr>
              <w:t>　</w:t>
            </w:r>
          </w:p>
        </w:tc>
      </w:tr>
      <w:tr w14:paraId="4ADFE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30A89C3E">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5</w:t>
            </w:r>
          </w:p>
        </w:tc>
        <w:tc>
          <w:tcPr>
            <w:tcW w:w="788" w:type="pct"/>
            <w:tcBorders>
              <w:top w:val="single" w:color="auto" w:sz="4" w:space="0"/>
              <w:left w:val="single" w:color="auto" w:sz="4" w:space="0"/>
              <w:bottom w:val="single" w:color="auto" w:sz="4" w:space="0"/>
              <w:right w:val="single" w:color="auto" w:sz="4" w:space="0"/>
            </w:tcBorders>
            <w:shd w:val="clear" w:color="auto" w:fill="auto"/>
            <w:vAlign w:val="center"/>
          </w:tcPr>
          <w:p w14:paraId="4F7ECE90">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计算机应用与软件技术实训基地[Web应用开发实训室]</w:t>
            </w:r>
          </w:p>
        </w:tc>
        <w:tc>
          <w:tcPr>
            <w:tcW w:w="715" w:type="pct"/>
            <w:tcBorders>
              <w:top w:val="single" w:color="auto" w:sz="4" w:space="0"/>
              <w:left w:val="single" w:color="auto" w:sz="4" w:space="0"/>
              <w:bottom w:val="single" w:color="auto" w:sz="4" w:space="0"/>
              <w:right w:val="single" w:color="auto" w:sz="4" w:space="0"/>
            </w:tcBorders>
            <w:shd w:val="clear" w:color="auto" w:fill="auto"/>
            <w:vAlign w:val="center"/>
          </w:tcPr>
          <w:p w14:paraId="4EC7548F">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校内</w:t>
            </w:r>
          </w:p>
        </w:tc>
        <w:tc>
          <w:tcPr>
            <w:tcW w:w="971" w:type="pct"/>
            <w:tcBorders>
              <w:top w:val="single" w:color="auto" w:sz="4" w:space="0"/>
              <w:left w:val="single" w:color="auto" w:sz="4" w:space="0"/>
              <w:bottom w:val="single" w:color="auto" w:sz="4" w:space="0"/>
              <w:right w:val="single" w:color="auto" w:sz="4" w:space="0"/>
            </w:tcBorders>
            <w:shd w:val="clear" w:color="auto" w:fill="auto"/>
            <w:vAlign w:val="center"/>
          </w:tcPr>
          <w:p w14:paraId="5003E184">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台式计算机</w:t>
            </w:r>
          </w:p>
        </w:tc>
        <w:tc>
          <w:tcPr>
            <w:tcW w:w="713" w:type="pct"/>
            <w:tcBorders>
              <w:top w:val="single" w:color="auto" w:sz="4" w:space="0"/>
              <w:left w:val="single" w:color="auto" w:sz="4" w:space="0"/>
              <w:bottom w:val="single" w:color="auto" w:sz="4" w:space="0"/>
              <w:right w:val="single" w:color="auto" w:sz="4" w:space="0"/>
            </w:tcBorders>
            <w:shd w:val="clear" w:color="auto" w:fill="auto"/>
            <w:vAlign w:val="center"/>
          </w:tcPr>
          <w:p w14:paraId="3FEF708D">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61</w:t>
            </w:r>
          </w:p>
        </w:tc>
        <w:tc>
          <w:tcPr>
            <w:tcW w:w="982" w:type="pct"/>
            <w:tcBorders>
              <w:top w:val="single" w:color="auto" w:sz="4" w:space="0"/>
              <w:left w:val="single" w:color="auto" w:sz="4" w:space="0"/>
              <w:bottom w:val="single" w:color="auto" w:sz="4" w:space="0"/>
              <w:right w:val="single" w:color="auto" w:sz="4" w:space="0"/>
            </w:tcBorders>
            <w:shd w:val="clear" w:color="auto" w:fill="auto"/>
            <w:vAlign w:val="center"/>
          </w:tcPr>
          <w:p w14:paraId="5FBDA4C4">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数据库应用技术、数据库课程设计</w:t>
            </w:r>
          </w:p>
        </w:tc>
        <w:tc>
          <w:tcPr>
            <w:tcW w:w="513" w:type="pct"/>
            <w:tcBorders>
              <w:top w:val="single" w:color="auto" w:sz="4" w:space="0"/>
              <w:left w:val="single" w:color="auto" w:sz="4" w:space="0"/>
              <w:bottom w:val="single" w:color="auto" w:sz="4" w:space="0"/>
              <w:right w:val="single" w:color="auto" w:sz="4" w:space="0"/>
            </w:tcBorders>
            <w:shd w:val="clear" w:color="auto" w:fill="auto"/>
            <w:vAlign w:val="center"/>
          </w:tcPr>
          <w:p w14:paraId="0966E15A">
            <w:pPr>
              <w:rPr>
                <w:rFonts w:ascii="仿宋_GB2312" w:hAnsi="仿宋_GB2312" w:eastAsia="仿宋_GB2312" w:cs="仿宋_GB2312"/>
                <w:sz w:val="24"/>
              </w:rPr>
            </w:pPr>
            <w:r>
              <w:rPr>
                <w:rFonts w:hint="eastAsia" w:ascii="仿宋_GB2312" w:hAnsi="仿宋_GB2312" w:eastAsia="仿宋_GB2312" w:cs="仿宋_GB2312"/>
                <w:sz w:val="24"/>
              </w:rPr>
              <w:t>　</w:t>
            </w:r>
          </w:p>
        </w:tc>
      </w:tr>
      <w:tr w14:paraId="4F756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0BABC1E2">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6</w:t>
            </w:r>
          </w:p>
        </w:tc>
        <w:tc>
          <w:tcPr>
            <w:tcW w:w="788" w:type="pct"/>
            <w:tcBorders>
              <w:top w:val="single" w:color="auto" w:sz="4" w:space="0"/>
              <w:left w:val="single" w:color="auto" w:sz="4" w:space="0"/>
              <w:bottom w:val="single" w:color="auto" w:sz="4" w:space="0"/>
              <w:right w:val="single" w:color="auto" w:sz="4" w:space="0"/>
            </w:tcBorders>
            <w:shd w:val="clear" w:color="auto" w:fill="auto"/>
            <w:vAlign w:val="center"/>
          </w:tcPr>
          <w:p w14:paraId="5739BBC3">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计算机应用与软件技术实训基地[软件开发实训室(二)]</w:t>
            </w:r>
          </w:p>
        </w:tc>
        <w:tc>
          <w:tcPr>
            <w:tcW w:w="715" w:type="pct"/>
            <w:tcBorders>
              <w:top w:val="single" w:color="auto" w:sz="4" w:space="0"/>
              <w:left w:val="single" w:color="auto" w:sz="4" w:space="0"/>
              <w:bottom w:val="single" w:color="auto" w:sz="4" w:space="0"/>
              <w:right w:val="single" w:color="auto" w:sz="4" w:space="0"/>
            </w:tcBorders>
            <w:shd w:val="clear" w:color="auto" w:fill="auto"/>
            <w:vAlign w:val="center"/>
          </w:tcPr>
          <w:p w14:paraId="5CE51EAD">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校内</w:t>
            </w:r>
          </w:p>
        </w:tc>
        <w:tc>
          <w:tcPr>
            <w:tcW w:w="971" w:type="pct"/>
            <w:tcBorders>
              <w:top w:val="single" w:color="auto" w:sz="4" w:space="0"/>
              <w:left w:val="single" w:color="auto" w:sz="4" w:space="0"/>
              <w:bottom w:val="single" w:color="auto" w:sz="4" w:space="0"/>
              <w:right w:val="single" w:color="auto" w:sz="4" w:space="0"/>
            </w:tcBorders>
            <w:shd w:val="clear" w:color="auto" w:fill="auto"/>
            <w:vAlign w:val="center"/>
          </w:tcPr>
          <w:p w14:paraId="5CD6AFD5">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台式计算机</w:t>
            </w:r>
          </w:p>
        </w:tc>
        <w:tc>
          <w:tcPr>
            <w:tcW w:w="713" w:type="pct"/>
            <w:tcBorders>
              <w:top w:val="single" w:color="auto" w:sz="4" w:space="0"/>
              <w:left w:val="single" w:color="auto" w:sz="4" w:space="0"/>
              <w:bottom w:val="single" w:color="auto" w:sz="4" w:space="0"/>
              <w:right w:val="single" w:color="auto" w:sz="4" w:space="0"/>
            </w:tcBorders>
            <w:shd w:val="clear" w:color="auto" w:fill="auto"/>
            <w:vAlign w:val="center"/>
          </w:tcPr>
          <w:p w14:paraId="3324682E">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51</w:t>
            </w:r>
          </w:p>
        </w:tc>
        <w:tc>
          <w:tcPr>
            <w:tcW w:w="982" w:type="pct"/>
            <w:tcBorders>
              <w:top w:val="single" w:color="auto" w:sz="4" w:space="0"/>
              <w:left w:val="single" w:color="auto" w:sz="4" w:space="0"/>
              <w:bottom w:val="single" w:color="auto" w:sz="4" w:space="0"/>
              <w:right w:val="single" w:color="auto" w:sz="4" w:space="0"/>
            </w:tcBorders>
            <w:shd w:val="clear" w:color="auto" w:fill="auto"/>
            <w:vAlign w:val="center"/>
          </w:tcPr>
          <w:p w14:paraId="16BD7279">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数据库应用技术、数据库课程设计</w:t>
            </w:r>
          </w:p>
        </w:tc>
        <w:tc>
          <w:tcPr>
            <w:tcW w:w="513" w:type="pct"/>
            <w:tcBorders>
              <w:top w:val="single" w:color="auto" w:sz="4" w:space="0"/>
              <w:left w:val="single" w:color="auto" w:sz="4" w:space="0"/>
              <w:bottom w:val="single" w:color="auto" w:sz="4" w:space="0"/>
              <w:right w:val="single" w:color="auto" w:sz="4" w:space="0"/>
            </w:tcBorders>
            <w:shd w:val="clear" w:color="auto" w:fill="auto"/>
            <w:vAlign w:val="center"/>
          </w:tcPr>
          <w:p w14:paraId="7CDD438D">
            <w:pPr>
              <w:rPr>
                <w:rFonts w:ascii="仿宋_GB2312" w:hAnsi="仿宋_GB2312" w:eastAsia="仿宋_GB2312" w:cs="仿宋_GB2312"/>
                <w:sz w:val="24"/>
              </w:rPr>
            </w:pPr>
            <w:r>
              <w:rPr>
                <w:rFonts w:hint="eastAsia" w:ascii="仿宋_GB2312" w:hAnsi="仿宋_GB2312" w:eastAsia="仿宋_GB2312" w:cs="仿宋_GB2312"/>
                <w:sz w:val="24"/>
              </w:rPr>
              <w:t>　</w:t>
            </w:r>
          </w:p>
        </w:tc>
      </w:tr>
      <w:tr w14:paraId="0DB68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67520E16">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7</w:t>
            </w:r>
          </w:p>
        </w:tc>
        <w:tc>
          <w:tcPr>
            <w:tcW w:w="788" w:type="pct"/>
            <w:tcBorders>
              <w:top w:val="single" w:color="auto" w:sz="4" w:space="0"/>
              <w:left w:val="single" w:color="auto" w:sz="4" w:space="0"/>
              <w:bottom w:val="single" w:color="auto" w:sz="4" w:space="0"/>
              <w:right w:val="single" w:color="auto" w:sz="4" w:space="0"/>
            </w:tcBorders>
            <w:shd w:val="clear" w:color="auto" w:fill="auto"/>
            <w:vAlign w:val="center"/>
          </w:tcPr>
          <w:p w14:paraId="51F34BCA">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计算机应用与软件技术实训基地[软件技术实训室(二)]</w:t>
            </w:r>
          </w:p>
        </w:tc>
        <w:tc>
          <w:tcPr>
            <w:tcW w:w="715" w:type="pct"/>
            <w:tcBorders>
              <w:top w:val="single" w:color="auto" w:sz="4" w:space="0"/>
              <w:left w:val="single" w:color="auto" w:sz="4" w:space="0"/>
              <w:bottom w:val="single" w:color="auto" w:sz="4" w:space="0"/>
              <w:right w:val="single" w:color="auto" w:sz="4" w:space="0"/>
            </w:tcBorders>
            <w:shd w:val="clear" w:color="auto" w:fill="auto"/>
            <w:vAlign w:val="center"/>
          </w:tcPr>
          <w:p w14:paraId="7DAF7080">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校内</w:t>
            </w:r>
          </w:p>
        </w:tc>
        <w:tc>
          <w:tcPr>
            <w:tcW w:w="971" w:type="pct"/>
            <w:tcBorders>
              <w:top w:val="single" w:color="auto" w:sz="4" w:space="0"/>
              <w:left w:val="single" w:color="auto" w:sz="4" w:space="0"/>
              <w:bottom w:val="single" w:color="auto" w:sz="4" w:space="0"/>
              <w:right w:val="single" w:color="auto" w:sz="4" w:space="0"/>
            </w:tcBorders>
            <w:shd w:val="clear" w:color="auto" w:fill="auto"/>
            <w:vAlign w:val="center"/>
          </w:tcPr>
          <w:p w14:paraId="4E7BE2D3">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台式计算机</w:t>
            </w:r>
          </w:p>
        </w:tc>
        <w:tc>
          <w:tcPr>
            <w:tcW w:w="713" w:type="pct"/>
            <w:tcBorders>
              <w:top w:val="single" w:color="auto" w:sz="4" w:space="0"/>
              <w:left w:val="single" w:color="auto" w:sz="4" w:space="0"/>
              <w:bottom w:val="single" w:color="auto" w:sz="4" w:space="0"/>
              <w:right w:val="single" w:color="auto" w:sz="4" w:space="0"/>
            </w:tcBorders>
            <w:shd w:val="clear" w:color="auto" w:fill="auto"/>
            <w:vAlign w:val="center"/>
          </w:tcPr>
          <w:p w14:paraId="01B98A1B">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55</w:t>
            </w:r>
          </w:p>
        </w:tc>
        <w:tc>
          <w:tcPr>
            <w:tcW w:w="982" w:type="pct"/>
            <w:tcBorders>
              <w:top w:val="single" w:color="auto" w:sz="4" w:space="0"/>
              <w:left w:val="single" w:color="auto" w:sz="4" w:space="0"/>
              <w:bottom w:val="single" w:color="auto" w:sz="4" w:space="0"/>
              <w:right w:val="single" w:color="auto" w:sz="4" w:space="0"/>
            </w:tcBorders>
            <w:shd w:val="clear" w:color="auto" w:fill="auto"/>
            <w:vAlign w:val="center"/>
          </w:tcPr>
          <w:p w14:paraId="45F3CBEE">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人工智能应用系统开发</w:t>
            </w:r>
          </w:p>
        </w:tc>
        <w:tc>
          <w:tcPr>
            <w:tcW w:w="513" w:type="pct"/>
            <w:tcBorders>
              <w:top w:val="single" w:color="auto" w:sz="4" w:space="0"/>
              <w:left w:val="single" w:color="auto" w:sz="4" w:space="0"/>
              <w:bottom w:val="single" w:color="auto" w:sz="4" w:space="0"/>
              <w:right w:val="single" w:color="auto" w:sz="4" w:space="0"/>
            </w:tcBorders>
            <w:shd w:val="clear" w:color="auto" w:fill="auto"/>
            <w:vAlign w:val="center"/>
          </w:tcPr>
          <w:p w14:paraId="34E3440D">
            <w:pPr>
              <w:rPr>
                <w:rFonts w:ascii="仿宋_GB2312" w:hAnsi="仿宋_GB2312" w:eastAsia="仿宋_GB2312" w:cs="仿宋_GB2312"/>
                <w:sz w:val="24"/>
              </w:rPr>
            </w:pPr>
            <w:r>
              <w:rPr>
                <w:rFonts w:hint="eastAsia" w:ascii="仿宋_GB2312" w:hAnsi="仿宋_GB2312" w:eastAsia="仿宋_GB2312" w:cs="仿宋_GB2312"/>
                <w:sz w:val="24"/>
              </w:rPr>
              <w:t>　</w:t>
            </w:r>
          </w:p>
        </w:tc>
      </w:tr>
      <w:tr w14:paraId="121B5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2E99D889">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8</w:t>
            </w:r>
          </w:p>
        </w:tc>
        <w:tc>
          <w:tcPr>
            <w:tcW w:w="788" w:type="pct"/>
            <w:tcBorders>
              <w:top w:val="single" w:color="auto" w:sz="4" w:space="0"/>
              <w:left w:val="single" w:color="auto" w:sz="4" w:space="0"/>
              <w:bottom w:val="single" w:color="auto" w:sz="4" w:space="0"/>
              <w:right w:val="single" w:color="auto" w:sz="4" w:space="0"/>
            </w:tcBorders>
            <w:shd w:val="clear" w:color="auto" w:fill="auto"/>
            <w:vAlign w:val="center"/>
          </w:tcPr>
          <w:p w14:paraId="5F14D290">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计算机应用与软件技术实训基地[软件技术实训室(四)]</w:t>
            </w:r>
          </w:p>
        </w:tc>
        <w:tc>
          <w:tcPr>
            <w:tcW w:w="715" w:type="pct"/>
            <w:tcBorders>
              <w:top w:val="single" w:color="auto" w:sz="4" w:space="0"/>
              <w:left w:val="single" w:color="auto" w:sz="4" w:space="0"/>
              <w:bottom w:val="single" w:color="auto" w:sz="4" w:space="0"/>
              <w:right w:val="single" w:color="auto" w:sz="4" w:space="0"/>
            </w:tcBorders>
            <w:shd w:val="clear" w:color="auto" w:fill="auto"/>
            <w:vAlign w:val="center"/>
          </w:tcPr>
          <w:p w14:paraId="3CDED380">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校内</w:t>
            </w:r>
          </w:p>
        </w:tc>
        <w:tc>
          <w:tcPr>
            <w:tcW w:w="971" w:type="pct"/>
            <w:tcBorders>
              <w:top w:val="single" w:color="auto" w:sz="4" w:space="0"/>
              <w:left w:val="single" w:color="auto" w:sz="4" w:space="0"/>
              <w:bottom w:val="single" w:color="auto" w:sz="4" w:space="0"/>
              <w:right w:val="single" w:color="auto" w:sz="4" w:space="0"/>
            </w:tcBorders>
            <w:shd w:val="clear" w:color="auto" w:fill="auto"/>
            <w:vAlign w:val="center"/>
          </w:tcPr>
          <w:p w14:paraId="4B64B2A3">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台式计算机</w:t>
            </w:r>
          </w:p>
        </w:tc>
        <w:tc>
          <w:tcPr>
            <w:tcW w:w="713" w:type="pct"/>
            <w:tcBorders>
              <w:top w:val="single" w:color="auto" w:sz="4" w:space="0"/>
              <w:left w:val="single" w:color="auto" w:sz="4" w:space="0"/>
              <w:bottom w:val="single" w:color="auto" w:sz="4" w:space="0"/>
              <w:right w:val="single" w:color="auto" w:sz="4" w:space="0"/>
            </w:tcBorders>
            <w:shd w:val="clear" w:color="auto" w:fill="auto"/>
            <w:vAlign w:val="center"/>
          </w:tcPr>
          <w:p w14:paraId="7125E896">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109</w:t>
            </w:r>
          </w:p>
        </w:tc>
        <w:tc>
          <w:tcPr>
            <w:tcW w:w="982" w:type="pct"/>
            <w:tcBorders>
              <w:top w:val="single" w:color="auto" w:sz="4" w:space="0"/>
              <w:left w:val="single" w:color="auto" w:sz="4" w:space="0"/>
              <w:bottom w:val="single" w:color="auto" w:sz="4" w:space="0"/>
              <w:right w:val="single" w:color="auto" w:sz="4" w:space="0"/>
            </w:tcBorders>
            <w:shd w:val="clear" w:color="auto" w:fill="auto"/>
            <w:vAlign w:val="center"/>
          </w:tcPr>
          <w:p w14:paraId="5658A65F">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人工智能应用系统开发</w:t>
            </w:r>
          </w:p>
        </w:tc>
        <w:tc>
          <w:tcPr>
            <w:tcW w:w="513" w:type="pct"/>
            <w:tcBorders>
              <w:top w:val="single" w:color="auto" w:sz="4" w:space="0"/>
              <w:left w:val="single" w:color="auto" w:sz="4" w:space="0"/>
              <w:bottom w:val="single" w:color="auto" w:sz="4" w:space="0"/>
              <w:right w:val="single" w:color="auto" w:sz="4" w:space="0"/>
            </w:tcBorders>
            <w:shd w:val="clear" w:color="auto" w:fill="auto"/>
            <w:vAlign w:val="center"/>
          </w:tcPr>
          <w:p w14:paraId="21F3694C">
            <w:pPr>
              <w:rPr>
                <w:rFonts w:ascii="仿宋_GB2312" w:hAnsi="仿宋_GB2312" w:eastAsia="仿宋_GB2312" w:cs="仿宋_GB2312"/>
                <w:sz w:val="24"/>
              </w:rPr>
            </w:pPr>
            <w:r>
              <w:rPr>
                <w:rFonts w:hint="eastAsia" w:ascii="仿宋_GB2312" w:hAnsi="仿宋_GB2312" w:eastAsia="仿宋_GB2312" w:cs="仿宋_GB2312"/>
                <w:sz w:val="24"/>
              </w:rPr>
              <w:t>　</w:t>
            </w:r>
          </w:p>
        </w:tc>
      </w:tr>
      <w:tr w14:paraId="28355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3E521652">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9</w:t>
            </w:r>
          </w:p>
        </w:tc>
        <w:tc>
          <w:tcPr>
            <w:tcW w:w="788" w:type="pct"/>
            <w:tcBorders>
              <w:top w:val="single" w:color="auto" w:sz="4" w:space="0"/>
              <w:left w:val="single" w:color="auto" w:sz="4" w:space="0"/>
              <w:bottom w:val="single" w:color="auto" w:sz="4" w:space="0"/>
              <w:right w:val="single" w:color="auto" w:sz="4" w:space="0"/>
            </w:tcBorders>
            <w:shd w:val="clear" w:color="auto" w:fill="auto"/>
            <w:vAlign w:val="center"/>
          </w:tcPr>
          <w:p w14:paraId="6E2F2EBD">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计算机应用与软件技术实训基地[软件开发实训室(五)]</w:t>
            </w:r>
          </w:p>
        </w:tc>
        <w:tc>
          <w:tcPr>
            <w:tcW w:w="715" w:type="pct"/>
            <w:tcBorders>
              <w:top w:val="single" w:color="auto" w:sz="4" w:space="0"/>
              <w:left w:val="single" w:color="auto" w:sz="4" w:space="0"/>
              <w:bottom w:val="single" w:color="auto" w:sz="4" w:space="0"/>
              <w:right w:val="single" w:color="auto" w:sz="4" w:space="0"/>
            </w:tcBorders>
            <w:shd w:val="clear" w:color="auto" w:fill="auto"/>
            <w:vAlign w:val="center"/>
          </w:tcPr>
          <w:p w14:paraId="2320F888">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校内</w:t>
            </w:r>
          </w:p>
        </w:tc>
        <w:tc>
          <w:tcPr>
            <w:tcW w:w="971" w:type="pct"/>
            <w:tcBorders>
              <w:top w:val="single" w:color="auto" w:sz="4" w:space="0"/>
              <w:left w:val="single" w:color="auto" w:sz="4" w:space="0"/>
              <w:bottom w:val="single" w:color="auto" w:sz="4" w:space="0"/>
              <w:right w:val="single" w:color="auto" w:sz="4" w:space="0"/>
            </w:tcBorders>
            <w:shd w:val="clear" w:color="auto" w:fill="auto"/>
            <w:vAlign w:val="center"/>
          </w:tcPr>
          <w:p w14:paraId="42EB343A">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台式计算机</w:t>
            </w:r>
          </w:p>
        </w:tc>
        <w:tc>
          <w:tcPr>
            <w:tcW w:w="713" w:type="pct"/>
            <w:tcBorders>
              <w:top w:val="single" w:color="auto" w:sz="4" w:space="0"/>
              <w:left w:val="single" w:color="auto" w:sz="4" w:space="0"/>
              <w:bottom w:val="single" w:color="auto" w:sz="4" w:space="0"/>
              <w:right w:val="single" w:color="auto" w:sz="4" w:space="0"/>
            </w:tcBorders>
            <w:shd w:val="clear" w:color="auto" w:fill="auto"/>
            <w:vAlign w:val="center"/>
          </w:tcPr>
          <w:p w14:paraId="543F5F19">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104</w:t>
            </w:r>
          </w:p>
        </w:tc>
        <w:tc>
          <w:tcPr>
            <w:tcW w:w="982" w:type="pct"/>
            <w:tcBorders>
              <w:top w:val="single" w:color="auto" w:sz="4" w:space="0"/>
              <w:left w:val="single" w:color="auto" w:sz="4" w:space="0"/>
              <w:bottom w:val="single" w:color="auto" w:sz="4" w:space="0"/>
              <w:right w:val="single" w:color="auto" w:sz="4" w:space="0"/>
            </w:tcBorders>
            <w:shd w:val="clear" w:color="auto" w:fill="auto"/>
            <w:vAlign w:val="center"/>
          </w:tcPr>
          <w:p w14:paraId="1E302D9B">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人工智能应用系统开发</w:t>
            </w:r>
          </w:p>
        </w:tc>
        <w:tc>
          <w:tcPr>
            <w:tcW w:w="513" w:type="pct"/>
            <w:tcBorders>
              <w:top w:val="single" w:color="auto" w:sz="4" w:space="0"/>
              <w:left w:val="single" w:color="auto" w:sz="4" w:space="0"/>
              <w:bottom w:val="single" w:color="auto" w:sz="4" w:space="0"/>
              <w:right w:val="single" w:color="auto" w:sz="4" w:space="0"/>
            </w:tcBorders>
            <w:shd w:val="clear" w:color="auto" w:fill="auto"/>
            <w:vAlign w:val="center"/>
          </w:tcPr>
          <w:p w14:paraId="39525FE3">
            <w:pPr>
              <w:rPr>
                <w:rFonts w:ascii="仿宋_GB2312" w:hAnsi="仿宋_GB2312" w:eastAsia="仿宋_GB2312" w:cs="仿宋_GB2312"/>
                <w:sz w:val="24"/>
              </w:rPr>
            </w:pPr>
            <w:r>
              <w:rPr>
                <w:rFonts w:hint="eastAsia" w:ascii="仿宋_GB2312" w:hAnsi="仿宋_GB2312" w:eastAsia="仿宋_GB2312" w:cs="仿宋_GB2312"/>
                <w:sz w:val="24"/>
              </w:rPr>
              <w:t>　</w:t>
            </w:r>
          </w:p>
        </w:tc>
      </w:tr>
      <w:tr w14:paraId="5455D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20CC1711">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10</w:t>
            </w:r>
          </w:p>
        </w:tc>
        <w:tc>
          <w:tcPr>
            <w:tcW w:w="788" w:type="pct"/>
            <w:tcBorders>
              <w:top w:val="single" w:color="auto" w:sz="4" w:space="0"/>
              <w:left w:val="single" w:color="auto" w:sz="4" w:space="0"/>
              <w:bottom w:val="single" w:color="auto" w:sz="4" w:space="0"/>
              <w:right w:val="single" w:color="auto" w:sz="4" w:space="0"/>
            </w:tcBorders>
            <w:shd w:val="clear" w:color="auto" w:fill="auto"/>
            <w:vAlign w:val="center"/>
          </w:tcPr>
          <w:p w14:paraId="509D9974">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计算机应用与软件技术实训基地[软件技术实训室(三)]</w:t>
            </w:r>
          </w:p>
        </w:tc>
        <w:tc>
          <w:tcPr>
            <w:tcW w:w="715" w:type="pct"/>
            <w:tcBorders>
              <w:top w:val="single" w:color="auto" w:sz="4" w:space="0"/>
              <w:left w:val="single" w:color="auto" w:sz="4" w:space="0"/>
              <w:bottom w:val="single" w:color="auto" w:sz="4" w:space="0"/>
              <w:right w:val="single" w:color="auto" w:sz="4" w:space="0"/>
            </w:tcBorders>
            <w:shd w:val="clear" w:color="auto" w:fill="auto"/>
            <w:vAlign w:val="center"/>
          </w:tcPr>
          <w:p w14:paraId="4914CC69">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校内</w:t>
            </w:r>
          </w:p>
        </w:tc>
        <w:tc>
          <w:tcPr>
            <w:tcW w:w="971" w:type="pct"/>
            <w:tcBorders>
              <w:top w:val="single" w:color="auto" w:sz="4" w:space="0"/>
              <w:left w:val="single" w:color="auto" w:sz="4" w:space="0"/>
              <w:bottom w:val="single" w:color="auto" w:sz="4" w:space="0"/>
              <w:right w:val="single" w:color="auto" w:sz="4" w:space="0"/>
            </w:tcBorders>
            <w:shd w:val="clear" w:color="auto" w:fill="auto"/>
            <w:vAlign w:val="center"/>
          </w:tcPr>
          <w:p w14:paraId="3DF2A6BF">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台式计算机</w:t>
            </w:r>
          </w:p>
        </w:tc>
        <w:tc>
          <w:tcPr>
            <w:tcW w:w="713" w:type="pct"/>
            <w:tcBorders>
              <w:top w:val="single" w:color="auto" w:sz="4" w:space="0"/>
              <w:left w:val="single" w:color="auto" w:sz="4" w:space="0"/>
              <w:bottom w:val="single" w:color="auto" w:sz="4" w:space="0"/>
              <w:right w:val="single" w:color="auto" w:sz="4" w:space="0"/>
            </w:tcBorders>
            <w:shd w:val="clear" w:color="auto" w:fill="auto"/>
            <w:vAlign w:val="center"/>
          </w:tcPr>
          <w:p w14:paraId="20F3B59F">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52</w:t>
            </w:r>
          </w:p>
        </w:tc>
        <w:tc>
          <w:tcPr>
            <w:tcW w:w="982" w:type="pct"/>
            <w:tcBorders>
              <w:top w:val="single" w:color="auto" w:sz="4" w:space="0"/>
              <w:left w:val="single" w:color="auto" w:sz="4" w:space="0"/>
              <w:bottom w:val="single" w:color="auto" w:sz="4" w:space="0"/>
              <w:right w:val="single" w:color="auto" w:sz="4" w:space="0"/>
            </w:tcBorders>
            <w:shd w:val="clear" w:color="auto" w:fill="auto"/>
            <w:vAlign w:val="center"/>
          </w:tcPr>
          <w:p w14:paraId="408B4C22">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人工智能应用系统开发</w:t>
            </w:r>
          </w:p>
        </w:tc>
        <w:tc>
          <w:tcPr>
            <w:tcW w:w="513" w:type="pct"/>
            <w:tcBorders>
              <w:top w:val="single" w:color="auto" w:sz="4" w:space="0"/>
              <w:left w:val="single" w:color="auto" w:sz="4" w:space="0"/>
              <w:bottom w:val="single" w:color="auto" w:sz="4" w:space="0"/>
              <w:right w:val="single" w:color="auto" w:sz="4" w:space="0"/>
            </w:tcBorders>
            <w:shd w:val="clear" w:color="auto" w:fill="auto"/>
            <w:vAlign w:val="center"/>
          </w:tcPr>
          <w:p w14:paraId="3AF4971C">
            <w:pPr>
              <w:rPr>
                <w:rFonts w:ascii="仿宋_GB2312" w:hAnsi="仿宋_GB2312" w:eastAsia="仿宋_GB2312" w:cs="仿宋_GB2312"/>
                <w:sz w:val="24"/>
              </w:rPr>
            </w:pPr>
            <w:r>
              <w:rPr>
                <w:rFonts w:hint="eastAsia" w:ascii="仿宋_GB2312" w:hAnsi="仿宋_GB2312" w:eastAsia="仿宋_GB2312" w:cs="仿宋_GB2312"/>
                <w:sz w:val="24"/>
              </w:rPr>
              <w:t>　</w:t>
            </w:r>
          </w:p>
        </w:tc>
      </w:tr>
      <w:tr w14:paraId="49622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7B1C9755">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11</w:t>
            </w:r>
          </w:p>
        </w:tc>
        <w:tc>
          <w:tcPr>
            <w:tcW w:w="788" w:type="pct"/>
            <w:tcBorders>
              <w:top w:val="single" w:color="auto" w:sz="4" w:space="0"/>
              <w:left w:val="single" w:color="auto" w:sz="4" w:space="0"/>
              <w:bottom w:val="single" w:color="auto" w:sz="4" w:space="0"/>
              <w:right w:val="single" w:color="auto" w:sz="4" w:space="0"/>
            </w:tcBorders>
            <w:shd w:val="clear" w:color="auto" w:fill="auto"/>
            <w:vAlign w:val="center"/>
          </w:tcPr>
          <w:p w14:paraId="12E692B1">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计算机应用与软件技术实训基地[大数据技术实训室（一）]</w:t>
            </w:r>
          </w:p>
        </w:tc>
        <w:tc>
          <w:tcPr>
            <w:tcW w:w="715" w:type="pct"/>
            <w:tcBorders>
              <w:top w:val="single" w:color="auto" w:sz="4" w:space="0"/>
              <w:left w:val="single" w:color="auto" w:sz="4" w:space="0"/>
              <w:bottom w:val="single" w:color="auto" w:sz="4" w:space="0"/>
              <w:right w:val="single" w:color="auto" w:sz="4" w:space="0"/>
            </w:tcBorders>
            <w:shd w:val="clear" w:color="auto" w:fill="auto"/>
            <w:vAlign w:val="center"/>
          </w:tcPr>
          <w:p w14:paraId="329638B0">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校内</w:t>
            </w:r>
          </w:p>
        </w:tc>
        <w:tc>
          <w:tcPr>
            <w:tcW w:w="971" w:type="pct"/>
            <w:tcBorders>
              <w:top w:val="single" w:color="auto" w:sz="4" w:space="0"/>
              <w:left w:val="single" w:color="auto" w:sz="4" w:space="0"/>
              <w:bottom w:val="single" w:color="auto" w:sz="4" w:space="0"/>
              <w:right w:val="single" w:color="auto" w:sz="4" w:space="0"/>
            </w:tcBorders>
            <w:shd w:val="clear" w:color="auto" w:fill="auto"/>
            <w:vAlign w:val="center"/>
          </w:tcPr>
          <w:p w14:paraId="48098E1B">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台式计算机</w:t>
            </w:r>
          </w:p>
        </w:tc>
        <w:tc>
          <w:tcPr>
            <w:tcW w:w="713" w:type="pct"/>
            <w:tcBorders>
              <w:top w:val="single" w:color="auto" w:sz="4" w:space="0"/>
              <w:left w:val="single" w:color="auto" w:sz="4" w:space="0"/>
              <w:bottom w:val="single" w:color="auto" w:sz="4" w:space="0"/>
              <w:right w:val="single" w:color="auto" w:sz="4" w:space="0"/>
            </w:tcBorders>
            <w:shd w:val="clear" w:color="auto" w:fill="auto"/>
            <w:vAlign w:val="center"/>
          </w:tcPr>
          <w:p w14:paraId="319D774E">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55</w:t>
            </w:r>
          </w:p>
        </w:tc>
        <w:tc>
          <w:tcPr>
            <w:tcW w:w="982" w:type="pct"/>
            <w:tcBorders>
              <w:top w:val="single" w:color="auto" w:sz="4" w:space="0"/>
              <w:left w:val="single" w:color="auto" w:sz="4" w:space="0"/>
              <w:bottom w:val="single" w:color="auto" w:sz="4" w:space="0"/>
              <w:right w:val="single" w:color="auto" w:sz="4" w:space="0"/>
            </w:tcBorders>
            <w:shd w:val="clear" w:color="auto" w:fill="auto"/>
            <w:vAlign w:val="center"/>
          </w:tcPr>
          <w:p w14:paraId="00F6A87B">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数据采集与处理、数据分析与挖掘</w:t>
            </w:r>
          </w:p>
        </w:tc>
        <w:tc>
          <w:tcPr>
            <w:tcW w:w="513" w:type="pct"/>
            <w:tcBorders>
              <w:top w:val="single" w:color="auto" w:sz="4" w:space="0"/>
              <w:left w:val="single" w:color="auto" w:sz="4" w:space="0"/>
              <w:bottom w:val="single" w:color="auto" w:sz="4" w:space="0"/>
              <w:right w:val="single" w:color="auto" w:sz="4" w:space="0"/>
            </w:tcBorders>
            <w:shd w:val="clear" w:color="auto" w:fill="auto"/>
            <w:vAlign w:val="center"/>
          </w:tcPr>
          <w:p w14:paraId="11AA328E">
            <w:pPr>
              <w:rPr>
                <w:rFonts w:ascii="仿宋_GB2312" w:hAnsi="仿宋_GB2312" w:eastAsia="仿宋_GB2312" w:cs="仿宋_GB2312"/>
                <w:sz w:val="24"/>
              </w:rPr>
            </w:pPr>
            <w:r>
              <w:rPr>
                <w:rFonts w:hint="eastAsia" w:ascii="仿宋_GB2312" w:hAnsi="仿宋_GB2312" w:eastAsia="仿宋_GB2312" w:cs="仿宋_GB2312"/>
                <w:sz w:val="24"/>
              </w:rPr>
              <w:t>　</w:t>
            </w:r>
          </w:p>
        </w:tc>
      </w:tr>
      <w:tr w14:paraId="165A4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55F54B52">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12</w:t>
            </w:r>
          </w:p>
        </w:tc>
        <w:tc>
          <w:tcPr>
            <w:tcW w:w="788" w:type="pct"/>
            <w:tcBorders>
              <w:top w:val="single" w:color="auto" w:sz="4" w:space="0"/>
              <w:left w:val="single" w:color="auto" w:sz="4" w:space="0"/>
              <w:bottom w:val="single" w:color="auto" w:sz="4" w:space="0"/>
              <w:right w:val="single" w:color="auto" w:sz="4" w:space="0"/>
            </w:tcBorders>
            <w:shd w:val="clear" w:color="auto" w:fill="auto"/>
            <w:vAlign w:val="center"/>
          </w:tcPr>
          <w:p w14:paraId="3E57694C">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计算机应用与软件技术实训基地[大数据技术实训室（二）]</w:t>
            </w:r>
          </w:p>
        </w:tc>
        <w:tc>
          <w:tcPr>
            <w:tcW w:w="715" w:type="pct"/>
            <w:tcBorders>
              <w:top w:val="single" w:color="auto" w:sz="4" w:space="0"/>
              <w:left w:val="single" w:color="auto" w:sz="4" w:space="0"/>
              <w:bottom w:val="single" w:color="auto" w:sz="4" w:space="0"/>
              <w:right w:val="single" w:color="auto" w:sz="4" w:space="0"/>
            </w:tcBorders>
            <w:shd w:val="clear" w:color="auto" w:fill="auto"/>
            <w:vAlign w:val="center"/>
          </w:tcPr>
          <w:p w14:paraId="3A6F60A7">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校内</w:t>
            </w:r>
          </w:p>
        </w:tc>
        <w:tc>
          <w:tcPr>
            <w:tcW w:w="971" w:type="pct"/>
            <w:tcBorders>
              <w:top w:val="single" w:color="auto" w:sz="4" w:space="0"/>
              <w:left w:val="single" w:color="auto" w:sz="4" w:space="0"/>
              <w:bottom w:val="single" w:color="auto" w:sz="4" w:space="0"/>
              <w:right w:val="single" w:color="auto" w:sz="4" w:space="0"/>
            </w:tcBorders>
            <w:shd w:val="clear" w:color="auto" w:fill="auto"/>
            <w:vAlign w:val="center"/>
          </w:tcPr>
          <w:p w14:paraId="5DDBAA8D">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台式计算机</w:t>
            </w:r>
          </w:p>
        </w:tc>
        <w:tc>
          <w:tcPr>
            <w:tcW w:w="713" w:type="pct"/>
            <w:tcBorders>
              <w:top w:val="single" w:color="auto" w:sz="4" w:space="0"/>
              <w:left w:val="single" w:color="auto" w:sz="4" w:space="0"/>
              <w:bottom w:val="single" w:color="auto" w:sz="4" w:space="0"/>
              <w:right w:val="single" w:color="auto" w:sz="4" w:space="0"/>
            </w:tcBorders>
            <w:shd w:val="clear" w:color="auto" w:fill="auto"/>
            <w:vAlign w:val="center"/>
          </w:tcPr>
          <w:p w14:paraId="4F2AD2CA">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56</w:t>
            </w:r>
          </w:p>
        </w:tc>
        <w:tc>
          <w:tcPr>
            <w:tcW w:w="982" w:type="pct"/>
            <w:tcBorders>
              <w:top w:val="single" w:color="auto" w:sz="4" w:space="0"/>
              <w:left w:val="single" w:color="auto" w:sz="4" w:space="0"/>
              <w:bottom w:val="single" w:color="auto" w:sz="4" w:space="0"/>
              <w:right w:val="single" w:color="auto" w:sz="4" w:space="0"/>
            </w:tcBorders>
            <w:shd w:val="clear" w:color="auto" w:fill="auto"/>
            <w:vAlign w:val="center"/>
          </w:tcPr>
          <w:p w14:paraId="38E57AFB">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数据采集与处理、数据分析与挖掘</w:t>
            </w:r>
          </w:p>
        </w:tc>
        <w:tc>
          <w:tcPr>
            <w:tcW w:w="513" w:type="pct"/>
            <w:tcBorders>
              <w:top w:val="single" w:color="auto" w:sz="4" w:space="0"/>
              <w:left w:val="single" w:color="auto" w:sz="4" w:space="0"/>
              <w:bottom w:val="single" w:color="auto" w:sz="4" w:space="0"/>
              <w:right w:val="single" w:color="auto" w:sz="4" w:space="0"/>
            </w:tcBorders>
            <w:shd w:val="clear" w:color="auto" w:fill="auto"/>
            <w:vAlign w:val="center"/>
          </w:tcPr>
          <w:p w14:paraId="56ABC2BA">
            <w:pPr>
              <w:rPr>
                <w:rFonts w:ascii="仿宋_GB2312" w:hAnsi="仿宋_GB2312" w:eastAsia="仿宋_GB2312" w:cs="仿宋_GB2312"/>
                <w:sz w:val="24"/>
              </w:rPr>
            </w:pPr>
            <w:r>
              <w:rPr>
                <w:rFonts w:hint="eastAsia" w:ascii="仿宋_GB2312" w:hAnsi="仿宋_GB2312" w:eastAsia="仿宋_GB2312" w:cs="仿宋_GB2312"/>
                <w:sz w:val="24"/>
              </w:rPr>
              <w:t>　</w:t>
            </w:r>
          </w:p>
        </w:tc>
      </w:tr>
      <w:tr w14:paraId="78FDF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207E11C5">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13</w:t>
            </w:r>
          </w:p>
        </w:tc>
        <w:tc>
          <w:tcPr>
            <w:tcW w:w="788" w:type="pct"/>
            <w:tcBorders>
              <w:top w:val="single" w:color="auto" w:sz="4" w:space="0"/>
              <w:left w:val="single" w:color="auto" w:sz="4" w:space="0"/>
              <w:bottom w:val="single" w:color="auto" w:sz="4" w:space="0"/>
              <w:right w:val="single" w:color="auto" w:sz="4" w:space="0"/>
            </w:tcBorders>
            <w:shd w:val="clear" w:color="auto" w:fill="auto"/>
            <w:vAlign w:val="center"/>
          </w:tcPr>
          <w:p w14:paraId="1F7C87B0">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计算机应用与软件技术实训基地[大数据人工智能教学中心]</w:t>
            </w:r>
          </w:p>
        </w:tc>
        <w:tc>
          <w:tcPr>
            <w:tcW w:w="715" w:type="pct"/>
            <w:tcBorders>
              <w:top w:val="single" w:color="auto" w:sz="4" w:space="0"/>
              <w:left w:val="single" w:color="auto" w:sz="4" w:space="0"/>
              <w:bottom w:val="single" w:color="auto" w:sz="4" w:space="0"/>
              <w:right w:val="single" w:color="auto" w:sz="4" w:space="0"/>
            </w:tcBorders>
            <w:shd w:val="clear" w:color="auto" w:fill="auto"/>
            <w:vAlign w:val="center"/>
          </w:tcPr>
          <w:p w14:paraId="076E2B9B">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校内</w:t>
            </w:r>
          </w:p>
        </w:tc>
        <w:tc>
          <w:tcPr>
            <w:tcW w:w="971" w:type="pct"/>
            <w:tcBorders>
              <w:top w:val="single" w:color="auto" w:sz="4" w:space="0"/>
              <w:left w:val="single" w:color="auto" w:sz="4" w:space="0"/>
              <w:bottom w:val="single" w:color="auto" w:sz="4" w:space="0"/>
              <w:right w:val="single" w:color="auto" w:sz="4" w:space="0"/>
            </w:tcBorders>
            <w:shd w:val="clear" w:color="auto" w:fill="auto"/>
            <w:vAlign w:val="center"/>
          </w:tcPr>
          <w:p w14:paraId="288B836C">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台式计算机</w:t>
            </w:r>
          </w:p>
        </w:tc>
        <w:tc>
          <w:tcPr>
            <w:tcW w:w="713" w:type="pct"/>
            <w:tcBorders>
              <w:top w:val="single" w:color="auto" w:sz="4" w:space="0"/>
              <w:left w:val="single" w:color="auto" w:sz="4" w:space="0"/>
              <w:bottom w:val="single" w:color="auto" w:sz="4" w:space="0"/>
              <w:right w:val="single" w:color="auto" w:sz="4" w:space="0"/>
            </w:tcBorders>
            <w:shd w:val="clear" w:color="auto" w:fill="auto"/>
            <w:vAlign w:val="center"/>
          </w:tcPr>
          <w:p w14:paraId="0B3D7CDC">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88</w:t>
            </w:r>
          </w:p>
        </w:tc>
        <w:tc>
          <w:tcPr>
            <w:tcW w:w="982" w:type="pct"/>
            <w:tcBorders>
              <w:top w:val="single" w:color="auto" w:sz="4" w:space="0"/>
              <w:left w:val="single" w:color="auto" w:sz="4" w:space="0"/>
              <w:bottom w:val="single" w:color="auto" w:sz="4" w:space="0"/>
              <w:right w:val="single" w:color="auto" w:sz="4" w:space="0"/>
            </w:tcBorders>
            <w:shd w:val="clear" w:color="auto" w:fill="auto"/>
            <w:vAlign w:val="center"/>
          </w:tcPr>
          <w:p w14:paraId="50EBC75B">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机器学习技术与应用、深度学习技术与应用</w:t>
            </w:r>
          </w:p>
        </w:tc>
        <w:tc>
          <w:tcPr>
            <w:tcW w:w="513" w:type="pct"/>
            <w:tcBorders>
              <w:top w:val="single" w:color="auto" w:sz="4" w:space="0"/>
              <w:left w:val="single" w:color="auto" w:sz="4" w:space="0"/>
              <w:bottom w:val="single" w:color="auto" w:sz="4" w:space="0"/>
              <w:right w:val="single" w:color="auto" w:sz="4" w:space="0"/>
            </w:tcBorders>
            <w:shd w:val="clear" w:color="auto" w:fill="auto"/>
            <w:vAlign w:val="center"/>
          </w:tcPr>
          <w:p w14:paraId="004BDA2F">
            <w:pPr>
              <w:rPr>
                <w:rFonts w:ascii="仿宋_GB2312" w:hAnsi="仿宋_GB2312" w:eastAsia="仿宋_GB2312" w:cs="仿宋_GB2312"/>
                <w:sz w:val="24"/>
              </w:rPr>
            </w:pPr>
            <w:r>
              <w:rPr>
                <w:rFonts w:hint="eastAsia" w:ascii="仿宋_GB2312" w:hAnsi="仿宋_GB2312" w:eastAsia="仿宋_GB2312" w:cs="仿宋_GB2312"/>
                <w:sz w:val="24"/>
              </w:rPr>
              <w:t>　</w:t>
            </w:r>
          </w:p>
        </w:tc>
      </w:tr>
      <w:tr w14:paraId="03554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41A03BC9">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14</w:t>
            </w:r>
          </w:p>
        </w:tc>
        <w:tc>
          <w:tcPr>
            <w:tcW w:w="788" w:type="pct"/>
            <w:tcBorders>
              <w:top w:val="single" w:color="auto" w:sz="4" w:space="0"/>
              <w:left w:val="single" w:color="auto" w:sz="4" w:space="0"/>
              <w:bottom w:val="single" w:color="auto" w:sz="4" w:space="0"/>
              <w:right w:val="single" w:color="auto" w:sz="4" w:space="0"/>
            </w:tcBorders>
            <w:shd w:val="clear" w:color="auto" w:fill="auto"/>
            <w:vAlign w:val="center"/>
          </w:tcPr>
          <w:p w14:paraId="3B225307">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计算机应用与软件技术实训基地[信创产业学院实训室（一）]</w:t>
            </w:r>
          </w:p>
        </w:tc>
        <w:tc>
          <w:tcPr>
            <w:tcW w:w="715" w:type="pct"/>
            <w:tcBorders>
              <w:top w:val="single" w:color="auto" w:sz="4" w:space="0"/>
              <w:left w:val="single" w:color="auto" w:sz="4" w:space="0"/>
              <w:bottom w:val="single" w:color="auto" w:sz="4" w:space="0"/>
              <w:right w:val="single" w:color="auto" w:sz="4" w:space="0"/>
            </w:tcBorders>
            <w:shd w:val="clear" w:color="auto" w:fill="auto"/>
            <w:vAlign w:val="center"/>
          </w:tcPr>
          <w:p w14:paraId="2ED8188C">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校内</w:t>
            </w:r>
          </w:p>
        </w:tc>
        <w:tc>
          <w:tcPr>
            <w:tcW w:w="971" w:type="pct"/>
            <w:tcBorders>
              <w:top w:val="single" w:color="auto" w:sz="4" w:space="0"/>
              <w:left w:val="single" w:color="auto" w:sz="4" w:space="0"/>
              <w:bottom w:val="single" w:color="auto" w:sz="4" w:space="0"/>
              <w:right w:val="single" w:color="auto" w:sz="4" w:space="0"/>
            </w:tcBorders>
            <w:shd w:val="clear" w:color="auto" w:fill="auto"/>
            <w:vAlign w:val="center"/>
          </w:tcPr>
          <w:p w14:paraId="33328701">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台式计算机</w:t>
            </w:r>
          </w:p>
        </w:tc>
        <w:tc>
          <w:tcPr>
            <w:tcW w:w="713" w:type="pct"/>
            <w:tcBorders>
              <w:top w:val="single" w:color="auto" w:sz="4" w:space="0"/>
              <w:left w:val="single" w:color="auto" w:sz="4" w:space="0"/>
              <w:bottom w:val="single" w:color="auto" w:sz="4" w:space="0"/>
              <w:right w:val="single" w:color="auto" w:sz="4" w:space="0"/>
            </w:tcBorders>
            <w:shd w:val="clear" w:color="auto" w:fill="auto"/>
            <w:vAlign w:val="center"/>
          </w:tcPr>
          <w:p w14:paraId="34720A87">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189</w:t>
            </w:r>
          </w:p>
        </w:tc>
        <w:tc>
          <w:tcPr>
            <w:tcW w:w="982" w:type="pct"/>
            <w:tcBorders>
              <w:top w:val="single" w:color="auto" w:sz="4" w:space="0"/>
              <w:left w:val="single" w:color="auto" w:sz="4" w:space="0"/>
              <w:bottom w:val="single" w:color="auto" w:sz="4" w:space="0"/>
              <w:right w:val="single" w:color="auto" w:sz="4" w:space="0"/>
            </w:tcBorders>
            <w:shd w:val="clear" w:color="auto" w:fill="auto"/>
            <w:vAlign w:val="center"/>
          </w:tcPr>
          <w:p w14:paraId="160ABCBB">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信创相关课程、自主可控技术实训</w:t>
            </w:r>
          </w:p>
        </w:tc>
        <w:tc>
          <w:tcPr>
            <w:tcW w:w="513" w:type="pct"/>
            <w:tcBorders>
              <w:top w:val="single" w:color="auto" w:sz="4" w:space="0"/>
              <w:left w:val="single" w:color="auto" w:sz="4" w:space="0"/>
              <w:bottom w:val="single" w:color="auto" w:sz="4" w:space="0"/>
              <w:right w:val="single" w:color="auto" w:sz="4" w:space="0"/>
            </w:tcBorders>
            <w:shd w:val="clear" w:color="auto" w:fill="auto"/>
            <w:vAlign w:val="center"/>
          </w:tcPr>
          <w:p w14:paraId="34F703B0">
            <w:pPr>
              <w:rPr>
                <w:rFonts w:ascii="仿宋_GB2312" w:hAnsi="仿宋_GB2312" w:eastAsia="仿宋_GB2312" w:cs="仿宋_GB2312"/>
                <w:sz w:val="24"/>
              </w:rPr>
            </w:pPr>
            <w:r>
              <w:rPr>
                <w:rFonts w:hint="eastAsia" w:ascii="仿宋_GB2312" w:hAnsi="仿宋_GB2312" w:eastAsia="仿宋_GB2312" w:cs="仿宋_GB2312"/>
                <w:sz w:val="24"/>
              </w:rPr>
              <w:t>　</w:t>
            </w:r>
          </w:p>
        </w:tc>
      </w:tr>
      <w:tr w14:paraId="01B90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78C9CDD4">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15</w:t>
            </w:r>
          </w:p>
        </w:tc>
        <w:tc>
          <w:tcPr>
            <w:tcW w:w="788" w:type="pct"/>
            <w:tcBorders>
              <w:top w:val="single" w:color="auto" w:sz="4" w:space="0"/>
              <w:left w:val="single" w:color="auto" w:sz="4" w:space="0"/>
              <w:bottom w:val="single" w:color="auto" w:sz="4" w:space="0"/>
              <w:right w:val="single" w:color="auto" w:sz="4" w:space="0"/>
            </w:tcBorders>
            <w:shd w:val="clear" w:color="auto" w:fill="auto"/>
            <w:vAlign w:val="center"/>
          </w:tcPr>
          <w:p w14:paraId="70EA29FD">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“云物大智”技术应用实训室</w:t>
            </w:r>
          </w:p>
        </w:tc>
        <w:tc>
          <w:tcPr>
            <w:tcW w:w="715" w:type="pct"/>
            <w:tcBorders>
              <w:top w:val="single" w:color="auto" w:sz="4" w:space="0"/>
              <w:left w:val="single" w:color="auto" w:sz="4" w:space="0"/>
              <w:bottom w:val="single" w:color="auto" w:sz="4" w:space="0"/>
              <w:right w:val="single" w:color="auto" w:sz="4" w:space="0"/>
            </w:tcBorders>
            <w:shd w:val="clear" w:color="auto" w:fill="auto"/>
            <w:vAlign w:val="center"/>
          </w:tcPr>
          <w:p w14:paraId="6259B5EF">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校内</w:t>
            </w:r>
          </w:p>
        </w:tc>
        <w:tc>
          <w:tcPr>
            <w:tcW w:w="971" w:type="pct"/>
            <w:tcBorders>
              <w:top w:val="single" w:color="auto" w:sz="4" w:space="0"/>
              <w:left w:val="single" w:color="auto" w:sz="4" w:space="0"/>
              <w:bottom w:val="single" w:color="auto" w:sz="4" w:space="0"/>
              <w:right w:val="single" w:color="auto" w:sz="4" w:space="0"/>
            </w:tcBorders>
            <w:shd w:val="clear" w:color="auto" w:fill="auto"/>
            <w:vAlign w:val="center"/>
          </w:tcPr>
          <w:p w14:paraId="26A588BD">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台式计算机</w:t>
            </w:r>
          </w:p>
        </w:tc>
        <w:tc>
          <w:tcPr>
            <w:tcW w:w="713" w:type="pct"/>
            <w:tcBorders>
              <w:top w:val="single" w:color="auto" w:sz="4" w:space="0"/>
              <w:left w:val="single" w:color="auto" w:sz="4" w:space="0"/>
              <w:bottom w:val="single" w:color="auto" w:sz="4" w:space="0"/>
              <w:right w:val="single" w:color="auto" w:sz="4" w:space="0"/>
            </w:tcBorders>
            <w:shd w:val="clear" w:color="auto" w:fill="auto"/>
            <w:vAlign w:val="center"/>
          </w:tcPr>
          <w:p w14:paraId="377B7841">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72</w:t>
            </w:r>
          </w:p>
        </w:tc>
        <w:tc>
          <w:tcPr>
            <w:tcW w:w="982" w:type="pct"/>
            <w:tcBorders>
              <w:top w:val="single" w:color="auto" w:sz="4" w:space="0"/>
              <w:left w:val="single" w:color="auto" w:sz="4" w:space="0"/>
              <w:bottom w:val="single" w:color="auto" w:sz="4" w:space="0"/>
              <w:right w:val="single" w:color="auto" w:sz="4" w:space="0"/>
            </w:tcBorders>
            <w:shd w:val="clear" w:color="auto" w:fill="auto"/>
            <w:vAlign w:val="center"/>
          </w:tcPr>
          <w:p w14:paraId="16C114EE">
            <w:pPr>
              <w:pStyle w:val="19"/>
              <w:spacing w:line="280" w:lineRule="exact"/>
              <w:jc w:val="center"/>
              <w:rPr>
                <w:rFonts w:ascii="仿宋_GB2312" w:hAnsi="仿宋_GB2312" w:eastAsia="仿宋_GB2312" w:cs="仿宋_GB2312"/>
              </w:rPr>
            </w:pPr>
            <w:r>
              <w:rPr>
                <w:rFonts w:hint="eastAsia" w:ascii="仿宋_GB2312" w:hAnsi="仿宋_GB2312" w:eastAsia="仿宋_GB2312" w:cs="仿宋_GB2312"/>
              </w:rPr>
              <w:t>云计算、物联网、大数据、人工智能综合实训</w:t>
            </w:r>
          </w:p>
        </w:tc>
        <w:tc>
          <w:tcPr>
            <w:tcW w:w="513" w:type="pct"/>
            <w:tcBorders>
              <w:top w:val="single" w:color="auto" w:sz="4" w:space="0"/>
              <w:left w:val="single" w:color="auto" w:sz="4" w:space="0"/>
              <w:bottom w:val="single" w:color="auto" w:sz="4" w:space="0"/>
              <w:right w:val="single" w:color="auto" w:sz="4" w:space="0"/>
            </w:tcBorders>
            <w:shd w:val="clear" w:color="auto" w:fill="auto"/>
            <w:vAlign w:val="center"/>
          </w:tcPr>
          <w:p w14:paraId="084CB499">
            <w:pPr>
              <w:rPr>
                <w:rFonts w:ascii="仿宋_GB2312" w:hAnsi="仿宋_GB2312" w:eastAsia="仿宋_GB2312" w:cs="仿宋_GB2312"/>
                <w:sz w:val="24"/>
              </w:rPr>
            </w:pPr>
            <w:r>
              <w:rPr>
                <w:rFonts w:hint="eastAsia" w:ascii="仿宋_GB2312" w:hAnsi="仿宋_GB2312" w:eastAsia="仿宋_GB2312" w:cs="仿宋_GB2312"/>
                <w:sz w:val="24"/>
              </w:rPr>
              <w:t>　</w:t>
            </w:r>
          </w:p>
        </w:tc>
      </w:tr>
    </w:tbl>
    <w:p w14:paraId="1B497DDD">
      <w:pPr>
        <w:pStyle w:val="3"/>
        <w:ind w:firstLine="562" w:firstLineChars="200"/>
        <w:rPr>
          <w:rFonts w:hint="eastAsia"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（二）结构化教学团队</w:t>
      </w:r>
      <w:bookmarkEnd w:id="94"/>
      <w:bookmarkEnd w:id="95"/>
    </w:p>
    <w:p w14:paraId="2ADF6D24">
      <w:pPr>
        <w:pStyle w:val="17"/>
        <w:ind w:firstLine="480"/>
        <w:rPr>
          <w:rFonts w:ascii="Times New Roman" w:hAnsi="Times New Roman" w:eastAsia="宋体" w:cs="宋体"/>
          <w:b w:val="0"/>
          <w:bCs w:val="0"/>
          <w:color w:val="auto"/>
          <w:sz w:val="28"/>
          <w:szCs w:val="28"/>
        </w:rPr>
      </w:pPr>
      <w:bookmarkStart w:id="97" w:name="_Toc1423"/>
      <w:r>
        <w:rPr>
          <w:rFonts w:hint="eastAsia" w:ascii="Times New Roman" w:hAnsi="Times New Roman" w:eastAsia="宋体" w:cs="宋体"/>
          <w:b w:val="0"/>
          <w:bCs w:val="0"/>
          <w:color w:val="auto"/>
          <w:sz w:val="28"/>
          <w:szCs w:val="28"/>
        </w:rPr>
        <w:t>专业教学团队有专任教师6人，兼职教师3人，共计9人。高级职称占11%，中级职称占40%，初级职称占49%。其中3人是企业教师，4人有企业工作经验，双师教师比例</w:t>
      </w:r>
      <w:r>
        <w:rPr>
          <w:rFonts w:hint="eastAsia" w:ascii="Times New Roman" w:hAnsi="Times New Roman" w:eastAsia="宋体" w:cs="宋体"/>
          <w:b w:val="0"/>
          <w:bCs w:val="0"/>
          <w:color w:val="auto"/>
          <w:sz w:val="28"/>
          <w:szCs w:val="28"/>
          <w:lang w:val="en-US" w:eastAsia="zh-CN"/>
        </w:rPr>
        <w:t>60</w:t>
      </w:r>
      <w:r>
        <w:rPr>
          <w:rFonts w:hint="eastAsia" w:ascii="Times New Roman" w:hAnsi="Times New Roman" w:eastAsia="宋体" w:cs="宋体"/>
          <w:b w:val="0"/>
          <w:bCs w:val="0"/>
          <w:color w:val="auto"/>
          <w:sz w:val="28"/>
          <w:szCs w:val="28"/>
        </w:rPr>
        <w:t>%以上。</w:t>
      </w:r>
    </w:p>
    <w:p w14:paraId="5CAB32CC">
      <w:pPr>
        <w:pStyle w:val="3"/>
        <w:spacing w:line="360" w:lineRule="auto"/>
        <w:ind w:firstLine="562" w:firstLineChars="200"/>
        <w:rPr>
          <w:rFonts w:hint="eastAsia" w:asciiTheme="minorEastAsia" w:hAnsiTheme="minorEastAsia" w:eastAsiaTheme="minorEastAsia"/>
          <w:sz w:val="28"/>
          <w:szCs w:val="22"/>
        </w:rPr>
      </w:pPr>
      <w:r>
        <w:rPr>
          <w:rFonts w:hint="eastAsia" w:asciiTheme="minorEastAsia" w:hAnsiTheme="minorEastAsia" w:eastAsiaTheme="minorEastAsia"/>
          <w:sz w:val="28"/>
          <w:szCs w:val="22"/>
        </w:rPr>
        <w:t>（三）教学资源</w:t>
      </w:r>
      <w:bookmarkEnd w:id="97"/>
    </w:p>
    <w:p w14:paraId="2D9A1A5B">
      <w:pPr>
        <w:pStyle w:val="4"/>
        <w:keepNext/>
        <w:keepLines/>
        <w:pageBreakBefore w:val="0"/>
        <w:widowControl w:val="0"/>
        <w:kinsoku/>
        <w:wordWrap/>
        <w:overflowPunct/>
        <w:topLinePunct w:val="0"/>
        <w:autoSpaceDE/>
        <w:autoSpaceDN/>
        <w:bidi w:val="0"/>
        <w:adjustRightInd/>
        <w:snapToGrid/>
        <w:spacing w:before="0" w:beforeLines="0" w:after="0" w:afterLines="0" w:line="240" w:lineRule="auto"/>
        <w:ind w:firstLine="560" w:firstLineChars="200"/>
        <w:textAlignment w:val="auto"/>
        <w:rPr>
          <w:rFonts w:hint="eastAsia" w:ascii="Times New Roman" w:hAnsi="Times New Roman" w:eastAsia="宋体" w:cs="宋体"/>
          <w:b w:val="0"/>
          <w:bCs/>
          <w:sz w:val="28"/>
          <w:szCs w:val="21"/>
        </w:rPr>
      </w:pPr>
      <w:r>
        <w:rPr>
          <w:rFonts w:hint="eastAsia" w:ascii="Times New Roman" w:hAnsi="Times New Roman" w:eastAsia="宋体" w:cs="宋体"/>
          <w:b w:val="0"/>
          <w:bCs/>
          <w:sz w:val="28"/>
          <w:szCs w:val="21"/>
        </w:rPr>
        <w:t>1.教材选用基本要求</w:t>
      </w:r>
    </w:p>
    <w:p w14:paraId="34400270">
      <w:pPr>
        <w:pStyle w:val="17"/>
        <w:ind w:firstLine="480"/>
        <w:rPr>
          <w:rFonts w:ascii="Times New Roman" w:hAnsi="Times New Roman" w:eastAsia="宋体" w:cs="宋体"/>
          <w:sz w:val="28"/>
          <w:szCs w:val="28"/>
        </w:rPr>
      </w:pPr>
      <w:r>
        <w:rPr>
          <w:rFonts w:hint="eastAsia" w:ascii="Times New Roman" w:hAnsi="Times New Roman" w:eastAsia="宋体" w:cs="宋体"/>
          <w:color w:val="auto"/>
          <w:sz w:val="28"/>
          <w:szCs w:val="28"/>
        </w:rPr>
        <w:t>按照国家规定选用优质教材，禁止不合格的教材进入课堂。建立由专业教师、行业专家和教研人员等参与的教材选用机构，完善教材选用制度，经过规范程序择优选用教材。</w:t>
      </w:r>
    </w:p>
    <w:p w14:paraId="0C6CD059">
      <w:pPr>
        <w:pStyle w:val="4"/>
        <w:keepNext/>
        <w:keepLines/>
        <w:pageBreakBefore w:val="0"/>
        <w:widowControl w:val="0"/>
        <w:kinsoku/>
        <w:wordWrap/>
        <w:overflowPunct/>
        <w:topLinePunct w:val="0"/>
        <w:autoSpaceDE/>
        <w:autoSpaceDN/>
        <w:bidi w:val="0"/>
        <w:adjustRightInd/>
        <w:snapToGrid/>
        <w:spacing w:before="0" w:beforeLines="0" w:after="0" w:afterLines="0" w:line="240" w:lineRule="auto"/>
        <w:ind w:firstLine="560" w:firstLineChars="200"/>
        <w:textAlignment w:val="auto"/>
        <w:rPr>
          <w:rFonts w:hint="eastAsia" w:ascii="Times New Roman" w:hAnsi="Times New Roman" w:eastAsia="宋体" w:cs="宋体"/>
          <w:b w:val="0"/>
          <w:bCs/>
          <w:sz w:val="28"/>
          <w:szCs w:val="21"/>
        </w:rPr>
      </w:pPr>
      <w:r>
        <w:rPr>
          <w:rFonts w:hint="eastAsia" w:ascii="Times New Roman" w:hAnsi="Times New Roman" w:eastAsia="宋体" w:cs="宋体"/>
          <w:b w:val="0"/>
          <w:bCs/>
          <w:sz w:val="28"/>
          <w:szCs w:val="21"/>
        </w:rPr>
        <w:t>2.图书文献配备基本要求</w:t>
      </w:r>
    </w:p>
    <w:p w14:paraId="29AD9D38">
      <w:pPr>
        <w:pStyle w:val="17"/>
        <w:ind w:firstLine="480"/>
        <w:rPr>
          <w:rFonts w:ascii="Times New Roman" w:hAnsi="Times New Roman" w:eastAsia="宋体" w:cs="宋体"/>
          <w:sz w:val="28"/>
          <w:szCs w:val="28"/>
        </w:rPr>
      </w:pPr>
      <w:r>
        <w:rPr>
          <w:rFonts w:ascii="Times New Roman" w:hAnsi="Times New Roman" w:eastAsia="宋体" w:cs="宋体"/>
          <w:color w:val="auto"/>
          <w:sz w:val="28"/>
          <w:szCs w:val="28"/>
        </w:rPr>
        <w:t>图书、文献配备应能满足学生全面培养、教科研工作、专业建设等的需要，方便师生查询、借阅。专业类图书文献主要包括：</w:t>
      </w:r>
      <w:r>
        <w:rPr>
          <w:rFonts w:hint="eastAsia" w:ascii="Times New Roman" w:hAnsi="Times New Roman" w:eastAsia="宋体" w:cs="宋体"/>
          <w:color w:val="auto"/>
          <w:sz w:val="28"/>
          <w:szCs w:val="28"/>
        </w:rPr>
        <w:t>通信技术</w:t>
      </w:r>
      <w:r>
        <w:rPr>
          <w:rFonts w:ascii="Times New Roman" w:hAnsi="Times New Roman" w:eastAsia="宋体" w:cs="宋体"/>
          <w:color w:val="auto"/>
          <w:sz w:val="28"/>
          <w:szCs w:val="28"/>
        </w:rPr>
        <w:t>行业政策法规、有关国家标准和职业标准，</w:t>
      </w:r>
      <w:r>
        <w:rPr>
          <w:rFonts w:hint="eastAsia" w:ascii="Times New Roman" w:hAnsi="Times New Roman" w:eastAsia="宋体" w:cs="宋体"/>
          <w:color w:val="auto"/>
          <w:sz w:val="28"/>
          <w:szCs w:val="28"/>
        </w:rPr>
        <w:t>通信工程施工规范，通信设备相关</w:t>
      </w:r>
      <w:r>
        <w:rPr>
          <w:rFonts w:ascii="Times New Roman" w:hAnsi="Times New Roman" w:eastAsia="宋体" w:cs="宋体"/>
          <w:color w:val="auto"/>
          <w:sz w:val="28"/>
          <w:szCs w:val="28"/>
        </w:rPr>
        <w:t>产品</w:t>
      </w:r>
      <w:r>
        <w:rPr>
          <w:rFonts w:hint="eastAsia" w:ascii="Times New Roman" w:hAnsi="Times New Roman" w:eastAsia="宋体" w:cs="宋体"/>
          <w:color w:val="auto"/>
          <w:sz w:val="28"/>
          <w:szCs w:val="28"/>
        </w:rPr>
        <w:t>安装</w:t>
      </w:r>
      <w:r>
        <w:rPr>
          <w:rFonts w:ascii="Times New Roman" w:hAnsi="Times New Roman" w:eastAsia="宋体" w:cs="宋体"/>
          <w:color w:val="auto"/>
          <w:sz w:val="28"/>
          <w:szCs w:val="28"/>
        </w:rPr>
        <w:t>手册、</w:t>
      </w:r>
      <w:r>
        <w:rPr>
          <w:rFonts w:hint="eastAsia" w:ascii="Times New Roman" w:hAnsi="Times New Roman" w:eastAsia="宋体" w:cs="宋体"/>
          <w:color w:val="auto"/>
          <w:sz w:val="28"/>
          <w:szCs w:val="28"/>
        </w:rPr>
        <w:t>通信技术专业考证</w:t>
      </w:r>
      <w:r>
        <w:rPr>
          <w:rFonts w:ascii="Times New Roman" w:hAnsi="Times New Roman" w:eastAsia="宋体" w:cs="宋体"/>
          <w:color w:val="auto"/>
          <w:sz w:val="28"/>
          <w:szCs w:val="28"/>
        </w:rPr>
        <w:t>有关实务案例类图书。</w:t>
      </w:r>
    </w:p>
    <w:p w14:paraId="79282EF2">
      <w:pPr>
        <w:pStyle w:val="4"/>
        <w:keepNext/>
        <w:keepLines/>
        <w:pageBreakBefore w:val="0"/>
        <w:widowControl w:val="0"/>
        <w:kinsoku/>
        <w:wordWrap/>
        <w:overflowPunct/>
        <w:topLinePunct w:val="0"/>
        <w:autoSpaceDE/>
        <w:autoSpaceDN/>
        <w:bidi w:val="0"/>
        <w:adjustRightInd/>
        <w:snapToGrid/>
        <w:spacing w:before="0" w:beforeLines="0" w:after="0" w:afterLines="0" w:line="240" w:lineRule="auto"/>
        <w:ind w:firstLine="560" w:firstLineChars="200"/>
        <w:textAlignment w:val="auto"/>
        <w:rPr>
          <w:rFonts w:hint="eastAsia" w:ascii="Times New Roman" w:hAnsi="Times New Roman" w:eastAsia="宋体" w:cs="宋体"/>
          <w:b w:val="0"/>
          <w:bCs/>
          <w:sz w:val="28"/>
          <w:szCs w:val="21"/>
        </w:rPr>
      </w:pPr>
      <w:r>
        <w:rPr>
          <w:rFonts w:hint="eastAsia" w:ascii="Times New Roman" w:hAnsi="Times New Roman" w:eastAsia="宋体" w:cs="宋体"/>
          <w:b w:val="0"/>
          <w:bCs/>
          <w:sz w:val="28"/>
          <w:szCs w:val="21"/>
        </w:rPr>
        <w:t>3.数字教学资源配置基本要求</w:t>
      </w:r>
    </w:p>
    <w:p w14:paraId="578CED75">
      <w:pPr>
        <w:pStyle w:val="17"/>
        <w:ind w:firstLine="480"/>
        <w:rPr>
          <w:rFonts w:ascii="Times New Roman" w:hAnsi="Times New Roman" w:eastAsia="宋体" w:cs="宋体"/>
          <w:sz w:val="28"/>
          <w:szCs w:val="28"/>
        </w:rPr>
      </w:pPr>
      <w:r>
        <w:rPr>
          <w:rFonts w:ascii="Times New Roman" w:hAnsi="Times New Roman" w:eastAsia="宋体" w:cs="宋体"/>
          <w:color w:val="auto"/>
          <w:sz w:val="28"/>
          <w:szCs w:val="28"/>
        </w:rPr>
        <w:t>建设、配备与本专业有关的音视频素材、教学课件、数字化教学案例库、虚拟仿真软件、数字教材等专业教学资源库，种类丰富、形式多样、使用便捷、动态更新、满足教学。建议使用已建成的</w:t>
      </w:r>
      <w:r>
        <w:rPr>
          <w:rFonts w:hint="eastAsia" w:ascii="Times New Roman" w:hAnsi="Times New Roman" w:eastAsia="宋体" w:cs="宋体"/>
          <w:color w:val="auto"/>
          <w:sz w:val="28"/>
          <w:szCs w:val="28"/>
        </w:rPr>
        <w:t>通信</w:t>
      </w:r>
      <w:r>
        <w:rPr>
          <w:rFonts w:ascii="Times New Roman" w:hAnsi="Times New Roman" w:eastAsia="宋体" w:cs="宋体"/>
          <w:color w:val="auto"/>
          <w:sz w:val="28"/>
          <w:szCs w:val="28"/>
        </w:rPr>
        <w:t>技术专业国家教学资源库、国家精品资源共享课、在线开放课程等资源。</w:t>
      </w:r>
    </w:p>
    <w:p w14:paraId="614704AE">
      <w:pPr>
        <w:pStyle w:val="3"/>
        <w:spacing w:line="360" w:lineRule="auto"/>
        <w:ind w:firstLine="562" w:firstLineChars="200"/>
        <w:rPr>
          <w:rFonts w:hint="eastAsia" w:asciiTheme="minorEastAsia" w:hAnsiTheme="minorEastAsia" w:eastAsiaTheme="minorEastAsia"/>
          <w:sz w:val="28"/>
          <w:szCs w:val="22"/>
        </w:rPr>
      </w:pPr>
      <w:bookmarkStart w:id="98" w:name="_Toc31969"/>
      <w:r>
        <w:rPr>
          <w:rFonts w:hint="eastAsia" w:asciiTheme="minorEastAsia" w:hAnsiTheme="minorEastAsia" w:eastAsiaTheme="minorEastAsia"/>
          <w:sz w:val="28"/>
          <w:szCs w:val="22"/>
        </w:rPr>
        <w:t>（四）教学方法</w:t>
      </w:r>
      <w:bookmarkEnd w:id="98"/>
    </w:p>
    <w:p w14:paraId="44B7BE2C">
      <w:pPr>
        <w:pStyle w:val="17"/>
        <w:ind w:firstLine="480"/>
        <w:rPr>
          <w:rFonts w:hint="eastAsia" w:ascii="Times New Roman" w:hAnsi="Times New Roman" w:eastAsia="宋体" w:cs="宋体"/>
          <w:color w:val="auto"/>
          <w:sz w:val="28"/>
          <w:szCs w:val="28"/>
        </w:rPr>
      </w:pPr>
      <w:bookmarkStart w:id="99" w:name="_Toc3480"/>
      <w:r>
        <w:rPr>
          <w:rFonts w:hint="eastAsia" w:ascii="Times New Roman" w:hAnsi="Times New Roman" w:eastAsia="宋体" w:cs="宋体"/>
          <w:color w:val="auto"/>
          <w:sz w:val="28"/>
          <w:szCs w:val="28"/>
        </w:rPr>
        <w:t>实施文化育人战略，把职业素养和思想政治教育元素融入课堂教育各环节，实现“全员育人、全程育人、全方位育人” 结合学生和教学内容的实际情况，专业课程应该项目教学、案例教学、情境教学、模块化教学等教学方式、广泛运用启发式、探究式、讨论式、参与式等教学方法，推广适当翻转课堂、混合式教学、理实一体化教学等新型教学模式，推进信息技术与教学有机融合。</w:t>
      </w:r>
    </w:p>
    <w:p w14:paraId="3F0A5EF3">
      <w:pPr>
        <w:pStyle w:val="17"/>
        <w:ind w:firstLine="480"/>
        <w:rPr>
          <w:rFonts w:ascii="Times New Roman" w:hAnsi="Times New Roman" w:eastAsia="宋体" w:cs="宋体"/>
          <w:sz w:val="28"/>
          <w:szCs w:val="28"/>
        </w:rPr>
      </w:pPr>
      <w:r>
        <w:rPr>
          <w:rFonts w:hint="eastAsia" w:ascii="Times New Roman" w:hAnsi="Times New Roman" w:eastAsia="宋体" w:cs="宋体"/>
          <w:color w:val="auto"/>
          <w:sz w:val="28"/>
          <w:szCs w:val="28"/>
        </w:rPr>
        <w:t>将中国传统文化、I</w:t>
      </w:r>
      <w:r>
        <w:rPr>
          <w:rFonts w:ascii="Times New Roman" w:hAnsi="Times New Roman" w:eastAsia="宋体" w:cs="宋体"/>
          <w:color w:val="auto"/>
          <w:sz w:val="28"/>
          <w:szCs w:val="28"/>
        </w:rPr>
        <w:t>T</w:t>
      </w:r>
      <w:r>
        <w:rPr>
          <w:rFonts w:hint="eastAsia" w:ascii="Times New Roman" w:hAnsi="Times New Roman" w:eastAsia="宋体" w:cs="宋体"/>
          <w:color w:val="auto"/>
          <w:sz w:val="28"/>
          <w:szCs w:val="28"/>
        </w:rPr>
        <w:t>文化和企业文化融入专业教学中，把职业素养和思想政治教育纳入课程标准的制定内容，在教学设计上融入培养学生口头表达、团队合作、6S管理等职业素养育人理念，把各门课程中所蕴含的思想政治教育元素和所承载的思想政治教育功能融入课堂教学各环节，实现“全员育人、全程育人、全方位育人”。</w:t>
      </w:r>
    </w:p>
    <w:p w14:paraId="4ADC2B97">
      <w:pPr>
        <w:pStyle w:val="3"/>
        <w:spacing w:line="360" w:lineRule="auto"/>
        <w:ind w:firstLine="562" w:firstLineChars="200"/>
        <w:rPr>
          <w:rFonts w:hint="eastAsia" w:asciiTheme="minorEastAsia" w:hAnsiTheme="minorEastAsia" w:eastAsiaTheme="minorEastAsia"/>
          <w:sz w:val="28"/>
          <w:szCs w:val="22"/>
        </w:rPr>
      </w:pPr>
      <w:r>
        <w:rPr>
          <w:rFonts w:hint="eastAsia" w:asciiTheme="minorEastAsia" w:hAnsiTheme="minorEastAsia" w:eastAsiaTheme="minorEastAsia"/>
          <w:sz w:val="28"/>
          <w:szCs w:val="22"/>
        </w:rPr>
        <w:t>（五）学习评价</w:t>
      </w:r>
      <w:bookmarkEnd w:id="99"/>
    </w:p>
    <w:p w14:paraId="5512DB00">
      <w:pPr>
        <w:pStyle w:val="17"/>
        <w:ind w:firstLine="480"/>
        <w:rPr>
          <w:rFonts w:hint="eastAsia" w:ascii="Times New Roman" w:hAnsi="Times New Roman" w:eastAsia="宋体" w:cs="宋体"/>
          <w:color w:val="auto"/>
          <w:sz w:val="28"/>
          <w:szCs w:val="28"/>
        </w:rPr>
      </w:pPr>
      <w:bookmarkStart w:id="100" w:name="_Toc10781"/>
      <w:r>
        <w:rPr>
          <w:rFonts w:hint="eastAsia" w:ascii="Times New Roman" w:hAnsi="Times New Roman" w:eastAsia="宋体" w:cs="宋体"/>
          <w:color w:val="auto"/>
          <w:sz w:val="28"/>
          <w:szCs w:val="28"/>
        </w:rPr>
        <w:t>切实推行教学诊断工作可以从专业能力、方法能力、社会能力方面进行评价，落实“6+N”评价维度；方式上，可以采用笔试、口试、项目、实践活动等多种方式对学生进行评价，采取过程性评价（侧重于教学过程）和终结性评价（侧重于教学结果）相结合的方式进行。</w:t>
      </w:r>
    </w:p>
    <w:p w14:paraId="631C8F1B">
      <w:pPr>
        <w:pStyle w:val="17"/>
        <w:ind w:firstLine="480"/>
        <w:rPr>
          <w:rFonts w:hint="eastAsia" w:cs="Times New Roman" w:asciiTheme="minorEastAsia" w:hAnsiTheme="minorEastAsia" w:eastAsiaTheme="minorEastAsia"/>
          <w:b/>
          <w:color w:val="auto"/>
          <w:kern w:val="2"/>
          <w:sz w:val="28"/>
          <w:szCs w:val="22"/>
          <w:lang w:val="en-US" w:eastAsia="zh-CN" w:bidi="ar-SA"/>
        </w:rPr>
      </w:pPr>
      <w:r>
        <w:rPr>
          <w:rFonts w:hint="eastAsia" w:cs="Times New Roman" w:asciiTheme="minorEastAsia" w:hAnsiTheme="minorEastAsia" w:eastAsiaTheme="minorEastAsia"/>
          <w:b/>
          <w:color w:val="auto"/>
          <w:kern w:val="2"/>
          <w:sz w:val="28"/>
          <w:szCs w:val="22"/>
          <w:lang w:val="en-US" w:eastAsia="zh-CN" w:bidi="ar-SA"/>
        </w:rPr>
        <w:t>（六）质量管理</w:t>
      </w:r>
      <w:bookmarkEnd w:id="100"/>
    </w:p>
    <w:p w14:paraId="513123AE">
      <w:pPr>
        <w:pStyle w:val="17"/>
        <w:ind w:firstLine="480"/>
        <w:rPr>
          <w:rFonts w:hint="eastAsia" w:ascii="Times New Roman" w:hAnsi="Times New Roman" w:eastAsia="宋体" w:cs="宋体"/>
          <w:color w:val="auto"/>
          <w:sz w:val="28"/>
          <w:szCs w:val="28"/>
          <w:lang w:val="en-US" w:eastAsia="zh-CN"/>
        </w:rPr>
      </w:pPr>
      <w:bookmarkStart w:id="101" w:name="_Toc4226"/>
      <w:r>
        <w:rPr>
          <w:rFonts w:hint="eastAsia" w:ascii="Times New Roman" w:hAnsi="Times New Roman" w:eastAsia="宋体" w:cs="宋体"/>
          <w:color w:val="auto"/>
          <w:sz w:val="28"/>
          <w:szCs w:val="28"/>
          <w:lang w:val="en-US" w:eastAsia="zh-CN"/>
        </w:rPr>
        <w:t>1.坚持以“卓越绩效”为抓手，切实推行教学诊断工作</w:t>
      </w:r>
    </w:p>
    <w:p w14:paraId="5E22E8AD">
      <w:pPr>
        <w:pStyle w:val="17"/>
        <w:ind w:firstLine="480"/>
        <w:rPr>
          <w:rFonts w:hint="eastAsia" w:ascii="Times New Roman" w:hAnsi="Times New Roman" w:eastAsia="宋体" w:cs="宋体"/>
          <w:color w:val="auto"/>
          <w:sz w:val="28"/>
          <w:szCs w:val="28"/>
          <w:lang w:val="en-US" w:eastAsia="zh-CN"/>
        </w:rPr>
      </w:pPr>
      <w:r>
        <w:rPr>
          <w:rFonts w:hint="eastAsia" w:ascii="Times New Roman" w:hAnsi="Times New Roman" w:eastAsia="宋体" w:cs="宋体"/>
          <w:color w:val="auto"/>
          <w:sz w:val="28"/>
          <w:szCs w:val="28"/>
          <w:lang w:val="en-US" w:eastAsia="zh-CN"/>
        </w:rPr>
        <w:t>以推行“卓越绩效”工作为抓手，提高管理成熟度，针对专业群建设，建立健全的目标链和标准链，建立专业群教学质量标准，课程标准，完善数据网络平台建设，从专业诊断、课程诊断、教师个人发展诊断等多个层面切实推行教学诊断工作，以自我诊改为手段，加快内部教学质量保证体系建设，建立常态化的自主保证人才培养质量机制，提高管理水平和持续改善能力；根据中小制造企业对财经人才的职业能力需求，在人才培养过程中推广开放式的、过程式的职业能力等级测试。</w:t>
      </w:r>
    </w:p>
    <w:p w14:paraId="0484D9AF">
      <w:pPr>
        <w:pStyle w:val="17"/>
        <w:ind w:firstLine="480"/>
        <w:rPr>
          <w:rFonts w:hint="eastAsia" w:ascii="Times New Roman" w:hAnsi="Times New Roman" w:eastAsia="宋体"/>
          <w:sz w:val="32"/>
          <w:szCs w:val="32"/>
        </w:rPr>
      </w:pPr>
      <w:r>
        <w:rPr>
          <w:rFonts w:hint="eastAsia" w:ascii="Times New Roman" w:hAnsi="Times New Roman" w:eastAsia="宋体" w:cs="宋体"/>
          <w:color w:val="auto"/>
          <w:sz w:val="28"/>
          <w:szCs w:val="28"/>
          <w:lang w:val="en-US" w:eastAsia="zh-CN"/>
        </w:rPr>
        <w:t>2.强化落实“卓越绩效模式下的三方联动质量保障体系”，提升人才培养质量</w:t>
      </w:r>
      <w:r>
        <w:rPr>
          <w:rFonts w:hint="eastAsia" w:ascii="Times New Roman" w:hAnsi="Times New Roman" w:eastAsia="宋体" w:cs="宋体"/>
          <w:b w:val="0"/>
          <w:bCs w:val="0"/>
          <w:color w:val="auto"/>
          <w:kern w:val="2"/>
          <w:sz w:val="28"/>
          <w:szCs w:val="28"/>
          <w:lang w:val="en-US" w:eastAsia="zh-CN" w:bidi="ar-SA"/>
        </w:rPr>
        <w:t>“卓越绩效模式下的三方联动质量保障体系”的三方包括“三位一体”课程教学质量监控体系、“全员实训管理”实训管理体系和“计划管理”日常行政工作体系。“三位一体”教学质量监控体系是指“日常巡查、重点抽查、分析优化”的内部教学质量监控体系，通过推行并不断完善“三位一体”质量监控体系，充分发挥教师、管理人员和学生在教学质量监控中的自觉性，通过多方位立体化的措施着力提高教学质量；在实训管理上，借鉴现代企业精益生产与物流运营管理的先进理念，在实训室现场管理中推行全员实训管理，培养学生良好的职业素养；推行“计划管理”日常行政工作体系中，用计划来组织，指导和调节二级学院各项日常行政管理工作，提高工作效率。</w:t>
      </w:r>
    </w:p>
    <w:p w14:paraId="63E09C1B">
      <w:pPr>
        <w:pStyle w:val="2"/>
        <w:keepNext/>
        <w:keepLines/>
        <w:pageBreakBefore w:val="0"/>
        <w:widowControl w:val="0"/>
        <w:kinsoku/>
        <w:wordWrap/>
        <w:overflowPunct/>
        <w:topLinePunct w:val="0"/>
        <w:autoSpaceDE/>
        <w:autoSpaceDN/>
        <w:bidi w:val="0"/>
        <w:adjustRightInd/>
        <w:snapToGrid/>
        <w:spacing w:before="157" w:beforeLines="50" w:after="0" w:line="360" w:lineRule="auto"/>
        <w:textAlignment w:val="auto"/>
        <w:rPr>
          <w:rFonts w:hint="eastAsia" w:ascii="黑体" w:hAnsi="黑体" w:eastAsia="黑体"/>
          <w:sz w:val="32"/>
          <w:szCs w:val="32"/>
        </w:rPr>
      </w:pPr>
      <w:r>
        <w:rPr>
          <w:rFonts w:hint="eastAsia" w:ascii="黑体" w:hAnsi="黑体" w:eastAsia="黑体"/>
          <w:sz w:val="32"/>
          <w:szCs w:val="32"/>
        </w:rPr>
        <w:t>九、毕业要求</w:t>
      </w:r>
      <w:bookmarkEnd w:id="101"/>
    </w:p>
    <w:p w14:paraId="45486D9E">
      <w:pPr>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学分：总学分150学分，</w:t>
      </w:r>
      <w:r>
        <w:rPr>
          <w:rFonts w:hint="eastAsia" w:ascii="宋体" w:hAnsi="宋体" w:eastAsia="宋体" w:cs="宋体"/>
          <w:color w:val="auto"/>
          <w:sz w:val="28"/>
          <w:szCs w:val="28"/>
          <w:highlight w:val="none"/>
        </w:rPr>
        <w:t>其中必修课学分13</w:t>
      </w:r>
      <w:r>
        <w:rPr>
          <w:rFonts w:hint="eastAsia" w:ascii="宋体" w:hAnsi="宋体" w:eastAsia="宋体" w:cs="宋体"/>
          <w:color w:val="auto"/>
          <w:sz w:val="28"/>
          <w:szCs w:val="28"/>
          <w:highlight w:val="none"/>
          <w:lang w:val="en-US" w:eastAsia="zh-CN"/>
        </w:rPr>
        <w:t>5</w:t>
      </w:r>
      <w:r>
        <w:rPr>
          <w:rFonts w:hint="eastAsia" w:ascii="宋体" w:hAnsi="宋体" w:eastAsia="宋体" w:cs="宋体"/>
          <w:color w:val="auto"/>
          <w:sz w:val="28"/>
          <w:szCs w:val="28"/>
          <w:highlight w:val="none"/>
        </w:rPr>
        <w:t>学分，选修课不低于</w:t>
      </w:r>
      <w:r>
        <w:rPr>
          <w:rFonts w:hint="eastAsia" w:ascii="宋体" w:hAnsi="宋体" w:eastAsia="宋体" w:cs="宋体"/>
          <w:color w:val="auto"/>
          <w:sz w:val="28"/>
          <w:szCs w:val="28"/>
          <w:highlight w:val="none"/>
          <w:lang w:val="en-US" w:eastAsia="zh-CN"/>
        </w:rPr>
        <w:t>15</w:t>
      </w:r>
      <w:r>
        <w:rPr>
          <w:rFonts w:hint="eastAsia" w:ascii="宋体" w:hAnsi="宋体" w:eastAsia="宋体" w:cs="宋体"/>
          <w:color w:val="auto"/>
          <w:sz w:val="28"/>
          <w:szCs w:val="28"/>
          <w:highlight w:val="none"/>
        </w:rPr>
        <w:t>学分</w:t>
      </w:r>
      <w:r>
        <w:rPr>
          <w:rFonts w:hint="eastAsia" w:ascii="宋体" w:hAnsi="宋体" w:eastAsia="宋体" w:cs="宋体"/>
          <w:color w:val="auto"/>
          <w:sz w:val="28"/>
          <w:szCs w:val="28"/>
        </w:rPr>
        <w:t>。</w:t>
      </w:r>
    </w:p>
    <w:p w14:paraId="24ED5FFC">
      <w:pPr>
        <w:ind w:firstLine="560" w:firstLineChars="200"/>
        <w:rPr>
          <w:rFonts w:hint="eastAsia" w:ascii="宋体" w:hAnsi="宋体" w:eastAsia="宋体" w:cs="宋体"/>
          <w:sz w:val="28"/>
          <w:szCs w:val="28"/>
        </w:rPr>
      </w:pPr>
      <w:r>
        <w:rPr>
          <w:rFonts w:hint="eastAsia" w:ascii="宋体" w:hAnsi="宋体" w:eastAsia="宋体" w:cs="宋体"/>
          <w:sz w:val="28"/>
          <w:szCs w:val="28"/>
        </w:rPr>
        <w:t>活动分：120活动分</w:t>
      </w:r>
    </w:p>
    <w:p w14:paraId="47C972C9">
      <w:pPr>
        <w:ind w:firstLine="560" w:firstLineChars="200"/>
        <w:rPr>
          <w:rFonts w:hint="eastAsia" w:ascii="宋体" w:hAnsi="宋体" w:eastAsia="宋体" w:cs="宋体"/>
          <w:sz w:val="28"/>
          <w:szCs w:val="28"/>
        </w:rPr>
      </w:pPr>
      <w:r>
        <w:rPr>
          <w:rFonts w:hint="eastAsia" w:ascii="宋体" w:hAnsi="宋体" w:eastAsia="宋体" w:cs="宋体"/>
          <w:sz w:val="28"/>
          <w:szCs w:val="28"/>
        </w:rPr>
        <w:t>诚信分：1800分</w:t>
      </w:r>
    </w:p>
    <w:p w14:paraId="3469A8C0">
      <w:pPr>
        <w:pStyle w:val="2"/>
        <w:keepNext/>
        <w:keepLines/>
        <w:pageBreakBefore w:val="0"/>
        <w:widowControl w:val="0"/>
        <w:kinsoku/>
        <w:wordWrap/>
        <w:overflowPunct/>
        <w:topLinePunct w:val="0"/>
        <w:autoSpaceDE/>
        <w:autoSpaceDN/>
        <w:bidi w:val="0"/>
        <w:adjustRightInd/>
        <w:snapToGrid/>
        <w:spacing w:before="157" w:beforeLines="50" w:after="0" w:line="360" w:lineRule="auto"/>
        <w:textAlignment w:val="auto"/>
        <w:rPr>
          <w:rFonts w:hint="eastAsia" w:ascii="黑体" w:hAnsi="黑体" w:eastAsia="黑体"/>
          <w:sz w:val="32"/>
          <w:szCs w:val="32"/>
        </w:rPr>
      </w:pPr>
      <w:bookmarkStart w:id="102" w:name="_Toc29093"/>
      <w:r>
        <w:rPr>
          <w:rFonts w:hint="eastAsia" w:ascii="黑体" w:hAnsi="黑体" w:eastAsia="黑体"/>
          <w:sz w:val="32"/>
          <w:szCs w:val="32"/>
          <w:lang w:val="en-US" w:eastAsia="zh-CN"/>
        </w:rPr>
        <w:t>十、</w:t>
      </w:r>
      <w:r>
        <w:rPr>
          <w:rFonts w:hint="eastAsia" w:ascii="黑体" w:hAnsi="黑体" w:eastAsia="黑体"/>
          <w:sz w:val="32"/>
          <w:szCs w:val="32"/>
        </w:rPr>
        <w:t>有关人才培养方案的补充说明</w:t>
      </w:r>
      <w:bookmarkEnd w:id="102"/>
    </w:p>
    <w:p w14:paraId="633A2B9C">
      <w:pPr>
        <w:pStyle w:val="17"/>
        <w:ind w:firstLine="480"/>
        <w:rPr>
          <w:rFonts w:hint="eastAsia" w:ascii="Times New Roman" w:hAnsi="Times New Roman" w:eastAsia="宋体" w:cs="宋体"/>
          <w:color w:val="auto"/>
          <w:sz w:val="28"/>
          <w:szCs w:val="28"/>
        </w:rPr>
      </w:pPr>
      <w:bookmarkStart w:id="103" w:name="_Toc30899"/>
      <w:r>
        <w:rPr>
          <w:rFonts w:hint="eastAsia" w:ascii="Times New Roman" w:hAnsi="Times New Roman" w:eastAsia="宋体" w:cs="宋体"/>
          <w:color w:val="auto"/>
          <w:sz w:val="28"/>
          <w:szCs w:val="28"/>
        </w:rPr>
        <w:t>1、变更内容：根据产业群分析会及专业工作任务分析会的相关成果重新构建群课程体系，根据教务处发布的人才培养方案内容说明对各部分进行重构</w:t>
      </w:r>
    </w:p>
    <w:p w14:paraId="509D0DC0">
      <w:pPr>
        <w:pStyle w:val="17"/>
        <w:ind w:firstLine="480"/>
        <w:rPr>
          <w:rFonts w:hint="eastAsia" w:ascii="Times New Roman" w:hAnsi="Times New Roman" w:eastAsia="宋体" w:cs="宋体"/>
          <w:sz w:val="28"/>
          <w:szCs w:val="28"/>
        </w:rPr>
      </w:pPr>
      <w:r>
        <w:rPr>
          <w:rFonts w:hint="eastAsia" w:ascii="Times New Roman" w:hAnsi="Times New Roman" w:eastAsia="宋体" w:cs="宋体"/>
          <w:color w:val="auto"/>
          <w:sz w:val="28"/>
          <w:szCs w:val="28"/>
        </w:rPr>
        <w:t>2、变更原因：响应教育部号召，构建专业群。大数据技术专业作为群主干专业课程体系在技术和产业链服务对接方面都做了相应变更。</w:t>
      </w:r>
    </w:p>
    <w:p w14:paraId="0CB11235">
      <w:pPr>
        <w:pStyle w:val="2"/>
        <w:keepNext/>
        <w:keepLines/>
        <w:pageBreakBefore w:val="0"/>
        <w:widowControl w:val="0"/>
        <w:kinsoku/>
        <w:wordWrap/>
        <w:overflowPunct/>
        <w:topLinePunct w:val="0"/>
        <w:autoSpaceDE/>
        <w:autoSpaceDN/>
        <w:bidi w:val="0"/>
        <w:adjustRightInd/>
        <w:snapToGrid/>
        <w:spacing w:before="157" w:beforeLines="50" w:after="0" w:line="360" w:lineRule="auto"/>
        <w:textAlignment w:val="auto"/>
        <w:rPr>
          <w:rFonts w:hint="eastAsia" w:ascii="黑体" w:hAnsi="黑体" w:eastAsia="黑体"/>
          <w:sz w:val="32"/>
          <w:szCs w:val="32"/>
        </w:rPr>
      </w:pPr>
      <w:r>
        <w:rPr>
          <w:rFonts w:hint="eastAsia" w:ascii="黑体" w:hAnsi="黑体" w:eastAsia="黑体"/>
          <w:sz w:val="32"/>
          <w:szCs w:val="32"/>
        </w:rPr>
        <w:t>十一、附录</w:t>
      </w:r>
      <w:bookmarkEnd w:id="103"/>
    </w:p>
    <w:p w14:paraId="2B4060B2">
      <w:pPr>
        <w:pStyle w:val="3"/>
        <w:spacing w:line="360" w:lineRule="auto"/>
        <w:ind w:firstLine="562" w:firstLineChars="200"/>
        <w:rPr>
          <w:rFonts w:hint="eastAsia" w:asciiTheme="minorEastAsia" w:hAnsiTheme="minorEastAsia" w:eastAsiaTheme="minorEastAsia"/>
          <w:sz w:val="28"/>
          <w:szCs w:val="22"/>
        </w:rPr>
      </w:pPr>
      <w:bookmarkStart w:id="104" w:name="_Toc110198116"/>
      <w:bookmarkStart w:id="105" w:name="_Toc28118"/>
      <w:bookmarkStart w:id="106" w:name="_Toc24944"/>
      <w:bookmarkStart w:id="107" w:name="_Toc110195877"/>
      <w:bookmarkStart w:id="108" w:name="_Toc110196058"/>
      <w:bookmarkStart w:id="109" w:name="_Toc406"/>
      <w:bookmarkStart w:id="110" w:name="_Toc110198141"/>
      <w:r>
        <w:rPr>
          <w:rFonts w:asciiTheme="minorEastAsia" w:hAnsiTheme="minorEastAsia" w:eastAsiaTheme="minorEastAsia"/>
          <w:sz w:val="28"/>
          <w:szCs w:val="22"/>
        </w:rPr>
        <w:t>（</w:t>
      </w:r>
      <w:r>
        <w:rPr>
          <w:rFonts w:hint="eastAsia" w:asciiTheme="minorEastAsia" w:hAnsiTheme="minorEastAsia" w:eastAsiaTheme="minorEastAsia"/>
          <w:sz w:val="28"/>
          <w:szCs w:val="22"/>
        </w:rPr>
        <w:t>一</w:t>
      </w:r>
      <w:r>
        <w:rPr>
          <w:rFonts w:asciiTheme="minorEastAsia" w:hAnsiTheme="minorEastAsia" w:eastAsiaTheme="minorEastAsia"/>
          <w:sz w:val="28"/>
          <w:szCs w:val="22"/>
        </w:rPr>
        <w:t>）制订人员</w:t>
      </w:r>
      <w:bookmarkEnd w:id="104"/>
      <w:bookmarkEnd w:id="105"/>
      <w:bookmarkEnd w:id="106"/>
      <w:bookmarkEnd w:id="107"/>
      <w:bookmarkEnd w:id="108"/>
    </w:p>
    <w:p w14:paraId="212F5695">
      <w:pPr>
        <w:jc w:val="center"/>
        <w:rPr>
          <w:rFonts w:ascii="Times New Roman" w:hAnsi="Times New Roman" w:eastAsia="宋体"/>
          <w:b/>
          <w:bCs/>
          <w:sz w:val="21"/>
          <w:szCs w:val="16"/>
        </w:rPr>
      </w:pPr>
      <w:bookmarkStart w:id="111" w:name="_Toc4730"/>
      <w:r>
        <w:rPr>
          <w:rFonts w:ascii="Times New Roman" w:hAnsi="Times New Roman" w:eastAsia="宋体"/>
          <w:b/>
          <w:bCs/>
          <w:sz w:val="21"/>
          <w:szCs w:val="16"/>
        </w:rPr>
        <w:t>表</w:t>
      </w:r>
      <w:r>
        <w:rPr>
          <w:rFonts w:hint="eastAsia" w:ascii="Times New Roman" w:hAnsi="Times New Roman" w:eastAsia="宋体"/>
          <w:b/>
          <w:bCs/>
          <w:sz w:val="21"/>
          <w:szCs w:val="16"/>
          <w:lang w:val="en-US" w:eastAsia="zh-CN"/>
        </w:rPr>
        <w:t>11</w:t>
      </w:r>
      <w:r>
        <w:rPr>
          <w:rFonts w:ascii="Times New Roman" w:hAnsi="Times New Roman" w:eastAsia="宋体"/>
          <w:b/>
          <w:bCs/>
          <w:sz w:val="21"/>
          <w:szCs w:val="16"/>
        </w:rPr>
        <w:t>-</w:t>
      </w:r>
      <w:r>
        <w:rPr>
          <w:rFonts w:hint="eastAsia" w:ascii="Times New Roman" w:hAnsi="Times New Roman" w:eastAsia="宋体"/>
          <w:b/>
          <w:bCs/>
          <w:sz w:val="21"/>
          <w:szCs w:val="16"/>
        </w:rPr>
        <w:t>1</w:t>
      </w:r>
      <w:r>
        <w:rPr>
          <w:rFonts w:ascii="Times New Roman" w:hAnsi="Times New Roman" w:eastAsia="宋体"/>
          <w:b/>
          <w:bCs/>
          <w:sz w:val="21"/>
          <w:szCs w:val="16"/>
        </w:rPr>
        <w:t xml:space="preserve">  参与制订的</w:t>
      </w:r>
      <w:r>
        <w:rPr>
          <w:rFonts w:hint="eastAsia" w:ascii="Times New Roman" w:hAnsi="Times New Roman" w:eastAsia="宋体"/>
          <w:b/>
          <w:bCs/>
          <w:sz w:val="21"/>
          <w:szCs w:val="16"/>
        </w:rPr>
        <w:t>行业企业</w:t>
      </w:r>
      <w:r>
        <w:rPr>
          <w:rFonts w:ascii="Times New Roman" w:hAnsi="Times New Roman" w:eastAsia="宋体"/>
          <w:b/>
          <w:bCs/>
          <w:sz w:val="21"/>
          <w:szCs w:val="16"/>
        </w:rPr>
        <w:t>专家一览表</w:t>
      </w:r>
    </w:p>
    <w:tbl>
      <w:tblPr>
        <w:tblStyle w:val="13"/>
        <w:tblW w:w="4984"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70"/>
        <w:gridCol w:w="884"/>
        <w:gridCol w:w="3308"/>
        <w:gridCol w:w="2015"/>
        <w:gridCol w:w="1618"/>
      </w:tblGrid>
      <w:tr w14:paraId="53B16A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9" w:hRule="atLeast"/>
          <w:tblHeader/>
          <w:jc w:val="center"/>
        </w:trPr>
        <w:tc>
          <w:tcPr>
            <w:tcW w:w="394" w:type="pct"/>
            <w:vAlign w:val="center"/>
          </w:tcPr>
          <w:p w14:paraId="4FDD758F">
            <w:pPr>
              <w:keepNext w:val="0"/>
              <w:keepLines w:val="0"/>
              <w:suppressLineNumbers w:val="0"/>
              <w:spacing w:before="0" w:beforeAutospacing="0" w:after="0" w:afterAutospacing="0"/>
              <w:ind w:left="0" w:right="0"/>
              <w:jc w:val="center"/>
              <w:rPr>
                <w:rFonts w:hint="default" w:ascii="Times New Roman" w:hAnsi="Times New Roman" w:eastAsia="宋体"/>
                <w:b/>
                <w:bCs/>
                <w:color w:val="auto"/>
                <w:sz w:val="21"/>
                <w:szCs w:val="16"/>
              </w:rPr>
            </w:pPr>
            <w:bookmarkStart w:id="112" w:name="_Hlk136508028"/>
            <w:r>
              <w:rPr>
                <w:rFonts w:hint="eastAsia" w:ascii="Times New Roman" w:hAnsi="Times New Roman" w:eastAsia="宋体"/>
                <w:b/>
                <w:bCs/>
                <w:color w:val="auto"/>
                <w:sz w:val="21"/>
                <w:szCs w:val="16"/>
              </w:rPr>
              <w:t>序号</w:t>
            </w:r>
          </w:p>
        </w:tc>
        <w:tc>
          <w:tcPr>
            <w:tcW w:w="520" w:type="pct"/>
            <w:vAlign w:val="center"/>
          </w:tcPr>
          <w:p w14:paraId="4F317D0C">
            <w:pPr>
              <w:keepNext w:val="0"/>
              <w:keepLines w:val="0"/>
              <w:suppressLineNumbers w:val="0"/>
              <w:spacing w:before="0" w:beforeAutospacing="0" w:after="0" w:afterAutospacing="0"/>
              <w:ind w:left="0" w:right="0"/>
              <w:jc w:val="center"/>
              <w:rPr>
                <w:rFonts w:hint="default" w:ascii="Times New Roman" w:hAnsi="Times New Roman" w:eastAsia="宋体"/>
                <w:b/>
                <w:bCs/>
                <w:color w:val="auto"/>
                <w:sz w:val="21"/>
                <w:szCs w:val="16"/>
              </w:rPr>
            </w:pPr>
            <w:r>
              <w:rPr>
                <w:rFonts w:hint="eastAsia" w:ascii="Times New Roman" w:hAnsi="Times New Roman" w:eastAsia="宋体"/>
                <w:b/>
                <w:bCs/>
                <w:color w:val="auto"/>
                <w:sz w:val="21"/>
                <w:szCs w:val="16"/>
              </w:rPr>
              <w:t>姓名</w:t>
            </w:r>
          </w:p>
        </w:tc>
        <w:tc>
          <w:tcPr>
            <w:tcW w:w="1946" w:type="pct"/>
            <w:vAlign w:val="center"/>
          </w:tcPr>
          <w:p w14:paraId="5BF82F54">
            <w:pPr>
              <w:keepNext w:val="0"/>
              <w:keepLines w:val="0"/>
              <w:suppressLineNumbers w:val="0"/>
              <w:spacing w:before="0" w:beforeAutospacing="0" w:after="0" w:afterAutospacing="0"/>
              <w:ind w:left="0" w:right="0"/>
              <w:jc w:val="center"/>
              <w:rPr>
                <w:rFonts w:hint="default" w:ascii="Times New Roman" w:hAnsi="Times New Roman" w:eastAsia="宋体"/>
                <w:b/>
                <w:bCs/>
                <w:color w:val="auto"/>
                <w:sz w:val="21"/>
                <w:szCs w:val="16"/>
              </w:rPr>
            </w:pPr>
            <w:r>
              <w:rPr>
                <w:rFonts w:hint="eastAsia" w:ascii="Times New Roman" w:hAnsi="Times New Roman" w:eastAsia="宋体"/>
                <w:b/>
                <w:bCs/>
                <w:color w:val="auto"/>
                <w:sz w:val="21"/>
                <w:szCs w:val="16"/>
              </w:rPr>
              <w:t>工作单位</w:t>
            </w:r>
          </w:p>
        </w:tc>
        <w:tc>
          <w:tcPr>
            <w:tcW w:w="1185" w:type="pct"/>
            <w:vAlign w:val="center"/>
          </w:tcPr>
          <w:p w14:paraId="0F2E99B9">
            <w:pPr>
              <w:keepNext w:val="0"/>
              <w:keepLines w:val="0"/>
              <w:suppressLineNumbers w:val="0"/>
              <w:spacing w:before="0" w:beforeAutospacing="0" w:after="0" w:afterAutospacing="0"/>
              <w:ind w:left="0" w:right="0"/>
              <w:jc w:val="center"/>
              <w:rPr>
                <w:rFonts w:hint="default" w:ascii="Times New Roman" w:hAnsi="Times New Roman" w:eastAsia="宋体"/>
                <w:b/>
                <w:bCs/>
                <w:color w:val="auto"/>
                <w:sz w:val="21"/>
                <w:szCs w:val="16"/>
              </w:rPr>
            </w:pPr>
            <w:r>
              <w:rPr>
                <w:rFonts w:hint="eastAsia" w:ascii="Times New Roman" w:hAnsi="Times New Roman" w:eastAsia="宋体"/>
                <w:b/>
                <w:bCs/>
                <w:color w:val="auto"/>
                <w:sz w:val="21"/>
                <w:szCs w:val="16"/>
              </w:rPr>
              <w:t>职称/职务</w:t>
            </w:r>
          </w:p>
        </w:tc>
        <w:tc>
          <w:tcPr>
            <w:tcW w:w="952" w:type="pct"/>
            <w:vAlign w:val="center"/>
          </w:tcPr>
          <w:p w14:paraId="6392D744">
            <w:pPr>
              <w:keepNext w:val="0"/>
              <w:keepLines w:val="0"/>
              <w:suppressLineNumbers w:val="0"/>
              <w:spacing w:before="0" w:beforeAutospacing="0" w:after="0" w:afterAutospacing="0"/>
              <w:ind w:left="0" w:right="0"/>
              <w:jc w:val="center"/>
              <w:rPr>
                <w:rFonts w:hint="default" w:ascii="Times New Roman" w:hAnsi="Times New Roman" w:eastAsia="宋体"/>
                <w:b/>
                <w:bCs/>
                <w:color w:val="auto"/>
                <w:sz w:val="21"/>
                <w:szCs w:val="16"/>
              </w:rPr>
            </w:pPr>
            <w:r>
              <w:rPr>
                <w:rFonts w:hint="eastAsia" w:ascii="Times New Roman" w:hAnsi="Times New Roman" w:eastAsia="宋体"/>
                <w:b/>
                <w:bCs/>
                <w:color w:val="auto"/>
                <w:sz w:val="21"/>
                <w:szCs w:val="16"/>
              </w:rPr>
              <w:t>技术领域</w:t>
            </w:r>
          </w:p>
        </w:tc>
      </w:tr>
      <w:tr w14:paraId="0E6874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jc w:val="center"/>
        </w:trPr>
        <w:tc>
          <w:tcPr>
            <w:tcW w:w="394" w:type="pct"/>
            <w:vAlign w:val="center"/>
          </w:tcPr>
          <w:p w14:paraId="06C63A64">
            <w:pPr>
              <w:keepNext w:val="0"/>
              <w:keepLines w:val="0"/>
              <w:widowControl/>
              <w:suppressLineNumbers w:val="0"/>
              <w:spacing w:before="0" w:beforeAutospacing="0" w:after="0" w:afterAutospacing="0" w:line="276" w:lineRule="auto"/>
              <w:ind w:left="-4" w:leftChars="-5" w:right="0" w:hanging="12" w:hangingChars="6"/>
              <w:jc w:val="center"/>
              <w:rPr>
                <w:rFonts w:hint="default" w:ascii="Times New Roman" w:hAnsi="Times New Roman" w:eastAsia="宋体"/>
                <w:color w:val="auto"/>
                <w:sz w:val="21"/>
                <w:szCs w:val="16"/>
              </w:rPr>
            </w:pPr>
            <w:r>
              <w:rPr>
                <w:rFonts w:hint="eastAsia" w:ascii="Times New Roman" w:hAnsi="Times New Roman" w:eastAsia="宋体"/>
                <w:color w:val="auto"/>
                <w:kern w:val="0"/>
                <w:sz w:val="21"/>
                <w:szCs w:val="21"/>
              </w:rPr>
              <w:t>1</w:t>
            </w:r>
          </w:p>
        </w:tc>
        <w:tc>
          <w:tcPr>
            <w:tcW w:w="520" w:type="pct"/>
            <w:vAlign w:val="center"/>
          </w:tcPr>
          <w:p w14:paraId="305AB56A">
            <w:pPr>
              <w:keepNext w:val="0"/>
              <w:keepLines w:val="0"/>
              <w:widowControl/>
              <w:suppressLineNumbers w:val="0"/>
              <w:spacing w:before="0" w:beforeAutospacing="0" w:after="0" w:afterAutospacing="0" w:line="276" w:lineRule="auto"/>
              <w:ind w:left="-4" w:leftChars="-5" w:right="0" w:hanging="12" w:hangingChars="6"/>
              <w:jc w:val="center"/>
              <w:rPr>
                <w:rFonts w:hint="default" w:ascii="Times New Roman" w:hAnsi="Times New Roman" w:eastAsia="宋体"/>
                <w:color w:val="auto"/>
                <w:sz w:val="21"/>
                <w:szCs w:val="16"/>
              </w:rPr>
            </w:pPr>
            <w:r>
              <w:rPr>
                <w:rFonts w:hint="eastAsia" w:ascii="Times New Roman" w:hAnsi="Times New Roman" w:eastAsia="宋体"/>
                <w:color w:val="auto"/>
                <w:kern w:val="0"/>
                <w:sz w:val="21"/>
                <w:szCs w:val="21"/>
                <w:lang w:eastAsia="en-US"/>
              </w:rPr>
              <w:t>郑廷和</w:t>
            </w:r>
          </w:p>
        </w:tc>
        <w:tc>
          <w:tcPr>
            <w:tcW w:w="1946" w:type="pct"/>
            <w:vAlign w:val="center"/>
          </w:tcPr>
          <w:p w14:paraId="1FB43270">
            <w:pPr>
              <w:keepNext w:val="0"/>
              <w:keepLines w:val="0"/>
              <w:widowControl/>
              <w:suppressLineNumbers w:val="0"/>
              <w:spacing w:before="0" w:beforeAutospacing="0" w:after="0" w:afterAutospacing="0" w:line="276" w:lineRule="auto"/>
              <w:ind w:left="-4" w:leftChars="-5" w:right="0" w:hanging="12" w:hangingChars="6"/>
              <w:jc w:val="center"/>
              <w:rPr>
                <w:rFonts w:hint="default" w:ascii="Times New Roman" w:hAnsi="Times New Roman" w:eastAsia="宋体"/>
                <w:color w:val="auto"/>
                <w:sz w:val="21"/>
                <w:szCs w:val="16"/>
              </w:rPr>
            </w:pPr>
            <w:r>
              <w:rPr>
                <w:rFonts w:hint="eastAsia" w:ascii="Times New Roman" w:hAnsi="Times New Roman" w:eastAsia="宋体"/>
                <w:color w:val="auto"/>
                <w:kern w:val="0"/>
                <w:sz w:val="21"/>
                <w:szCs w:val="21"/>
              </w:rPr>
              <w:t>广西南师智能科技有限公司</w:t>
            </w:r>
          </w:p>
        </w:tc>
        <w:tc>
          <w:tcPr>
            <w:tcW w:w="1185" w:type="pct"/>
            <w:vAlign w:val="center"/>
          </w:tcPr>
          <w:p w14:paraId="1A75236C">
            <w:pPr>
              <w:keepNext w:val="0"/>
              <w:keepLines w:val="0"/>
              <w:widowControl/>
              <w:suppressLineNumbers w:val="0"/>
              <w:spacing w:before="0" w:beforeAutospacing="0" w:after="0" w:afterAutospacing="0" w:line="276" w:lineRule="auto"/>
              <w:ind w:left="-4" w:leftChars="-5" w:right="0" w:hanging="12" w:hangingChars="6"/>
              <w:jc w:val="center"/>
              <w:rPr>
                <w:rFonts w:hint="default" w:ascii="Times New Roman" w:hAnsi="Times New Roman" w:eastAsia="宋体"/>
                <w:color w:val="auto"/>
                <w:sz w:val="21"/>
                <w:szCs w:val="16"/>
              </w:rPr>
            </w:pPr>
            <w:r>
              <w:rPr>
                <w:rFonts w:hint="eastAsia" w:ascii="Times New Roman" w:hAnsi="Times New Roman" w:eastAsia="宋体"/>
                <w:color w:val="auto"/>
                <w:kern w:val="0"/>
                <w:sz w:val="21"/>
                <w:szCs w:val="21"/>
              </w:rPr>
              <w:t>总经理</w:t>
            </w:r>
          </w:p>
        </w:tc>
        <w:tc>
          <w:tcPr>
            <w:tcW w:w="952" w:type="pct"/>
            <w:vAlign w:val="center"/>
          </w:tcPr>
          <w:p w14:paraId="7A508E6D">
            <w:pPr>
              <w:keepNext w:val="0"/>
              <w:keepLines w:val="0"/>
              <w:suppressLineNumbers w:val="0"/>
              <w:spacing w:before="0" w:beforeAutospacing="0" w:after="0" w:afterAutospacing="0"/>
              <w:ind w:left="0" w:right="0"/>
              <w:rPr>
                <w:rFonts w:hint="default" w:ascii="Times New Roman" w:hAnsi="Times New Roman" w:eastAsia="宋体"/>
                <w:color w:val="auto"/>
                <w:sz w:val="21"/>
                <w:szCs w:val="16"/>
                <w:lang w:val="en-US" w:eastAsia="zh-CN"/>
              </w:rPr>
            </w:pPr>
            <w:r>
              <w:rPr>
                <w:rFonts w:hint="eastAsia" w:ascii="Times New Roman" w:hAnsi="Times New Roman" w:eastAsia="宋体"/>
                <w:color w:val="auto"/>
                <w:sz w:val="21"/>
                <w:szCs w:val="16"/>
                <w:lang w:val="en-US" w:eastAsia="zh-CN"/>
              </w:rPr>
              <w:t>人工智能技术</w:t>
            </w:r>
          </w:p>
        </w:tc>
      </w:tr>
      <w:tr w14:paraId="22735D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 w:hRule="atLeast"/>
          <w:jc w:val="center"/>
        </w:trPr>
        <w:tc>
          <w:tcPr>
            <w:tcW w:w="394" w:type="pct"/>
            <w:vAlign w:val="center"/>
          </w:tcPr>
          <w:p w14:paraId="11DADC76">
            <w:pPr>
              <w:keepNext w:val="0"/>
              <w:keepLines w:val="0"/>
              <w:widowControl/>
              <w:suppressLineNumbers w:val="0"/>
              <w:spacing w:before="0" w:beforeAutospacing="0" w:after="0" w:afterAutospacing="0" w:line="276" w:lineRule="auto"/>
              <w:ind w:left="-4" w:leftChars="-5" w:right="0" w:hanging="12" w:hangingChars="6"/>
              <w:jc w:val="center"/>
              <w:rPr>
                <w:rFonts w:hint="default" w:ascii="Times New Roman" w:hAnsi="Times New Roman" w:eastAsia="宋体"/>
                <w:color w:val="auto"/>
                <w:sz w:val="21"/>
                <w:szCs w:val="16"/>
              </w:rPr>
            </w:pPr>
            <w:r>
              <w:rPr>
                <w:rFonts w:hint="eastAsia" w:ascii="Times New Roman" w:hAnsi="Times New Roman" w:eastAsia="宋体"/>
                <w:color w:val="auto"/>
                <w:kern w:val="0"/>
                <w:sz w:val="21"/>
                <w:szCs w:val="21"/>
              </w:rPr>
              <w:t>2</w:t>
            </w:r>
          </w:p>
        </w:tc>
        <w:tc>
          <w:tcPr>
            <w:tcW w:w="520" w:type="pct"/>
            <w:vAlign w:val="center"/>
          </w:tcPr>
          <w:p w14:paraId="2D7B5F63">
            <w:pPr>
              <w:keepNext w:val="0"/>
              <w:keepLines w:val="0"/>
              <w:widowControl/>
              <w:suppressLineNumbers w:val="0"/>
              <w:spacing w:before="0" w:beforeAutospacing="0" w:after="0" w:afterAutospacing="0" w:line="276" w:lineRule="auto"/>
              <w:ind w:left="-4" w:leftChars="-5" w:right="0" w:hanging="12" w:hangingChars="6"/>
              <w:jc w:val="center"/>
              <w:rPr>
                <w:rFonts w:hint="default" w:ascii="Times New Roman" w:hAnsi="Times New Roman" w:eastAsia="宋体"/>
                <w:color w:val="auto"/>
                <w:sz w:val="21"/>
                <w:szCs w:val="16"/>
              </w:rPr>
            </w:pPr>
            <w:r>
              <w:rPr>
                <w:rFonts w:hint="eastAsia" w:ascii="Times New Roman" w:hAnsi="Times New Roman" w:eastAsia="宋体"/>
                <w:color w:val="auto"/>
                <w:kern w:val="0"/>
                <w:sz w:val="21"/>
                <w:szCs w:val="21"/>
                <w:lang w:eastAsia="en-US"/>
              </w:rPr>
              <w:t>周旸</w:t>
            </w:r>
          </w:p>
        </w:tc>
        <w:tc>
          <w:tcPr>
            <w:tcW w:w="1946" w:type="pct"/>
            <w:vAlign w:val="center"/>
          </w:tcPr>
          <w:p w14:paraId="6AF9E3B3">
            <w:pPr>
              <w:keepNext w:val="0"/>
              <w:keepLines w:val="0"/>
              <w:widowControl/>
              <w:suppressLineNumbers w:val="0"/>
              <w:spacing w:before="0" w:beforeAutospacing="0" w:after="0" w:afterAutospacing="0" w:line="276" w:lineRule="auto"/>
              <w:ind w:left="-4" w:leftChars="-5" w:right="0" w:hanging="12" w:hangingChars="6"/>
              <w:jc w:val="center"/>
              <w:rPr>
                <w:rFonts w:hint="default" w:ascii="Times New Roman" w:hAnsi="Times New Roman" w:eastAsia="宋体"/>
                <w:color w:val="auto"/>
                <w:sz w:val="21"/>
                <w:szCs w:val="16"/>
              </w:rPr>
            </w:pPr>
            <w:r>
              <w:rPr>
                <w:rFonts w:hint="eastAsia" w:ascii="Times New Roman" w:hAnsi="Times New Roman" w:eastAsia="宋体"/>
                <w:color w:val="auto"/>
                <w:kern w:val="0"/>
                <w:sz w:val="21"/>
                <w:szCs w:val="21"/>
              </w:rPr>
              <w:t>广西犇云科技股份有限公司</w:t>
            </w:r>
          </w:p>
        </w:tc>
        <w:tc>
          <w:tcPr>
            <w:tcW w:w="1185" w:type="pct"/>
            <w:vAlign w:val="center"/>
          </w:tcPr>
          <w:p w14:paraId="3719B400">
            <w:pPr>
              <w:keepNext w:val="0"/>
              <w:keepLines w:val="0"/>
              <w:widowControl/>
              <w:suppressLineNumbers w:val="0"/>
              <w:spacing w:before="0" w:beforeAutospacing="0" w:after="0" w:afterAutospacing="0" w:line="276" w:lineRule="auto"/>
              <w:ind w:left="-4" w:leftChars="-5" w:right="0" w:hanging="12" w:hangingChars="6"/>
              <w:jc w:val="center"/>
              <w:rPr>
                <w:rFonts w:hint="default" w:ascii="Times New Roman" w:hAnsi="Times New Roman" w:eastAsia="宋体"/>
                <w:color w:val="auto"/>
                <w:sz w:val="21"/>
                <w:szCs w:val="16"/>
              </w:rPr>
            </w:pPr>
            <w:r>
              <w:rPr>
                <w:rFonts w:hint="eastAsia" w:ascii="Times New Roman" w:hAnsi="Times New Roman" w:eastAsia="宋体"/>
                <w:color w:val="auto"/>
                <w:kern w:val="0"/>
                <w:sz w:val="21"/>
                <w:szCs w:val="21"/>
              </w:rPr>
              <w:t>技术总监</w:t>
            </w:r>
          </w:p>
        </w:tc>
        <w:tc>
          <w:tcPr>
            <w:tcW w:w="952" w:type="pct"/>
            <w:vAlign w:val="center"/>
          </w:tcPr>
          <w:p w14:paraId="403FFE5D">
            <w:pPr>
              <w:keepNext w:val="0"/>
              <w:keepLines w:val="0"/>
              <w:suppressLineNumbers w:val="0"/>
              <w:spacing w:before="0" w:beforeAutospacing="0" w:after="0" w:afterAutospacing="0"/>
              <w:ind w:left="0" w:right="0"/>
              <w:rPr>
                <w:rFonts w:hint="default" w:ascii="Times New Roman" w:hAnsi="Times New Roman" w:eastAsia="宋体"/>
                <w:color w:val="auto"/>
                <w:sz w:val="21"/>
                <w:szCs w:val="16"/>
              </w:rPr>
            </w:pPr>
            <w:r>
              <w:rPr>
                <w:rFonts w:hint="eastAsia" w:ascii="Times New Roman" w:hAnsi="Times New Roman" w:eastAsia="宋体"/>
                <w:color w:val="auto"/>
                <w:sz w:val="21"/>
                <w:szCs w:val="16"/>
                <w:lang w:val="en-US" w:eastAsia="zh-CN"/>
              </w:rPr>
              <w:t>人工智能技术</w:t>
            </w:r>
          </w:p>
        </w:tc>
      </w:tr>
      <w:tr w14:paraId="6E6577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2" w:hRule="atLeast"/>
          <w:jc w:val="center"/>
        </w:trPr>
        <w:tc>
          <w:tcPr>
            <w:tcW w:w="394" w:type="pct"/>
            <w:vAlign w:val="center"/>
          </w:tcPr>
          <w:p w14:paraId="1500E3CE">
            <w:pPr>
              <w:keepNext w:val="0"/>
              <w:keepLines w:val="0"/>
              <w:widowControl/>
              <w:suppressLineNumbers w:val="0"/>
              <w:spacing w:before="0" w:beforeAutospacing="0" w:after="0" w:afterAutospacing="0" w:line="276" w:lineRule="auto"/>
              <w:ind w:left="-4" w:leftChars="-5" w:right="0" w:hanging="12" w:hangingChars="6"/>
              <w:jc w:val="center"/>
              <w:rPr>
                <w:rFonts w:hint="default" w:ascii="Times New Roman" w:hAnsi="Times New Roman" w:eastAsia="宋体"/>
                <w:color w:val="auto"/>
                <w:sz w:val="21"/>
                <w:szCs w:val="16"/>
              </w:rPr>
            </w:pPr>
            <w:r>
              <w:rPr>
                <w:rFonts w:hint="eastAsia" w:ascii="Times New Roman" w:hAnsi="Times New Roman" w:eastAsia="宋体"/>
                <w:color w:val="auto"/>
                <w:kern w:val="0"/>
                <w:sz w:val="21"/>
                <w:szCs w:val="21"/>
              </w:rPr>
              <w:t>3</w:t>
            </w:r>
          </w:p>
        </w:tc>
        <w:tc>
          <w:tcPr>
            <w:tcW w:w="520" w:type="pct"/>
            <w:vAlign w:val="center"/>
          </w:tcPr>
          <w:p w14:paraId="05073FAE">
            <w:pPr>
              <w:keepNext w:val="0"/>
              <w:keepLines w:val="0"/>
              <w:widowControl/>
              <w:suppressLineNumbers w:val="0"/>
              <w:spacing w:before="0" w:beforeAutospacing="0" w:after="0" w:afterAutospacing="0" w:line="276" w:lineRule="auto"/>
              <w:ind w:left="-4" w:leftChars="-5" w:right="0" w:hanging="12" w:hangingChars="6"/>
              <w:jc w:val="center"/>
              <w:rPr>
                <w:rFonts w:hint="default" w:ascii="Times New Roman" w:hAnsi="Times New Roman" w:eastAsia="宋体"/>
                <w:color w:val="auto"/>
                <w:sz w:val="21"/>
                <w:szCs w:val="16"/>
              </w:rPr>
            </w:pPr>
            <w:r>
              <w:rPr>
                <w:rFonts w:hint="eastAsia" w:ascii="Times New Roman" w:hAnsi="Times New Roman" w:eastAsia="宋体"/>
                <w:color w:val="auto"/>
                <w:kern w:val="0"/>
                <w:sz w:val="21"/>
                <w:szCs w:val="21"/>
              </w:rPr>
              <w:t>周文彬</w:t>
            </w:r>
          </w:p>
        </w:tc>
        <w:tc>
          <w:tcPr>
            <w:tcW w:w="1946" w:type="pct"/>
            <w:vAlign w:val="center"/>
          </w:tcPr>
          <w:p w14:paraId="275602D7">
            <w:pPr>
              <w:keepNext w:val="0"/>
              <w:keepLines w:val="0"/>
              <w:widowControl/>
              <w:suppressLineNumbers w:val="0"/>
              <w:spacing w:before="0" w:beforeAutospacing="0" w:after="0" w:afterAutospacing="0" w:line="276" w:lineRule="auto"/>
              <w:ind w:left="-4" w:leftChars="-5" w:right="0" w:hanging="12" w:hangingChars="6"/>
              <w:jc w:val="center"/>
              <w:rPr>
                <w:rFonts w:hint="default" w:ascii="Times New Roman" w:hAnsi="Times New Roman" w:eastAsia="宋体"/>
                <w:color w:val="auto"/>
                <w:sz w:val="21"/>
                <w:szCs w:val="16"/>
              </w:rPr>
            </w:pPr>
            <w:r>
              <w:rPr>
                <w:rFonts w:hint="eastAsia" w:ascii="Times New Roman" w:hAnsi="Times New Roman" w:eastAsia="宋体"/>
                <w:color w:val="auto"/>
                <w:kern w:val="0"/>
                <w:sz w:val="21"/>
                <w:szCs w:val="21"/>
              </w:rPr>
              <w:t>广州粤嵌通信科技股份有限公司</w:t>
            </w:r>
          </w:p>
        </w:tc>
        <w:tc>
          <w:tcPr>
            <w:tcW w:w="1185" w:type="pct"/>
            <w:vAlign w:val="center"/>
          </w:tcPr>
          <w:p w14:paraId="59B5E6DB">
            <w:pPr>
              <w:keepNext w:val="0"/>
              <w:keepLines w:val="0"/>
              <w:widowControl/>
              <w:suppressLineNumbers w:val="0"/>
              <w:spacing w:before="0" w:beforeAutospacing="0" w:after="0" w:afterAutospacing="0" w:line="276" w:lineRule="auto"/>
              <w:ind w:left="-4" w:leftChars="-5" w:right="0" w:hanging="12" w:hangingChars="6"/>
              <w:jc w:val="center"/>
              <w:rPr>
                <w:rFonts w:hint="default" w:ascii="Times New Roman" w:hAnsi="Times New Roman" w:eastAsia="宋体"/>
                <w:color w:val="auto"/>
                <w:sz w:val="21"/>
                <w:szCs w:val="16"/>
              </w:rPr>
            </w:pPr>
            <w:r>
              <w:rPr>
                <w:rFonts w:hint="eastAsia" w:ascii="Times New Roman" w:hAnsi="Times New Roman" w:eastAsia="宋体"/>
                <w:color w:val="auto"/>
                <w:kern w:val="0"/>
                <w:sz w:val="21"/>
                <w:szCs w:val="21"/>
              </w:rPr>
              <w:t>总监</w:t>
            </w:r>
          </w:p>
        </w:tc>
        <w:tc>
          <w:tcPr>
            <w:tcW w:w="952" w:type="pct"/>
            <w:vAlign w:val="center"/>
          </w:tcPr>
          <w:p w14:paraId="031786D5">
            <w:pPr>
              <w:keepNext w:val="0"/>
              <w:keepLines w:val="0"/>
              <w:suppressLineNumbers w:val="0"/>
              <w:spacing w:before="0" w:beforeAutospacing="0" w:after="0" w:afterAutospacing="0"/>
              <w:ind w:left="0" w:right="0"/>
              <w:rPr>
                <w:rFonts w:hint="default" w:ascii="Times New Roman" w:hAnsi="Times New Roman" w:eastAsia="宋体"/>
                <w:color w:val="auto"/>
                <w:sz w:val="21"/>
                <w:szCs w:val="16"/>
              </w:rPr>
            </w:pPr>
            <w:r>
              <w:rPr>
                <w:rFonts w:hint="eastAsia" w:ascii="Times New Roman" w:hAnsi="Times New Roman" w:eastAsia="宋体"/>
                <w:color w:val="auto"/>
                <w:sz w:val="21"/>
                <w:szCs w:val="16"/>
                <w:lang w:val="en-US" w:eastAsia="zh-CN"/>
              </w:rPr>
              <w:t>人工智能技术</w:t>
            </w:r>
          </w:p>
        </w:tc>
      </w:tr>
      <w:tr w14:paraId="269B1D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394" w:type="pct"/>
            <w:vAlign w:val="center"/>
          </w:tcPr>
          <w:p w14:paraId="70E5E94B">
            <w:pPr>
              <w:keepNext w:val="0"/>
              <w:keepLines w:val="0"/>
              <w:widowControl/>
              <w:suppressLineNumbers w:val="0"/>
              <w:spacing w:before="0" w:beforeAutospacing="0" w:after="0" w:afterAutospacing="0" w:line="276" w:lineRule="auto"/>
              <w:ind w:left="-4" w:leftChars="-5" w:right="0" w:hanging="12" w:hangingChars="6"/>
              <w:jc w:val="center"/>
              <w:rPr>
                <w:rFonts w:hint="default" w:ascii="Times New Roman" w:hAnsi="Times New Roman" w:eastAsia="宋体"/>
                <w:color w:val="auto"/>
                <w:sz w:val="21"/>
                <w:szCs w:val="16"/>
              </w:rPr>
            </w:pPr>
            <w:r>
              <w:rPr>
                <w:rFonts w:hint="eastAsia" w:ascii="Times New Roman" w:hAnsi="Times New Roman" w:eastAsia="宋体"/>
                <w:color w:val="auto"/>
                <w:kern w:val="0"/>
                <w:sz w:val="21"/>
                <w:szCs w:val="21"/>
              </w:rPr>
              <w:t>4</w:t>
            </w:r>
          </w:p>
        </w:tc>
        <w:tc>
          <w:tcPr>
            <w:tcW w:w="520" w:type="pct"/>
            <w:vAlign w:val="center"/>
          </w:tcPr>
          <w:p w14:paraId="2ADD1036">
            <w:pPr>
              <w:keepNext w:val="0"/>
              <w:keepLines w:val="0"/>
              <w:widowControl/>
              <w:suppressLineNumbers w:val="0"/>
              <w:spacing w:before="0" w:beforeAutospacing="0" w:after="0" w:afterAutospacing="0" w:line="276" w:lineRule="auto"/>
              <w:ind w:left="-4" w:leftChars="-5" w:right="0" w:hanging="12" w:hangingChars="6"/>
              <w:jc w:val="center"/>
              <w:rPr>
                <w:rFonts w:hint="default" w:ascii="Times New Roman" w:hAnsi="Times New Roman" w:eastAsia="宋体"/>
                <w:color w:val="auto"/>
                <w:sz w:val="21"/>
                <w:szCs w:val="16"/>
              </w:rPr>
            </w:pPr>
            <w:r>
              <w:rPr>
                <w:rFonts w:hint="eastAsia" w:ascii="Times New Roman" w:hAnsi="Times New Roman" w:eastAsia="宋体"/>
                <w:color w:val="auto"/>
                <w:kern w:val="0"/>
                <w:sz w:val="21"/>
                <w:szCs w:val="21"/>
              </w:rPr>
              <w:t>李洪宇</w:t>
            </w:r>
          </w:p>
        </w:tc>
        <w:tc>
          <w:tcPr>
            <w:tcW w:w="1946" w:type="pct"/>
            <w:vAlign w:val="center"/>
          </w:tcPr>
          <w:p w14:paraId="45F2A1D1">
            <w:pPr>
              <w:keepNext w:val="0"/>
              <w:keepLines w:val="0"/>
              <w:widowControl/>
              <w:suppressLineNumbers w:val="0"/>
              <w:spacing w:before="0" w:beforeAutospacing="0" w:after="0" w:afterAutospacing="0" w:line="276" w:lineRule="auto"/>
              <w:ind w:left="-4" w:leftChars="-5" w:right="0" w:hanging="12" w:hangingChars="6"/>
              <w:jc w:val="center"/>
              <w:rPr>
                <w:rFonts w:hint="default" w:ascii="Times New Roman" w:hAnsi="Times New Roman" w:eastAsia="宋体"/>
                <w:color w:val="auto"/>
                <w:sz w:val="21"/>
                <w:szCs w:val="16"/>
              </w:rPr>
            </w:pPr>
            <w:r>
              <w:rPr>
                <w:rFonts w:hint="eastAsia" w:ascii="Times New Roman" w:hAnsi="Times New Roman" w:eastAsia="宋体"/>
                <w:color w:val="auto"/>
                <w:kern w:val="0"/>
                <w:sz w:val="21"/>
                <w:szCs w:val="21"/>
              </w:rPr>
              <w:t>广州粤嵌通信科技股份有限公司</w:t>
            </w:r>
          </w:p>
        </w:tc>
        <w:tc>
          <w:tcPr>
            <w:tcW w:w="1185" w:type="pct"/>
            <w:vAlign w:val="center"/>
          </w:tcPr>
          <w:p w14:paraId="4BF96B1F">
            <w:pPr>
              <w:keepNext w:val="0"/>
              <w:keepLines w:val="0"/>
              <w:widowControl/>
              <w:suppressLineNumbers w:val="0"/>
              <w:spacing w:before="0" w:beforeAutospacing="0" w:after="0" w:afterAutospacing="0" w:line="276" w:lineRule="auto"/>
              <w:ind w:left="-4" w:leftChars="-5" w:right="0" w:hanging="12" w:hangingChars="6"/>
              <w:jc w:val="center"/>
              <w:rPr>
                <w:rFonts w:hint="default" w:ascii="Times New Roman" w:hAnsi="Times New Roman" w:eastAsia="宋体"/>
                <w:color w:val="auto"/>
                <w:sz w:val="21"/>
                <w:szCs w:val="16"/>
              </w:rPr>
            </w:pPr>
            <w:r>
              <w:rPr>
                <w:rFonts w:hint="eastAsia" w:ascii="Times New Roman" w:hAnsi="Times New Roman" w:eastAsia="宋体"/>
                <w:color w:val="auto"/>
                <w:kern w:val="0"/>
                <w:sz w:val="21"/>
                <w:szCs w:val="21"/>
              </w:rPr>
              <w:t>项目经理</w:t>
            </w:r>
          </w:p>
        </w:tc>
        <w:tc>
          <w:tcPr>
            <w:tcW w:w="952" w:type="pct"/>
            <w:vAlign w:val="center"/>
          </w:tcPr>
          <w:p w14:paraId="60509B78">
            <w:pPr>
              <w:keepNext w:val="0"/>
              <w:keepLines w:val="0"/>
              <w:suppressLineNumbers w:val="0"/>
              <w:spacing w:before="0" w:beforeAutospacing="0" w:after="0" w:afterAutospacing="0"/>
              <w:ind w:left="0" w:right="0"/>
              <w:rPr>
                <w:rFonts w:hint="default" w:ascii="Times New Roman" w:hAnsi="Times New Roman" w:eastAsia="宋体"/>
                <w:color w:val="auto"/>
                <w:sz w:val="21"/>
                <w:szCs w:val="16"/>
              </w:rPr>
            </w:pPr>
            <w:r>
              <w:rPr>
                <w:rFonts w:hint="eastAsia" w:ascii="Times New Roman" w:hAnsi="Times New Roman" w:eastAsia="宋体"/>
                <w:color w:val="auto"/>
                <w:sz w:val="21"/>
                <w:szCs w:val="16"/>
                <w:lang w:val="en-US" w:eastAsia="zh-CN"/>
              </w:rPr>
              <w:t>人工智能技术</w:t>
            </w:r>
          </w:p>
        </w:tc>
      </w:tr>
      <w:tr w14:paraId="0C6EB9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8" w:hRule="atLeast"/>
          <w:jc w:val="center"/>
        </w:trPr>
        <w:tc>
          <w:tcPr>
            <w:tcW w:w="394" w:type="pct"/>
            <w:vAlign w:val="center"/>
          </w:tcPr>
          <w:p w14:paraId="1135FA24">
            <w:pPr>
              <w:keepNext w:val="0"/>
              <w:keepLines w:val="0"/>
              <w:widowControl/>
              <w:suppressLineNumbers w:val="0"/>
              <w:spacing w:before="0" w:beforeAutospacing="0" w:after="0" w:afterAutospacing="0" w:line="276" w:lineRule="auto"/>
              <w:ind w:left="-4" w:leftChars="-5" w:right="0" w:hanging="12" w:hangingChars="6"/>
              <w:jc w:val="center"/>
              <w:rPr>
                <w:rFonts w:hint="default" w:ascii="Times New Roman" w:hAnsi="Times New Roman" w:eastAsia="宋体"/>
                <w:color w:val="auto"/>
                <w:sz w:val="21"/>
                <w:szCs w:val="16"/>
              </w:rPr>
            </w:pPr>
            <w:r>
              <w:rPr>
                <w:rFonts w:hint="eastAsia" w:ascii="Times New Roman" w:hAnsi="Times New Roman" w:eastAsia="宋体"/>
                <w:color w:val="auto"/>
                <w:kern w:val="0"/>
                <w:sz w:val="21"/>
                <w:szCs w:val="21"/>
              </w:rPr>
              <w:t>5</w:t>
            </w:r>
          </w:p>
        </w:tc>
        <w:tc>
          <w:tcPr>
            <w:tcW w:w="520" w:type="pct"/>
            <w:vAlign w:val="center"/>
          </w:tcPr>
          <w:p w14:paraId="0A6DD4CE">
            <w:pPr>
              <w:keepNext w:val="0"/>
              <w:keepLines w:val="0"/>
              <w:widowControl/>
              <w:suppressLineNumbers w:val="0"/>
              <w:spacing w:before="0" w:beforeAutospacing="0" w:after="0" w:afterAutospacing="0" w:line="276" w:lineRule="auto"/>
              <w:ind w:left="-4" w:leftChars="-5" w:right="0" w:hanging="12" w:hangingChars="6"/>
              <w:jc w:val="center"/>
              <w:rPr>
                <w:rFonts w:hint="default" w:ascii="Times New Roman" w:hAnsi="Times New Roman" w:eastAsia="宋体"/>
                <w:color w:val="auto"/>
                <w:sz w:val="21"/>
                <w:szCs w:val="16"/>
              </w:rPr>
            </w:pPr>
            <w:r>
              <w:rPr>
                <w:rFonts w:hint="eastAsia" w:ascii="Times New Roman" w:hAnsi="Times New Roman" w:eastAsia="宋体"/>
                <w:color w:val="auto"/>
                <w:kern w:val="0"/>
                <w:sz w:val="21"/>
                <w:szCs w:val="21"/>
                <w:lang w:eastAsia="en-US"/>
              </w:rPr>
              <w:t>施兴</w:t>
            </w:r>
          </w:p>
        </w:tc>
        <w:tc>
          <w:tcPr>
            <w:tcW w:w="1946" w:type="pct"/>
            <w:vAlign w:val="center"/>
          </w:tcPr>
          <w:p w14:paraId="2DC4B91E">
            <w:pPr>
              <w:keepNext w:val="0"/>
              <w:keepLines w:val="0"/>
              <w:widowControl/>
              <w:suppressLineNumbers w:val="0"/>
              <w:spacing w:before="0" w:beforeAutospacing="0" w:after="0" w:afterAutospacing="0" w:line="276" w:lineRule="auto"/>
              <w:ind w:left="-4" w:leftChars="-5" w:right="0" w:hanging="12" w:hangingChars="6"/>
              <w:jc w:val="center"/>
              <w:rPr>
                <w:rFonts w:hint="default" w:ascii="Times New Roman" w:hAnsi="Times New Roman" w:eastAsia="宋体"/>
                <w:color w:val="auto"/>
                <w:sz w:val="21"/>
                <w:szCs w:val="16"/>
              </w:rPr>
            </w:pPr>
            <w:r>
              <w:rPr>
                <w:rFonts w:hint="eastAsia" w:ascii="Times New Roman" w:hAnsi="Times New Roman" w:eastAsia="宋体"/>
                <w:color w:val="auto"/>
                <w:kern w:val="0"/>
                <w:sz w:val="21"/>
                <w:szCs w:val="21"/>
              </w:rPr>
              <w:t>广东泰迪智能科技股份有限公司</w:t>
            </w:r>
          </w:p>
        </w:tc>
        <w:tc>
          <w:tcPr>
            <w:tcW w:w="1185" w:type="pct"/>
            <w:vAlign w:val="center"/>
          </w:tcPr>
          <w:p w14:paraId="454FC971">
            <w:pPr>
              <w:keepNext w:val="0"/>
              <w:keepLines w:val="0"/>
              <w:widowControl/>
              <w:suppressLineNumbers w:val="0"/>
              <w:spacing w:before="0" w:beforeAutospacing="0" w:after="0" w:afterAutospacing="0" w:line="276" w:lineRule="auto"/>
              <w:ind w:left="-4" w:leftChars="-5" w:right="0" w:hanging="12" w:hangingChars="6"/>
              <w:jc w:val="center"/>
              <w:rPr>
                <w:rFonts w:hint="default" w:ascii="Times New Roman" w:hAnsi="Times New Roman" w:eastAsia="宋体"/>
                <w:color w:val="auto"/>
                <w:sz w:val="21"/>
                <w:szCs w:val="16"/>
              </w:rPr>
            </w:pPr>
            <w:r>
              <w:rPr>
                <w:rFonts w:hint="eastAsia" w:ascii="Times New Roman" w:hAnsi="Times New Roman" w:eastAsia="宋体"/>
                <w:color w:val="auto"/>
                <w:kern w:val="0"/>
                <w:sz w:val="21"/>
                <w:szCs w:val="21"/>
              </w:rPr>
              <w:t>产品副总经理</w:t>
            </w:r>
          </w:p>
        </w:tc>
        <w:tc>
          <w:tcPr>
            <w:tcW w:w="952" w:type="pct"/>
            <w:vAlign w:val="center"/>
          </w:tcPr>
          <w:p w14:paraId="0C005825">
            <w:pPr>
              <w:keepNext w:val="0"/>
              <w:keepLines w:val="0"/>
              <w:suppressLineNumbers w:val="0"/>
              <w:spacing w:before="0" w:beforeAutospacing="0" w:after="0" w:afterAutospacing="0"/>
              <w:ind w:left="0" w:right="0"/>
              <w:rPr>
                <w:rFonts w:hint="default" w:ascii="Times New Roman" w:hAnsi="Times New Roman" w:eastAsia="宋体"/>
                <w:color w:val="auto"/>
                <w:sz w:val="21"/>
                <w:szCs w:val="16"/>
              </w:rPr>
            </w:pPr>
            <w:r>
              <w:rPr>
                <w:rFonts w:hint="eastAsia" w:ascii="Times New Roman" w:hAnsi="Times New Roman" w:eastAsia="宋体"/>
                <w:color w:val="auto"/>
                <w:sz w:val="21"/>
                <w:szCs w:val="16"/>
                <w:lang w:val="en-US" w:eastAsia="zh-CN"/>
              </w:rPr>
              <w:t>人工智能技术</w:t>
            </w:r>
          </w:p>
        </w:tc>
      </w:tr>
      <w:tr w14:paraId="734778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2" w:hRule="atLeast"/>
          <w:jc w:val="center"/>
        </w:trPr>
        <w:tc>
          <w:tcPr>
            <w:tcW w:w="394" w:type="pct"/>
            <w:vAlign w:val="center"/>
          </w:tcPr>
          <w:p w14:paraId="5C1B5505">
            <w:pPr>
              <w:keepNext w:val="0"/>
              <w:keepLines w:val="0"/>
              <w:widowControl/>
              <w:suppressLineNumbers w:val="0"/>
              <w:spacing w:before="0" w:beforeAutospacing="0" w:after="0" w:afterAutospacing="0" w:line="276" w:lineRule="auto"/>
              <w:ind w:left="-4" w:leftChars="-5" w:right="0" w:hanging="12" w:hangingChars="6"/>
              <w:jc w:val="center"/>
              <w:rPr>
                <w:rFonts w:hint="default" w:ascii="Times New Roman" w:hAnsi="Times New Roman" w:eastAsia="宋体"/>
                <w:color w:val="auto"/>
                <w:sz w:val="21"/>
                <w:szCs w:val="16"/>
              </w:rPr>
            </w:pPr>
            <w:r>
              <w:rPr>
                <w:rFonts w:hint="eastAsia" w:ascii="Times New Roman" w:hAnsi="Times New Roman" w:eastAsia="宋体"/>
                <w:color w:val="auto"/>
                <w:kern w:val="0"/>
                <w:sz w:val="21"/>
                <w:szCs w:val="21"/>
              </w:rPr>
              <w:t>6</w:t>
            </w:r>
          </w:p>
        </w:tc>
        <w:tc>
          <w:tcPr>
            <w:tcW w:w="520" w:type="pct"/>
            <w:vAlign w:val="center"/>
          </w:tcPr>
          <w:p w14:paraId="5EE1FBD9">
            <w:pPr>
              <w:keepNext w:val="0"/>
              <w:keepLines w:val="0"/>
              <w:widowControl/>
              <w:suppressLineNumbers w:val="0"/>
              <w:spacing w:before="0" w:beforeAutospacing="0" w:after="0" w:afterAutospacing="0" w:line="276" w:lineRule="auto"/>
              <w:ind w:left="-4" w:leftChars="-5" w:right="0" w:hanging="12" w:hangingChars="6"/>
              <w:jc w:val="center"/>
              <w:rPr>
                <w:rFonts w:hint="default" w:ascii="Times New Roman" w:hAnsi="Times New Roman" w:eastAsia="宋体"/>
                <w:color w:val="auto"/>
                <w:sz w:val="21"/>
                <w:szCs w:val="16"/>
              </w:rPr>
            </w:pPr>
            <w:r>
              <w:rPr>
                <w:rFonts w:hint="eastAsia" w:ascii="Times New Roman" w:hAnsi="Times New Roman" w:eastAsia="宋体"/>
                <w:color w:val="auto"/>
                <w:kern w:val="0"/>
                <w:sz w:val="21"/>
                <w:szCs w:val="21"/>
                <w:lang w:eastAsia="en-US"/>
              </w:rPr>
              <w:t>周东平</w:t>
            </w:r>
          </w:p>
        </w:tc>
        <w:tc>
          <w:tcPr>
            <w:tcW w:w="1946" w:type="pct"/>
            <w:vAlign w:val="center"/>
          </w:tcPr>
          <w:p w14:paraId="22340675">
            <w:pPr>
              <w:keepNext w:val="0"/>
              <w:keepLines w:val="0"/>
              <w:widowControl/>
              <w:suppressLineNumbers w:val="0"/>
              <w:spacing w:before="0" w:beforeAutospacing="0" w:after="0" w:afterAutospacing="0" w:line="276" w:lineRule="auto"/>
              <w:ind w:left="-4" w:leftChars="-5" w:right="0" w:hanging="12" w:hangingChars="6"/>
              <w:jc w:val="center"/>
              <w:rPr>
                <w:rFonts w:hint="default" w:ascii="Times New Roman" w:hAnsi="Times New Roman" w:eastAsia="宋体"/>
                <w:color w:val="auto"/>
                <w:sz w:val="21"/>
                <w:szCs w:val="16"/>
              </w:rPr>
            </w:pPr>
            <w:r>
              <w:rPr>
                <w:rFonts w:hint="eastAsia" w:ascii="Times New Roman" w:hAnsi="Times New Roman" w:eastAsia="宋体"/>
                <w:color w:val="auto"/>
                <w:kern w:val="0"/>
                <w:sz w:val="21"/>
                <w:szCs w:val="21"/>
              </w:rPr>
              <w:t>广东泰迪智能科技股份有限公司</w:t>
            </w:r>
          </w:p>
        </w:tc>
        <w:tc>
          <w:tcPr>
            <w:tcW w:w="1185" w:type="pct"/>
            <w:vAlign w:val="center"/>
          </w:tcPr>
          <w:p w14:paraId="56A3438A">
            <w:pPr>
              <w:keepNext w:val="0"/>
              <w:keepLines w:val="0"/>
              <w:widowControl/>
              <w:suppressLineNumbers w:val="0"/>
              <w:spacing w:before="0" w:beforeAutospacing="0" w:after="0" w:afterAutospacing="0" w:line="276" w:lineRule="auto"/>
              <w:ind w:left="-4" w:leftChars="-5" w:right="0" w:hanging="12" w:hangingChars="6"/>
              <w:jc w:val="center"/>
              <w:rPr>
                <w:rFonts w:hint="default" w:ascii="Times New Roman" w:hAnsi="Times New Roman" w:eastAsia="宋体"/>
                <w:color w:val="auto"/>
                <w:sz w:val="21"/>
                <w:szCs w:val="16"/>
              </w:rPr>
            </w:pPr>
            <w:r>
              <w:rPr>
                <w:rFonts w:hint="eastAsia" w:ascii="Times New Roman" w:hAnsi="Times New Roman" w:eastAsia="宋体"/>
                <w:color w:val="auto"/>
                <w:kern w:val="0"/>
                <w:sz w:val="21"/>
                <w:szCs w:val="21"/>
              </w:rPr>
              <w:t>产品策划部经理</w:t>
            </w:r>
          </w:p>
        </w:tc>
        <w:tc>
          <w:tcPr>
            <w:tcW w:w="952" w:type="pct"/>
            <w:vAlign w:val="center"/>
          </w:tcPr>
          <w:p w14:paraId="54CD14C5">
            <w:pPr>
              <w:keepNext w:val="0"/>
              <w:keepLines w:val="0"/>
              <w:suppressLineNumbers w:val="0"/>
              <w:spacing w:before="0" w:beforeAutospacing="0" w:after="0" w:afterAutospacing="0"/>
              <w:ind w:left="0" w:right="0"/>
              <w:rPr>
                <w:rFonts w:hint="default" w:ascii="Times New Roman" w:hAnsi="Times New Roman" w:eastAsia="宋体"/>
                <w:color w:val="auto"/>
                <w:sz w:val="21"/>
                <w:szCs w:val="16"/>
              </w:rPr>
            </w:pPr>
            <w:r>
              <w:rPr>
                <w:rFonts w:hint="eastAsia" w:ascii="Times New Roman" w:hAnsi="Times New Roman" w:eastAsia="宋体"/>
                <w:color w:val="auto"/>
                <w:sz w:val="21"/>
                <w:szCs w:val="16"/>
                <w:lang w:val="en-US" w:eastAsia="zh-CN"/>
              </w:rPr>
              <w:t>人工智能技术</w:t>
            </w:r>
          </w:p>
        </w:tc>
      </w:tr>
      <w:bookmarkEnd w:id="112"/>
    </w:tbl>
    <w:p w14:paraId="52F3F151">
      <w:pPr>
        <w:jc w:val="center"/>
        <w:rPr>
          <w:rFonts w:ascii="Times New Roman" w:hAnsi="Times New Roman" w:eastAsia="宋体"/>
          <w:b/>
          <w:bCs/>
          <w:sz w:val="21"/>
          <w:szCs w:val="16"/>
        </w:rPr>
      </w:pPr>
    </w:p>
    <w:p w14:paraId="29661C66">
      <w:pPr>
        <w:jc w:val="center"/>
        <w:rPr>
          <w:rFonts w:ascii="Times New Roman" w:hAnsi="Times New Roman" w:eastAsia="宋体"/>
          <w:b/>
          <w:bCs/>
          <w:sz w:val="21"/>
          <w:szCs w:val="16"/>
        </w:rPr>
      </w:pPr>
      <w:r>
        <w:rPr>
          <w:rFonts w:ascii="Times New Roman" w:hAnsi="Times New Roman" w:eastAsia="宋体"/>
          <w:b/>
          <w:bCs/>
          <w:sz w:val="21"/>
          <w:szCs w:val="16"/>
        </w:rPr>
        <w:t>表</w:t>
      </w:r>
      <w:r>
        <w:rPr>
          <w:rFonts w:hint="eastAsia" w:ascii="Times New Roman" w:hAnsi="Times New Roman" w:eastAsia="宋体"/>
          <w:b/>
          <w:bCs/>
          <w:sz w:val="21"/>
          <w:szCs w:val="16"/>
          <w:lang w:val="en-US" w:eastAsia="zh-CN"/>
        </w:rPr>
        <w:t>11</w:t>
      </w:r>
      <w:r>
        <w:rPr>
          <w:rFonts w:ascii="Times New Roman" w:hAnsi="Times New Roman" w:eastAsia="宋体"/>
          <w:b/>
          <w:bCs/>
          <w:sz w:val="21"/>
          <w:szCs w:val="16"/>
        </w:rPr>
        <w:t>-</w:t>
      </w:r>
      <w:r>
        <w:rPr>
          <w:rFonts w:hint="eastAsia" w:ascii="Times New Roman" w:hAnsi="Times New Roman" w:eastAsia="宋体"/>
          <w:b/>
          <w:bCs/>
          <w:sz w:val="21"/>
          <w:szCs w:val="16"/>
        </w:rPr>
        <w:t>2</w:t>
      </w:r>
      <w:r>
        <w:rPr>
          <w:rFonts w:ascii="Times New Roman" w:hAnsi="Times New Roman" w:eastAsia="宋体"/>
          <w:b/>
          <w:bCs/>
          <w:sz w:val="21"/>
          <w:szCs w:val="16"/>
        </w:rPr>
        <w:t xml:space="preserve">  参与制订的校内成员一览表</w:t>
      </w:r>
    </w:p>
    <w:tbl>
      <w:tblPr>
        <w:tblStyle w:val="1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7"/>
        <w:gridCol w:w="900"/>
        <w:gridCol w:w="2758"/>
        <w:gridCol w:w="2185"/>
        <w:gridCol w:w="1999"/>
      </w:tblGrid>
      <w:tr w14:paraId="3C159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97" w:type="pct"/>
            <w:vAlign w:val="center"/>
          </w:tcPr>
          <w:p w14:paraId="1C832261">
            <w:pPr>
              <w:keepNext w:val="0"/>
              <w:keepLines w:val="0"/>
              <w:suppressLineNumbers w:val="0"/>
              <w:spacing w:before="0" w:beforeAutospacing="0" w:after="0" w:afterAutospacing="0"/>
              <w:ind w:left="0" w:right="0"/>
              <w:jc w:val="center"/>
              <w:rPr>
                <w:rFonts w:hint="default" w:ascii="Times New Roman" w:hAnsi="Times New Roman" w:eastAsia="宋体"/>
                <w:b/>
                <w:bCs/>
                <w:sz w:val="21"/>
                <w:szCs w:val="16"/>
              </w:rPr>
            </w:pPr>
            <w:r>
              <w:rPr>
                <w:rFonts w:hint="eastAsia" w:ascii="Times New Roman" w:hAnsi="Times New Roman" w:eastAsia="宋体"/>
                <w:b/>
                <w:bCs/>
                <w:sz w:val="21"/>
                <w:szCs w:val="16"/>
              </w:rPr>
              <w:t>序号</w:t>
            </w:r>
          </w:p>
        </w:tc>
        <w:tc>
          <w:tcPr>
            <w:tcW w:w="528" w:type="pct"/>
            <w:vAlign w:val="center"/>
          </w:tcPr>
          <w:p w14:paraId="26E68110">
            <w:pPr>
              <w:keepNext w:val="0"/>
              <w:keepLines w:val="0"/>
              <w:suppressLineNumbers w:val="0"/>
              <w:spacing w:before="0" w:beforeAutospacing="0" w:after="0" w:afterAutospacing="0"/>
              <w:ind w:left="0" w:right="0"/>
              <w:jc w:val="center"/>
              <w:rPr>
                <w:rFonts w:hint="default" w:ascii="Times New Roman" w:hAnsi="Times New Roman" w:eastAsia="宋体"/>
                <w:b/>
                <w:bCs/>
                <w:sz w:val="21"/>
                <w:szCs w:val="16"/>
              </w:rPr>
            </w:pPr>
            <w:r>
              <w:rPr>
                <w:rFonts w:hint="eastAsia" w:ascii="Times New Roman" w:hAnsi="Times New Roman" w:eastAsia="宋体"/>
                <w:b/>
                <w:bCs/>
                <w:sz w:val="21"/>
                <w:szCs w:val="16"/>
              </w:rPr>
              <w:t>姓 名</w:t>
            </w:r>
          </w:p>
        </w:tc>
        <w:tc>
          <w:tcPr>
            <w:tcW w:w="1618" w:type="pct"/>
            <w:vAlign w:val="center"/>
          </w:tcPr>
          <w:p w14:paraId="0331F479">
            <w:pPr>
              <w:keepNext w:val="0"/>
              <w:keepLines w:val="0"/>
              <w:suppressLineNumbers w:val="0"/>
              <w:spacing w:before="0" w:beforeAutospacing="0" w:after="0" w:afterAutospacing="0"/>
              <w:ind w:left="0" w:right="0"/>
              <w:jc w:val="center"/>
              <w:rPr>
                <w:rFonts w:hint="default" w:ascii="Times New Roman" w:hAnsi="Times New Roman" w:eastAsia="宋体"/>
                <w:b/>
                <w:bCs/>
                <w:sz w:val="21"/>
                <w:szCs w:val="16"/>
              </w:rPr>
            </w:pPr>
            <w:r>
              <w:rPr>
                <w:rFonts w:hint="eastAsia" w:ascii="Times New Roman" w:hAnsi="Times New Roman" w:eastAsia="宋体"/>
                <w:b/>
                <w:bCs/>
                <w:sz w:val="21"/>
                <w:szCs w:val="16"/>
              </w:rPr>
              <w:t>技术职称</w:t>
            </w:r>
          </w:p>
        </w:tc>
        <w:tc>
          <w:tcPr>
            <w:tcW w:w="1282" w:type="pct"/>
            <w:vAlign w:val="center"/>
          </w:tcPr>
          <w:p w14:paraId="33410307">
            <w:pPr>
              <w:keepNext w:val="0"/>
              <w:keepLines w:val="0"/>
              <w:suppressLineNumbers w:val="0"/>
              <w:spacing w:before="0" w:beforeAutospacing="0" w:after="0" w:afterAutospacing="0"/>
              <w:ind w:left="0" w:right="0"/>
              <w:jc w:val="center"/>
              <w:rPr>
                <w:rFonts w:hint="default" w:ascii="Times New Roman" w:hAnsi="Times New Roman" w:eastAsia="宋体"/>
                <w:b/>
                <w:bCs/>
                <w:sz w:val="21"/>
                <w:szCs w:val="16"/>
              </w:rPr>
            </w:pPr>
            <w:r>
              <w:rPr>
                <w:rFonts w:hint="eastAsia" w:ascii="Times New Roman" w:hAnsi="Times New Roman" w:eastAsia="宋体"/>
                <w:b/>
                <w:bCs/>
                <w:sz w:val="21"/>
                <w:szCs w:val="16"/>
              </w:rPr>
              <w:t>所属部门</w:t>
            </w:r>
          </w:p>
        </w:tc>
        <w:tc>
          <w:tcPr>
            <w:tcW w:w="1173" w:type="pct"/>
            <w:vAlign w:val="center"/>
          </w:tcPr>
          <w:p w14:paraId="106DE343">
            <w:pPr>
              <w:keepNext w:val="0"/>
              <w:keepLines w:val="0"/>
              <w:suppressLineNumbers w:val="0"/>
              <w:spacing w:before="0" w:beforeAutospacing="0" w:after="0" w:afterAutospacing="0"/>
              <w:ind w:left="0" w:right="0"/>
              <w:jc w:val="center"/>
              <w:rPr>
                <w:rFonts w:hint="default" w:ascii="Times New Roman" w:hAnsi="Times New Roman" w:eastAsia="宋体"/>
                <w:b/>
                <w:bCs/>
                <w:sz w:val="21"/>
                <w:szCs w:val="16"/>
              </w:rPr>
            </w:pPr>
            <w:r>
              <w:rPr>
                <w:rFonts w:hint="eastAsia" w:ascii="Times New Roman" w:hAnsi="Times New Roman" w:eastAsia="宋体"/>
                <w:b/>
                <w:bCs/>
                <w:sz w:val="21"/>
                <w:szCs w:val="16"/>
              </w:rPr>
              <w:t>主要教学方向</w:t>
            </w:r>
          </w:p>
        </w:tc>
      </w:tr>
      <w:tr w14:paraId="06378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397" w:type="pct"/>
            <w:vAlign w:val="center"/>
          </w:tcPr>
          <w:p w14:paraId="5EB1E3D9">
            <w:pPr>
              <w:keepNext w:val="0"/>
              <w:keepLines w:val="0"/>
              <w:suppressLineNumbers w:val="0"/>
              <w:spacing w:before="0" w:beforeAutospacing="0" w:after="0" w:afterAutospacing="0"/>
              <w:ind w:left="0" w:right="0"/>
              <w:jc w:val="center"/>
              <w:rPr>
                <w:rFonts w:hint="default" w:ascii="Times New Roman" w:hAnsi="Times New Roman" w:eastAsia="宋体"/>
                <w:sz w:val="21"/>
                <w:szCs w:val="16"/>
                <w:lang w:val="en-US" w:eastAsia="zh-CN"/>
              </w:rPr>
            </w:pPr>
            <w:r>
              <w:rPr>
                <w:rFonts w:hint="eastAsia" w:ascii="Times New Roman" w:hAnsi="Times New Roman" w:eastAsia="宋体"/>
                <w:sz w:val="21"/>
                <w:szCs w:val="16"/>
                <w:lang w:val="en-US" w:eastAsia="zh-CN"/>
              </w:rPr>
              <w:t>1</w:t>
            </w:r>
          </w:p>
        </w:tc>
        <w:tc>
          <w:tcPr>
            <w:tcW w:w="900" w:type="dxa"/>
            <w:vAlign w:val="center"/>
          </w:tcPr>
          <w:p w14:paraId="6112A6EF">
            <w:pPr>
              <w:keepNext w:val="0"/>
              <w:keepLines w:val="0"/>
              <w:widowControl/>
              <w:suppressLineNumbers w:val="0"/>
              <w:spacing w:before="0" w:beforeAutospacing="0" w:after="0" w:afterAutospacing="0" w:line="276" w:lineRule="auto"/>
              <w:ind w:left="-4" w:leftChars="-5" w:right="0" w:hanging="12" w:hangingChars="6"/>
              <w:jc w:val="center"/>
              <w:rPr>
                <w:rFonts w:hint="default" w:ascii="Times New Roman" w:hAnsi="Times New Roman" w:eastAsia="宋体"/>
                <w:sz w:val="21"/>
                <w:szCs w:val="16"/>
              </w:rPr>
            </w:pPr>
            <w:r>
              <w:rPr>
                <w:rFonts w:hint="eastAsia" w:ascii="Times New Roman" w:hAnsi="Times New Roman" w:eastAsia="宋体"/>
                <w:kern w:val="0"/>
                <w:sz w:val="21"/>
                <w:szCs w:val="21"/>
              </w:rPr>
              <w:t>蒋向辉</w:t>
            </w:r>
          </w:p>
        </w:tc>
        <w:tc>
          <w:tcPr>
            <w:tcW w:w="2758" w:type="dxa"/>
            <w:vAlign w:val="center"/>
          </w:tcPr>
          <w:p w14:paraId="412F0E28">
            <w:pPr>
              <w:keepNext w:val="0"/>
              <w:keepLines w:val="0"/>
              <w:widowControl/>
              <w:suppressLineNumbers w:val="0"/>
              <w:spacing w:before="0" w:beforeAutospacing="0" w:after="0" w:afterAutospacing="0" w:line="276" w:lineRule="auto"/>
              <w:ind w:left="-4" w:leftChars="-5" w:right="0" w:hanging="12" w:hangingChars="6"/>
              <w:jc w:val="center"/>
              <w:rPr>
                <w:rFonts w:hint="default" w:ascii="Times New Roman" w:hAnsi="Times New Roman" w:eastAsia="宋体"/>
                <w:sz w:val="21"/>
                <w:szCs w:val="16"/>
              </w:rPr>
            </w:pPr>
            <w:r>
              <w:rPr>
                <w:rFonts w:hint="eastAsia" w:ascii="Times New Roman" w:hAnsi="Times New Roman" w:eastAsia="宋体"/>
                <w:kern w:val="0"/>
                <w:sz w:val="21"/>
                <w:szCs w:val="21"/>
              </w:rPr>
              <w:t>副院长/副教授</w:t>
            </w:r>
          </w:p>
        </w:tc>
        <w:tc>
          <w:tcPr>
            <w:tcW w:w="1282" w:type="pct"/>
            <w:vAlign w:val="center"/>
          </w:tcPr>
          <w:p w14:paraId="0D82C6A9">
            <w:pPr>
              <w:keepNext w:val="0"/>
              <w:keepLines w:val="0"/>
              <w:suppressLineNumbers w:val="0"/>
              <w:spacing w:before="0" w:beforeAutospacing="0" w:after="0" w:afterAutospacing="0"/>
              <w:ind w:left="0" w:right="0"/>
              <w:jc w:val="center"/>
              <w:rPr>
                <w:rFonts w:hint="default" w:ascii="Times New Roman" w:hAnsi="Times New Roman" w:eastAsia="宋体"/>
                <w:sz w:val="21"/>
                <w:szCs w:val="16"/>
                <w:lang w:val="en-US" w:eastAsia="zh-CN"/>
              </w:rPr>
            </w:pPr>
            <w:r>
              <w:rPr>
                <w:rFonts w:hint="eastAsia" w:ascii="Times New Roman" w:hAnsi="Times New Roman" w:eastAsia="宋体"/>
                <w:sz w:val="21"/>
                <w:szCs w:val="16"/>
                <w:lang w:val="en-US" w:eastAsia="zh-CN"/>
              </w:rPr>
              <w:t>电子信息工程学院</w:t>
            </w:r>
          </w:p>
        </w:tc>
        <w:tc>
          <w:tcPr>
            <w:tcW w:w="1173" w:type="pct"/>
            <w:vAlign w:val="center"/>
          </w:tcPr>
          <w:p w14:paraId="0F3C1AC7">
            <w:pPr>
              <w:keepNext w:val="0"/>
              <w:keepLines w:val="0"/>
              <w:suppressLineNumbers w:val="0"/>
              <w:spacing w:before="0" w:beforeAutospacing="0" w:after="0" w:afterAutospacing="0"/>
              <w:ind w:left="0" w:right="0"/>
              <w:rPr>
                <w:rFonts w:hint="default" w:ascii="Times New Roman" w:hAnsi="Times New Roman" w:eastAsia="宋体"/>
                <w:sz w:val="21"/>
                <w:szCs w:val="16"/>
              </w:rPr>
            </w:pPr>
            <w:r>
              <w:rPr>
                <w:rFonts w:hint="eastAsia" w:ascii="Times New Roman" w:hAnsi="Times New Roman" w:eastAsia="宋体"/>
                <w:sz w:val="21"/>
                <w:szCs w:val="16"/>
                <w:lang w:val="en-US" w:eastAsia="zh-CN"/>
              </w:rPr>
              <w:t>人工智能技术应用</w:t>
            </w:r>
          </w:p>
        </w:tc>
      </w:tr>
      <w:tr w14:paraId="5592C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397" w:type="pct"/>
            <w:vAlign w:val="center"/>
          </w:tcPr>
          <w:p w14:paraId="48BCE2AB">
            <w:pPr>
              <w:keepNext w:val="0"/>
              <w:keepLines w:val="0"/>
              <w:suppressLineNumbers w:val="0"/>
              <w:spacing w:before="0" w:beforeAutospacing="0" w:after="0" w:afterAutospacing="0"/>
              <w:ind w:left="0" w:right="0"/>
              <w:jc w:val="center"/>
              <w:rPr>
                <w:rFonts w:hint="default" w:ascii="Times New Roman" w:hAnsi="Times New Roman" w:eastAsia="宋体"/>
                <w:sz w:val="21"/>
                <w:szCs w:val="16"/>
                <w:lang w:val="en-US" w:eastAsia="zh-CN"/>
              </w:rPr>
            </w:pPr>
            <w:r>
              <w:rPr>
                <w:rFonts w:hint="eastAsia" w:eastAsia="宋体"/>
                <w:sz w:val="21"/>
                <w:szCs w:val="16"/>
                <w:lang w:val="en-US" w:eastAsia="zh-CN"/>
              </w:rPr>
              <w:t>2</w:t>
            </w:r>
          </w:p>
        </w:tc>
        <w:tc>
          <w:tcPr>
            <w:tcW w:w="900" w:type="dxa"/>
            <w:vAlign w:val="center"/>
          </w:tcPr>
          <w:p w14:paraId="269A1549">
            <w:pPr>
              <w:keepNext w:val="0"/>
              <w:keepLines w:val="0"/>
              <w:widowControl/>
              <w:suppressLineNumbers w:val="0"/>
              <w:spacing w:before="0" w:beforeAutospacing="0" w:after="0" w:afterAutospacing="0" w:line="276" w:lineRule="auto"/>
              <w:ind w:left="-4" w:leftChars="-5" w:right="0" w:hanging="12" w:hangingChars="6"/>
              <w:jc w:val="center"/>
              <w:rPr>
                <w:rFonts w:hint="eastAsia" w:ascii="Times New Roman" w:hAnsi="Times New Roman" w:eastAsia="宋体"/>
                <w:kern w:val="0"/>
                <w:sz w:val="21"/>
                <w:szCs w:val="21"/>
                <w:lang w:val="en-US" w:eastAsia="zh-CN"/>
              </w:rPr>
            </w:pPr>
            <w:r>
              <w:rPr>
                <w:rFonts w:hint="eastAsia" w:eastAsia="宋体"/>
                <w:kern w:val="0"/>
                <w:sz w:val="21"/>
                <w:szCs w:val="21"/>
                <w:lang w:val="en-US" w:eastAsia="zh-CN"/>
              </w:rPr>
              <w:t>赵全友</w:t>
            </w:r>
          </w:p>
        </w:tc>
        <w:tc>
          <w:tcPr>
            <w:tcW w:w="2758" w:type="dxa"/>
            <w:vAlign w:val="center"/>
          </w:tcPr>
          <w:p w14:paraId="58FCE5AB">
            <w:pPr>
              <w:keepNext w:val="0"/>
              <w:keepLines w:val="0"/>
              <w:widowControl/>
              <w:suppressLineNumbers w:val="0"/>
              <w:spacing w:before="0" w:beforeAutospacing="0" w:after="0" w:afterAutospacing="0" w:line="276" w:lineRule="auto"/>
              <w:ind w:left="-4" w:leftChars="-5" w:right="0" w:hanging="12" w:hangingChars="6"/>
              <w:jc w:val="center"/>
              <w:rPr>
                <w:rFonts w:hint="default" w:ascii="Times New Roman" w:hAnsi="Times New Roman" w:eastAsia="宋体"/>
                <w:kern w:val="0"/>
                <w:sz w:val="21"/>
                <w:szCs w:val="21"/>
                <w:lang w:val="en-US" w:eastAsia="zh-CN"/>
              </w:rPr>
            </w:pPr>
            <w:r>
              <w:rPr>
                <w:rFonts w:hint="eastAsia" w:eastAsia="宋体"/>
                <w:kern w:val="0"/>
                <w:sz w:val="21"/>
                <w:szCs w:val="21"/>
                <w:lang w:val="en-US" w:eastAsia="zh-CN"/>
              </w:rPr>
              <w:t>副教授</w:t>
            </w:r>
          </w:p>
        </w:tc>
        <w:tc>
          <w:tcPr>
            <w:tcW w:w="1282" w:type="pct"/>
            <w:vAlign w:val="center"/>
          </w:tcPr>
          <w:p w14:paraId="37AE79AF">
            <w:pPr>
              <w:keepNext w:val="0"/>
              <w:keepLines w:val="0"/>
              <w:suppressLineNumbers w:val="0"/>
              <w:spacing w:before="0" w:beforeAutospacing="0" w:after="0" w:afterAutospacing="0"/>
              <w:ind w:left="0" w:right="0"/>
              <w:jc w:val="center"/>
              <w:rPr>
                <w:rFonts w:hint="eastAsia" w:ascii="Times New Roman" w:hAnsi="Times New Roman" w:eastAsia="宋体"/>
                <w:sz w:val="21"/>
                <w:szCs w:val="16"/>
                <w:lang w:val="en-US" w:eastAsia="zh-CN"/>
              </w:rPr>
            </w:pPr>
            <w:r>
              <w:rPr>
                <w:rFonts w:hint="eastAsia" w:ascii="Times New Roman" w:hAnsi="Times New Roman" w:eastAsia="宋体"/>
                <w:sz w:val="21"/>
                <w:szCs w:val="16"/>
                <w:lang w:val="en-US" w:eastAsia="zh-CN"/>
              </w:rPr>
              <w:t>电子信息工程学院</w:t>
            </w:r>
          </w:p>
        </w:tc>
        <w:tc>
          <w:tcPr>
            <w:tcW w:w="1173" w:type="pct"/>
            <w:vAlign w:val="center"/>
          </w:tcPr>
          <w:p w14:paraId="3A9BFD4A">
            <w:pPr>
              <w:keepNext w:val="0"/>
              <w:keepLines w:val="0"/>
              <w:suppressLineNumbers w:val="0"/>
              <w:spacing w:before="0" w:beforeAutospacing="0" w:after="0" w:afterAutospacing="0"/>
              <w:ind w:left="0" w:right="0"/>
              <w:rPr>
                <w:rFonts w:hint="eastAsia" w:ascii="Times New Roman" w:hAnsi="Times New Roman" w:eastAsia="宋体"/>
                <w:sz w:val="21"/>
                <w:szCs w:val="16"/>
                <w:lang w:val="en-US" w:eastAsia="zh-CN"/>
              </w:rPr>
            </w:pPr>
            <w:r>
              <w:rPr>
                <w:rFonts w:hint="eastAsia" w:ascii="Times New Roman" w:hAnsi="Times New Roman" w:eastAsia="宋体"/>
                <w:sz w:val="21"/>
                <w:szCs w:val="16"/>
                <w:lang w:val="en-US" w:eastAsia="zh-CN"/>
              </w:rPr>
              <w:t>人工智能技术应用</w:t>
            </w:r>
          </w:p>
        </w:tc>
      </w:tr>
      <w:tr w14:paraId="68160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397" w:type="pct"/>
            <w:vAlign w:val="center"/>
          </w:tcPr>
          <w:p w14:paraId="34176D98">
            <w:pPr>
              <w:keepNext w:val="0"/>
              <w:keepLines w:val="0"/>
              <w:suppressLineNumbers w:val="0"/>
              <w:spacing w:before="0" w:beforeAutospacing="0" w:after="0" w:afterAutospacing="0"/>
              <w:ind w:left="0" w:right="0"/>
              <w:jc w:val="center"/>
              <w:rPr>
                <w:rFonts w:hint="eastAsia" w:ascii="Times New Roman" w:hAnsi="Times New Roman" w:eastAsia="宋体"/>
                <w:sz w:val="21"/>
                <w:szCs w:val="16"/>
                <w:lang w:val="en-US" w:eastAsia="zh-CN"/>
              </w:rPr>
            </w:pPr>
            <w:r>
              <w:rPr>
                <w:rFonts w:hint="eastAsia" w:ascii="Times New Roman" w:hAnsi="Times New Roman" w:eastAsia="宋体"/>
                <w:sz w:val="21"/>
                <w:szCs w:val="16"/>
                <w:lang w:val="en-US" w:eastAsia="zh-CN"/>
              </w:rPr>
              <w:t>2</w:t>
            </w:r>
          </w:p>
        </w:tc>
        <w:tc>
          <w:tcPr>
            <w:tcW w:w="900" w:type="dxa"/>
            <w:vAlign w:val="center"/>
          </w:tcPr>
          <w:p w14:paraId="02435CF5">
            <w:pPr>
              <w:keepNext w:val="0"/>
              <w:keepLines w:val="0"/>
              <w:widowControl/>
              <w:suppressLineNumbers w:val="0"/>
              <w:spacing w:before="0" w:beforeAutospacing="0" w:after="0" w:afterAutospacing="0" w:line="276" w:lineRule="auto"/>
              <w:ind w:left="-4" w:leftChars="-5" w:right="0" w:hanging="12" w:hangingChars="6"/>
              <w:jc w:val="center"/>
              <w:rPr>
                <w:rFonts w:hint="default" w:ascii="Times New Roman" w:hAnsi="Times New Roman" w:eastAsia="宋体"/>
                <w:sz w:val="21"/>
                <w:szCs w:val="16"/>
              </w:rPr>
            </w:pPr>
            <w:r>
              <w:rPr>
                <w:rFonts w:hint="eastAsia" w:ascii="Times New Roman" w:hAnsi="Times New Roman" w:eastAsia="宋体"/>
                <w:kern w:val="0"/>
                <w:sz w:val="21"/>
                <w:szCs w:val="21"/>
              </w:rPr>
              <w:t>罗胤</w:t>
            </w:r>
          </w:p>
        </w:tc>
        <w:tc>
          <w:tcPr>
            <w:tcW w:w="2758" w:type="dxa"/>
            <w:vAlign w:val="center"/>
          </w:tcPr>
          <w:p w14:paraId="22042811">
            <w:pPr>
              <w:keepNext w:val="0"/>
              <w:keepLines w:val="0"/>
              <w:widowControl/>
              <w:suppressLineNumbers w:val="0"/>
              <w:spacing w:before="0" w:beforeAutospacing="0" w:after="0" w:afterAutospacing="0" w:line="276" w:lineRule="auto"/>
              <w:ind w:left="-4" w:leftChars="-5" w:right="0" w:hanging="12" w:hangingChars="6"/>
              <w:jc w:val="center"/>
              <w:rPr>
                <w:rFonts w:hint="default" w:ascii="Times New Roman" w:hAnsi="Times New Roman" w:eastAsia="宋体"/>
                <w:sz w:val="21"/>
                <w:szCs w:val="16"/>
              </w:rPr>
            </w:pPr>
            <w:r>
              <w:rPr>
                <w:rFonts w:hint="eastAsia" w:ascii="Times New Roman" w:hAnsi="Times New Roman" w:eastAsia="宋体"/>
                <w:kern w:val="0"/>
                <w:sz w:val="21"/>
                <w:szCs w:val="21"/>
              </w:rPr>
              <w:t>讲师</w:t>
            </w:r>
          </w:p>
        </w:tc>
        <w:tc>
          <w:tcPr>
            <w:tcW w:w="1282" w:type="pct"/>
            <w:vAlign w:val="center"/>
          </w:tcPr>
          <w:p w14:paraId="73F65328">
            <w:pPr>
              <w:keepNext w:val="0"/>
              <w:keepLines w:val="0"/>
              <w:suppressLineNumbers w:val="0"/>
              <w:spacing w:before="0" w:beforeAutospacing="0" w:after="0" w:afterAutospacing="0"/>
              <w:ind w:left="0" w:right="0"/>
              <w:jc w:val="center"/>
              <w:rPr>
                <w:rFonts w:hint="default" w:ascii="Times New Roman" w:hAnsi="Times New Roman" w:eastAsia="宋体"/>
                <w:sz w:val="21"/>
                <w:szCs w:val="16"/>
              </w:rPr>
            </w:pPr>
            <w:r>
              <w:rPr>
                <w:rFonts w:hint="eastAsia" w:ascii="Times New Roman" w:hAnsi="Times New Roman" w:eastAsia="宋体"/>
                <w:sz w:val="21"/>
                <w:szCs w:val="16"/>
                <w:lang w:val="en-US" w:eastAsia="zh-CN"/>
              </w:rPr>
              <w:t>电子信息工程学院</w:t>
            </w:r>
          </w:p>
        </w:tc>
        <w:tc>
          <w:tcPr>
            <w:tcW w:w="1173" w:type="pct"/>
            <w:vAlign w:val="center"/>
          </w:tcPr>
          <w:p w14:paraId="77514ADF">
            <w:pPr>
              <w:keepNext w:val="0"/>
              <w:keepLines w:val="0"/>
              <w:suppressLineNumbers w:val="0"/>
              <w:spacing w:before="0" w:beforeAutospacing="0" w:after="0" w:afterAutospacing="0"/>
              <w:ind w:left="0" w:right="0"/>
              <w:rPr>
                <w:rFonts w:hint="default" w:ascii="Times New Roman" w:hAnsi="Times New Roman" w:eastAsia="宋体"/>
                <w:sz w:val="21"/>
                <w:szCs w:val="16"/>
              </w:rPr>
            </w:pPr>
            <w:r>
              <w:rPr>
                <w:rFonts w:hint="eastAsia" w:ascii="Times New Roman" w:hAnsi="Times New Roman" w:eastAsia="宋体"/>
                <w:sz w:val="21"/>
                <w:szCs w:val="16"/>
                <w:lang w:val="en-US" w:eastAsia="zh-CN"/>
              </w:rPr>
              <w:t>人工智能技术应用</w:t>
            </w:r>
          </w:p>
        </w:tc>
      </w:tr>
      <w:tr w14:paraId="3AA62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 w:type="pct"/>
            <w:vAlign w:val="center"/>
          </w:tcPr>
          <w:p w14:paraId="68EB3730">
            <w:pPr>
              <w:keepNext w:val="0"/>
              <w:keepLines w:val="0"/>
              <w:suppressLineNumbers w:val="0"/>
              <w:spacing w:before="0" w:beforeAutospacing="0" w:after="0" w:afterAutospacing="0"/>
              <w:ind w:left="0" w:right="0"/>
              <w:jc w:val="center"/>
              <w:rPr>
                <w:rFonts w:hint="eastAsia" w:ascii="Times New Roman" w:hAnsi="Times New Roman" w:eastAsia="宋体"/>
                <w:sz w:val="21"/>
                <w:szCs w:val="16"/>
                <w:lang w:val="en-US" w:eastAsia="zh-CN"/>
              </w:rPr>
            </w:pPr>
            <w:r>
              <w:rPr>
                <w:rFonts w:hint="eastAsia" w:ascii="Times New Roman" w:hAnsi="Times New Roman" w:eastAsia="宋体"/>
                <w:sz w:val="21"/>
                <w:szCs w:val="16"/>
                <w:lang w:val="en-US" w:eastAsia="zh-CN"/>
              </w:rPr>
              <w:t>3</w:t>
            </w:r>
          </w:p>
        </w:tc>
        <w:tc>
          <w:tcPr>
            <w:tcW w:w="900" w:type="dxa"/>
            <w:vAlign w:val="center"/>
          </w:tcPr>
          <w:p w14:paraId="7769A07C">
            <w:pPr>
              <w:keepNext w:val="0"/>
              <w:keepLines w:val="0"/>
              <w:widowControl/>
              <w:suppressLineNumbers w:val="0"/>
              <w:spacing w:before="0" w:beforeAutospacing="0" w:after="0" w:afterAutospacing="0" w:line="276" w:lineRule="auto"/>
              <w:ind w:left="-4" w:leftChars="-5" w:right="0" w:hanging="12" w:hangingChars="6"/>
              <w:jc w:val="center"/>
              <w:rPr>
                <w:rFonts w:hint="default" w:ascii="Times New Roman" w:hAnsi="Times New Roman" w:eastAsia="宋体"/>
                <w:sz w:val="21"/>
                <w:szCs w:val="16"/>
              </w:rPr>
            </w:pPr>
            <w:r>
              <w:rPr>
                <w:rFonts w:hint="eastAsia" w:ascii="Times New Roman" w:hAnsi="Times New Roman" w:eastAsia="宋体"/>
                <w:kern w:val="0"/>
                <w:sz w:val="21"/>
                <w:szCs w:val="21"/>
              </w:rPr>
              <w:t>曾韬</w:t>
            </w:r>
          </w:p>
        </w:tc>
        <w:tc>
          <w:tcPr>
            <w:tcW w:w="2758" w:type="dxa"/>
            <w:vAlign w:val="top"/>
          </w:tcPr>
          <w:p w14:paraId="5F5E3A61">
            <w:pPr>
              <w:keepNext w:val="0"/>
              <w:keepLines w:val="0"/>
              <w:widowControl/>
              <w:suppressLineNumbers w:val="0"/>
              <w:spacing w:before="0" w:beforeAutospacing="0" w:after="0" w:afterAutospacing="0" w:line="276" w:lineRule="auto"/>
              <w:ind w:left="-4" w:leftChars="-5" w:right="0" w:hanging="12" w:hangingChars="6"/>
              <w:jc w:val="center"/>
              <w:rPr>
                <w:rFonts w:hint="default" w:ascii="Times New Roman" w:hAnsi="Times New Roman" w:eastAsia="宋体"/>
                <w:sz w:val="21"/>
                <w:szCs w:val="16"/>
              </w:rPr>
            </w:pPr>
            <w:r>
              <w:rPr>
                <w:rFonts w:hint="eastAsia" w:ascii="Times New Roman" w:hAnsi="Times New Roman" w:eastAsia="宋体"/>
                <w:kern w:val="0"/>
                <w:sz w:val="21"/>
                <w:szCs w:val="21"/>
              </w:rPr>
              <w:t>高级工程师</w:t>
            </w:r>
          </w:p>
        </w:tc>
        <w:tc>
          <w:tcPr>
            <w:tcW w:w="1282" w:type="pct"/>
            <w:vAlign w:val="center"/>
          </w:tcPr>
          <w:p w14:paraId="2F2197F1">
            <w:pPr>
              <w:keepNext w:val="0"/>
              <w:keepLines w:val="0"/>
              <w:suppressLineNumbers w:val="0"/>
              <w:spacing w:before="0" w:beforeAutospacing="0" w:after="0" w:afterAutospacing="0"/>
              <w:ind w:left="0" w:right="0"/>
              <w:jc w:val="center"/>
              <w:rPr>
                <w:rFonts w:hint="default" w:ascii="Times New Roman" w:hAnsi="Times New Roman" w:eastAsia="宋体"/>
                <w:sz w:val="21"/>
                <w:szCs w:val="16"/>
              </w:rPr>
            </w:pPr>
            <w:r>
              <w:rPr>
                <w:rFonts w:hint="eastAsia" w:ascii="Times New Roman" w:hAnsi="Times New Roman" w:eastAsia="宋体"/>
                <w:sz w:val="21"/>
                <w:szCs w:val="16"/>
                <w:lang w:val="en-US" w:eastAsia="zh-CN"/>
              </w:rPr>
              <w:t>电子信息工程学院</w:t>
            </w:r>
          </w:p>
        </w:tc>
        <w:tc>
          <w:tcPr>
            <w:tcW w:w="1173" w:type="pct"/>
          </w:tcPr>
          <w:p w14:paraId="3BAAF01C">
            <w:pPr>
              <w:keepNext w:val="0"/>
              <w:keepLines w:val="0"/>
              <w:suppressLineNumbers w:val="0"/>
              <w:spacing w:before="0" w:beforeAutospacing="0" w:after="0" w:afterAutospacing="0"/>
              <w:ind w:left="0" w:right="0"/>
              <w:rPr>
                <w:rFonts w:hint="default" w:ascii="Times New Roman" w:hAnsi="Times New Roman" w:eastAsia="宋体"/>
                <w:sz w:val="21"/>
                <w:szCs w:val="16"/>
              </w:rPr>
            </w:pPr>
            <w:r>
              <w:rPr>
                <w:rFonts w:hint="eastAsia" w:ascii="Times New Roman" w:hAnsi="Times New Roman" w:eastAsia="宋体"/>
                <w:sz w:val="21"/>
                <w:szCs w:val="16"/>
                <w:lang w:val="en-US" w:eastAsia="zh-CN"/>
              </w:rPr>
              <w:t>人工智能技术应用</w:t>
            </w:r>
          </w:p>
        </w:tc>
      </w:tr>
      <w:tr w14:paraId="23F54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 w:type="pct"/>
            <w:vAlign w:val="center"/>
          </w:tcPr>
          <w:p w14:paraId="0DA88921">
            <w:pPr>
              <w:keepNext w:val="0"/>
              <w:keepLines w:val="0"/>
              <w:suppressLineNumbers w:val="0"/>
              <w:spacing w:before="0" w:beforeAutospacing="0" w:after="0" w:afterAutospacing="0"/>
              <w:ind w:left="0" w:right="0"/>
              <w:jc w:val="center"/>
              <w:rPr>
                <w:rFonts w:hint="eastAsia" w:ascii="Times New Roman" w:hAnsi="Times New Roman" w:eastAsia="宋体"/>
                <w:sz w:val="21"/>
                <w:szCs w:val="16"/>
                <w:lang w:val="en-US" w:eastAsia="zh-CN"/>
              </w:rPr>
            </w:pPr>
            <w:r>
              <w:rPr>
                <w:rFonts w:hint="eastAsia" w:ascii="Times New Roman" w:hAnsi="Times New Roman" w:eastAsia="宋体"/>
                <w:sz w:val="21"/>
                <w:szCs w:val="16"/>
                <w:lang w:val="en-US" w:eastAsia="zh-CN"/>
              </w:rPr>
              <w:t>4</w:t>
            </w:r>
          </w:p>
        </w:tc>
        <w:tc>
          <w:tcPr>
            <w:tcW w:w="900" w:type="dxa"/>
            <w:vAlign w:val="center"/>
          </w:tcPr>
          <w:p w14:paraId="5CB552A8">
            <w:pPr>
              <w:keepNext w:val="0"/>
              <w:keepLines w:val="0"/>
              <w:widowControl/>
              <w:suppressLineNumbers w:val="0"/>
              <w:spacing w:before="0" w:beforeAutospacing="0" w:after="0" w:afterAutospacing="0" w:line="276" w:lineRule="auto"/>
              <w:ind w:left="-4" w:leftChars="-5" w:right="0" w:hanging="12" w:hangingChars="6"/>
              <w:jc w:val="center"/>
              <w:rPr>
                <w:rFonts w:hint="default" w:ascii="Times New Roman" w:hAnsi="Times New Roman" w:eastAsia="宋体"/>
                <w:sz w:val="21"/>
                <w:szCs w:val="16"/>
              </w:rPr>
            </w:pPr>
            <w:r>
              <w:rPr>
                <w:rFonts w:hint="eastAsia" w:ascii="Times New Roman" w:hAnsi="Times New Roman" w:eastAsia="宋体"/>
                <w:kern w:val="0"/>
                <w:sz w:val="21"/>
                <w:szCs w:val="21"/>
              </w:rPr>
              <w:t>莫巧良</w:t>
            </w:r>
          </w:p>
        </w:tc>
        <w:tc>
          <w:tcPr>
            <w:tcW w:w="2758" w:type="dxa"/>
            <w:vAlign w:val="top"/>
          </w:tcPr>
          <w:p w14:paraId="62494141">
            <w:pPr>
              <w:keepNext w:val="0"/>
              <w:keepLines w:val="0"/>
              <w:widowControl/>
              <w:suppressLineNumbers w:val="0"/>
              <w:spacing w:before="0" w:beforeAutospacing="0" w:after="0" w:afterAutospacing="0" w:line="276" w:lineRule="auto"/>
              <w:ind w:left="-4" w:leftChars="-5" w:right="0" w:hanging="12" w:hangingChars="6"/>
              <w:jc w:val="center"/>
              <w:rPr>
                <w:rFonts w:hint="default" w:ascii="Times New Roman" w:hAnsi="Times New Roman" w:eastAsia="宋体"/>
                <w:sz w:val="21"/>
                <w:szCs w:val="16"/>
              </w:rPr>
            </w:pPr>
            <w:r>
              <w:rPr>
                <w:rFonts w:hint="eastAsia" w:ascii="Times New Roman" w:hAnsi="Times New Roman" w:eastAsia="宋体"/>
                <w:kern w:val="0"/>
                <w:sz w:val="21"/>
                <w:szCs w:val="21"/>
              </w:rPr>
              <w:t>助教</w:t>
            </w:r>
          </w:p>
        </w:tc>
        <w:tc>
          <w:tcPr>
            <w:tcW w:w="1282" w:type="pct"/>
            <w:vAlign w:val="center"/>
          </w:tcPr>
          <w:p w14:paraId="3B1934AF">
            <w:pPr>
              <w:keepNext w:val="0"/>
              <w:keepLines w:val="0"/>
              <w:suppressLineNumbers w:val="0"/>
              <w:spacing w:before="0" w:beforeAutospacing="0" w:after="0" w:afterAutospacing="0"/>
              <w:ind w:left="0" w:right="0"/>
              <w:jc w:val="center"/>
              <w:rPr>
                <w:rFonts w:hint="default" w:ascii="Times New Roman" w:hAnsi="Times New Roman" w:eastAsia="宋体"/>
                <w:sz w:val="21"/>
                <w:szCs w:val="16"/>
              </w:rPr>
            </w:pPr>
            <w:r>
              <w:rPr>
                <w:rFonts w:hint="eastAsia" w:ascii="Times New Roman" w:hAnsi="Times New Roman" w:eastAsia="宋体"/>
                <w:sz w:val="21"/>
                <w:szCs w:val="16"/>
                <w:lang w:val="en-US" w:eastAsia="zh-CN"/>
              </w:rPr>
              <w:t>电子信息工程学院</w:t>
            </w:r>
          </w:p>
        </w:tc>
        <w:tc>
          <w:tcPr>
            <w:tcW w:w="1173" w:type="pct"/>
          </w:tcPr>
          <w:p w14:paraId="0D8B774D">
            <w:pPr>
              <w:keepNext w:val="0"/>
              <w:keepLines w:val="0"/>
              <w:suppressLineNumbers w:val="0"/>
              <w:spacing w:before="0" w:beforeAutospacing="0" w:after="0" w:afterAutospacing="0"/>
              <w:ind w:left="0" w:right="0"/>
              <w:rPr>
                <w:rFonts w:hint="default" w:ascii="Times New Roman" w:hAnsi="Times New Roman" w:eastAsia="宋体"/>
                <w:sz w:val="21"/>
                <w:szCs w:val="16"/>
              </w:rPr>
            </w:pPr>
            <w:r>
              <w:rPr>
                <w:rFonts w:hint="eastAsia" w:ascii="Times New Roman" w:hAnsi="Times New Roman" w:eastAsia="宋体"/>
                <w:sz w:val="21"/>
                <w:szCs w:val="16"/>
                <w:lang w:val="en-US" w:eastAsia="zh-CN"/>
              </w:rPr>
              <w:t>人工智能技术应用</w:t>
            </w:r>
          </w:p>
        </w:tc>
      </w:tr>
      <w:tr w14:paraId="02F35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 w:type="pct"/>
            <w:vAlign w:val="center"/>
          </w:tcPr>
          <w:p w14:paraId="0F31AC60">
            <w:pPr>
              <w:keepNext w:val="0"/>
              <w:keepLines w:val="0"/>
              <w:suppressLineNumbers w:val="0"/>
              <w:spacing w:before="0" w:beforeAutospacing="0" w:after="0" w:afterAutospacing="0"/>
              <w:ind w:left="0" w:right="0"/>
              <w:jc w:val="center"/>
              <w:rPr>
                <w:rFonts w:hint="eastAsia" w:ascii="Times New Roman" w:hAnsi="Times New Roman" w:eastAsia="宋体"/>
                <w:sz w:val="21"/>
                <w:szCs w:val="16"/>
                <w:lang w:val="en-US" w:eastAsia="zh-CN"/>
              </w:rPr>
            </w:pPr>
            <w:r>
              <w:rPr>
                <w:rFonts w:hint="eastAsia" w:ascii="Times New Roman" w:hAnsi="Times New Roman" w:eastAsia="宋体"/>
                <w:sz w:val="21"/>
                <w:szCs w:val="16"/>
                <w:lang w:val="en-US" w:eastAsia="zh-CN"/>
              </w:rPr>
              <w:t>5</w:t>
            </w:r>
          </w:p>
        </w:tc>
        <w:tc>
          <w:tcPr>
            <w:tcW w:w="900" w:type="dxa"/>
            <w:vAlign w:val="center"/>
          </w:tcPr>
          <w:p w14:paraId="2E57EA2A">
            <w:pPr>
              <w:keepNext w:val="0"/>
              <w:keepLines w:val="0"/>
              <w:widowControl/>
              <w:suppressLineNumbers w:val="0"/>
              <w:spacing w:before="0" w:beforeAutospacing="0" w:after="0" w:afterAutospacing="0" w:line="276" w:lineRule="auto"/>
              <w:ind w:left="-4" w:leftChars="-5" w:right="0" w:hanging="12" w:hangingChars="6"/>
              <w:jc w:val="center"/>
              <w:rPr>
                <w:rFonts w:hint="default" w:ascii="Times New Roman" w:hAnsi="Times New Roman" w:eastAsia="宋体"/>
                <w:sz w:val="21"/>
                <w:szCs w:val="16"/>
              </w:rPr>
            </w:pPr>
            <w:r>
              <w:rPr>
                <w:rFonts w:hint="eastAsia" w:ascii="Times New Roman" w:hAnsi="Times New Roman" w:eastAsia="宋体"/>
                <w:kern w:val="0"/>
                <w:sz w:val="21"/>
                <w:szCs w:val="21"/>
              </w:rPr>
              <w:t>熊美玉</w:t>
            </w:r>
          </w:p>
        </w:tc>
        <w:tc>
          <w:tcPr>
            <w:tcW w:w="2758" w:type="dxa"/>
            <w:vAlign w:val="center"/>
          </w:tcPr>
          <w:p w14:paraId="144A8210">
            <w:pPr>
              <w:keepNext w:val="0"/>
              <w:keepLines w:val="0"/>
              <w:widowControl/>
              <w:suppressLineNumbers w:val="0"/>
              <w:spacing w:before="0" w:beforeAutospacing="0" w:after="0" w:afterAutospacing="0" w:line="276" w:lineRule="auto"/>
              <w:ind w:left="-4" w:leftChars="-5" w:right="0" w:hanging="12" w:hangingChars="6"/>
              <w:jc w:val="center"/>
              <w:rPr>
                <w:rFonts w:hint="default" w:ascii="Times New Roman" w:hAnsi="Times New Roman" w:eastAsia="宋体"/>
                <w:sz w:val="21"/>
                <w:szCs w:val="16"/>
              </w:rPr>
            </w:pPr>
            <w:r>
              <w:rPr>
                <w:rFonts w:hint="eastAsia" w:ascii="Times New Roman" w:hAnsi="Times New Roman" w:eastAsia="宋体"/>
                <w:kern w:val="0"/>
                <w:sz w:val="21"/>
                <w:szCs w:val="21"/>
              </w:rPr>
              <w:t>助教</w:t>
            </w:r>
          </w:p>
        </w:tc>
        <w:tc>
          <w:tcPr>
            <w:tcW w:w="1282" w:type="pct"/>
            <w:vAlign w:val="center"/>
          </w:tcPr>
          <w:p w14:paraId="3CD62CB3">
            <w:pPr>
              <w:keepNext w:val="0"/>
              <w:keepLines w:val="0"/>
              <w:suppressLineNumbers w:val="0"/>
              <w:spacing w:before="0" w:beforeAutospacing="0" w:after="0" w:afterAutospacing="0"/>
              <w:ind w:left="0" w:right="0"/>
              <w:jc w:val="center"/>
              <w:rPr>
                <w:rFonts w:hint="default" w:ascii="Times New Roman" w:hAnsi="Times New Roman" w:eastAsia="宋体"/>
                <w:sz w:val="21"/>
                <w:szCs w:val="16"/>
              </w:rPr>
            </w:pPr>
            <w:r>
              <w:rPr>
                <w:rFonts w:hint="eastAsia" w:ascii="Times New Roman" w:hAnsi="Times New Roman" w:eastAsia="宋体"/>
                <w:sz w:val="21"/>
                <w:szCs w:val="16"/>
                <w:lang w:val="en-US" w:eastAsia="zh-CN"/>
              </w:rPr>
              <w:t>电子信息工程学院</w:t>
            </w:r>
          </w:p>
        </w:tc>
        <w:tc>
          <w:tcPr>
            <w:tcW w:w="1173" w:type="pct"/>
          </w:tcPr>
          <w:p w14:paraId="4DAE956B">
            <w:pPr>
              <w:keepNext w:val="0"/>
              <w:keepLines w:val="0"/>
              <w:suppressLineNumbers w:val="0"/>
              <w:spacing w:before="0" w:beforeAutospacing="0" w:after="0" w:afterAutospacing="0"/>
              <w:ind w:left="0" w:right="0"/>
              <w:rPr>
                <w:rFonts w:hint="default" w:ascii="Times New Roman" w:hAnsi="Times New Roman" w:eastAsia="宋体"/>
                <w:sz w:val="21"/>
                <w:szCs w:val="16"/>
                <w:lang w:val="en-US"/>
              </w:rPr>
            </w:pPr>
            <w:r>
              <w:rPr>
                <w:rFonts w:hint="eastAsia" w:ascii="Times New Roman" w:hAnsi="Times New Roman" w:eastAsia="宋体"/>
                <w:sz w:val="21"/>
                <w:szCs w:val="16"/>
                <w:lang w:val="en-US" w:eastAsia="zh-CN"/>
              </w:rPr>
              <w:t>人工智能技术应用</w:t>
            </w:r>
          </w:p>
        </w:tc>
      </w:tr>
      <w:tr w14:paraId="69D98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 w:type="pct"/>
            <w:vAlign w:val="center"/>
          </w:tcPr>
          <w:p w14:paraId="58A717F0">
            <w:pPr>
              <w:keepNext w:val="0"/>
              <w:keepLines w:val="0"/>
              <w:suppressLineNumbers w:val="0"/>
              <w:spacing w:before="0" w:beforeAutospacing="0" w:after="0" w:afterAutospacing="0"/>
              <w:ind w:left="0" w:right="0"/>
              <w:jc w:val="center"/>
              <w:rPr>
                <w:rFonts w:hint="eastAsia" w:ascii="Times New Roman" w:hAnsi="Times New Roman" w:eastAsia="宋体"/>
                <w:sz w:val="21"/>
                <w:szCs w:val="16"/>
                <w:lang w:val="en-US" w:eastAsia="zh-CN"/>
              </w:rPr>
            </w:pPr>
            <w:r>
              <w:rPr>
                <w:rFonts w:hint="eastAsia" w:ascii="Times New Roman" w:hAnsi="Times New Roman" w:eastAsia="宋体"/>
                <w:sz w:val="21"/>
                <w:szCs w:val="16"/>
                <w:lang w:val="en-US" w:eastAsia="zh-CN"/>
              </w:rPr>
              <w:t>6</w:t>
            </w:r>
          </w:p>
        </w:tc>
        <w:tc>
          <w:tcPr>
            <w:tcW w:w="900" w:type="dxa"/>
            <w:vAlign w:val="center"/>
          </w:tcPr>
          <w:p w14:paraId="2F08FE30">
            <w:pPr>
              <w:keepNext w:val="0"/>
              <w:keepLines w:val="0"/>
              <w:widowControl/>
              <w:suppressLineNumbers w:val="0"/>
              <w:spacing w:before="0" w:beforeAutospacing="0" w:after="0" w:afterAutospacing="0" w:line="276" w:lineRule="auto"/>
              <w:ind w:left="-4" w:leftChars="-5" w:right="0" w:hanging="12" w:hangingChars="6"/>
              <w:jc w:val="center"/>
              <w:rPr>
                <w:rFonts w:hint="default" w:ascii="Times New Roman" w:hAnsi="Times New Roman" w:eastAsia="宋体"/>
                <w:sz w:val="21"/>
                <w:szCs w:val="16"/>
              </w:rPr>
            </w:pPr>
            <w:r>
              <w:rPr>
                <w:rFonts w:hint="eastAsia" w:ascii="Times New Roman" w:hAnsi="Times New Roman" w:eastAsia="宋体"/>
                <w:kern w:val="0"/>
                <w:sz w:val="21"/>
                <w:szCs w:val="21"/>
              </w:rPr>
              <w:t>陈博雯</w:t>
            </w:r>
          </w:p>
        </w:tc>
        <w:tc>
          <w:tcPr>
            <w:tcW w:w="2758" w:type="dxa"/>
            <w:vAlign w:val="center"/>
          </w:tcPr>
          <w:p w14:paraId="3E18FE2F">
            <w:pPr>
              <w:keepNext w:val="0"/>
              <w:keepLines w:val="0"/>
              <w:widowControl/>
              <w:suppressLineNumbers w:val="0"/>
              <w:spacing w:before="0" w:beforeAutospacing="0" w:after="0" w:afterAutospacing="0" w:line="276" w:lineRule="auto"/>
              <w:ind w:left="-4" w:leftChars="-5" w:right="0" w:hanging="12" w:hangingChars="6"/>
              <w:jc w:val="center"/>
              <w:rPr>
                <w:rFonts w:hint="default" w:ascii="Times New Roman" w:hAnsi="Times New Roman" w:eastAsia="宋体"/>
                <w:sz w:val="21"/>
                <w:szCs w:val="16"/>
              </w:rPr>
            </w:pPr>
            <w:r>
              <w:rPr>
                <w:rFonts w:hint="eastAsia" w:ascii="Times New Roman" w:hAnsi="Times New Roman" w:eastAsia="宋体"/>
                <w:kern w:val="0"/>
                <w:sz w:val="21"/>
                <w:szCs w:val="21"/>
              </w:rPr>
              <w:t>助教</w:t>
            </w:r>
          </w:p>
        </w:tc>
        <w:tc>
          <w:tcPr>
            <w:tcW w:w="1282" w:type="pct"/>
            <w:vAlign w:val="center"/>
          </w:tcPr>
          <w:p w14:paraId="73BE9A9F">
            <w:pPr>
              <w:keepNext w:val="0"/>
              <w:keepLines w:val="0"/>
              <w:suppressLineNumbers w:val="0"/>
              <w:spacing w:before="0" w:beforeAutospacing="0" w:after="0" w:afterAutospacing="0"/>
              <w:ind w:left="0" w:right="0"/>
              <w:jc w:val="center"/>
              <w:rPr>
                <w:rFonts w:hint="default" w:ascii="Times New Roman" w:hAnsi="Times New Roman" w:eastAsia="宋体"/>
                <w:sz w:val="21"/>
                <w:szCs w:val="16"/>
              </w:rPr>
            </w:pPr>
            <w:r>
              <w:rPr>
                <w:rFonts w:hint="eastAsia" w:ascii="Times New Roman" w:hAnsi="Times New Roman" w:eastAsia="宋体"/>
                <w:sz w:val="21"/>
                <w:szCs w:val="16"/>
                <w:lang w:val="en-US" w:eastAsia="zh-CN"/>
              </w:rPr>
              <w:t>电子信息工程学院</w:t>
            </w:r>
          </w:p>
        </w:tc>
        <w:tc>
          <w:tcPr>
            <w:tcW w:w="1173" w:type="pct"/>
            <w:vAlign w:val="center"/>
          </w:tcPr>
          <w:p w14:paraId="77C28EB9">
            <w:pPr>
              <w:keepNext w:val="0"/>
              <w:keepLines w:val="0"/>
              <w:suppressLineNumbers w:val="0"/>
              <w:spacing w:before="0" w:beforeAutospacing="0" w:after="0" w:afterAutospacing="0"/>
              <w:ind w:left="0" w:right="0"/>
              <w:rPr>
                <w:rFonts w:hint="default" w:ascii="Times New Roman" w:hAnsi="Times New Roman" w:eastAsia="宋体"/>
                <w:sz w:val="21"/>
                <w:szCs w:val="16"/>
              </w:rPr>
            </w:pPr>
            <w:r>
              <w:rPr>
                <w:rFonts w:hint="eastAsia" w:ascii="Times New Roman" w:hAnsi="Times New Roman" w:eastAsia="宋体"/>
                <w:sz w:val="21"/>
                <w:szCs w:val="16"/>
                <w:lang w:val="en-US" w:eastAsia="zh-CN"/>
              </w:rPr>
              <w:t>人工智能技术应用</w:t>
            </w:r>
          </w:p>
        </w:tc>
      </w:tr>
    </w:tbl>
    <w:p w14:paraId="170A299C">
      <w:pPr>
        <w:pStyle w:val="3"/>
        <w:spacing w:line="360" w:lineRule="auto"/>
        <w:ind w:firstLine="562" w:firstLineChars="200"/>
        <w:rPr>
          <w:rFonts w:hint="eastAsia" w:asciiTheme="minorEastAsia" w:hAnsiTheme="minorEastAsia" w:eastAsiaTheme="minorEastAsia"/>
          <w:sz w:val="28"/>
          <w:szCs w:val="22"/>
        </w:rPr>
      </w:pPr>
      <w:r>
        <w:rPr>
          <w:rFonts w:asciiTheme="minorEastAsia" w:hAnsiTheme="minorEastAsia" w:eastAsiaTheme="minorEastAsia"/>
          <w:sz w:val="28"/>
          <w:szCs w:val="22"/>
        </w:rPr>
        <w:t>（</w:t>
      </w:r>
      <w:r>
        <w:rPr>
          <w:rFonts w:hint="eastAsia" w:asciiTheme="minorEastAsia" w:hAnsiTheme="minorEastAsia" w:eastAsiaTheme="minorEastAsia"/>
          <w:sz w:val="28"/>
          <w:szCs w:val="22"/>
        </w:rPr>
        <w:t>二</w:t>
      </w:r>
      <w:r>
        <w:rPr>
          <w:rFonts w:asciiTheme="minorEastAsia" w:hAnsiTheme="minorEastAsia" w:eastAsiaTheme="minorEastAsia"/>
          <w:sz w:val="28"/>
          <w:szCs w:val="22"/>
        </w:rPr>
        <w:t>）职业/岗位分析</w:t>
      </w:r>
      <w:bookmarkEnd w:id="109"/>
      <w:bookmarkEnd w:id="110"/>
      <w:bookmarkEnd w:id="111"/>
    </w:p>
    <w:p w14:paraId="02E57542">
      <w:pPr>
        <w:widowControl/>
        <w:spacing w:before="158" w:beforeLines="50" w:after="158" w:afterLines="50" w:line="240" w:lineRule="auto"/>
        <w:ind w:firstLine="1868" w:firstLineChars="886"/>
        <w:jc w:val="left"/>
        <w:rPr>
          <w:rFonts w:ascii="Times New Roman" w:hAnsi="Times New Roman" w:eastAsia="宋体" w:cs="Calibri"/>
          <w:b/>
          <w:kern w:val="0"/>
          <w:sz w:val="21"/>
          <w:szCs w:val="24"/>
        </w:rPr>
      </w:pPr>
      <w:bookmarkStart w:id="113" w:name="_Toc22165"/>
      <w:bookmarkStart w:id="114" w:name="_Toc28569"/>
      <w:bookmarkStart w:id="115" w:name="_Toc110198142"/>
      <w:r>
        <w:rPr>
          <w:rFonts w:hint="eastAsia" w:ascii="Times New Roman" w:hAnsi="Times New Roman" w:eastAsia="宋体" w:cs="Calibri"/>
          <w:b/>
          <w:kern w:val="0"/>
          <w:sz w:val="21"/>
          <w:szCs w:val="24"/>
        </w:rPr>
        <w:t>表</w:t>
      </w:r>
      <w:r>
        <w:rPr>
          <w:rFonts w:hint="eastAsia" w:ascii="Times New Roman" w:hAnsi="Times New Roman" w:eastAsia="宋体" w:cs="Calibri"/>
          <w:b/>
          <w:kern w:val="0"/>
          <w:sz w:val="21"/>
          <w:szCs w:val="24"/>
          <w:lang w:val="en-US" w:eastAsia="zh-CN"/>
        </w:rPr>
        <w:t>11</w:t>
      </w:r>
      <w:r>
        <w:rPr>
          <w:rFonts w:ascii="Times New Roman" w:hAnsi="Times New Roman" w:eastAsia="宋体" w:cs="Calibri"/>
          <w:b/>
          <w:kern w:val="0"/>
          <w:sz w:val="21"/>
          <w:szCs w:val="24"/>
        </w:rPr>
        <w:t>-</w:t>
      </w:r>
      <w:r>
        <w:rPr>
          <w:rFonts w:hint="eastAsia" w:ascii="Times New Roman" w:hAnsi="Times New Roman" w:eastAsia="宋体" w:cs="Calibri"/>
          <w:b/>
          <w:kern w:val="0"/>
          <w:sz w:val="21"/>
          <w:szCs w:val="24"/>
          <w:lang w:val="en-US" w:eastAsia="zh-CN"/>
        </w:rPr>
        <w:t>3</w:t>
      </w:r>
      <w:r>
        <w:rPr>
          <w:rFonts w:hint="eastAsia" w:ascii="Times New Roman" w:hAnsi="Times New Roman" w:eastAsia="宋体" w:cs="Calibri"/>
          <w:b/>
          <w:kern w:val="0"/>
          <w:sz w:val="21"/>
          <w:szCs w:val="24"/>
        </w:rPr>
        <w:t>人工智能技术应用专业职业能力要求一览表</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08" w:type="dxa"/>
          <w:bottom w:w="15" w:type="dxa"/>
          <w:right w:w="108" w:type="dxa"/>
        </w:tblCellMar>
      </w:tblPr>
      <w:tblGrid>
        <w:gridCol w:w="1408"/>
        <w:gridCol w:w="1917"/>
        <w:gridCol w:w="5197"/>
      </w:tblGrid>
      <w:tr w14:paraId="61412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285" w:hRule="atLeast"/>
        </w:trPr>
        <w:tc>
          <w:tcPr>
            <w:tcW w:w="826" w:type="pct"/>
            <w:noWrap w:val="0"/>
            <w:vAlign w:val="center"/>
          </w:tcPr>
          <w:p w14:paraId="52F93ADE">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b/>
                <w:bCs/>
                <w:color w:val="000000"/>
                <w:kern w:val="0"/>
                <w:sz w:val="22"/>
              </w:rPr>
            </w:pPr>
            <w:r>
              <w:rPr>
                <w:rFonts w:hint="eastAsia" w:ascii="Times New Roman" w:hAnsi="Times New Roman" w:eastAsia="宋体" w:cs="宋体"/>
                <w:b/>
                <w:bCs/>
                <w:color w:val="000000"/>
                <w:kern w:val="0"/>
                <w:sz w:val="22"/>
              </w:rPr>
              <w:t>工作领域</w:t>
            </w:r>
          </w:p>
        </w:tc>
        <w:tc>
          <w:tcPr>
            <w:tcW w:w="1125" w:type="pct"/>
            <w:noWrap w:val="0"/>
            <w:vAlign w:val="center"/>
          </w:tcPr>
          <w:p w14:paraId="329B105A">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b/>
                <w:bCs/>
                <w:color w:val="000000"/>
                <w:kern w:val="0"/>
                <w:sz w:val="22"/>
              </w:rPr>
            </w:pPr>
            <w:r>
              <w:rPr>
                <w:rFonts w:hint="eastAsia" w:ascii="Times New Roman" w:hAnsi="Times New Roman" w:eastAsia="宋体" w:cs="宋体"/>
                <w:b/>
                <w:bCs/>
                <w:color w:val="000000"/>
                <w:kern w:val="0"/>
                <w:sz w:val="22"/>
              </w:rPr>
              <w:t>典型工作任务</w:t>
            </w:r>
          </w:p>
        </w:tc>
        <w:tc>
          <w:tcPr>
            <w:tcW w:w="3049" w:type="pct"/>
            <w:noWrap w:val="0"/>
            <w:vAlign w:val="center"/>
          </w:tcPr>
          <w:p w14:paraId="7CCEC69B">
            <w:pPr>
              <w:keepNext w:val="0"/>
              <w:keepLines w:val="0"/>
              <w:widowControl/>
              <w:suppressLineNumbers w:val="0"/>
              <w:spacing w:before="0" w:beforeAutospacing="0" w:after="0" w:afterAutospacing="0"/>
              <w:ind w:left="0" w:right="0" w:firstLine="442"/>
              <w:jc w:val="center"/>
              <w:rPr>
                <w:rFonts w:hint="default" w:ascii="Times New Roman" w:hAnsi="Times New Roman" w:eastAsia="宋体" w:cs="宋体"/>
                <w:b/>
                <w:bCs/>
                <w:color w:val="000000"/>
                <w:kern w:val="0"/>
                <w:sz w:val="22"/>
              </w:rPr>
            </w:pPr>
            <w:r>
              <w:rPr>
                <w:rFonts w:hint="eastAsia" w:ascii="Times New Roman" w:hAnsi="Times New Roman" w:eastAsia="宋体" w:cs="宋体"/>
                <w:b/>
                <w:bCs/>
                <w:color w:val="000000"/>
                <w:kern w:val="0"/>
                <w:sz w:val="22"/>
              </w:rPr>
              <w:t>专业能力</w:t>
            </w:r>
          </w:p>
        </w:tc>
      </w:tr>
      <w:tr w14:paraId="75999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016" w:hRule="atLeast"/>
        </w:trPr>
        <w:tc>
          <w:tcPr>
            <w:tcW w:w="826" w:type="pct"/>
            <w:vMerge w:val="restart"/>
            <w:noWrap w:val="0"/>
            <w:vAlign w:val="center"/>
          </w:tcPr>
          <w:p w14:paraId="3C32C2BC">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1数据处理</w:t>
            </w:r>
          </w:p>
        </w:tc>
        <w:tc>
          <w:tcPr>
            <w:tcW w:w="1125" w:type="pct"/>
            <w:noWrap w:val="0"/>
            <w:vAlign w:val="center"/>
          </w:tcPr>
          <w:p w14:paraId="2D4F9F34">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1.1 数据采集</w:t>
            </w:r>
          </w:p>
        </w:tc>
        <w:tc>
          <w:tcPr>
            <w:tcW w:w="3049" w:type="pct"/>
            <w:noWrap w:val="0"/>
            <w:vAlign w:val="top"/>
          </w:tcPr>
          <w:p w14:paraId="678F0150">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1.1.1能使用Python爬虫爬取并整理数据；</w:t>
            </w:r>
          </w:p>
          <w:p w14:paraId="04F3BA0F">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1.1.2能在kaggle中下载相关数据集；</w:t>
            </w:r>
          </w:p>
          <w:p w14:paraId="35271588">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1.1.3能在github中下载相关数据集。</w:t>
            </w:r>
          </w:p>
          <w:p w14:paraId="718DF80A">
            <w:pPr>
              <w:keepNext w:val="0"/>
              <w:keepLines w:val="0"/>
              <w:widowControl/>
              <w:suppressLineNumbers w:val="0"/>
              <w:spacing w:before="0" w:beforeAutospacing="0" w:after="0" w:afterAutospacing="0"/>
              <w:ind w:left="0" w:right="0" w:firstLine="420"/>
              <w:jc w:val="left"/>
              <w:rPr>
                <w:rFonts w:hint="default" w:ascii="Times New Roman" w:hAnsi="Times New Roman" w:eastAsia="宋体" w:cs="宋体"/>
                <w:color w:val="000000"/>
                <w:kern w:val="0"/>
                <w:sz w:val="21"/>
                <w:szCs w:val="21"/>
              </w:rPr>
            </w:pPr>
          </w:p>
        </w:tc>
      </w:tr>
      <w:tr w14:paraId="5A927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016" w:hRule="atLeast"/>
        </w:trPr>
        <w:tc>
          <w:tcPr>
            <w:tcW w:w="826" w:type="pct"/>
            <w:vMerge w:val="continue"/>
            <w:noWrap w:val="0"/>
            <w:vAlign w:val="center"/>
          </w:tcPr>
          <w:p w14:paraId="00DAC918">
            <w:pPr>
              <w:keepNext w:val="0"/>
              <w:keepLines w:val="0"/>
              <w:widowControl/>
              <w:suppressLineNumbers w:val="0"/>
              <w:spacing w:before="0" w:beforeAutospacing="0" w:after="0" w:afterAutospacing="0"/>
              <w:ind w:left="0" w:right="0" w:firstLine="420"/>
              <w:jc w:val="left"/>
              <w:rPr>
                <w:rFonts w:hint="default" w:ascii="Times New Roman" w:hAnsi="Times New Roman" w:eastAsia="宋体" w:cs="宋体"/>
                <w:color w:val="000000"/>
                <w:kern w:val="0"/>
                <w:sz w:val="21"/>
                <w:szCs w:val="21"/>
              </w:rPr>
            </w:pPr>
          </w:p>
        </w:tc>
        <w:tc>
          <w:tcPr>
            <w:tcW w:w="1125" w:type="pct"/>
            <w:noWrap w:val="0"/>
            <w:vAlign w:val="center"/>
          </w:tcPr>
          <w:p w14:paraId="46178992">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1.2 数据存储</w:t>
            </w:r>
          </w:p>
        </w:tc>
        <w:tc>
          <w:tcPr>
            <w:tcW w:w="3049" w:type="pct"/>
            <w:noWrap w:val="0"/>
            <w:vAlign w:val="top"/>
          </w:tcPr>
          <w:p w14:paraId="451478E7">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1.2.1会使用文件存储系统（HDFS,OSS）；</w:t>
            </w:r>
          </w:p>
          <w:p w14:paraId="5A4956EA">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1.2.2能使用Hbase实现数据库存储；</w:t>
            </w:r>
          </w:p>
          <w:p w14:paraId="72FF6EBC">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1.2.3能使用Pandas存储为CSV格式；</w:t>
            </w:r>
          </w:p>
          <w:p w14:paraId="7DE5EB4F">
            <w:pPr>
              <w:keepNext w:val="0"/>
              <w:keepLines w:val="0"/>
              <w:widowControl/>
              <w:suppressLineNumbers w:val="0"/>
              <w:spacing w:before="0" w:beforeAutospacing="0" w:after="0" w:afterAutospacing="0"/>
              <w:ind w:left="0" w:right="0" w:firstLine="0" w:firstLineChars="0"/>
              <w:jc w:val="left"/>
              <w:rPr>
                <w:rFonts w:hint="eastAsia"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1.2.4掌握数据库基本操作；</w:t>
            </w:r>
          </w:p>
          <w:p w14:paraId="363AE9D1">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1.2.5掌握数据类型的基本知识及特征。</w:t>
            </w:r>
          </w:p>
        </w:tc>
      </w:tr>
      <w:tr w14:paraId="74101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016" w:hRule="atLeast"/>
        </w:trPr>
        <w:tc>
          <w:tcPr>
            <w:tcW w:w="826" w:type="pct"/>
            <w:vMerge w:val="continue"/>
            <w:noWrap w:val="0"/>
            <w:vAlign w:val="center"/>
          </w:tcPr>
          <w:p w14:paraId="4913CDD5">
            <w:pPr>
              <w:keepNext w:val="0"/>
              <w:keepLines w:val="0"/>
              <w:widowControl/>
              <w:suppressLineNumbers w:val="0"/>
              <w:spacing w:before="0" w:beforeAutospacing="0" w:after="0" w:afterAutospacing="0"/>
              <w:ind w:left="0" w:right="0" w:firstLine="420"/>
              <w:jc w:val="left"/>
              <w:rPr>
                <w:rFonts w:hint="default" w:ascii="Times New Roman" w:hAnsi="Times New Roman" w:eastAsia="宋体" w:cs="宋体"/>
                <w:color w:val="000000"/>
                <w:kern w:val="0"/>
                <w:sz w:val="21"/>
                <w:szCs w:val="21"/>
              </w:rPr>
            </w:pPr>
          </w:p>
        </w:tc>
        <w:tc>
          <w:tcPr>
            <w:tcW w:w="1125" w:type="pct"/>
            <w:noWrap w:val="0"/>
            <w:vAlign w:val="center"/>
          </w:tcPr>
          <w:p w14:paraId="7E777B74">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1.3 数据清洗</w:t>
            </w:r>
          </w:p>
        </w:tc>
        <w:tc>
          <w:tcPr>
            <w:tcW w:w="3049" w:type="pct"/>
            <w:noWrap w:val="0"/>
            <w:vAlign w:val="top"/>
          </w:tcPr>
          <w:p w14:paraId="2F25FF66">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1.3.1能使用Pandas处理数据；</w:t>
            </w:r>
          </w:p>
          <w:p w14:paraId="05F95F0D">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1.3.2能使用Flume+kafka处理数据。</w:t>
            </w:r>
          </w:p>
          <w:p w14:paraId="3235DB6F">
            <w:pPr>
              <w:keepNext w:val="0"/>
              <w:keepLines w:val="0"/>
              <w:widowControl/>
              <w:suppressLineNumbers w:val="0"/>
              <w:spacing w:before="0" w:beforeAutospacing="0" w:after="0" w:afterAutospacing="0"/>
              <w:ind w:left="0" w:right="0" w:firstLine="420"/>
              <w:jc w:val="left"/>
              <w:rPr>
                <w:rFonts w:hint="default" w:ascii="Times New Roman" w:hAnsi="Times New Roman" w:eastAsia="宋体" w:cs="宋体"/>
                <w:color w:val="000000"/>
                <w:kern w:val="0"/>
                <w:sz w:val="21"/>
                <w:szCs w:val="21"/>
              </w:rPr>
            </w:pPr>
          </w:p>
        </w:tc>
      </w:tr>
      <w:tr w14:paraId="792D4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016" w:hRule="atLeast"/>
        </w:trPr>
        <w:tc>
          <w:tcPr>
            <w:tcW w:w="826" w:type="pct"/>
            <w:vMerge w:val="continue"/>
            <w:noWrap w:val="0"/>
            <w:vAlign w:val="center"/>
          </w:tcPr>
          <w:p w14:paraId="66408132">
            <w:pPr>
              <w:keepNext w:val="0"/>
              <w:keepLines w:val="0"/>
              <w:widowControl/>
              <w:suppressLineNumbers w:val="0"/>
              <w:spacing w:before="0" w:beforeAutospacing="0" w:after="0" w:afterAutospacing="0"/>
              <w:ind w:left="0" w:right="0" w:firstLine="420"/>
              <w:jc w:val="left"/>
              <w:rPr>
                <w:rFonts w:hint="default" w:ascii="Times New Roman" w:hAnsi="Times New Roman" w:eastAsia="宋体" w:cs="宋体"/>
                <w:color w:val="000000"/>
                <w:kern w:val="0"/>
                <w:sz w:val="21"/>
                <w:szCs w:val="21"/>
              </w:rPr>
            </w:pPr>
          </w:p>
        </w:tc>
        <w:tc>
          <w:tcPr>
            <w:tcW w:w="1125" w:type="pct"/>
            <w:noWrap w:val="0"/>
            <w:vAlign w:val="center"/>
          </w:tcPr>
          <w:p w14:paraId="3CA2C604">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1.4 数据分析挖掘</w:t>
            </w:r>
          </w:p>
        </w:tc>
        <w:tc>
          <w:tcPr>
            <w:tcW w:w="3049" w:type="pct"/>
            <w:noWrap w:val="0"/>
            <w:vAlign w:val="top"/>
          </w:tcPr>
          <w:p w14:paraId="2DF97D76">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1.4.1能使用Hive进行数据分析；</w:t>
            </w:r>
          </w:p>
          <w:p w14:paraId="6CDCE948">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1.4.2能使用常用的数据挖掘算法（如关联规则）；</w:t>
            </w:r>
          </w:p>
          <w:p w14:paraId="1145FDAE">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1.4.3掌握常用的数据挖掘工具。</w:t>
            </w:r>
          </w:p>
          <w:p w14:paraId="3712EA1A">
            <w:pPr>
              <w:keepNext w:val="0"/>
              <w:keepLines w:val="0"/>
              <w:widowControl/>
              <w:suppressLineNumbers w:val="0"/>
              <w:spacing w:before="0" w:beforeAutospacing="0" w:after="0" w:afterAutospacing="0"/>
              <w:ind w:left="0" w:right="0" w:firstLine="420"/>
              <w:jc w:val="left"/>
              <w:rPr>
                <w:rFonts w:hint="default" w:ascii="Times New Roman" w:hAnsi="Times New Roman" w:eastAsia="宋体" w:cs="宋体"/>
                <w:color w:val="000000"/>
                <w:kern w:val="0"/>
                <w:sz w:val="21"/>
                <w:szCs w:val="21"/>
              </w:rPr>
            </w:pPr>
          </w:p>
        </w:tc>
      </w:tr>
      <w:tr w14:paraId="3051E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016" w:hRule="atLeast"/>
        </w:trPr>
        <w:tc>
          <w:tcPr>
            <w:tcW w:w="826" w:type="pct"/>
            <w:vMerge w:val="continue"/>
            <w:noWrap w:val="0"/>
            <w:vAlign w:val="center"/>
          </w:tcPr>
          <w:p w14:paraId="4C393086">
            <w:pPr>
              <w:keepNext w:val="0"/>
              <w:keepLines w:val="0"/>
              <w:widowControl/>
              <w:suppressLineNumbers w:val="0"/>
              <w:spacing w:before="0" w:beforeAutospacing="0" w:after="0" w:afterAutospacing="0"/>
              <w:ind w:left="0" w:right="0" w:firstLine="420"/>
              <w:jc w:val="left"/>
              <w:rPr>
                <w:rFonts w:hint="default" w:ascii="Times New Roman" w:hAnsi="Times New Roman" w:eastAsia="宋体" w:cs="宋体"/>
                <w:color w:val="000000"/>
                <w:kern w:val="0"/>
                <w:sz w:val="21"/>
                <w:szCs w:val="21"/>
              </w:rPr>
            </w:pPr>
          </w:p>
        </w:tc>
        <w:tc>
          <w:tcPr>
            <w:tcW w:w="1125" w:type="pct"/>
            <w:noWrap w:val="0"/>
            <w:vAlign w:val="center"/>
          </w:tcPr>
          <w:p w14:paraId="6131D10C">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1.5 数据标注</w:t>
            </w:r>
          </w:p>
        </w:tc>
        <w:tc>
          <w:tcPr>
            <w:tcW w:w="3049" w:type="pct"/>
            <w:noWrap w:val="0"/>
            <w:vAlign w:val="top"/>
          </w:tcPr>
          <w:p w14:paraId="3909938E">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1.5.1能使用工具LabelImg；</w:t>
            </w:r>
          </w:p>
          <w:p w14:paraId="2B16ED59">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1.5.2能使用工具RectLabel；</w:t>
            </w:r>
          </w:p>
          <w:p w14:paraId="2A796A62">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1.5.3能使用工具opencv。</w:t>
            </w:r>
          </w:p>
          <w:p w14:paraId="510A00C9">
            <w:pPr>
              <w:keepNext w:val="0"/>
              <w:keepLines w:val="0"/>
              <w:widowControl/>
              <w:suppressLineNumbers w:val="0"/>
              <w:spacing w:before="0" w:beforeAutospacing="0" w:after="0" w:afterAutospacing="0"/>
              <w:ind w:left="0" w:right="0" w:firstLine="420"/>
              <w:jc w:val="left"/>
              <w:rPr>
                <w:rFonts w:hint="default" w:ascii="Times New Roman" w:hAnsi="Times New Roman" w:eastAsia="宋体" w:cs="宋体"/>
                <w:color w:val="000000"/>
                <w:kern w:val="0"/>
                <w:sz w:val="21"/>
                <w:szCs w:val="21"/>
              </w:rPr>
            </w:pPr>
          </w:p>
        </w:tc>
      </w:tr>
      <w:tr w14:paraId="13B0A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016" w:hRule="atLeast"/>
        </w:trPr>
        <w:tc>
          <w:tcPr>
            <w:tcW w:w="826" w:type="pct"/>
            <w:vMerge w:val="continue"/>
            <w:noWrap w:val="0"/>
            <w:vAlign w:val="center"/>
          </w:tcPr>
          <w:p w14:paraId="3312A6E4">
            <w:pPr>
              <w:keepNext w:val="0"/>
              <w:keepLines w:val="0"/>
              <w:widowControl/>
              <w:suppressLineNumbers w:val="0"/>
              <w:spacing w:before="0" w:beforeAutospacing="0" w:after="0" w:afterAutospacing="0"/>
              <w:ind w:left="0" w:right="0" w:firstLine="420"/>
              <w:jc w:val="left"/>
              <w:rPr>
                <w:rFonts w:hint="default" w:ascii="Times New Roman" w:hAnsi="Times New Roman" w:eastAsia="宋体" w:cs="宋体"/>
                <w:color w:val="000000"/>
                <w:kern w:val="0"/>
                <w:sz w:val="21"/>
                <w:szCs w:val="21"/>
              </w:rPr>
            </w:pPr>
          </w:p>
        </w:tc>
        <w:tc>
          <w:tcPr>
            <w:tcW w:w="1125" w:type="pct"/>
            <w:noWrap w:val="0"/>
            <w:vAlign w:val="center"/>
          </w:tcPr>
          <w:p w14:paraId="7E4AD5DF">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1.6 数据可视化</w:t>
            </w:r>
          </w:p>
        </w:tc>
        <w:tc>
          <w:tcPr>
            <w:tcW w:w="3049" w:type="pct"/>
            <w:noWrap w:val="0"/>
            <w:vAlign w:val="top"/>
          </w:tcPr>
          <w:p w14:paraId="13EB1490">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1.6.1熟练使用echart；</w:t>
            </w:r>
          </w:p>
          <w:p w14:paraId="403408C1">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1.6.2会使用Python的matplotlib模块；</w:t>
            </w:r>
          </w:p>
          <w:p w14:paraId="694E9398">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1.6.3熟练使用Microsoft Excel；</w:t>
            </w:r>
          </w:p>
          <w:p w14:paraId="4993EE80">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1.6.4掌握可视化工具（如finebi、powerbi）。</w:t>
            </w:r>
          </w:p>
          <w:p w14:paraId="7897F1AD">
            <w:pPr>
              <w:keepNext w:val="0"/>
              <w:keepLines w:val="0"/>
              <w:widowControl/>
              <w:suppressLineNumbers w:val="0"/>
              <w:spacing w:before="0" w:beforeAutospacing="0" w:after="0" w:afterAutospacing="0"/>
              <w:ind w:left="0" w:right="0" w:firstLine="420"/>
              <w:jc w:val="left"/>
              <w:rPr>
                <w:rFonts w:hint="default" w:ascii="Times New Roman" w:hAnsi="Times New Roman" w:eastAsia="宋体" w:cs="宋体"/>
                <w:color w:val="000000"/>
                <w:kern w:val="0"/>
                <w:sz w:val="21"/>
                <w:szCs w:val="21"/>
              </w:rPr>
            </w:pPr>
          </w:p>
        </w:tc>
      </w:tr>
      <w:tr w14:paraId="6B9D5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016" w:hRule="atLeast"/>
        </w:trPr>
        <w:tc>
          <w:tcPr>
            <w:tcW w:w="826" w:type="pct"/>
            <w:vMerge w:val="restart"/>
            <w:noWrap w:val="0"/>
            <w:vAlign w:val="center"/>
          </w:tcPr>
          <w:p w14:paraId="055EE0E3">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2 算法应用</w:t>
            </w:r>
          </w:p>
        </w:tc>
        <w:tc>
          <w:tcPr>
            <w:tcW w:w="1125" w:type="pct"/>
            <w:noWrap w:val="0"/>
            <w:vAlign w:val="center"/>
          </w:tcPr>
          <w:p w14:paraId="2AAE7BB3">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2.1 模型选取</w:t>
            </w:r>
          </w:p>
        </w:tc>
        <w:tc>
          <w:tcPr>
            <w:tcW w:w="3049" w:type="pct"/>
            <w:noWrap w:val="0"/>
            <w:vAlign w:val="top"/>
          </w:tcPr>
          <w:p w14:paraId="4A6431AE">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2.1.1具有一定的人工智能数学基础；</w:t>
            </w:r>
          </w:p>
          <w:p w14:paraId="3D40006B">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2.1.2具有对机器学习模型的认知能力，知道不同的模型在具体场景下是否适用；</w:t>
            </w:r>
          </w:p>
          <w:p w14:paraId="4DE6B23A">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2.1.3具备构建算法模型的编程能力，能够使用sklearn、tensorflow、pytorch等工具实现模型的原型进行验证。</w:t>
            </w:r>
          </w:p>
          <w:p w14:paraId="3E6CBA3E">
            <w:pPr>
              <w:keepNext w:val="0"/>
              <w:keepLines w:val="0"/>
              <w:widowControl/>
              <w:suppressLineNumbers w:val="0"/>
              <w:spacing w:before="0" w:beforeAutospacing="0" w:after="0" w:afterAutospacing="0"/>
              <w:ind w:left="0" w:right="0" w:firstLine="420"/>
              <w:jc w:val="left"/>
              <w:rPr>
                <w:rFonts w:hint="default" w:ascii="Times New Roman" w:hAnsi="Times New Roman" w:eastAsia="宋体" w:cs="宋体"/>
                <w:color w:val="000000"/>
                <w:kern w:val="0"/>
                <w:sz w:val="21"/>
                <w:szCs w:val="21"/>
              </w:rPr>
            </w:pPr>
          </w:p>
        </w:tc>
      </w:tr>
      <w:tr w14:paraId="10AFC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016" w:hRule="atLeast"/>
        </w:trPr>
        <w:tc>
          <w:tcPr>
            <w:tcW w:w="826" w:type="pct"/>
            <w:vMerge w:val="continue"/>
            <w:noWrap w:val="0"/>
            <w:vAlign w:val="center"/>
          </w:tcPr>
          <w:p w14:paraId="626320AE">
            <w:pPr>
              <w:keepNext w:val="0"/>
              <w:keepLines w:val="0"/>
              <w:widowControl/>
              <w:suppressLineNumbers w:val="0"/>
              <w:spacing w:before="0" w:beforeAutospacing="0" w:after="0" w:afterAutospacing="0"/>
              <w:ind w:left="0" w:right="0" w:firstLine="420"/>
              <w:jc w:val="left"/>
              <w:rPr>
                <w:rFonts w:hint="default" w:ascii="Times New Roman" w:hAnsi="Times New Roman" w:eastAsia="宋体" w:cs="宋体"/>
                <w:color w:val="000000"/>
                <w:kern w:val="0"/>
                <w:sz w:val="21"/>
                <w:szCs w:val="21"/>
              </w:rPr>
            </w:pPr>
          </w:p>
        </w:tc>
        <w:tc>
          <w:tcPr>
            <w:tcW w:w="1125" w:type="pct"/>
            <w:noWrap w:val="0"/>
            <w:vAlign w:val="center"/>
          </w:tcPr>
          <w:p w14:paraId="3DB0C1A6">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2.2 模型训练</w:t>
            </w:r>
          </w:p>
        </w:tc>
        <w:tc>
          <w:tcPr>
            <w:tcW w:w="3049" w:type="pct"/>
            <w:noWrap w:val="0"/>
            <w:vAlign w:val="top"/>
          </w:tcPr>
          <w:p w14:paraId="7920C4CA">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2.2.1具有一定的人工智能数学基础；</w:t>
            </w:r>
          </w:p>
          <w:p w14:paraId="52B35CE4">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2.2.2能深刻认识机器学习模型的原理和程序结构；</w:t>
            </w:r>
          </w:p>
          <w:p w14:paraId="52476C6E">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2.2.3具备构建算法模型的编程能力，能够使用sklearn、tensorflow、pytorch等工具实现模型的训练过程。</w:t>
            </w:r>
          </w:p>
          <w:p w14:paraId="28CD879C">
            <w:pPr>
              <w:keepNext w:val="0"/>
              <w:keepLines w:val="0"/>
              <w:widowControl/>
              <w:suppressLineNumbers w:val="0"/>
              <w:spacing w:before="0" w:beforeAutospacing="0" w:after="0" w:afterAutospacing="0"/>
              <w:ind w:left="0" w:right="0" w:firstLine="420"/>
              <w:jc w:val="left"/>
              <w:rPr>
                <w:rFonts w:hint="default" w:ascii="Times New Roman" w:hAnsi="Times New Roman" w:eastAsia="宋体" w:cs="宋体"/>
                <w:color w:val="000000"/>
                <w:kern w:val="0"/>
                <w:sz w:val="21"/>
                <w:szCs w:val="21"/>
              </w:rPr>
            </w:pPr>
          </w:p>
        </w:tc>
      </w:tr>
      <w:tr w14:paraId="26077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749" w:hRule="atLeast"/>
        </w:trPr>
        <w:tc>
          <w:tcPr>
            <w:tcW w:w="826" w:type="pct"/>
            <w:vMerge w:val="continue"/>
            <w:noWrap w:val="0"/>
            <w:vAlign w:val="center"/>
          </w:tcPr>
          <w:p w14:paraId="48EE402D">
            <w:pPr>
              <w:keepNext w:val="0"/>
              <w:keepLines w:val="0"/>
              <w:widowControl/>
              <w:suppressLineNumbers w:val="0"/>
              <w:spacing w:before="0" w:beforeAutospacing="0" w:after="0" w:afterAutospacing="0"/>
              <w:ind w:left="0" w:right="0" w:firstLine="420"/>
              <w:jc w:val="left"/>
              <w:rPr>
                <w:rFonts w:hint="default" w:ascii="Times New Roman" w:hAnsi="Times New Roman" w:eastAsia="宋体" w:cs="宋体"/>
                <w:color w:val="000000"/>
                <w:kern w:val="0"/>
                <w:sz w:val="21"/>
                <w:szCs w:val="21"/>
              </w:rPr>
            </w:pPr>
          </w:p>
        </w:tc>
        <w:tc>
          <w:tcPr>
            <w:tcW w:w="1125" w:type="pct"/>
            <w:noWrap w:val="0"/>
            <w:vAlign w:val="center"/>
          </w:tcPr>
          <w:p w14:paraId="492CA832">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2.3 模型评估</w:t>
            </w:r>
          </w:p>
        </w:tc>
        <w:tc>
          <w:tcPr>
            <w:tcW w:w="3049" w:type="pct"/>
            <w:noWrap w:val="0"/>
            <w:vAlign w:val="top"/>
          </w:tcPr>
          <w:p w14:paraId="0BD851E8">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2.3.1具有一定的人工智能数学基础；</w:t>
            </w:r>
          </w:p>
          <w:p w14:paraId="178DDAEB">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2.3.2深刻理解模型评估的指标，会在具体的应用场景下采用合适的指标评估模型；</w:t>
            </w:r>
          </w:p>
          <w:p w14:paraId="41366A2E">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2.3.3具备构建算法模型的编程能力，能够使用sklearn、tensorflow、pytorch等工具实现模型的评估过程。</w:t>
            </w:r>
          </w:p>
          <w:p w14:paraId="2808DFB8">
            <w:pPr>
              <w:keepNext w:val="0"/>
              <w:keepLines w:val="0"/>
              <w:widowControl/>
              <w:suppressLineNumbers w:val="0"/>
              <w:spacing w:before="0" w:beforeAutospacing="0" w:after="0" w:afterAutospacing="0"/>
              <w:ind w:left="0" w:right="0" w:firstLine="420"/>
              <w:jc w:val="left"/>
              <w:rPr>
                <w:rFonts w:hint="default" w:ascii="Times New Roman" w:hAnsi="Times New Roman" w:eastAsia="宋体" w:cs="宋体"/>
                <w:color w:val="000000"/>
                <w:kern w:val="0"/>
                <w:sz w:val="21"/>
                <w:szCs w:val="21"/>
              </w:rPr>
            </w:pPr>
          </w:p>
        </w:tc>
      </w:tr>
      <w:tr w14:paraId="37A98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749" w:hRule="atLeast"/>
        </w:trPr>
        <w:tc>
          <w:tcPr>
            <w:tcW w:w="826" w:type="pct"/>
            <w:vMerge w:val="continue"/>
            <w:noWrap w:val="0"/>
            <w:vAlign w:val="center"/>
          </w:tcPr>
          <w:p w14:paraId="0B5D468E">
            <w:pPr>
              <w:keepNext w:val="0"/>
              <w:keepLines w:val="0"/>
              <w:widowControl/>
              <w:suppressLineNumbers w:val="0"/>
              <w:spacing w:before="0" w:beforeAutospacing="0" w:after="0" w:afterAutospacing="0"/>
              <w:ind w:left="0" w:right="0" w:firstLine="420"/>
              <w:jc w:val="left"/>
              <w:rPr>
                <w:rFonts w:hint="default" w:ascii="Times New Roman" w:hAnsi="Times New Roman" w:eastAsia="宋体" w:cs="宋体"/>
                <w:color w:val="000000"/>
                <w:kern w:val="0"/>
                <w:sz w:val="21"/>
                <w:szCs w:val="21"/>
              </w:rPr>
            </w:pPr>
          </w:p>
        </w:tc>
        <w:tc>
          <w:tcPr>
            <w:tcW w:w="1125" w:type="pct"/>
            <w:noWrap w:val="0"/>
            <w:vAlign w:val="center"/>
          </w:tcPr>
          <w:p w14:paraId="51C691E3">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2.4 模型预测</w:t>
            </w:r>
          </w:p>
        </w:tc>
        <w:tc>
          <w:tcPr>
            <w:tcW w:w="3049" w:type="pct"/>
            <w:noWrap w:val="0"/>
            <w:vAlign w:val="top"/>
          </w:tcPr>
          <w:p w14:paraId="2940B758">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2.4.1具有一定的人工智能数学基础；</w:t>
            </w:r>
          </w:p>
          <w:p w14:paraId="76B4F97C">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2.4.2具有对机器学习模型的认知能力；</w:t>
            </w:r>
          </w:p>
          <w:p w14:paraId="6E208715">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2.4.3具备构建算法模型的编程能力，能够使用sklearn、tensorflow、pytorch等工具实现模型的预测过程。</w:t>
            </w:r>
          </w:p>
          <w:p w14:paraId="20631ADA">
            <w:pPr>
              <w:keepNext w:val="0"/>
              <w:keepLines w:val="0"/>
              <w:widowControl/>
              <w:suppressLineNumbers w:val="0"/>
              <w:spacing w:before="0" w:beforeAutospacing="0" w:after="0" w:afterAutospacing="0"/>
              <w:ind w:left="0" w:right="0" w:firstLine="420"/>
              <w:jc w:val="left"/>
              <w:rPr>
                <w:rFonts w:hint="default" w:ascii="Times New Roman" w:hAnsi="Times New Roman" w:eastAsia="宋体" w:cs="宋体"/>
                <w:color w:val="000000"/>
                <w:kern w:val="0"/>
                <w:sz w:val="21"/>
                <w:szCs w:val="21"/>
              </w:rPr>
            </w:pPr>
          </w:p>
        </w:tc>
      </w:tr>
      <w:tr w14:paraId="18828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749" w:hRule="atLeast"/>
        </w:trPr>
        <w:tc>
          <w:tcPr>
            <w:tcW w:w="826" w:type="pct"/>
            <w:vMerge w:val="continue"/>
            <w:noWrap w:val="0"/>
            <w:vAlign w:val="center"/>
          </w:tcPr>
          <w:p w14:paraId="5A9BDF32">
            <w:pPr>
              <w:keepNext w:val="0"/>
              <w:keepLines w:val="0"/>
              <w:widowControl/>
              <w:suppressLineNumbers w:val="0"/>
              <w:spacing w:before="0" w:beforeAutospacing="0" w:after="0" w:afterAutospacing="0"/>
              <w:ind w:left="0" w:right="0" w:firstLine="420"/>
              <w:jc w:val="left"/>
              <w:rPr>
                <w:rFonts w:hint="default" w:ascii="Times New Roman" w:hAnsi="Times New Roman" w:eastAsia="宋体" w:cs="宋体"/>
                <w:color w:val="000000"/>
                <w:kern w:val="0"/>
                <w:sz w:val="21"/>
                <w:szCs w:val="21"/>
              </w:rPr>
            </w:pPr>
          </w:p>
        </w:tc>
        <w:tc>
          <w:tcPr>
            <w:tcW w:w="1125" w:type="pct"/>
            <w:noWrap w:val="0"/>
            <w:vAlign w:val="center"/>
          </w:tcPr>
          <w:p w14:paraId="0EDF8ABF">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2.5 模型迁移</w:t>
            </w:r>
          </w:p>
        </w:tc>
        <w:tc>
          <w:tcPr>
            <w:tcW w:w="3049" w:type="pct"/>
            <w:noWrap w:val="0"/>
            <w:vAlign w:val="top"/>
          </w:tcPr>
          <w:p w14:paraId="6A7CDF33">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2.5.1具有一定的人工智能数学基础；</w:t>
            </w:r>
          </w:p>
          <w:p w14:paraId="792D009B">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2.5.2能够深刻认识算法模型间的区别与联系，具有算法改进能力与迁移能力；</w:t>
            </w:r>
          </w:p>
          <w:p w14:paraId="4EB301AE">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2.5.3具备构建算法模型的编程能力，能够使用sklearn、tensorflow、pytorch等工具实现迁移模型。</w:t>
            </w:r>
          </w:p>
          <w:p w14:paraId="1DAAB213">
            <w:pPr>
              <w:keepNext w:val="0"/>
              <w:keepLines w:val="0"/>
              <w:widowControl/>
              <w:suppressLineNumbers w:val="0"/>
              <w:spacing w:before="0" w:beforeAutospacing="0" w:after="0" w:afterAutospacing="0"/>
              <w:ind w:left="0" w:right="0" w:firstLine="42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 xml:space="preserve"> </w:t>
            </w:r>
          </w:p>
          <w:p w14:paraId="3CFB7942">
            <w:pPr>
              <w:keepNext w:val="0"/>
              <w:keepLines w:val="0"/>
              <w:widowControl/>
              <w:suppressLineNumbers w:val="0"/>
              <w:spacing w:before="0" w:beforeAutospacing="0" w:after="0" w:afterAutospacing="0"/>
              <w:ind w:left="0" w:right="0" w:firstLine="420"/>
              <w:jc w:val="left"/>
              <w:rPr>
                <w:rFonts w:hint="default" w:ascii="Times New Roman" w:hAnsi="Times New Roman" w:eastAsia="宋体" w:cs="宋体"/>
                <w:color w:val="000000"/>
                <w:kern w:val="0"/>
                <w:sz w:val="21"/>
                <w:szCs w:val="21"/>
              </w:rPr>
            </w:pPr>
          </w:p>
        </w:tc>
      </w:tr>
      <w:tr w14:paraId="6C14B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016" w:hRule="atLeast"/>
        </w:trPr>
        <w:tc>
          <w:tcPr>
            <w:tcW w:w="826" w:type="pct"/>
            <w:vMerge w:val="continue"/>
            <w:noWrap w:val="0"/>
            <w:vAlign w:val="center"/>
          </w:tcPr>
          <w:p w14:paraId="68A875C1">
            <w:pPr>
              <w:keepNext w:val="0"/>
              <w:keepLines w:val="0"/>
              <w:widowControl/>
              <w:suppressLineNumbers w:val="0"/>
              <w:spacing w:before="0" w:beforeAutospacing="0" w:after="0" w:afterAutospacing="0"/>
              <w:ind w:left="0" w:right="0" w:firstLine="420"/>
              <w:jc w:val="left"/>
              <w:rPr>
                <w:rFonts w:hint="default" w:ascii="Times New Roman" w:hAnsi="Times New Roman" w:eastAsia="宋体" w:cs="宋体"/>
                <w:color w:val="000000"/>
                <w:kern w:val="0"/>
                <w:sz w:val="21"/>
                <w:szCs w:val="21"/>
              </w:rPr>
            </w:pPr>
          </w:p>
        </w:tc>
        <w:tc>
          <w:tcPr>
            <w:tcW w:w="1125" w:type="pct"/>
            <w:noWrap w:val="0"/>
            <w:vAlign w:val="center"/>
          </w:tcPr>
          <w:p w14:paraId="34C3C75D">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2.6 模型持久化</w:t>
            </w:r>
          </w:p>
        </w:tc>
        <w:tc>
          <w:tcPr>
            <w:tcW w:w="3049" w:type="pct"/>
            <w:noWrap w:val="0"/>
            <w:vAlign w:val="top"/>
          </w:tcPr>
          <w:p w14:paraId="620F1A10">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2.6.1具有一定的人工智能数学基础；</w:t>
            </w:r>
          </w:p>
          <w:p w14:paraId="435B65C9">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2.6.2具有对机器学习模型的认知能力；</w:t>
            </w:r>
          </w:p>
          <w:p w14:paraId="51E4D2BF">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2.6.3具备构建算法模型的编程能力，能够使用sklearn、tensorflow、pytorch等工具实现建模的搭建和调参；</w:t>
            </w:r>
          </w:p>
          <w:p w14:paraId="671D5510">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2.6.4具备机器学习模型的应用能力</w:t>
            </w:r>
          </w:p>
          <w:p w14:paraId="14DA29D1">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eastAsia" w:ascii="Times New Roman" w:hAnsi="Times New Roman" w:eastAsia="宋体" w:cs="宋体"/>
                <w:color w:val="000000"/>
                <w:kern w:val="0"/>
                <w:sz w:val="21"/>
                <w:szCs w:val="21"/>
              </w:rPr>
              <w:t>2.6.5具备机器学习模型迭代优化的能力</w:t>
            </w:r>
          </w:p>
        </w:tc>
      </w:tr>
      <w:tr w14:paraId="7A51E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016" w:hRule="atLeast"/>
        </w:trPr>
        <w:tc>
          <w:tcPr>
            <w:tcW w:w="826" w:type="pct"/>
            <w:vMerge w:val="restart"/>
            <w:noWrap w:val="0"/>
            <w:vAlign w:val="center"/>
          </w:tcPr>
          <w:p w14:paraId="1C07F9E8">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default" w:ascii="Times New Roman" w:hAnsi="Times New Roman" w:eastAsia="宋体" w:cs="宋体"/>
                <w:color w:val="000000"/>
                <w:kern w:val="0"/>
                <w:sz w:val="21"/>
                <w:szCs w:val="21"/>
              </w:rPr>
              <w:t>3</w:t>
            </w:r>
            <w:r>
              <w:rPr>
                <w:rFonts w:hint="eastAsia" w:ascii="Times New Roman" w:hAnsi="Times New Roman" w:eastAsia="宋体" w:cs="宋体"/>
                <w:color w:val="000000"/>
                <w:kern w:val="0"/>
                <w:sz w:val="21"/>
                <w:szCs w:val="21"/>
              </w:rPr>
              <w:t>产品测试</w:t>
            </w:r>
          </w:p>
        </w:tc>
        <w:tc>
          <w:tcPr>
            <w:tcW w:w="1125" w:type="pct"/>
            <w:noWrap w:val="0"/>
            <w:vAlign w:val="center"/>
          </w:tcPr>
          <w:p w14:paraId="6CC9506D">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default" w:ascii="Times New Roman" w:hAnsi="Times New Roman" w:eastAsia="宋体" w:cs="宋体"/>
                <w:color w:val="000000"/>
                <w:kern w:val="0"/>
                <w:sz w:val="21"/>
                <w:szCs w:val="21"/>
              </w:rPr>
              <w:t>3</w:t>
            </w:r>
            <w:r>
              <w:rPr>
                <w:rFonts w:hint="eastAsia" w:ascii="Times New Roman" w:hAnsi="Times New Roman" w:eastAsia="宋体" w:cs="宋体"/>
                <w:color w:val="000000"/>
                <w:kern w:val="0"/>
                <w:sz w:val="21"/>
                <w:szCs w:val="21"/>
              </w:rPr>
              <w:t>.1 制定测试方案</w:t>
            </w:r>
          </w:p>
        </w:tc>
        <w:tc>
          <w:tcPr>
            <w:tcW w:w="3049" w:type="pct"/>
            <w:noWrap w:val="0"/>
            <w:vAlign w:val="top"/>
          </w:tcPr>
          <w:p w14:paraId="6CE18019">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default" w:ascii="Times New Roman" w:hAnsi="Times New Roman" w:eastAsia="宋体" w:cs="宋体"/>
                <w:color w:val="000000"/>
                <w:kern w:val="0"/>
                <w:sz w:val="21"/>
                <w:szCs w:val="21"/>
              </w:rPr>
              <w:t>3</w:t>
            </w:r>
            <w:r>
              <w:rPr>
                <w:rFonts w:hint="eastAsia" w:ascii="Times New Roman" w:hAnsi="Times New Roman" w:eastAsia="宋体" w:cs="宋体"/>
                <w:color w:val="000000"/>
                <w:kern w:val="0"/>
                <w:sz w:val="21"/>
                <w:szCs w:val="21"/>
              </w:rPr>
              <w:t>.1.1 具备需求分析的能力；</w:t>
            </w:r>
          </w:p>
          <w:p w14:paraId="304F1212">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default" w:ascii="Times New Roman" w:hAnsi="Times New Roman" w:eastAsia="宋体" w:cs="宋体"/>
                <w:color w:val="000000"/>
                <w:kern w:val="0"/>
                <w:sz w:val="21"/>
                <w:szCs w:val="21"/>
              </w:rPr>
              <w:t>3</w:t>
            </w:r>
            <w:r>
              <w:rPr>
                <w:rFonts w:hint="eastAsia" w:ascii="Times New Roman" w:hAnsi="Times New Roman" w:eastAsia="宋体" w:cs="宋体"/>
                <w:color w:val="000000"/>
                <w:kern w:val="0"/>
                <w:sz w:val="21"/>
                <w:szCs w:val="21"/>
              </w:rPr>
              <w:t>.1.2 具备对产品的理解能力；</w:t>
            </w:r>
          </w:p>
          <w:p w14:paraId="52CE39BB">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default" w:ascii="Times New Roman" w:hAnsi="Times New Roman" w:eastAsia="宋体" w:cs="宋体"/>
                <w:color w:val="000000"/>
                <w:kern w:val="0"/>
                <w:sz w:val="21"/>
                <w:szCs w:val="21"/>
              </w:rPr>
              <w:t>3</w:t>
            </w:r>
            <w:r>
              <w:rPr>
                <w:rFonts w:hint="eastAsia" w:ascii="Times New Roman" w:hAnsi="Times New Roman" w:eastAsia="宋体" w:cs="宋体"/>
                <w:color w:val="000000"/>
                <w:kern w:val="0"/>
                <w:sz w:val="21"/>
                <w:szCs w:val="21"/>
              </w:rPr>
              <w:t>.1.3 能够根据产品的特征与应用场景制订测试方案；</w:t>
            </w:r>
          </w:p>
          <w:p w14:paraId="01DE5405">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default" w:ascii="Times New Roman" w:hAnsi="Times New Roman" w:eastAsia="宋体" w:cs="宋体"/>
                <w:color w:val="000000"/>
                <w:kern w:val="0"/>
                <w:sz w:val="21"/>
                <w:szCs w:val="21"/>
              </w:rPr>
              <w:t>3</w:t>
            </w:r>
            <w:r>
              <w:rPr>
                <w:rFonts w:hint="eastAsia" w:ascii="Times New Roman" w:hAnsi="Times New Roman" w:eastAsia="宋体" w:cs="宋体"/>
                <w:color w:val="000000"/>
                <w:kern w:val="0"/>
                <w:sz w:val="21"/>
                <w:szCs w:val="21"/>
              </w:rPr>
              <w:t>.1.4 具备测试方案的论证能力；</w:t>
            </w:r>
          </w:p>
          <w:p w14:paraId="647AFD94">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default" w:ascii="Times New Roman" w:hAnsi="Times New Roman" w:eastAsia="宋体" w:cs="宋体"/>
                <w:color w:val="000000"/>
                <w:kern w:val="0"/>
                <w:sz w:val="21"/>
                <w:szCs w:val="21"/>
              </w:rPr>
              <w:t>3</w:t>
            </w:r>
            <w:r>
              <w:rPr>
                <w:rFonts w:hint="eastAsia" w:ascii="Times New Roman" w:hAnsi="Times New Roman" w:eastAsia="宋体" w:cs="宋体"/>
                <w:color w:val="000000"/>
                <w:kern w:val="0"/>
                <w:sz w:val="21"/>
                <w:szCs w:val="21"/>
              </w:rPr>
              <w:t>.1.5 具备测试文档的撰写能力。</w:t>
            </w:r>
          </w:p>
          <w:p w14:paraId="1223D2FE">
            <w:pPr>
              <w:keepNext w:val="0"/>
              <w:keepLines w:val="0"/>
              <w:widowControl/>
              <w:suppressLineNumbers w:val="0"/>
              <w:spacing w:before="0" w:beforeAutospacing="0" w:after="0" w:afterAutospacing="0"/>
              <w:ind w:left="0" w:right="0" w:firstLine="420"/>
              <w:jc w:val="left"/>
              <w:rPr>
                <w:rFonts w:hint="default" w:ascii="Times New Roman" w:hAnsi="Times New Roman" w:eastAsia="宋体" w:cs="宋体"/>
                <w:color w:val="000000"/>
                <w:kern w:val="0"/>
                <w:sz w:val="21"/>
                <w:szCs w:val="21"/>
              </w:rPr>
            </w:pPr>
          </w:p>
        </w:tc>
      </w:tr>
      <w:tr w14:paraId="1A7F7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016" w:hRule="atLeast"/>
        </w:trPr>
        <w:tc>
          <w:tcPr>
            <w:tcW w:w="826" w:type="pct"/>
            <w:vMerge w:val="continue"/>
            <w:noWrap w:val="0"/>
            <w:vAlign w:val="center"/>
          </w:tcPr>
          <w:p w14:paraId="74586290">
            <w:pPr>
              <w:keepNext w:val="0"/>
              <w:keepLines w:val="0"/>
              <w:widowControl/>
              <w:suppressLineNumbers w:val="0"/>
              <w:spacing w:before="0" w:beforeAutospacing="0" w:after="0" w:afterAutospacing="0"/>
              <w:ind w:left="0" w:right="0" w:firstLine="420"/>
              <w:jc w:val="left"/>
              <w:rPr>
                <w:rFonts w:hint="default" w:ascii="Times New Roman" w:hAnsi="Times New Roman" w:eastAsia="宋体" w:cs="宋体"/>
                <w:color w:val="000000"/>
                <w:kern w:val="0"/>
                <w:sz w:val="21"/>
                <w:szCs w:val="21"/>
              </w:rPr>
            </w:pPr>
          </w:p>
        </w:tc>
        <w:tc>
          <w:tcPr>
            <w:tcW w:w="1125" w:type="pct"/>
            <w:noWrap w:val="0"/>
            <w:vAlign w:val="center"/>
          </w:tcPr>
          <w:p w14:paraId="0A28AF63">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default" w:ascii="Times New Roman" w:hAnsi="Times New Roman" w:eastAsia="宋体" w:cs="宋体"/>
                <w:color w:val="000000"/>
                <w:kern w:val="0"/>
                <w:sz w:val="21"/>
                <w:szCs w:val="21"/>
              </w:rPr>
              <w:t>3</w:t>
            </w:r>
            <w:r>
              <w:rPr>
                <w:rFonts w:hint="eastAsia" w:ascii="Times New Roman" w:hAnsi="Times New Roman" w:eastAsia="宋体" w:cs="宋体"/>
                <w:color w:val="000000"/>
                <w:kern w:val="0"/>
                <w:sz w:val="21"/>
                <w:szCs w:val="21"/>
              </w:rPr>
              <w:t>.2 收集测试数据集</w:t>
            </w:r>
          </w:p>
        </w:tc>
        <w:tc>
          <w:tcPr>
            <w:tcW w:w="3049" w:type="pct"/>
            <w:noWrap w:val="0"/>
            <w:vAlign w:val="top"/>
          </w:tcPr>
          <w:p w14:paraId="22CFE19B">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default" w:ascii="Times New Roman" w:hAnsi="Times New Roman" w:eastAsia="宋体" w:cs="宋体"/>
                <w:color w:val="000000"/>
                <w:kern w:val="0"/>
                <w:sz w:val="21"/>
                <w:szCs w:val="21"/>
              </w:rPr>
              <w:t>3</w:t>
            </w:r>
            <w:r>
              <w:rPr>
                <w:rFonts w:hint="eastAsia" w:ascii="Times New Roman" w:hAnsi="Times New Roman" w:eastAsia="宋体" w:cs="宋体"/>
                <w:color w:val="000000"/>
                <w:kern w:val="0"/>
                <w:sz w:val="21"/>
                <w:szCs w:val="21"/>
              </w:rPr>
              <w:t>.2.1 熟悉Python/Java+Selenium进行Web自动化测试（Web UI）；</w:t>
            </w:r>
          </w:p>
          <w:p w14:paraId="5E4D22C0">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default" w:ascii="Times New Roman" w:hAnsi="Times New Roman" w:eastAsia="宋体" w:cs="宋体"/>
                <w:color w:val="000000"/>
                <w:kern w:val="0"/>
                <w:sz w:val="21"/>
                <w:szCs w:val="21"/>
              </w:rPr>
              <w:t>3</w:t>
            </w:r>
            <w:r>
              <w:rPr>
                <w:rFonts w:hint="eastAsia" w:ascii="Times New Roman" w:hAnsi="Times New Roman" w:eastAsia="宋体" w:cs="宋体"/>
                <w:color w:val="000000"/>
                <w:kern w:val="0"/>
                <w:sz w:val="21"/>
                <w:szCs w:val="21"/>
              </w:rPr>
              <w:t>.2.2熟悉自动化测试框架的搭建和Jenkins的使用；</w:t>
            </w:r>
          </w:p>
          <w:p w14:paraId="748CBFC9">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default" w:ascii="Times New Roman" w:hAnsi="Times New Roman" w:eastAsia="宋体" w:cs="宋体"/>
                <w:color w:val="000000"/>
                <w:kern w:val="0"/>
                <w:sz w:val="21"/>
                <w:szCs w:val="21"/>
              </w:rPr>
              <w:t>3</w:t>
            </w:r>
            <w:r>
              <w:rPr>
                <w:rFonts w:hint="eastAsia" w:ascii="Times New Roman" w:hAnsi="Times New Roman" w:eastAsia="宋体" w:cs="宋体"/>
                <w:color w:val="000000"/>
                <w:kern w:val="0"/>
                <w:sz w:val="21"/>
                <w:szCs w:val="21"/>
              </w:rPr>
              <w:t>.2.3熟悉RESTful API的测试，会使用JMeter、SoapUI等工具进行接口测试（Web API）；</w:t>
            </w:r>
          </w:p>
          <w:p w14:paraId="47D20A40">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default" w:ascii="Times New Roman" w:hAnsi="Times New Roman" w:eastAsia="宋体" w:cs="宋体"/>
                <w:color w:val="000000"/>
                <w:kern w:val="0"/>
                <w:sz w:val="21"/>
                <w:szCs w:val="21"/>
              </w:rPr>
              <w:t>3</w:t>
            </w:r>
            <w:r>
              <w:rPr>
                <w:rFonts w:hint="eastAsia" w:ascii="Times New Roman" w:hAnsi="Times New Roman" w:eastAsia="宋体" w:cs="宋体"/>
                <w:color w:val="000000"/>
                <w:kern w:val="0"/>
                <w:sz w:val="21"/>
                <w:szCs w:val="21"/>
              </w:rPr>
              <w:t>.2.4熟悉Linux基本操作和数据库MySQL基本操作</w:t>
            </w:r>
          </w:p>
          <w:p w14:paraId="180C740F">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default" w:ascii="Times New Roman" w:hAnsi="Times New Roman" w:eastAsia="宋体" w:cs="宋体"/>
                <w:color w:val="000000"/>
                <w:kern w:val="0"/>
                <w:sz w:val="21"/>
                <w:szCs w:val="21"/>
              </w:rPr>
              <w:t>3</w:t>
            </w:r>
            <w:r>
              <w:rPr>
                <w:rFonts w:hint="eastAsia" w:ascii="Times New Roman" w:hAnsi="Times New Roman" w:eastAsia="宋体" w:cs="宋体"/>
                <w:color w:val="000000"/>
                <w:kern w:val="0"/>
                <w:sz w:val="21"/>
                <w:szCs w:val="21"/>
              </w:rPr>
              <w:t>.2.5熟练掌握收集测试数据的方法；</w:t>
            </w:r>
          </w:p>
          <w:p w14:paraId="31A43CDF">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default" w:ascii="Times New Roman" w:hAnsi="Times New Roman" w:eastAsia="宋体" w:cs="宋体"/>
                <w:color w:val="000000"/>
                <w:kern w:val="0"/>
                <w:sz w:val="21"/>
                <w:szCs w:val="21"/>
              </w:rPr>
              <w:t>3</w:t>
            </w:r>
            <w:r>
              <w:rPr>
                <w:rFonts w:hint="eastAsia" w:ascii="Times New Roman" w:hAnsi="Times New Roman" w:eastAsia="宋体" w:cs="宋体"/>
                <w:color w:val="000000"/>
                <w:kern w:val="0"/>
                <w:sz w:val="21"/>
                <w:szCs w:val="21"/>
              </w:rPr>
              <w:t>.2.6具备数据清洗、数据存储的能力；</w:t>
            </w:r>
          </w:p>
          <w:p w14:paraId="63ACFDA9">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default" w:ascii="Times New Roman" w:hAnsi="Times New Roman" w:eastAsia="宋体" w:cs="宋体"/>
                <w:color w:val="000000"/>
                <w:kern w:val="0"/>
                <w:sz w:val="21"/>
                <w:szCs w:val="21"/>
              </w:rPr>
              <w:t>3</w:t>
            </w:r>
            <w:r>
              <w:rPr>
                <w:rFonts w:hint="eastAsia" w:ascii="Times New Roman" w:hAnsi="Times New Roman" w:eastAsia="宋体" w:cs="宋体"/>
                <w:color w:val="000000"/>
                <w:kern w:val="0"/>
                <w:sz w:val="21"/>
                <w:szCs w:val="21"/>
              </w:rPr>
              <w:t>.2.7 能根据测试需求整理出合适的测试数据集。</w:t>
            </w:r>
          </w:p>
          <w:p w14:paraId="4F940CBE">
            <w:pPr>
              <w:keepNext w:val="0"/>
              <w:keepLines w:val="0"/>
              <w:widowControl/>
              <w:suppressLineNumbers w:val="0"/>
              <w:spacing w:before="0" w:beforeAutospacing="0" w:after="0" w:afterAutospacing="0"/>
              <w:ind w:left="0" w:right="0" w:firstLine="420"/>
              <w:jc w:val="left"/>
              <w:rPr>
                <w:rFonts w:hint="default" w:ascii="Times New Roman" w:hAnsi="Times New Roman" w:eastAsia="宋体" w:cs="宋体"/>
                <w:color w:val="000000"/>
                <w:kern w:val="0"/>
                <w:sz w:val="21"/>
                <w:szCs w:val="21"/>
              </w:rPr>
            </w:pPr>
          </w:p>
        </w:tc>
      </w:tr>
      <w:tr w14:paraId="4A54F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016" w:hRule="atLeast"/>
        </w:trPr>
        <w:tc>
          <w:tcPr>
            <w:tcW w:w="826" w:type="pct"/>
            <w:vMerge w:val="continue"/>
            <w:noWrap w:val="0"/>
            <w:vAlign w:val="center"/>
          </w:tcPr>
          <w:p w14:paraId="77596ABA">
            <w:pPr>
              <w:keepNext w:val="0"/>
              <w:keepLines w:val="0"/>
              <w:widowControl/>
              <w:suppressLineNumbers w:val="0"/>
              <w:spacing w:before="0" w:beforeAutospacing="0" w:after="0" w:afterAutospacing="0"/>
              <w:ind w:left="0" w:right="0" w:firstLine="420"/>
              <w:jc w:val="left"/>
              <w:rPr>
                <w:rFonts w:hint="default" w:ascii="Times New Roman" w:hAnsi="Times New Roman" w:eastAsia="宋体" w:cs="宋体"/>
                <w:color w:val="000000"/>
                <w:kern w:val="0"/>
                <w:sz w:val="21"/>
                <w:szCs w:val="21"/>
              </w:rPr>
            </w:pPr>
          </w:p>
        </w:tc>
        <w:tc>
          <w:tcPr>
            <w:tcW w:w="1125" w:type="pct"/>
            <w:noWrap w:val="0"/>
            <w:vAlign w:val="center"/>
          </w:tcPr>
          <w:p w14:paraId="0EC59C8F">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default" w:ascii="Times New Roman" w:hAnsi="Times New Roman" w:eastAsia="宋体" w:cs="宋体"/>
                <w:color w:val="000000"/>
                <w:kern w:val="0"/>
                <w:sz w:val="21"/>
                <w:szCs w:val="21"/>
              </w:rPr>
              <w:t>3</w:t>
            </w:r>
            <w:r>
              <w:rPr>
                <w:rFonts w:hint="eastAsia" w:ascii="Times New Roman" w:hAnsi="Times New Roman" w:eastAsia="宋体" w:cs="宋体"/>
                <w:color w:val="000000"/>
                <w:kern w:val="0"/>
                <w:sz w:val="21"/>
                <w:szCs w:val="21"/>
              </w:rPr>
              <w:t>.3 测试用例</w:t>
            </w:r>
          </w:p>
        </w:tc>
        <w:tc>
          <w:tcPr>
            <w:tcW w:w="3049" w:type="pct"/>
            <w:noWrap w:val="0"/>
            <w:vAlign w:val="top"/>
          </w:tcPr>
          <w:p w14:paraId="0907AA54">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default" w:ascii="Times New Roman" w:hAnsi="Times New Roman" w:eastAsia="宋体" w:cs="宋体"/>
                <w:color w:val="000000"/>
                <w:kern w:val="0"/>
                <w:sz w:val="21"/>
                <w:szCs w:val="21"/>
              </w:rPr>
              <w:t>3</w:t>
            </w:r>
            <w:r>
              <w:rPr>
                <w:rFonts w:hint="eastAsia" w:ascii="Times New Roman" w:hAnsi="Times New Roman" w:eastAsia="宋体" w:cs="宋体"/>
                <w:color w:val="000000"/>
                <w:kern w:val="0"/>
                <w:sz w:val="21"/>
                <w:szCs w:val="21"/>
              </w:rPr>
              <w:t>.3.1 熟悉Python/Java+Selenium进行Web自动化测试（Web UI）；</w:t>
            </w:r>
          </w:p>
          <w:p w14:paraId="1E0F88E3">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default" w:ascii="Times New Roman" w:hAnsi="Times New Roman" w:eastAsia="宋体" w:cs="宋体"/>
                <w:color w:val="000000"/>
                <w:kern w:val="0"/>
                <w:sz w:val="21"/>
                <w:szCs w:val="21"/>
              </w:rPr>
              <w:t>3</w:t>
            </w:r>
            <w:r>
              <w:rPr>
                <w:rFonts w:hint="eastAsia" w:ascii="Times New Roman" w:hAnsi="Times New Roman" w:eastAsia="宋体" w:cs="宋体"/>
                <w:color w:val="000000"/>
                <w:kern w:val="0"/>
                <w:sz w:val="21"/>
                <w:szCs w:val="21"/>
              </w:rPr>
              <w:t>.3.2熟悉自动化测试框架的搭建和Jenkins的使用；</w:t>
            </w:r>
          </w:p>
          <w:p w14:paraId="16FB9DAD">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default" w:ascii="Times New Roman" w:hAnsi="Times New Roman" w:eastAsia="宋体" w:cs="宋体"/>
                <w:color w:val="000000"/>
                <w:kern w:val="0"/>
                <w:sz w:val="21"/>
                <w:szCs w:val="21"/>
              </w:rPr>
              <w:t>3</w:t>
            </w:r>
            <w:r>
              <w:rPr>
                <w:rFonts w:hint="eastAsia" w:ascii="Times New Roman" w:hAnsi="Times New Roman" w:eastAsia="宋体" w:cs="宋体"/>
                <w:color w:val="000000"/>
                <w:kern w:val="0"/>
                <w:sz w:val="21"/>
                <w:szCs w:val="21"/>
              </w:rPr>
              <w:t>.3.3熟悉RESTful API的测试，会使用JMeter、SoapUI等工具进行接口测试（Web API）；</w:t>
            </w:r>
          </w:p>
          <w:p w14:paraId="649F1C3D">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default" w:ascii="Times New Roman" w:hAnsi="Times New Roman" w:eastAsia="宋体" w:cs="宋体"/>
                <w:color w:val="000000"/>
                <w:kern w:val="0"/>
                <w:sz w:val="21"/>
                <w:szCs w:val="21"/>
              </w:rPr>
              <w:t>3</w:t>
            </w:r>
            <w:r>
              <w:rPr>
                <w:rFonts w:hint="eastAsia" w:ascii="Times New Roman" w:hAnsi="Times New Roman" w:eastAsia="宋体" w:cs="宋体"/>
                <w:color w:val="000000"/>
                <w:kern w:val="0"/>
                <w:sz w:val="21"/>
                <w:szCs w:val="21"/>
              </w:rPr>
              <w:t>.3.4熟悉Linux基本操作和数据库MySQL基本操作；</w:t>
            </w:r>
          </w:p>
          <w:p w14:paraId="2B51A7EC">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default" w:ascii="Times New Roman" w:hAnsi="Times New Roman" w:eastAsia="宋体" w:cs="宋体"/>
                <w:color w:val="000000"/>
                <w:kern w:val="0"/>
                <w:sz w:val="21"/>
                <w:szCs w:val="21"/>
              </w:rPr>
              <w:t>3</w:t>
            </w:r>
            <w:r>
              <w:rPr>
                <w:rFonts w:hint="eastAsia" w:ascii="Times New Roman" w:hAnsi="Times New Roman" w:eastAsia="宋体" w:cs="宋体"/>
                <w:color w:val="000000"/>
                <w:kern w:val="0"/>
                <w:sz w:val="21"/>
                <w:szCs w:val="21"/>
              </w:rPr>
              <w:t>.3.5 熟练掌握设计测试用例的方法，能根据产品的特性与应用场景设计测试用例；</w:t>
            </w:r>
          </w:p>
          <w:p w14:paraId="669600E0">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default" w:ascii="Times New Roman" w:hAnsi="Times New Roman" w:eastAsia="宋体" w:cs="宋体"/>
                <w:color w:val="000000"/>
                <w:kern w:val="0"/>
                <w:sz w:val="21"/>
                <w:szCs w:val="21"/>
              </w:rPr>
              <w:t>3</w:t>
            </w:r>
            <w:r>
              <w:rPr>
                <w:rFonts w:hint="eastAsia" w:ascii="Times New Roman" w:hAnsi="Times New Roman" w:eastAsia="宋体" w:cs="宋体"/>
                <w:color w:val="000000"/>
                <w:kern w:val="0"/>
                <w:sz w:val="21"/>
                <w:szCs w:val="21"/>
              </w:rPr>
              <w:t>.3.6 能论证设计出来的测试用例的合理性。</w:t>
            </w:r>
          </w:p>
        </w:tc>
      </w:tr>
      <w:tr w14:paraId="7DE7A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016" w:hRule="atLeast"/>
        </w:trPr>
        <w:tc>
          <w:tcPr>
            <w:tcW w:w="826" w:type="pct"/>
            <w:vMerge w:val="continue"/>
            <w:noWrap w:val="0"/>
            <w:vAlign w:val="center"/>
          </w:tcPr>
          <w:p w14:paraId="5DD36964">
            <w:pPr>
              <w:keepNext w:val="0"/>
              <w:keepLines w:val="0"/>
              <w:widowControl/>
              <w:suppressLineNumbers w:val="0"/>
              <w:spacing w:before="0" w:beforeAutospacing="0" w:after="0" w:afterAutospacing="0"/>
              <w:ind w:left="0" w:right="0" w:firstLine="420"/>
              <w:jc w:val="left"/>
              <w:rPr>
                <w:rFonts w:hint="default" w:ascii="Times New Roman" w:hAnsi="Times New Roman" w:eastAsia="宋体" w:cs="宋体"/>
                <w:color w:val="000000"/>
                <w:kern w:val="0"/>
                <w:sz w:val="21"/>
                <w:szCs w:val="21"/>
              </w:rPr>
            </w:pPr>
          </w:p>
        </w:tc>
        <w:tc>
          <w:tcPr>
            <w:tcW w:w="1125" w:type="pct"/>
            <w:noWrap w:val="0"/>
            <w:vAlign w:val="center"/>
          </w:tcPr>
          <w:p w14:paraId="695E68A3">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default" w:ascii="Times New Roman" w:hAnsi="Times New Roman" w:eastAsia="宋体" w:cs="宋体"/>
                <w:color w:val="000000"/>
                <w:kern w:val="0"/>
                <w:sz w:val="21"/>
                <w:szCs w:val="21"/>
              </w:rPr>
              <w:t>3</w:t>
            </w:r>
            <w:r>
              <w:rPr>
                <w:rFonts w:hint="eastAsia" w:ascii="Times New Roman" w:hAnsi="Times New Roman" w:eastAsia="宋体" w:cs="宋体"/>
                <w:color w:val="000000"/>
                <w:kern w:val="0"/>
                <w:sz w:val="21"/>
                <w:szCs w:val="21"/>
              </w:rPr>
              <w:t>.4 搭建测试环境</w:t>
            </w:r>
          </w:p>
        </w:tc>
        <w:tc>
          <w:tcPr>
            <w:tcW w:w="3049" w:type="pct"/>
            <w:noWrap w:val="0"/>
            <w:vAlign w:val="top"/>
          </w:tcPr>
          <w:p w14:paraId="1F176052">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default" w:ascii="Times New Roman" w:hAnsi="Times New Roman" w:eastAsia="宋体" w:cs="宋体"/>
                <w:color w:val="000000"/>
                <w:kern w:val="0"/>
                <w:sz w:val="21"/>
                <w:szCs w:val="21"/>
              </w:rPr>
              <w:t>3</w:t>
            </w:r>
            <w:r>
              <w:rPr>
                <w:rFonts w:hint="eastAsia" w:ascii="Times New Roman" w:hAnsi="Times New Roman" w:eastAsia="宋体" w:cs="宋体"/>
                <w:color w:val="000000"/>
                <w:kern w:val="0"/>
                <w:sz w:val="21"/>
                <w:szCs w:val="21"/>
              </w:rPr>
              <w:t>.4.1 熟悉Python/Java+Selenium进行Web自动化测试（Web UI）；</w:t>
            </w:r>
          </w:p>
          <w:p w14:paraId="5BDD771A">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default" w:ascii="Times New Roman" w:hAnsi="Times New Roman" w:eastAsia="宋体" w:cs="宋体"/>
                <w:color w:val="000000"/>
                <w:kern w:val="0"/>
                <w:sz w:val="21"/>
                <w:szCs w:val="21"/>
              </w:rPr>
              <w:t>3</w:t>
            </w:r>
            <w:r>
              <w:rPr>
                <w:rFonts w:hint="eastAsia" w:ascii="Times New Roman" w:hAnsi="Times New Roman" w:eastAsia="宋体" w:cs="宋体"/>
                <w:color w:val="000000"/>
                <w:kern w:val="0"/>
                <w:sz w:val="21"/>
                <w:szCs w:val="21"/>
              </w:rPr>
              <w:t>.4.2熟悉自动化测试框架的搭建和Jenkins的使用；</w:t>
            </w:r>
          </w:p>
          <w:p w14:paraId="255FCF81">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default" w:ascii="Times New Roman" w:hAnsi="Times New Roman" w:eastAsia="宋体" w:cs="宋体"/>
                <w:color w:val="000000"/>
                <w:kern w:val="0"/>
                <w:sz w:val="21"/>
                <w:szCs w:val="21"/>
              </w:rPr>
              <w:t>3</w:t>
            </w:r>
            <w:r>
              <w:rPr>
                <w:rFonts w:hint="eastAsia" w:ascii="Times New Roman" w:hAnsi="Times New Roman" w:eastAsia="宋体" w:cs="宋体"/>
                <w:color w:val="000000"/>
                <w:kern w:val="0"/>
                <w:sz w:val="21"/>
                <w:szCs w:val="21"/>
              </w:rPr>
              <w:t>.4.3熟悉RESTful API的测试，会使用JMeter、SoapUI等工具进行接口测试（Web API）；</w:t>
            </w:r>
          </w:p>
          <w:p w14:paraId="3DC987F1">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default" w:ascii="Times New Roman" w:hAnsi="Times New Roman" w:eastAsia="宋体" w:cs="宋体"/>
                <w:color w:val="000000"/>
                <w:kern w:val="0"/>
                <w:sz w:val="21"/>
                <w:szCs w:val="21"/>
              </w:rPr>
              <w:t>3</w:t>
            </w:r>
            <w:r>
              <w:rPr>
                <w:rFonts w:hint="eastAsia" w:ascii="Times New Roman" w:hAnsi="Times New Roman" w:eastAsia="宋体" w:cs="宋体"/>
                <w:color w:val="000000"/>
                <w:kern w:val="0"/>
                <w:sz w:val="21"/>
                <w:szCs w:val="21"/>
              </w:rPr>
              <w:t>.4.4熟悉Linux基本操作和数据库MySQL基本操作；</w:t>
            </w:r>
          </w:p>
          <w:p w14:paraId="2151F251">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default" w:ascii="Times New Roman" w:hAnsi="Times New Roman" w:eastAsia="宋体" w:cs="宋体"/>
                <w:color w:val="000000"/>
                <w:kern w:val="0"/>
                <w:sz w:val="21"/>
                <w:szCs w:val="21"/>
              </w:rPr>
              <w:t>3</w:t>
            </w:r>
            <w:r>
              <w:rPr>
                <w:rFonts w:hint="eastAsia" w:ascii="Times New Roman" w:hAnsi="Times New Roman" w:eastAsia="宋体" w:cs="宋体"/>
                <w:color w:val="000000"/>
                <w:kern w:val="0"/>
                <w:sz w:val="21"/>
                <w:szCs w:val="21"/>
              </w:rPr>
              <w:t>.4.5 熟练使用测试软件搭建测试环境；</w:t>
            </w:r>
          </w:p>
          <w:p w14:paraId="352F3CFD">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default" w:ascii="Times New Roman" w:hAnsi="Times New Roman" w:eastAsia="宋体" w:cs="宋体"/>
                <w:color w:val="000000"/>
                <w:kern w:val="0"/>
                <w:sz w:val="21"/>
                <w:szCs w:val="21"/>
              </w:rPr>
              <w:t>3</w:t>
            </w:r>
            <w:r>
              <w:rPr>
                <w:rFonts w:hint="eastAsia" w:ascii="Times New Roman" w:hAnsi="Times New Roman" w:eastAsia="宋体" w:cs="宋体"/>
                <w:color w:val="000000"/>
                <w:kern w:val="0"/>
                <w:sz w:val="21"/>
                <w:szCs w:val="21"/>
              </w:rPr>
              <w:t>.4.6 能利用测试环境对产品进行测试，处理测试过程中出现的各种问题。</w:t>
            </w:r>
          </w:p>
        </w:tc>
      </w:tr>
      <w:tr w14:paraId="59891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016" w:hRule="atLeast"/>
        </w:trPr>
        <w:tc>
          <w:tcPr>
            <w:tcW w:w="826" w:type="pct"/>
            <w:vMerge w:val="continue"/>
            <w:noWrap w:val="0"/>
            <w:vAlign w:val="center"/>
          </w:tcPr>
          <w:p w14:paraId="1147B859">
            <w:pPr>
              <w:keepNext w:val="0"/>
              <w:keepLines w:val="0"/>
              <w:widowControl/>
              <w:suppressLineNumbers w:val="0"/>
              <w:spacing w:before="0" w:beforeAutospacing="0" w:after="0" w:afterAutospacing="0"/>
              <w:ind w:left="0" w:right="0" w:firstLine="420"/>
              <w:jc w:val="left"/>
              <w:rPr>
                <w:rFonts w:hint="default" w:ascii="Times New Roman" w:hAnsi="Times New Roman" w:eastAsia="宋体" w:cs="宋体"/>
                <w:color w:val="000000"/>
                <w:kern w:val="0"/>
                <w:sz w:val="21"/>
                <w:szCs w:val="21"/>
              </w:rPr>
            </w:pPr>
          </w:p>
        </w:tc>
        <w:tc>
          <w:tcPr>
            <w:tcW w:w="1125" w:type="pct"/>
            <w:noWrap w:val="0"/>
            <w:vAlign w:val="center"/>
          </w:tcPr>
          <w:p w14:paraId="2FF319C2">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default" w:ascii="Times New Roman" w:hAnsi="Times New Roman" w:eastAsia="宋体" w:cs="宋体"/>
                <w:color w:val="000000"/>
                <w:kern w:val="0"/>
                <w:sz w:val="21"/>
                <w:szCs w:val="21"/>
              </w:rPr>
              <w:t>3</w:t>
            </w:r>
            <w:r>
              <w:rPr>
                <w:rFonts w:hint="eastAsia" w:ascii="Times New Roman" w:hAnsi="Times New Roman" w:eastAsia="宋体" w:cs="宋体"/>
                <w:color w:val="000000"/>
                <w:kern w:val="0"/>
                <w:sz w:val="21"/>
                <w:szCs w:val="21"/>
              </w:rPr>
              <w:t>.5 编写测试报告</w:t>
            </w:r>
          </w:p>
        </w:tc>
        <w:tc>
          <w:tcPr>
            <w:tcW w:w="3049" w:type="pct"/>
            <w:noWrap w:val="0"/>
            <w:vAlign w:val="top"/>
          </w:tcPr>
          <w:p w14:paraId="57DCF79E">
            <w:pPr>
              <w:keepNext w:val="0"/>
              <w:keepLines w:val="0"/>
              <w:widowControl/>
              <w:suppressLineNumbers w:val="0"/>
              <w:spacing w:before="0" w:beforeAutospacing="0" w:after="0" w:afterAutospacing="0"/>
              <w:ind w:left="0" w:right="0" w:firstLine="0" w:firstLineChars="0"/>
              <w:jc w:val="left"/>
              <w:rPr>
                <w:rFonts w:hint="default" w:ascii="Times New Roman" w:hAnsi="Times New Roman" w:eastAsia="宋体" w:cs="宋体"/>
                <w:color w:val="000000"/>
                <w:kern w:val="0"/>
                <w:sz w:val="21"/>
                <w:szCs w:val="21"/>
              </w:rPr>
            </w:pPr>
            <w:r>
              <w:rPr>
                <w:rFonts w:hint="default" w:ascii="Times New Roman" w:hAnsi="Times New Roman" w:eastAsia="宋体" w:cs="宋体"/>
                <w:color w:val="000000"/>
                <w:kern w:val="0"/>
                <w:sz w:val="21"/>
                <w:szCs w:val="21"/>
              </w:rPr>
              <w:t>3</w:t>
            </w:r>
            <w:r>
              <w:rPr>
                <w:rFonts w:hint="eastAsia" w:ascii="Times New Roman" w:hAnsi="Times New Roman" w:eastAsia="宋体" w:cs="宋体"/>
                <w:color w:val="000000"/>
                <w:kern w:val="0"/>
                <w:sz w:val="21"/>
                <w:szCs w:val="21"/>
              </w:rPr>
              <w:t>.5.1 熟练使用具备测试报告撰写能力；能对测试报告进行建档整理。</w:t>
            </w:r>
          </w:p>
        </w:tc>
      </w:tr>
    </w:tbl>
    <w:p w14:paraId="1B236063">
      <w:pPr>
        <w:pStyle w:val="3"/>
        <w:spacing w:line="360" w:lineRule="auto"/>
        <w:ind w:firstLine="562" w:firstLineChars="200"/>
        <w:rPr>
          <w:rFonts w:hint="eastAsia" w:asciiTheme="minorEastAsia" w:hAnsiTheme="minorEastAsia" w:eastAsiaTheme="minorEastAsia"/>
          <w:sz w:val="28"/>
          <w:szCs w:val="22"/>
        </w:rPr>
      </w:pPr>
      <w:r>
        <w:rPr>
          <w:rFonts w:asciiTheme="minorEastAsia" w:hAnsiTheme="minorEastAsia" w:eastAsiaTheme="minorEastAsia"/>
          <w:sz w:val="28"/>
          <w:szCs w:val="22"/>
        </w:rPr>
        <w:t>（</w:t>
      </w:r>
      <w:r>
        <w:rPr>
          <w:rFonts w:hint="eastAsia" w:asciiTheme="minorEastAsia" w:hAnsiTheme="minorEastAsia" w:eastAsiaTheme="minorEastAsia"/>
          <w:sz w:val="28"/>
          <w:szCs w:val="22"/>
        </w:rPr>
        <w:t>三</w:t>
      </w:r>
      <w:r>
        <w:rPr>
          <w:rFonts w:asciiTheme="minorEastAsia" w:hAnsiTheme="minorEastAsia" w:eastAsiaTheme="minorEastAsia"/>
          <w:sz w:val="28"/>
          <w:szCs w:val="22"/>
        </w:rPr>
        <w:t>）课程对应的职业资格/技能等级证书一览表</w:t>
      </w:r>
      <w:bookmarkEnd w:id="113"/>
      <w:bookmarkEnd w:id="114"/>
      <w:bookmarkEnd w:id="115"/>
    </w:p>
    <w:p w14:paraId="0206DDAE">
      <w:pPr>
        <w:pStyle w:val="18"/>
        <w:ind w:firstLine="422"/>
        <w:rPr>
          <w:rFonts w:hint="eastAsia" w:ascii="Times New Roman" w:hAnsi="Times New Roman" w:eastAsia="宋体"/>
          <w:sz w:val="20"/>
          <w:szCs w:val="21"/>
        </w:rPr>
      </w:pPr>
      <w:bookmarkStart w:id="116" w:name="_Toc13472"/>
      <w:bookmarkStart w:id="117" w:name="_Toc25113"/>
      <w:bookmarkStart w:id="118" w:name="_Toc12680"/>
      <w:bookmarkStart w:id="119" w:name="_Toc110198143"/>
      <w:bookmarkStart w:id="120" w:name="_Toc18027"/>
      <w:r>
        <w:rPr>
          <w:rFonts w:hint="eastAsia" w:ascii="Times New Roman" w:hAnsi="Times New Roman" w:eastAsia="宋体"/>
          <w:sz w:val="20"/>
          <w:szCs w:val="21"/>
        </w:rPr>
        <w:t>表</w:t>
      </w:r>
      <w:r>
        <w:rPr>
          <w:rFonts w:hint="eastAsia" w:ascii="Times New Roman" w:hAnsi="Times New Roman" w:eastAsia="宋体"/>
          <w:sz w:val="20"/>
          <w:szCs w:val="21"/>
          <w:lang w:val="en-US" w:eastAsia="zh-CN"/>
        </w:rPr>
        <w:t>11</w:t>
      </w:r>
      <w:r>
        <w:rPr>
          <w:rFonts w:hint="eastAsia" w:ascii="Times New Roman" w:hAnsi="Times New Roman" w:eastAsia="宋体"/>
          <w:sz w:val="20"/>
          <w:szCs w:val="21"/>
        </w:rPr>
        <w:t>-</w:t>
      </w:r>
      <w:r>
        <w:rPr>
          <w:rFonts w:hint="eastAsia" w:ascii="Times New Roman" w:hAnsi="Times New Roman" w:eastAsia="宋体"/>
          <w:sz w:val="20"/>
          <w:szCs w:val="21"/>
          <w:lang w:val="en-US" w:eastAsia="zh-CN"/>
        </w:rPr>
        <w:t>4</w:t>
      </w:r>
      <w:r>
        <w:rPr>
          <w:rFonts w:hint="eastAsia" w:ascii="Times New Roman" w:hAnsi="Times New Roman" w:eastAsia="宋体"/>
          <w:sz w:val="20"/>
          <w:szCs w:val="21"/>
        </w:rPr>
        <w:t xml:space="preserve"> 课程对应的职业资格/技能等级证书一览表</w:t>
      </w:r>
      <w:bookmarkEnd w:id="116"/>
      <w:bookmarkEnd w:id="117"/>
    </w:p>
    <w:tbl>
      <w:tblPr>
        <w:tblStyle w:val="13"/>
        <w:tblW w:w="73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1350"/>
        <w:gridCol w:w="1350"/>
        <w:gridCol w:w="2246"/>
        <w:gridCol w:w="1708"/>
      </w:tblGrid>
      <w:tr w14:paraId="3E012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2F6909CF">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240" w:lineRule="auto"/>
              <w:ind w:left="0" w:right="0" w:firstLine="0" w:firstLineChars="0"/>
              <w:jc w:val="left"/>
              <w:textAlignment w:val="auto"/>
              <w:outlineLvl w:val="9"/>
              <w:rPr>
                <w:rFonts w:hint="default" w:ascii="Times New Roman" w:hAnsi="Times New Roman" w:eastAsia="宋体"/>
                <w:sz w:val="21"/>
              </w:rPr>
            </w:pPr>
            <w:bookmarkStart w:id="121" w:name="_Toc16409"/>
            <w:bookmarkStart w:id="122" w:name="_Toc110196003"/>
            <w:bookmarkStart w:id="123" w:name="_Toc17747"/>
            <w:r>
              <w:rPr>
                <w:rFonts w:hint="eastAsia" w:ascii="Times New Roman" w:hAnsi="Times New Roman" w:eastAsia="宋体"/>
                <w:sz w:val="21"/>
              </w:rPr>
              <w:t>序号</w:t>
            </w:r>
            <w:bookmarkEnd w:id="121"/>
            <w:bookmarkEnd w:id="122"/>
            <w:bookmarkEnd w:id="123"/>
          </w:p>
        </w:tc>
        <w:tc>
          <w:tcPr>
            <w:tcW w:w="1350" w:type="dxa"/>
            <w:noWrap w:val="0"/>
            <w:vAlign w:val="center"/>
          </w:tcPr>
          <w:p w14:paraId="41F8728D">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240" w:lineRule="auto"/>
              <w:ind w:left="0" w:right="0" w:firstLine="0" w:firstLineChars="0"/>
              <w:jc w:val="left"/>
              <w:textAlignment w:val="auto"/>
              <w:outlineLvl w:val="9"/>
              <w:rPr>
                <w:rFonts w:hint="default" w:ascii="Times New Roman" w:hAnsi="Times New Roman" w:eastAsia="宋体"/>
                <w:sz w:val="21"/>
              </w:rPr>
            </w:pPr>
            <w:bookmarkStart w:id="124" w:name="_Toc28404"/>
            <w:bookmarkStart w:id="125" w:name="_Toc110196004"/>
            <w:bookmarkStart w:id="126" w:name="_Toc14032"/>
            <w:r>
              <w:rPr>
                <w:rFonts w:hint="eastAsia" w:ascii="Times New Roman" w:hAnsi="Times New Roman" w:eastAsia="宋体"/>
                <w:sz w:val="21"/>
              </w:rPr>
              <w:t>证书名称</w:t>
            </w:r>
            <w:bookmarkEnd w:id="124"/>
            <w:bookmarkEnd w:id="125"/>
            <w:bookmarkEnd w:id="126"/>
          </w:p>
        </w:tc>
        <w:tc>
          <w:tcPr>
            <w:tcW w:w="1350" w:type="dxa"/>
            <w:noWrap w:val="0"/>
            <w:vAlign w:val="center"/>
          </w:tcPr>
          <w:p w14:paraId="4CA9DB92">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240" w:lineRule="auto"/>
              <w:ind w:left="0" w:right="0" w:firstLine="0" w:firstLineChars="0"/>
              <w:jc w:val="left"/>
              <w:textAlignment w:val="auto"/>
              <w:outlineLvl w:val="9"/>
              <w:rPr>
                <w:rFonts w:hint="default" w:ascii="Times New Roman" w:hAnsi="Times New Roman" w:eastAsia="宋体"/>
                <w:sz w:val="21"/>
              </w:rPr>
            </w:pPr>
            <w:bookmarkStart w:id="127" w:name="_Toc22358"/>
            <w:bookmarkStart w:id="128" w:name="_Toc10612"/>
            <w:bookmarkStart w:id="129" w:name="_Toc110196005"/>
            <w:r>
              <w:rPr>
                <w:rFonts w:hint="eastAsia" w:ascii="Times New Roman" w:hAnsi="Times New Roman" w:eastAsia="宋体"/>
                <w:sz w:val="21"/>
              </w:rPr>
              <w:t>发证单位</w:t>
            </w:r>
            <w:bookmarkEnd w:id="127"/>
            <w:bookmarkEnd w:id="128"/>
            <w:bookmarkEnd w:id="129"/>
          </w:p>
        </w:tc>
        <w:tc>
          <w:tcPr>
            <w:tcW w:w="2246" w:type="dxa"/>
            <w:noWrap w:val="0"/>
            <w:vAlign w:val="center"/>
          </w:tcPr>
          <w:p w14:paraId="0D0A2C03">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240" w:lineRule="auto"/>
              <w:ind w:left="0" w:right="0" w:firstLine="0" w:firstLineChars="0"/>
              <w:jc w:val="left"/>
              <w:textAlignment w:val="auto"/>
              <w:outlineLvl w:val="9"/>
              <w:rPr>
                <w:rFonts w:hint="default" w:ascii="Times New Roman" w:hAnsi="Times New Roman" w:eastAsia="宋体"/>
                <w:sz w:val="21"/>
              </w:rPr>
            </w:pPr>
            <w:bookmarkStart w:id="130" w:name="_Toc9889"/>
            <w:bookmarkStart w:id="131" w:name="_Toc4304"/>
            <w:bookmarkStart w:id="132" w:name="_Toc110196006"/>
            <w:r>
              <w:rPr>
                <w:rFonts w:hint="eastAsia" w:ascii="Times New Roman" w:hAnsi="Times New Roman" w:eastAsia="宋体"/>
                <w:sz w:val="21"/>
              </w:rPr>
              <w:t>与考证相关的课程</w:t>
            </w:r>
            <w:bookmarkEnd w:id="130"/>
            <w:bookmarkEnd w:id="131"/>
            <w:bookmarkEnd w:id="132"/>
          </w:p>
        </w:tc>
        <w:tc>
          <w:tcPr>
            <w:tcW w:w="1708" w:type="dxa"/>
            <w:noWrap w:val="0"/>
            <w:vAlign w:val="center"/>
          </w:tcPr>
          <w:p w14:paraId="1701DE8A">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240" w:lineRule="auto"/>
              <w:ind w:left="0" w:right="0" w:firstLine="0" w:firstLineChars="0"/>
              <w:jc w:val="left"/>
              <w:textAlignment w:val="auto"/>
              <w:outlineLvl w:val="9"/>
              <w:rPr>
                <w:rFonts w:hint="default" w:ascii="Times New Roman" w:hAnsi="Times New Roman" w:eastAsia="宋体"/>
                <w:sz w:val="21"/>
              </w:rPr>
            </w:pPr>
            <w:bookmarkStart w:id="133" w:name="_Toc25472"/>
            <w:bookmarkStart w:id="134" w:name="_Toc25910"/>
            <w:bookmarkStart w:id="135" w:name="_Toc110196007"/>
            <w:r>
              <w:rPr>
                <w:rFonts w:hint="eastAsia" w:ascii="Times New Roman" w:hAnsi="Times New Roman" w:eastAsia="宋体"/>
                <w:sz w:val="21"/>
              </w:rPr>
              <w:t>学时</w:t>
            </w:r>
            <w:bookmarkEnd w:id="133"/>
            <w:bookmarkEnd w:id="134"/>
            <w:bookmarkEnd w:id="135"/>
            <w:bookmarkStart w:id="136" w:name="_Toc110196008"/>
            <w:bookmarkStart w:id="137" w:name="_Toc7030"/>
            <w:bookmarkStart w:id="138" w:name="_Toc13477"/>
            <w:r>
              <w:rPr>
                <w:rFonts w:hint="eastAsia" w:ascii="Times New Roman" w:hAnsi="Times New Roman" w:eastAsia="宋体"/>
                <w:sz w:val="21"/>
              </w:rPr>
              <w:t>（理论+实践）</w:t>
            </w:r>
            <w:bookmarkEnd w:id="136"/>
            <w:bookmarkEnd w:id="137"/>
            <w:bookmarkEnd w:id="138"/>
          </w:p>
        </w:tc>
      </w:tr>
      <w:tr w14:paraId="4A6BC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9E71F4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firstLine="0" w:firstLineChars="0"/>
              <w:jc w:val="left"/>
              <w:textAlignment w:val="auto"/>
              <w:outlineLvl w:val="9"/>
              <w:rPr>
                <w:rFonts w:hint="eastAsia" w:ascii="Times New Roman" w:hAnsi="Times New Roman" w:eastAsia="宋体" w:cs="仿宋"/>
                <w:bCs/>
                <w:color w:val="000000"/>
                <w:sz w:val="22"/>
              </w:rPr>
            </w:pPr>
            <w:r>
              <w:rPr>
                <w:rFonts w:hint="eastAsia" w:ascii="Times New Roman" w:hAnsi="Times New Roman" w:eastAsia="宋体" w:cs="仿宋"/>
                <w:bCs/>
                <w:color w:val="000000"/>
                <w:sz w:val="22"/>
              </w:rPr>
              <w:t>1</w:t>
            </w:r>
          </w:p>
        </w:tc>
        <w:tc>
          <w:tcPr>
            <w:tcW w:w="1350" w:type="dxa"/>
            <w:noWrap w:val="0"/>
            <w:vAlign w:val="center"/>
          </w:tcPr>
          <w:p w14:paraId="6A16875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firstLine="0" w:firstLineChars="0"/>
              <w:jc w:val="left"/>
              <w:textAlignment w:val="auto"/>
              <w:outlineLvl w:val="9"/>
              <w:rPr>
                <w:rFonts w:hint="default" w:ascii="Times New Roman" w:hAnsi="Times New Roman" w:eastAsia="宋体" w:cs="仿宋"/>
                <w:bCs/>
                <w:color w:val="000000"/>
                <w:sz w:val="22"/>
              </w:rPr>
            </w:pPr>
            <w:r>
              <w:rPr>
                <w:rFonts w:hint="eastAsia" w:ascii="Times New Roman" w:hAnsi="Times New Roman" w:eastAsia="宋体" w:cs="仿宋"/>
                <w:bCs/>
                <w:color w:val="000000"/>
                <w:sz w:val="22"/>
              </w:rPr>
              <w:t>大数据分析与应用职业技能等级证书</w:t>
            </w:r>
          </w:p>
        </w:tc>
        <w:tc>
          <w:tcPr>
            <w:tcW w:w="1350" w:type="dxa"/>
            <w:noWrap w:val="0"/>
            <w:vAlign w:val="center"/>
          </w:tcPr>
          <w:p w14:paraId="0A18FBF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firstLine="0" w:firstLineChars="0"/>
              <w:jc w:val="left"/>
              <w:textAlignment w:val="auto"/>
              <w:outlineLvl w:val="9"/>
              <w:rPr>
                <w:rFonts w:hint="default" w:ascii="Times New Roman" w:hAnsi="Times New Roman" w:eastAsia="宋体" w:cs="仿宋"/>
                <w:bCs/>
                <w:color w:val="000000"/>
                <w:sz w:val="22"/>
              </w:rPr>
            </w:pPr>
            <w:r>
              <w:rPr>
                <w:rFonts w:hint="eastAsia" w:ascii="Times New Roman" w:hAnsi="Times New Roman" w:eastAsia="宋体" w:cs="仿宋"/>
                <w:bCs/>
                <w:color w:val="000000"/>
                <w:sz w:val="22"/>
              </w:rPr>
              <w:t>阿里巴巴（中国）有限公司</w:t>
            </w:r>
          </w:p>
        </w:tc>
        <w:tc>
          <w:tcPr>
            <w:tcW w:w="2246" w:type="dxa"/>
            <w:noWrap w:val="0"/>
            <w:vAlign w:val="center"/>
          </w:tcPr>
          <w:p w14:paraId="4492512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firstLine="0" w:firstLineChars="0"/>
              <w:jc w:val="left"/>
              <w:textAlignment w:val="auto"/>
              <w:outlineLvl w:val="9"/>
              <w:rPr>
                <w:rFonts w:hint="eastAsia" w:ascii="Times New Roman" w:hAnsi="Times New Roman" w:eastAsia="宋体" w:cs="仿宋"/>
                <w:bCs/>
                <w:color w:val="000000"/>
                <w:sz w:val="22"/>
              </w:rPr>
            </w:pPr>
            <w:r>
              <w:rPr>
                <w:rFonts w:hint="eastAsia" w:ascii="Times New Roman" w:hAnsi="Times New Roman" w:eastAsia="宋体" w:cs="仿宋"/>
                <w:bCs/>
                <w:color w:val="000000"/>
                <w:sz w:val="22"/>
              </w:rPr>
              <w:t>Python语言程序设计、M</w:t>
            </w:r>
            <w:r>
              <w:rPr>
                <w:rFonts w:hint="default" w:ascii="Times New Roman" w:hAnsi="Times New Roman" w:eastAsia="宋体" w:cs="仿宋"/>
                <w:bCs/>
                <w:color w:val="000000"/>
                <w:sz w:val="22"/>
              </w:rPr>
              <w:t>ySQL</w:t>
            </w:r>
            <w:r>
              <w:rPr>
                <w:rFonts w:hint="eastAsia" w:ascii="Times New Roman" w:hAnsi="Times New Roman" w:eastAsia="宋体" w:cs="仿宋"/>
                <w:bCs/>
                <w:color w:val="000000"/>
                <w:sz w:val="22"/>
              </w:rPr>
              <w:t>数据库基础、Python数据分析、大数据分析与应用</w:t>
            </w:r>
          </w:p>
        </w:tc>
        <w:tc>
          <w:tcPr>
            <w:tcW w:w="1708" w:type="dxa"/>
            <w:noWrap w:val="0"/>
            <w:vAlign w:val="center"/>
          </w:tcPr>
          <w:p w14:paraId="082FF7C8">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firstLine="440"/>
              <w:textAlignment w:val="auto"/>
              <w:outlineLvl w:val="9"/>
              <w:rPr>
                <w:rFonts w:hint="default" w:ascii="Times New Roman" w:hAnsi="Times New Roman" w:eastAsia="宋体" w:cs="仿宋"/>
                <w:bCs/>
                <w:color w:val="000000"/>
                <w:sz w:val="22"/>
              </w:rPr>
            </w:pPr>
            <w:r>
              <w:rPr>
                <w:rFonts w:hint="default" w:ascii="Times New Roman" w:hAnsi="Times New Roman" w:eastAsia="宋体" w:cs="仿宋"/>
                <w:bCs/>
                <w:color w:val="000000"/>
                <w:sz w:val="22"/>
              </w:rPr>
              <w:t>288</w:t>
            </w:r>
          </w:p>
        </w:tc>
      </w:tr>
      <w:tr w14:paraId="01182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29B6016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firstLine="0" w:firstLineChars="0"/>
              <w:jc w:val="left"/>
              <w:textAlignment w:val="auto"/>
              <w:outlineLvl w:val="9"/>
              <w:rPr>
                <w:rFonts w:hint="eastAsia" w:ascii="Times New Roman" w:hAnsi="Times New Roman" w:eastAsia="宋体" w:cs="仿宋"/>
                <w:bCs/>
                <w:color w:val="000000"/>
                <w:sz w:val="22"/>
                <w:lang w:val="en-US" w:eastAsia="zh-CN"/>
              </w:rPr>
            </w:pPr>
            <w:r>
              <w:rPr>
                <w:rFonts w:hint="eastAsia" w:eastAsia="宋体" w:cs="仿宋"/>
                <w:bCs/>
                <w:color w:val="000000"/>
                <w:sz w:val="22"/>
                <w:lang w:val="en-US" w:eastAsia="zh-CN"/>
              </w:rPr>
              <w:t>2</w:t>
            </w:r>
          </w:p>
        </w:tc>
        <w:tc>
          <w:tcPr>
            <w:tcW w:w="1350" w:type="dxa"/>
            <w:noWrap w:val="0"/>
            <w:vAlign w:val="center"/>
          </w:tcPr>
          <w:p w14:paraId="2227FC5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firstLine="0" w:firstLineChars="0"/>
              <w:jc w:val="left"/>
              <w:textAlignment w:val="auto"/>
              <w:outlineLvl w:val="9"/>
              <w:rPr>
                <w:rFonts w:hint="eastAsia" w:ascii="Times New Roman" w:hAnsi="Times New Roman" w:eastAsia="宋体" w:cs="仿宋"/>
                <w:bCs/>
                <w:color w:val="000000"/>
                <w:sz w:val="22"/>
                <w:lang w:val="en-US" w:eastAsia="zh-CN"/>
              </w:rPr>
            </w:pPr>
            <w:r>
              <w:rPr>
                <w:rFonts w:hint="eastAsia" w:ascii="Times New Roman" w:hAnsi="Times New Roman" w:eastAsia="宋体" w:cs="仿宋"/>
                <w:bCs/>
                <w:color w:val="000000"/>
                <w:sz w:val="22"/>
                <w:lang w:val="en-US" w:eastAsia="zh-CN"/>
              </w:rPr>
              <w:t>无人机职业技能等级证书</w:t>
            </w:r>
          </w:p>
        </w:tc>
        <w:tc>
          <w:tcPr>
            <w:tcW w:w="1350" w:type="dxa"/>
            <w:noWrap w:val="0"/>
            <w:vAlign w:val="center"/>
          </w:tcPr>
          <w:p w14:paraId="48845D2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firstLine="0" w:firstLineChars="0"/>
              <w:jc w:val="left"/>
              <w:textAlignment w:val="auto"/>
              <w:outlineLvl w:val="9"/>
              <w:rPr>
                <w:rFonts w:hint="eastAsia" w:ascii="Times New Roman" w:hAnsi="Times New Roman" w:eastAsia="宋体" w:cs="仿宋"/>
                <w:bCs/>
                <w:color w:val="000000"/>
                <w:sz w:val="22"/>
              </w:rPr>
            </w:pPr>
            <w:r>
              <w:rPr>
                <w:rFonts w:hint="eastAsia" w:ascii="Times New Roman" w:hAnsi="Times New Roman" w:eastAsia="宋体" w:cs="仿宋"/>
                <w:bCs/>
                <w:color w:val="000000"/>
                <w:sz w:val="22"/>
              </w:rPr>
              <w:t>人力资源和社会保障部</w:t>
            </w:r>
          </w:p>
        </w:tc>
        <w:tc>
          <w:tcPr>
            <w:tcW w:w="2246" w:type="dxa"/>
            <w:noWrap w:val="0"/>
            <w:vAlign w:val="center"/>
          </w:tcPr>
          <w:p w14:paraId="52EE938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firstLine="0" w:firstLineChars="0"/>
              <w:jc w:val="left"/>
              <w:textAlignment w:val="auto"/>
              <w:outlineLvl w:val="9"/>
              <w:rPr>
                <w:rFonts w:hint="eastAsia" w:ascii="Times New Roman" w:hAnsi="Times New Roman" w:eastAsia="宋体" w:cs="仿宋"/>
                <w:bCs/>
                <w:color w:val="000000"/>
                <w:sz w:val="22"/>
              </w:rPr>
            </w:pPr>
            <w:r>
              <w:rPr>
                <w:rFonts w:hint="eastAsia" w:ascii="Times New Roman" w:hAnsi="Times New Roman" w:eastAsia="宋体" w:cs="仿宋"/>
                <w:bCs/>
                <w:color w:val="000000"/>
                <w:sz w:val="22"/>
              </w:rPr>
              <w:t>电子技术</w:t>
            </w:r>
          </w:p>
        </w:tc>
        <w:tc>
          <w:tcPr>
            <w:tcW w:w="1708" w:type="dxa"/>
            <w:noWrap w:val="0"/>
            <w:vAlign w:val="center"/>
          </w:tcPr>
          <w:p w14:paraId="067D8B9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firstLine="440"/>
              <w:textAlignment w:val="auto"/>
              <w:outlineLvl w:val="9"/>
              <w:rPr>
                <w:rFonts w:hint="default" w:ascii="Times New Roman" w:hAnsi="Times New Roman" w:eastAsia="宋体" w:cs="仿宋"/>
                <w:bCs/>
                <w:color w:val="000000"/>
                <w:sz w:val="22"/>
              </w:rPr>
            </w:pPr>
          </w:p>
        </w:tc>
      </w:tr>
      <w:tr w14:paraId="08DD4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34A4CBF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firstLine="0" w:firstLineChars="0"/>
              <w:jc w:val="left"/>
              <w:textAlignment w:val="auto"/>
              <w:outlineLvl w:val="9"/>
              <w:rPr>
                <w:rFonts w:hint="default" w:eastAsia="宋体" w:cs="仿宋"/>
                <w:bCs/>
                <w:color w:val="000000"/>
                <w:sz w:val="22"/>
                <w:lang w:val="en-US" w:eastAsia="zh-CN"/>
              </w:rPr>
            </w:pPr>
            <w:r>
              <w:rPr>
                <w:rFonts w:hint="eastAsia" w:eastAsia="宋体" w:cs="仿宋"/>
                <w:bCs/>
                <w:color w:val="000000"/>
                <w:sz w:val="22"/>
                <w:lang w:val="en-US" w:eastAsia="zh-CN"/>
              </w:rPr>
              <w:t>3</w:t>
            </w:r>
          </w:p>
        </w:tc>
        <w:tc>
          <w:tcPr>
            <w:tcW w:w="1350" w:type="dxa"/>
            <w:noWrap w:val="0"/>
            <w:vAlign w:val="center"/>
          </w:tcPr>
          <w:p w14:paraId="6A0DAD4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firstLine="0" w:firstLineChars="0"/>
              <w:jc w:val="left"/>
              <w:textAlignment w:val="auto"/>
              <w:outlineLvl w:val="9"/>
              <w:rPr>
                <w:rFonts w:hint="default" w:eastAsia="宋体" w:cs="仿宋"/>
                <w:bCs/>
                <w:color w:val="000000"/>
                <w:sz w:val="22"/>
                <w:lang w:val="en-US" w:eastAsia="zh-CN"/>
              </w:rPr>
            </w:pPr>
            <w:r>
              <w:rPr>
                <w:rFonts w:hint="eastAsia" w:eastAsia="宋体" w:cs="仿宋"/>
                <w:bCs/>
                <w:color w:val="000000"/>
                <w:sz w:val="22"/>
                <w:lang w:val="en-US" w:eastAsia="zh-CN"/>
              </w:rPr>
              <w:t>数字技术工程师（初级）</w:t>
            </w:r>
          </w:p>
        </w:tc>
        <w:tc>
          <w:tcPr>
            <w:tcW w:w="1350" w:type="dxa"/>
            <w:noWrap w:val="0"/>
            <w:vAlign w:val="center"/>
          </w:tcPr>
          <w:p w14:paraId="6B2D751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firstLine="0" w:firstLineChars="0"/>
              <w:jc w:val="left"/>
              <w:textAlignment w:val="auto"/>
              <w:outlineLvl w:val="9"/>
              <w:rPr>
                <w:rFonts w:hint="eastAsia" w:ascii="Times New Roman" w:hAnsi="Times New Roman" w:eastAsia="宋体" w:cs="仿宋"/>
                <w:bCs/>
                <w:color w:val="000000"/>
                <w:sz w:val="22"/>
                <w:lang w:val="en-US" w:eastAsia="zh-CN"/>
              </w:rPr>
            </w:pPr>
            <w:r>
              <w:rPr>
                <w:rFonts w:hint="eastAsia" w:ascii="Times New Roman" w:hAnsi="Times New Roman" w:eastAsia="宋体" w:cs="仿宋"/>
                <w:bCs/>
                <w:color w:val="000000"/>
                <w:sz w:val="22"/>
                <w:lang w:val="en-US" w:eastAsia="zh-CN"/>
              </w:rPr>
              <w:t>人力资源和社会保障部</w:t>
            </w:r>
          </w:p>
        </w:tc>
        <w:tc>
          <w:tcPr>
            <w:tcW w:w="2246" w:type="dxa"/>
            <w:noWrap w:val="0"/>
            <w:vAlign w:val="center"/>
          </w:tcPr>
          <w:p w14:paraId="6D5CB6D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firstLine="0" w:firstLineChars="0"/>
              <w:jc w:val="left"/>
              <w:textAlignment w:val="auto"/>
              <w:outlineLvl w:val="9"/>
              <w:rPr>
                <w:rFonts w:hint="default" w:ascii="Times New Roman" w:hAnsi="Times New Roman" w:eastAsia="宋体" w:cs="仿宋"/>
                <w:bCs/>
                <w:color w:val="000000"/>
                <w:sz w:val="22"/>
                <w:lang w:val="en-US" w:eastAsia="zh-CN"/>
              </w:rPr>
            </w:pPr>
            <w:r>
              <w:rPr>
                <w:rFonts w:hint="eastAsia" w:ascii="Times New Roman" w:hAnsi="Times New Roman" w:eastAsia="宋体" w:cs="仿宋"/>
                <w:bCs/>
                <w:color w:val="000000"/>
                <w:sz w:val="22"/>
              </w:rPr>
              <w:t>计算机基础知识、数据结构与算法、网络技术、数据库技术</w:t>
            </w:r>
            <w:r>
              <w:rPr>
                <w:rFonts w:hint="eastAsia" w:eastAsia="宋体" w:cs="仿宋"/>
                <w:bCs/>
                <w:color w:val="000000"/>
                <w:sz w:val="22"/>
                <w:lang w:eastAsia="zh-CN"/>
              </w:rPr>
              <w:t>、</w:t>
            </w:r>
            <w:r>
              <w:rPr>
                <w:rFonts w:hint="eastAsia" w:eastAsia="宋体" w:cs="仿宋"/>
                <w:bCs/>
                <w:color w:val="000000"/>
                <w:sz w:val="22"/>
                <w:lang w:val="en-US" w:eastAsia="zh-CN"/>
              </w:rPr>
              <w:t>工业互联网技术</w:t>
            </w:r>
          </w:p>
        </w:tc>
        <w:tc>
          <w:tcPr>
            <w:tcW w:w="1708" w:type="dxa"/>
            <w:noWrap w:val="0"/>
            <w:vAlign w:val="center"/>
          </w:tcPr>
          <w:p w14:paraId="73FFE0B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firstLine="440"/>
              <w:textAlignment w:val="auto"/>
              <w:outlineLvl w:val="9"/>
              <w:rPr>
                <w:rFonts w:hint="default" w:ascii="Times New Roman" w:hAnsi="Times New Roman" w:eastAsia="宋体" w:cs="仿宋"/>
                <w:bCs/>
                <w:color w:val="000000"/>
                <w:sz w:val="22"/>
              </w:rPr>
            </w:pPr>
          </w:p>
        </w:tc>
      </w:tr>
      <w:tr w14:paraId="1658D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noWrap w:val="0"/>
            <w:vAlign w:val="center"/>
          </w:tcPr>
          <w:p w14:paraId="5E2CD3EA">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firstLine="0" w:firstLineChars="0"/>
              <w:jc w:val="left"/>
              <w:textAlignment w:val="auto"/>
              <w:outlineLvl w:val="9"/>
              <w:rPr>
                <w:rFonts w:hint="default" w:eastAsia="宋体" w:cs="仿宋"/>
                <w:bCs/>
                <w:color w:val="000000"/>
                <w:sz w:val="22"/>
                <w:lang w:val="en-US" w:eastAsia="zh-CN"/>
              </w:rPr>
            </w:pPr>
            <w:r>
              <w:rPr>
                <w:rFonts w:hint="eastAsia" w:eastAsia="宋体" w:cs="仿宋"/>
                <w:bCs/>
                <w:color w:val="000000"/>
                <w:sz w:val="22"/>
                <w:lang w:val="en-US" w:eastAsia="zh-CN"/>
              </w:rPr>
              <w:t>4</w:t>
            </w:r>
          </w:p>
        </w:tc>
        <w:tc>
          <w:tcPr>
            <w:tcW w:w="1350" w:type="dxa"/>
            <w:noWrap w:val="0"/>
            <w:vAlign w:val="center"/>
          </w:tcPr>
          <w:p w14:paraId="49B1811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firstLine="0" w:firstLineChars="0"/>
              <w:jc w:val="left"/>
              <w:textAlignment w:val="auto"/>
              <w:outlineLvl w:val="9"/>
              <w:rPr>
                <w:rFonts w:hint="default" w:eastAsia="宋体" w:cs="仿宋"/>
                <w:bCs/>
                <w:color w:val="000000"/>
                <w:sz w:val="22"/>
                <w:lang w:val="en-US" w:eastAsia="zh-CN"/>
              </w:rPr>
            </w:pPr>
            <w:r>
              <w:rPr>
                <w:rFonts w:hint="eastAsia" w:eastAsia="宋体" w:cs="仿宋"/>
                <w:bCs/>
                <w:color w:val="000000"/>
                <w:sz w:val="22"/>
                <w:lang w:val="en-US" w:eastAsia="zh-CN"/>
              </w:rPr>
              <w:t>软考初级</w:t>
            </w:r>
          </w:p>
        </w:tc>
        <w:tc>
          <w:tcPr>
            <w:tcW w:w="1350" w:type="dxa"/>
            <w:noWrap w:val="0"/>
            <w:vAlign w:val="center"/>
          </w:tcPr>
          <w:p w14:paraId="49AA703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firstLine="0" w:firstLineChars="0"/>
              <w:jc w:val="left"/>
              <w:textAlignment w:val="auto"/>
              <w:outlineLvl w:val="9"/>
              <w:rPr>
                <w:rFonts w:hint="eastAsia" w:ascii="Times New Roman" w:hAnsi="Times New Roman" w:eastAsia="宋体" w:cs="仿宋"/>
                <w:bCs/>
                <w:color w:val="000000"/>
                <w:sz w:val="22"/>
                <w:lang w:val="en-US" w:eastAsia="zh-CN"/>
              </w:rPr>
            </w:pPr>
            <w:r>
              <w:rPr>
                <w:rFonts w:hint="eastAsia" w:ascii="Times New Roman" w:hAnsi="Times New Roman" w:eastAsia="宋体" w:cs="仿宋"/>
                <w:bCs/>
                <w:color w:val="000000"/>
                <w:sz w:val="22"/>
                <w:lang w:val="en-US" w:eastAsia="zh-CN"/>
              </w:rPr>
              <w:t>人力资源和社会保障部、工业和信息化部</w:t>
            </w:r>
          </w:p>
        </w:tc>
        <w:tc>
          <w:tcPr>
            <w:tcW w:w="2246" w:type="dxa"/>
            <w:noWrap w:val="0"/>
            <w:vAlign w:val="center"/>
          </w:tcPr>
          <w:p w14:paraId="56357A2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firstLine="0" w:firstLineChars="0"/>
              <w:jc w:val="left"/>
              <w:textAlignment w:val="auto"/>
              <w:outlineLvl w:val="9"/>
              <w:rPr>
                <w:rFonts w:hint="default" w:ascii="Times New Roman" w:hAnsi="Times New Roman" w:eastAsia="宋体" w:cs="仿宋"/>
                <w:bCs/>
                <w:color w:val="000000"/>
                <w:sz w:val="22"/>
                <w:lang w:val="en-US" w:eastAsia="zh-CN"/>
              </w:rPr>
            </w:pPr>
            <w:r>
              <w:rPr>
                <w:rFonts w:hint="eastAsia" w:ascii="Times New Roman" w:hAnsi="Times New Roman" w:eastAsia="宋体" w:cs="仿宋"/>
                <w:bCs/>
                <w:color w:val="000000"/>
                <w:sz w:val="22"/>
              </w:rPr>
              <w:t>计算机与软件工程基础知识</w:t>
            </w:r>
            <w:r>
              <w:rPr>
                <w:rFonts w:hint="eastAsia" w:eastAsia="宋体" w:cs="仿宋"/>
                <w:bCs/>
                <w:color w:val="000000"/>
                <w:sz w:val="22"/>
                <w:lang w:eastAsia="zh-CN"/>
              </w:rPr>
              <w:t>、</w:t>
            </w:r>
            <w:r>
              <w:rPr>
                <w:rFonts w:hint="eastAsia" w:eastAsia="宋体" w:cs="仿宋"/>
                <w:bCs/>
                <w:color w:val="000000"/>
                <w:sz w:val="22"/>
                <w:lang w:val="en-US" w:eastAsia="zh-CN"/>
              </w:rPr>
              <w:t>Python</w:t>
            </w:r>
            <w:r>
              <w:rPr>
                <w:rFonts w:hint="eastAsia" w:eastAsia="宋体" w:cs="仿宋"/>
                <w:bCs/>
                <w:color w:val="000000"/>
                <w:sz w:val="22"/>
                <w:lang w:eastAsia="zh-CN"/>
              </w:rPr>
              <w:t>程序设计、数据库技术</w:t>
            </w:r>
          </w:p>
        </w:tc>
        <w:tc>
          <w:tcPr>
            <w:tcW w:w="1708" w:type="dxa"/>
            <w:noWrap w:val="0"/>
            <w:vAlign w:val="center"/>
          </w:tcPr>
          <w:p w14:paraId="55EB1F7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firstLine="440"/>
              <w:textAlignment w:val="auto"/>
              <w:outlineLvl w:val="9"/>
              <w:rPr>
                <w:rFonts w:hint="default" w:ascii="Times New Roman" w:hAnsi="Times New Roman" w:eastAsia="宋体" w:cs="仿宋"/>
                <w:bCs/>
                <w:color w:val="000000"/>
                <w:sz w:val="22"/>
              </w:rPr>
            </w:pPr>
          </w:p>
        </w:tc>
      </w:tr>
    </w:tbl>
    <w:p w14:paraId="5B700878">
      <w:pPr>
        <w:pStyle w:val="3"/>
        <w:spacing w:line="360" w:lineRule="auto"/>
        <w:ind w:firstLine="562" w:firstLineChars="200"/>
        <w:rPr>
          <w:rFonts w:hint="eastAsia" w:asciiTheme="minorEastAsia" w:hAnsiTheme="minorEastAsia" w:eastAsiaTheme="minorEastAsia"/>
          <w:sz w:val="28"/>
          <w:szCs w:val="22"/>
        </w:rPr>
      </w:pPr>
      <w:r>
        <w:rPr>
          <w:rFonts w:asciiTheme="minorEastAsia" w:hAnsiTheme="minorEastAsia" w:eastAsiaTheme="minorEastAsia"/>
          <w:sz w:val="28"/>
          <w:szCs w:val="22"/>
        </w:rPr>
        <w:t>（</w:t>
      </w:r>
      <w:r>
        <w:rPr>
          <w:rFonts w:hint="eastAsia" w:asciiTheme="minorEastAsia" w:hAnsiTheme="minorEastAsia" w:eastAsiaTheme="minorEastAsia"/>
          <w:sz w:val="28"/>
          <w:szCs w:val="22"/>
        </w:rPr>
        <w:t>四</w:t>
      </w:r>
      <w:r>
        <w:rPr>
          <w:rFonts w:asciiTheme="minorEastAsia" w:hAnsiTheme="minorEastAsia" w:eastAsiaTheme="minorEastAsia"/>
          <w:sz w:val="28"/>
          <w:szCs w:val="22"/>
        </w:rPr>
        <w:t>）职业能力标准</w:t>
      </w:r>
      <w:bookmarkEnd w:id="118"/>
      <w:bookmarkEnd w:id="119"/>
      <w:bookmarkEnd w:id="120"/>
    </w:p>
    <w:p w14:paraId="23BCEFD1">
      <w:pPr>
        <w:widowControl/>
        <w:ind w:firstLine="420" w:firstLineChars="0"/>
        <w:rPr>
          <w:rFonts w:ascii="Times New Roman" w:hAnsi="Times New Roman" w:eastAsia="宋体"/>
          <w:color w:val="000000"/>
          <w:kern w:val="0"/>
          <w:sz w:val="28"/>
          <w:szCs w:val="28"/>
        </w:rPr>
      </w:pPr>
      <w:bookmarkStart w:id="139" w:name="_Toc25358"/>
      <w:bookmarkStart w:id="140" w:name="_Toc110198144"/>
      <w:bookmarkStart w:id="141" w:name="_Toc28806"/>
      <w:r>
        <w:rPr>
          <w:rFonts w:hint="eastAsia" w:ascii="Times New Roman" w:hAnsi="Times New Roman" w:eastAsia="宋体"/>
          <w:color w:val="000000"/>
          <w:kern w:val="0"/>
          <w:sz w:val="28"/>
          <w:szCs w:val="28"/>
        </w:rPr>
        <w:t>划分为三级。</w:t>
      </w:r>
    </w:p>
    <w:p w14:paraId="2B8C7C03">
      <w:pPr>
        <w:widowControl/>
        <w:ind w:firstLine="420" w:firstLineChars="0"/>
        <w:rPr>
          <w:rFonts w:ascii="Times New Roman" w:hAnsi="Times New Roman" w:eastAsia="宋体"/>
          <w:color w:val="000000"/>
          <w:kern w:val="0"/>
          <w:sz w:val="28"/>
          <w:szCs w:val="28"/>
        </w:rPr>
      </w:pPr>
      <w:r>
        <w:rPr>
          <w:rFonts w:hint="eastAsia" w:ascii="Times New Roman" w:hAnsi="Times New Roman" w:eastAsia="宋体"/>
          <w:color w:val="000000"/>
          <w:kern w:val="0"/>
          <w:sz w:val="28"/>
          <w:szCs w:val="28"/>
        </w:rPr>
        <w:t>一级：能够运用专业基础知识和基本技能独立完成一般的常规性工作任务；在工作中遵守职业规范和职业行为准则；能够清楚地展示工作成果。</w:t>
      </w:r>
    </w:p>
    <w:p w14:paraId="52CAF84C">
      <w:pPr>
        <w:widowControl/>
        <w:ind w:firstLine="420" w:firstLineChars="0"/>
        <w:rPr>
          <w:rFonts w:ascii="Times New Roman" w:hAnsi="Times New Roman" w:eastAsia="宋体"/>
          <w:color w:val="000000"/>
          <w:kern w:val="0"/>
          <w:sz w:val="28"/>
          <w:szCs w:val="28"/>
        </w:rPr>
      </w:pPr>
      <w:r>
        <w:rPr>
          <w:rFonts w:hint="eastAsia" w:ascii="Times New Roman" w:hAnsi="Times New Roman" w:eastAsia="宋体"/>
          <w:color w:val="000000"/>
          <w:kern w:val="0"/>
          <w:sz w:val="28"/>
          <w:szCs w:val="28"/>
        </w:rPr>
        <w:t>二级：能够熟练运用专业知识和专业技能完成较为复杂的开放性工作任务，能够与他人合作，完成作为团队成员或团队负责人所履行的职责；能够清楚地展示工作成果并对成果进行评价。</w:t>
      </w:r>
    </w:p>
    <w:p w14:paraId="5795D5E3">
      <w:pPr>
        <w:widowControl/>
        <w:ind w:firstLine="420" w:firstLineChars="0"/>
        <w:rPr>
          <w:rFonts w:hint="eastAsia" w:ascii="Times New Roman" w:hAnsi="Times New Roman" w:eastAsia="宋体"/>
          <w:color w:val="000000"/>
          <w:kern w:val="0"/>
          <w:sz w:val="28"/>
          <w:szCs w:val="28"/>
        </w:rPr>
      </w:pPr>
      <w:r>
        <w:rPr>
          <w:rFonts w:hint="eastAsia" w:ascii="Times New Roman" w:hAnsi="Times New Roman" w:eastAsia="宋体"/>
          <w:color w:val="000000"/>
          <w:kern w:val="0"/>
          <w:sz w:val="28"/>
          <w:szCs w:val="28"/>
        </w:rPr>
        <w:t>三级：能够熟练运用专业知识和专业技能完成复杂的、创新性的工作任务，能够通过资料查询、分析研究或借助团队的力量处理和解决技术或工艺难题，在方案设计、产品设计、技术技能方面有创新；能够清楚地展示工作成果并对成果进行评价。</w:t>
      </w:r>
    </w:p>
    <w:tbl>
      <w:tblPr>
        <w:tblStyle w:val="13"/>
        <w:tblW w:w="86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5103"/>
        <w:gridCol w:w="1628"/>
      </w:tblGrid>
      <w:tr w14:paraId="3E87E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7" w:hRule="atLeast"/>
        </w:trPr>
        <w:tc>
          <w:tcPr>
            <w:tcW w:w="7054" w:type="dxa"/>
            <w:gridSpan w:val="2"/>
            <w:tcBorders>
              <w:top w:val="single" w:color="auto" w:sz="4" w:space="0"/>
              <w:left w:val="single" w:color="auto" w:sz="4" w:space="0"/>
              <w:bottom w:val="single" w:color="auto" w:sz="4" w:space="0"/>
              <w:right w:val="single" w:color="auto" w:sz="4" w:space="0"/>
            </w:tcBorders>
            <w:noWrap w:val="0"/>
            <w:vAlign w:val="center"/>
          </w:tcPr>
          <w:p w14:paraId="7B5D0643">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sz w:val="18"/>
                <w:szCs w:val="18"/>
                <w:lang w:eastAsia="en-US"/>
              </w:rPr>
            </w:pPr>
            <w:r>
              <w:rPr>
                <w:rFonts w:hint="eastAsia" w:ascii="Times New Roman" w:hAnsi="Times New Roman" w:eastAsia="宋体"/>
                <w:kern w:val="0"/>
                <w:sz w:val="18"/>
                <w:szCs w:val="18"/>
                <w:lang w:eastAsia="en-US"/>
              </w:rPr>
              <w:t>职 业 能 力</w:t>
            </w:r>
          </w:p>
        </w:tc>
        <w:tc>
          <w:tcPr>
            <w:tcW w:w="1628" w:type="dxa"/>
            <w:tcBorders>
              <w:top w:val="single" w:color="auto" w:sz="4" w:space="0"/>
              <w:left w:val="single" w:color="auto" w:sz="4" w:space="0"/>
              <w:right w:val="single" w:color="auto" w:sz="4" w:space="0"/>
            </w:tcBorders>
            <w:noWrap w:val="0"/>
            <w:vAlign w:val="center"/>
          </w:tcPr>
          <w:p w14:paraId="78F79801">
            <w:pPr>
              <w:keepNext w:val="0"/>
              <w:keepLines w:val="0"/>
              <w:suppressLineNumbers w:val="0"/>
              <w:spacing w:before="0" w:beforeAutospacing="0" w:after="0" w:afterAutospacing="0"/>
              <w:ind w:left="0" w:right="0" w:firstLine="180" w:firstLineChars="100"/>
              <w:jc w:val="center"/>
              <w:rPr>
                <w:rFonts w:hint="default" w:ascii="Times New Roman" w:hAnsi="Times New Roman" w:eastAsia="宋体"/>
                <w:sz w:val="18"/>
                <w:szCs w:val="18"/>
              </w:rPr>
            </w:pPr>
            <w:r>
              <w:rPr>
                <w:rFonts w:hint="eastAsia" w:ascii="Times New Roman" w:hAnsi="Times New Roman" w:eastAsia="宋体"/>
                <w:kern w:val="0"/>
                <w:sz w:val="18"/>
                <w:szCs w:val="18"/>
              </w:rPr>
              <w:t>等级</w:t>
            </w:r>
          </w:p>
        </w:tc>
      </w:tr>
      <w:tr w14:paraId="700BF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2" w:type="dxa"/>
            <w:gridSpan w:val="3"/>
            <w:tcBorders>
              <w:top w:val="single" w:color="auto" w:sz="4" w:space="0"/>
              <w:left w:val="single" w:color="auto" w:sz="4" w:space="0"/>
              <w:bottom w:val="single" w:color="auto" w:sz="4" w:space="0"/>
              <w:right w:val="single" w:color="auto" w:sz="4" w:space="0"/>
            </w:tcBorders>
            <w:noWrap w:val="0"/>
            <w:vAlign w:val="top"/>
          </w:tcPr>
          <w:p w14:paraId="7EAD2FA8">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sz w:val="18"/>
                <w:szCs w:val="18"/>
              </w:rPr>
            </w:pPr>
            <w:r>
              <w:rPr>
                <w:rFonts w:hint="eastAsia" w:ascii="Times New Roman" w:hAnsi="Times New Roman" w:eastAsia="宋体"/>
                <w:kern w:val="0"/>
                <w:sz w:val="18"/>
                <w:szCs w:val="18"/>
              </w:rPr>
              <w:t>工作领域1  数据处理</w:t>
            </w:r>
          </w:p>
        </w:tc>
      </w:tr>
      <w:tr w14:paraId="5031C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2" w:type="dxa"/>
            <w:gridSpan w:val="3"/>
            <w:tcBorders>
              <w:top w:val="single" w:color="auto" w:sz="4" w:space="0"/>
              <w:left w:val="single" w:color="auto" w:sz="4" w:space="0"/>
              <w:bottom w:val="single" w:color="auto" w:sz="4" w:space="0"/>
              <w:right w:val="single" w:color="auto" w:sz="4" w:space="0"/>
            </w:tcBorders>
            <w:noWrap w:val="0"/>
            <w:vAlign w:val="top"/>
          </w:tcPr>
          <w:p w14:paraId="7439E741">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sz w:val="18"/>
                <w:szCs w:val="18"/>
              </w:rPr>
            </w:pPr>
            <w:r>
              <w:rPr>
                <w:rFonts w:hint="eastAsia" w:ascii="Times New Roman" w:hAnsi="Times New Roman" w:eastAsia="宋体"/>
                <w:kern w:val="0"/>
                <w:sz w:val="18"/>
                <w:szCs w:val="18"/>
              </w:rPr>
              <w:t>模块1 - 1  数据采集</w:t>
            </w:r>
          </w:p>
        </w:tc>
      </w:tr>
      <w:tr w14:paraId="23EC6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0C51837E">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lang w:eastAsia="en-US"/>
              </w:rPr>
            </w:pPr>
            <w:r>
              <w:rPr>
                <w:rFonts w:hint="eastAsia" w:ascii="Times New Roman" w:hAnsi="Times New Roman" w:eastAsia="宋体"/>
                <w:kern w:val="0"/>
                <w:sz w:val="18"/>
                <w:szCs w:val="18"/>
                <w:lang w:eastAsia="en-US"/>
              </w:rPr>
              <w:t>职业能力1 – 1 - 1</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1E21F6C7">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rPr>
            </w:pPr>
            <w:r>
              <w:rPr>
                <w:rFonts w:hint="eastAsia" w:ascii="Times New Roman" w:hAnsi="Times New Roman" w:eastAsia="宋体"/>
                <w:kern w:val="0"/>
                <w:sz w:val="18"/>
                <w:szCs w:val="18"/>
              </w:rPr>
              <w:t>能使用Python爬虫爬取并整理数据；</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1C8B71EB">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sz w:val="18"/>
                <w:szCs w:val="18"/>
              </w:rPr>
            </w:pPr>
            <w:r>
              <w:rPr>
                <w:rFonts w:hint="eastAsia" w:ascii="Times New Roman" w:hAnsi="Times New Roman" w:eastAsia="宋体"/>
                <w:kern w:val="0"/>
                <w:sz w:val="18"/>
                <w:szCs w:val="18"/>
              </w:rPr>
              <w:t>一</w:t>
            </w:r>
          </w:p>
        </w:tc>
      </w:tr>
      <w:tr w14:paraId="2D098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5737C973">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lang w:eastAsia="en-US"/>
              </w:rPr>
            </w:pPr>
            <w:r>
              <w:rPr>
                <w:rFonts w:hint="eastAsia" w:ascii="Times New Roman" w:hAnsi="Times New Roman" w:eastAsia="宋体"/>
                <w:kern w:val="0"/>
                <w:sz w:val="18"/>
                <w:szCs w:val="18"/>
                <w:lang w:eastAsia="en-US"/>
              </w:rPr>
              <w:t>职业能力1 - 1 – 2</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72AAD59F">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rPr>
            </w:pPr>
            <w:r>
              <w:rPr>
                <w:rFonts w:hint="eastAsia" w:ascii="Times New Roman" w:hAnsi="Times New Roman" w:eastAsia="宋体"/>
                <w:kern w:val="0"/>
                <w:sz w:val="18"/>
                <w:szCs w:val="18"/>
              </w:rPr>
              <w:t>能在kaggle中下载相关数据集；</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206F8A1F">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sz w:val="18"/>
                <w:szCs w:val="18"/>
              </w:rPr>
            </w:pPr>
            <w:r>
              <w:rPr>
                <w:rFonts w:hint="eastAsia" w:ascii="Times New Roman" w:hAnsi="Times New Roman" w:eastAsia="宋体"/>
                <w:kern w:val="0"/>
                <w:sz w:val="18"/>
                <w:szCs w:val="18"/>
              </w:rPr>
              <w:t>一</w:t>
            </w:r>
          </w:p>
        </w:tc>
      </w:tr>
      <w:tr w14:paraId="37C18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397DC54E">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lang w:eastAsia="en-US"/>
              </w:rPr>
            </w:pPr>
            <w:r>
              <w:rPr>
                <w:rFonts w:hint="eastAsia" w:ascii="Times New Roman" w:hAnsi="Times New Roman" w:eastAsia="宋体"/>
                <w:kern w:val="0"/>
                <w:sz w:val="18"/>
                <w:szCs w:val="18"/>
                <w:lang w:eastAsia="en-US"/>
              </w:rPr>
              <w:t xml:space="preserve">职业能力1 – 1 - 3 </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41A46136">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rPr>
            </w:pPr>
            <w:r>
              <w:rPr>
                <w:rFonts w:hint="eastAsia" w:ascii="Times New Roman" w:hAnsi="Times New Roman" w:eastAsia="宋体"/>
                <w:kern w:val="0"/>
                <w:sz w:val="18"/>
                <w:szCs w:val="18"/>
              </w:rPr>
              <w:t>能在github中下载相关数据集。</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72D0BC87">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sz w:val="18"/>
                <w:szCs w:val="18"/>
              </w:rPr>
            </w:pPr>
            <w:r>
              <w:rPr>
                <w:rFonts w:hint="eastAsia" w:ascii="Times New Roman" w:hAnsi="Times New Roman" w:eastAsia="宋体"/>
                <w:kern w:val="0"/>
                <w:sz w:val="18"/>
                <w:szCs w:val="18"/>
              </w:rPr>
              <w:t>一</w:t>
            </w:r>
          </w:p>
        </w:tc>
      </w:tr>
      <w:tr w14:paraId="1606D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2" w:type="dxa"/>
            <w:gridSpan w:val="3"/>
            <w:tcBorders>
              <w:top w:val="single" w:color="auto" w:sz="4" w:space="0"/>
              <w:left w:val="single" w:color="auto" w:sz="4" w:space="0"/>
              <w:bottom w:val="single" w:color="auto" w:sz="4" w:space="0"/>
              <w:right w:val="single" w:color="auto" w:sz="4" w:space="0"/>
            </w:tcBorders>
            <w:noWrap w:val="0"/>
            <w:vAlign w:val="center"/>
          </w:tcPr>
          <w:p w14:paraId="21F180C6">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sz w:val="18"/>
                <w:szCs w:val="18"/>
              </w:rPr>
            </w:pPr>
            <w:r>
              <w:rPr>
                <w:rFonts w:hint="eastAsia" w:ascii="Times New Roman" w:hAnsi="Times New Roman" w:eastAsia="宋体"/>
                <w:kern w:val="0"/>
                <w:sz w:val="18"/>
                <w:szCs w:val="18"/>
              </w:rPr>
              <w:t>模块1 – 2  数据存储</w:t>
            </w:r>
          </w:p>
        </w:tc>
      </w:tr>
      <w:tr w14:paraId="6FDFB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18B60DE5">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1</w:t>
            </w:r>
            <w:r>
              <w:rPr>
                <w:rFonts w:hint="eastAsia" w:ascii="Times New Roman" w:hAnsi="Times New Roman" w:eastAsia="宋体"/>
                <w:kern w:val="0"/>
                <w:sz w:val="18"/>
                <w:szCs w:val="18"/>
                <w:lang w:eastAsia="en-US"/>
              </w:rPr>
              <w:t xml:space="preserve"> - 2- 1</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1E0DFBEA">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rPr>
            </w:pPr>
            <w:r>
              <w:rPr>
                <w:rFonts w:hint="eastAsia" w:ascii="Times New Roman" w:hAnsi="Times New Roman" w:eastAsia="宋体"/>
                <w:kern w:val="0"/>
                <w:sz w:val="18"/>
                <w:szCs w:val="18"/>
              </w:rPr>
              <w:t>会使用文件存储系统（HDFS,OSS）；</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26E835F6">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sz w:val="18"/>
                <w:szCs w:val="18"/>
              </w:rPr>
            </w:pPr>
            <w:r>
              <w:rPr>
                <w:rFonts w:hint="eastAsia" w:ascii="Times New Roman" w:hAnsi="Times New Roman" w:eastAsia="宋体"/>
                <w:sz w:val="18"/>
                <w:szCs w:val="18"/>
              </w:rPr>
              <w:t>二</w:t>
            </w:r>
          </w:p>
        </w:tc>
      </w:tr>
      <w:tr w14:paraId="7C10D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00EF040B">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1</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2</w:t>
            </w:r>
            <w:r>
              <w:rPr>
                <w:rFonts w:hint="eastAsia" w:ascii="Times New Roman" w:hAnsi="Times New Roman" w:eastAsia="宋体"/>
                <w:kern w:val="0"/>
                <w:sz w:val="18"/>
                <w:szCs w:val="18"/>
                <w:lang w:eastAsia="en-US"/>
              </w:rPr>
              <w:t xml:space="preserve"> - 2</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11BB0F9E">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rPr>
            </w:pPr>
            <w:r>
              <w:rPr>
                <w:rFonts w:hint="eastAsia" w:ascii="Times New Roman" w:hAnsi="Times New Roman" w:eastAsia="宋体"/>
                <w:kern w:val="0"/>
                <w:sz w:val="18"/>
                <w:szCs w:val="18"/>
              </w:rPr>
              <w:t xml:space="preserve">能使用Hbase实现数据库存储； </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6FD19A11">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sz w:val="18"/>
                <w:szCs w:val="18"/>
              </w:rPr>
            </w:pPr>
            <w:r>
              <w:rPr>
                <w:rFonts w:hint="eastAsia" w:ascii="Times New Roman" w:hAnsi="Times New Roman" w:eastAsia="宋体"/>
                <w:kern w:val="0"/>
                <w:sz w:val="18"/>
                <w:szCs w:val="18"/>
              </w:rPr>
              <w:t>二</w:t>
            </w:r>
          </w:p>
        </w:tc>
      </w:tr>
      <w:tr w14:paraId="14A92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650F3DF0">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lang w:eastAsia="en-US"/>
              </w:rPr>
            </w:pPr>
            <w:r>
              <w:rPr>
                <w:rFonts w:hint="eastAsia" w:ascii="Times New Roman" w:hAnsi="Times New Roman" w:eastAsia="宋体"/>
                <w:kern w:val="0"/>
                <w:sz w:val="18"/>
                <w:szCs w:val="18"/>
                <w:lang w:eastAsia="en-US"/>
              </w:rPr>
              <w:t>职业能力1</w:t>
            </w:r>
            <w:r>
              <w:rPr>
                <w:rFonts w:hint="eastAsia" w:ascii="Times New Roman" w:hAnsi="Times New Roman" w:eastAsia="宋体"/>
                <w:kern w:val="0"/>
                <w:sz w:val="18"/>
                <w:szCs w:val="18"/>
              </w:rPr>
              <w:t xml:space="preserve"> - 2</w:t>
            </w:r>
            <w:r>
              <w:rPr>
                <w:rFonts w:hint="eastAsia" w:ascii="Times New Roman" w:hAnsi="Times New Roman" w:eastAsia="宋体"/>
                <w:kern w:val="0"/>
                <w:sz w:val="18"/>
                <w:szCs w:val="18"/>
                <w:lang w:eastAsia="en-US"/>
              </w:rPr>
              <w:t xml:space="preserve"> - 3</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2B5DF1E1">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rPr>
            </w:pPr>
            <w:r>
              <w:rPr>
                <w:rFonts w:hint="eastAsia" w:ascii="Times New Roman" w:hAnsi="Times New Roman" w:eastAsia="宋体"/>
                <w:kern w:val="0"/>
                <w:sz w:val="18"/>
                <w:szCs w:val="18"/>
              </w:rPr>
              <w:t>能使用Pandas存储为CSV格式；</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29CB97C8">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sz w:val="18"/>
                <w:szCs w:val="18"/>
              </w:rPr>
            </w:pPr>
            <w:r>
              <w:rPr>
                <w:rFonts w:hint="eastAsia" w:ascii="Times New Roman" w:hAnsi="Times New Roman" w:eastAsia="宋体"/>
                <w:kern w:val="0"/>
                <w:sz w:val="18"/>
                <w:szCs w:val="18"/>
              </w:rPr>
              <w:t>二</w:t>
            </w:r>
          </w:p>
        </w:tc>
      </w:tr>
      <w:tr w14:paraId="78B76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51E8017F">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1</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2</w:t>
            </w:r>
            <w:r>
              <w:rPr>
                <w:rFonts w:hint="eastAsia" w:ascii="Times New Roman" w:hAnsi="Times New Roman" w:eastAsia="宋体"/>
                <w:kern w:val="0"/>
                <w:sz w:val="18"/>
                <w:szCs w:val="18"/>
                <w:lang w:eastAsia="en-US"/>
              </w:rPr>
              <w:t xml:space="preserve"> - 4</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1FE2ABD4">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rPr>
            </w:pPr>
            <w:r>
              <w:rPr>
                <w:rFonts w:hint="eastAsia" w:ascii="Times New Roman" w:hAnsi="Times New Roman" w:eastAsia="宋体"/>
                <w:kern w:val="0"/>
                <w:sz w:val="18"/>
                <w:szCs w:val="18"/>
              </w:rPr>
              <w:t>掌握数据库基本操作；</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5B375C21">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sz w:val="18"/>
                <w:szCs w:val="18"/>
              </w:rPr>
            </w:pPr>
            <w:r>
              <w:rPr>
                <w:rFonts w:hint="eastAsia" w:ascii="Times New Roman" w:hAnsi="Times New Roman" w:eastAsia="宋体"/>
                <w:kern w:val="0"/>
                <w:sz w:val="18"/>
                <w:szCs w:val="18"/>
              </w:rPr>
              <w:t>二</w:t>
            </w:r>
          </w:p>
        </w:tc>
      </w:tr>
      <w:tr w14:paraId="5516B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416FAD97">
            <w:pPr>
              <w:keepNext w:val="0"/>
              <w:keepLines w:val="0"/>
              <w:suppressLineNumbers w:val="0"/>
              <w:spacing w:before="0" w:beforeAutospacing="0" w:after="0" w:afterAutospacing="0"/>
              <w:ind w:left="0" w:right="0" w:firstLine="0" w:firstLineChars="0"/>
              <w:rPr>
                <w:rFonts w:hint="eastAsia" w:ascii="Times New Roman" w:hAnsi="Times New Roman" w:eastAsia="宋体"/>
                <w:kern w:val="0"/>
                <w:sz w:val="18"/>
                <w:szCs w:val="18"/>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1</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2</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5</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5C4A4045">
            <w:pPr>
              <w:keepNext w:val="0"/>
              <w:keepLines w:val="0"/>
              <w:suppressLineNumbers w:val="0"/>
              <w:spacing w:before="0" w:beforeAutospacing="0" w:after="0" w:afterAutospacing="0"/>
              <w:ind w:left="0" w:right="0" w:firstLine="0" w:firstLineChars="0"/>
              <w:rPr>
                <w:rFonts w:hint="eastAsia" w:ascii="Times New Roman" w:hAnsi="Times New Roman" w:eastAsia="宋体"/>
                <w:kern w:val="0"/>
                <w:sz w:val="18"/>
                <w:szCs w:val="18"/>
              </w:rPr>
            </w:pPr>
            <w:r>
              <w:rPr>
                <w:rFonts w:hint="eastAsia" w:ascii="Times New Roman" w:hAnsi="Times New Roman" w:eastAsia="宋体"/>
                <w:kern w:val="0"/>
                <w:sz w:val="18"/>
                <w:szCs w:val="18"/>
              </w:rPr>
              <w:t>掌握数据类型的基本知识及特征。</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38D40D64">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二</w:t>
            </w:r>
          </w:p>
        </w:tc>
      </w:tr>
      <w:tr w14:paraId="2B694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2" w:type="dxa"/>
            <w:gridSpan w:val="3"/>
            <w:noWrap w:val="0"/>
            <w:vAlign w:val="top"/>
          </w:tcPr>
          <w:p w14:paraId="095877EF">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sz w:val="18"/>
                <w:szCs w:val="18"/>
              </w:rPr>
            </w:pPr>
            <w:r>
              <w:rPr>
                <w:rFonts w:hint="eastAsia" w:ascii="Times New Roman" w:hAnsi="Times New Roman" w:eastAsia="宋体"/>
                <w:kern w:val="0"/>
                <w:sz w:val="18"/>
                <w:szCs w:val="18"/>
                <w:lang w:eastAsia="en-US"/>
              </w:rPr>
              <w:t>模块</w:t>
            </w:r>
            <w:r>
              <w:rPr>
                <w:rFonts w:hint="eastAsia" w:ascii="Times New Roman" w:hAnsi="Times New Roman" w:eastAsia="宋体"/>
                <w:kern w:val="0"/>
                <w:sz w:val="18"/>
                <w:szCs w:val="18"/>
              </w:rPr>
              <w:t>1</w:t>
            </w:r>
            <w:r>
              <w:rPr>
                <w:rFonts w:hint="eastAsia" w:ascii="Times New Roman" w:hAnsi="Times New Roman" w:eastAsia="宋体"/>
                <w:kern w:val="0"/>
                <w:sz w:val="18"/>
                <w:szCs w:val="18"/>
                <w:lang w:eastAsia="en-US"/>
              </w:rPr>
              <w:t xml:space="preserve"> - 3数据清洗</w:t>
            </w:r>
          </w:p>
        </w:tc>
      </w:tr>
      <w:tr w14:paraId="09FB5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noWrap w:val="0"/>
            <w:vAlign w:val="top"/>
          </w:tcPr>
          <w:p w14:paraId="12141353">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1</w:t>
            </w:r>
            <w:r>
              <w:rPr>
                <w:rFonts w:hint="eastAsia" w:ascii="Times New Roman" w:hAnsi="Times New Roman" w:eastAsia="宋体"/>
                <w:kern w:val="0"/>
                <w:sz w:val="18"/>
                <w:szCs w:val="18"/>
                <w:lang w:eastAsia="en-US"/>
              </w:rPr>
              <w:t xml:space="preserve"> - 3  - 1</w:t>
            </w:r>
          </w:p>
        </w:tc>
        <w:tc>
          <w:tcPr>
            <w:tcW w:w="5103" w:type="dxa"/>
            <w:noWrap w:val="0"/>
            <w:vAlign w:val="top"/>
          </w:tcPr>
          <w:p w14:paraId="777765D6">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rPr>
            </w:pPr>
            <w:r>
              <w:rPr>
                <w:rFonts w:hint="eastAsia" w:ascii="Times New Roman" w:hAnsi="Times New Roman" w:eastAsia="宋体"/>
                <w:kern w:val="0"/>
                <w:sz w:val="18"/>
                <w:szCs w:val="18"/>
              </w:rPr>
              <w:t>能使用Pandas处理数据；</w:t>
            </w:r>
          </w:p>
        </w:tc>
        <w:tc>
          <w:tcPr>
            <w:tcW w:w="1628" w:type="dxa"/>
            <w:noWrap w:val="0"/>
            <w:vAlign w:val="top"/>
          </w:tcPr>
          <w:p w14:paraId="61959DF8">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sz w:val="18"/>
                <w:szCs w:val="18"/>
              </w:rPr>
            </w:pPr>
            <w:r>
              <w:rPr>
                <w:rFonts w:hint="eastAsia" w:ascii="Times New Roman" w:hAnsi="Times New Roman" w:eastAsia="宋体"/>
                <w:kern w:val="0"/>
                <w:sz w:val="18"/>
                <w:szCs w:val="18"/>
              </w:rPr>
              <w:t>二</w:t>
            </w:r>
          </w:p>
        </w:tc>
      </w:tr>
      <w:tr w14:paraId="0ADB2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noWrap w:val="0"/>
            <w:vAlign w:val="top"/>
          </w:tcPr>
          <w:p w14:paraId="134A16A6">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1</w:t>
            </w:r>
            <w:r>
              <w:rPr>
                <w:rFonts w:hint="eastAsia" w:ascii="Times New Roman" w:hAnsi="Times New Roman" w:eastAsia="宋体"/>
                <w:kern w:val="0"/>
                <w:sz w:val="18"/>
                <w:szCs w:val="18"/>
                <w:lang w:eastAsia="en-US"/>
              </w:rPr>
              <w:t xml:space="preserve"> - 3  - 2</w:t>
            </w:r>
          </w:p>
        </w:tc>
        <w:tc>
          <w:tcPr>
            <w:tcW w:w="5103" w:type="dxa"/>
            <w:noWrap w:val="0"/>
            <w:vAlign w:val="top"/>
          </w:tcPr>
          <w:p w14:paraId="2E4A7007">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rPr>
            </w:pPr>
            <w:r>
              <w:rPr>
                <w:rFonts w:hint="eastAsia" w:ascii="Times New Roman" w:hAnsi="Times New Roman" w:eastAsia="宋体"/>
                <w:kern w:val="0"/>
                <w:sz w:val="18"/>
                <w:szCs w:val="18"/>
              </w:rPr>
              <w:t>能使用Flume+kafka处理数据。</w:t>
            </w:r>
          </w:p>
        </w:tc>
        <w:tc>
          <w:tcPr>
            <w:tcW w:w="1628" w:type="dxa"/>
            <w:noWrap w:val="0"/>
            <w:vAlign w:val="top"/>
          </w:tcPr>
          <w:p w14:paraId="2C3E9A1A">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sz w:val="18"/>
                <w:szCs w:val="18"/>
              </w:rPr>
            </w:pPr>
            <w:r>
              <w:rPr>
                <w:rFonts w:hint="eastAsia" w:ascii="Times New Roman" w:hAnsi="Times New Roman" w:eastAsia="宋体"/>
                <w:kern w:val="0"/>
                <w:sz w:val="18"/>
                <w:szCs w:val="18"/>
              </w:rPr>
              <w:t>二</w:t>
            </w:r>
          </w:p>
        </w:tc>
      </w:tr>
      <w:tr w14:paraId="70EB9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2" w:type="dxa"/>
            <w:gridSpan w:val="3"/>
            <w:tcBorders>
              <w:top w:val="single" w:color="auto" w:sz="4" w:space="0"/>
              <w:left w:val="single" w:color="auto" w:sz="4" w:space="0"/>
              <w:bottom w:val="single" w:color="auto" w:sz="4" w:space="0"/>
              <w:right w:val="single" w:color="auto" w:sz="4" w:space="0"/>
            </w:tcBorders>
            <w:noWrap w:val="0"/>
            <w:vAlign w:val="top"/>
          </w:tcPr>
          <w:p w14:paraId="0B127D32">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模块1 - 4数据分析挖掘</w:t>
            </w:r>
          </w:p>
        </w:tc>
      </w:tr>
      <w:tr w14:paraId="29942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096D580D">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 xml:space="preserve">职业能力1 </w:t>
            </w:r>
            <w:r>
              <w:rPr>
                <w:rFonts w:hint="default" w:ascii="Times New Roman" w:hAnsi="Times New Roman" w:eastAsia="宋体"/>
                <w:kern w:val="0"/>
                <w:sz w:val="18"/>
                <w:szCs w:val="18"/>
              </w:rPr>
              <w:t>–</w:t>
            </w:r>
            <w:r>
              <w:rPr>
                <w:rFonts w:hint="eastAsia" w:ascii="Times New Roman" w:hAnsi="Times New Roman" w:eastAsia="宋体"/>
                <w:kern w:val="0"/>
                <w:sz w:val="18"/>
                <w:szCs w:val="18"/>
              </w:rPr>
              <w:t xml:space="preserve"> 4 - 1</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55278D9D">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能使用Hive进行数据分析；</w:t>
            </w:r>
          </w:p>
        </w:tc>
        <w:tc>
          <w:tcPr>
            <w:tcW w:w="1628" w:type="dxa"/>
            <w:tcBorders>
              <w:top w:val="single" w:color="auto" w:sz="4" w:space="0"/>
              <w:left w:val="single" w:color="auto" w:sz="4" w:space="0"/>
              <w:bottom w:val="single" w:color="auto" w:sz="4" w:space="0"/>
              <w:right w:val="single" w:color="auto" w:sz="4" w:space="0"/>
            </w:tcBorders>
            <w:noWrap w:val="0"/>
            <w:vAlign w:val="top"/>
          </w:tcPr>
          <w:p w14:paraId="1FBAD3F7">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二</w:t>
            </w:r>
          </w:p>
        </w:tc>
      </w:tr>
      <w:tr w14:paraId="6677C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21CFBFE3">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职业能力1 – 4 - 2</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4D469584">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能使用常用的数据挖掘算法（如关联规则）；</w:t>
            </w:r>
          </w:p>
        </w:tc>
        <w:tc>
          <w:tcPr>
            <w:tcW w:w="1628" w:type="dxa"/>
            <w:tcBorders>
              <w:top w:val="single" w:color="auto" w:sz="4" w:space="0"/>
              <w:left w:val="single" w:color="auto" w:sz="4" w:space="0"/>
              <w:bottom w:val="single" w:color="auto" w:sz="4" w:space="0"/>
              <w:right w:val="single" w:color="auto" w:sz="4" w:space="0"/>
            </w:tcBorders>
            <w:noWrap w:val="0"/>
            <w:vAlign w:val="top"/>
          </w:tcPr>
          <w:p w14:paraId="63A77AF7">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二</w:t>
            </w:r>
          </w:p>
        </w:tc>
      </w:tr>
      <w:tr w14:paraId="2A3CA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6ABAEA57">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职业能力1 – 4 - 3</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05BE5808">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掌握常用的数据挖掘工具。</w:t>
            </w:r>
          </w:p>
        </w:tc>
        <w:tc>
          <w:tcPr>
            <w:tcW w:w="1628" w:type="dxa"/>
            <w:tcBorders>
              <w:top w:val="single" w:color="auto" w:sz="4" w:space="0"/>
              <w:left w:val="single" w:color="auto" w:sz="4" w:space="0"/>
              <w:bottom w:val="single" w:color="auto" w:sz="4" w:space="0"/>
              <w:right w:val="single" w:color="auto" w:sz="4" w:space="0"/>
            </w:tcBorders>
            <w:noWrap w:val="0"/>
            <w:vAlign w:val="top"/>
          </w:tcPr>
          <w:p w14:paraId="03DEFABD">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二</w:t>
            </w:r>
          </w:p>
        </w:tc>
      </w:tr>
      <w:tr w14:paraId="1F0C7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2" w:type="dxa"/>
            <w:gridSpan w:val="3"/>
            <w:tcBorders>
              <w:top w:val="single" w:color="auto" w:sz="4" w:space="0"/>
              <w:left w:val="single" w:color="auto" w:sz="4" w:space="0"/>
              <w:bottom w:val="single" w:color="auto" w:sz="4" w:space="0"/>
              <w:right w:val="single" w:color="auto" w:sz="4" w:space="0"/>
            </w:tcBorders>
            <w:noWrap w:val="0"/>
            <w:vAlign w:val="top"/>
          </w:tcPr>
          <w:p w14:paraId="07B4EE7C">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模块1 - 5数据标注</w:t>
            </w:r>
          </w:p>
        </w:tc>
      </w:tr>
      <w:tr w14:paraId="06D1C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46263CBF">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 xml:space="preserve">职业能力1 </w:t>
            </w:r>
            <w:r>
              <w:rPr>
                <w:rFonts w:hint="default" w:ascii="Times New Roman" w:hAnsi="Times New Roman" w:eastAsia="宋体"/>
                <w:kern w:val="0"/>
                <w:sz w:val="18"/>
                <w:szCs w:val="18"/>
              </w:rPr>
              <w:t>–</w:t>
            </w:r>
            <w:r>
              <w:rPr>
                <w:rFonts w:hint="eastAsia" w:ascii="Times New Roman" w:hAnsi="Times New Roman" w:eastAsia="宋体"/>
                <w:kern w:val="0"/>
                <w:sz w:val="18"/>
                <w:szCs w:val="18"/>
              </w:rPr>
              <w:t xml:space="preserve"> 5 - 1</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5C9B454E">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能使用工具LabelImg；</w:t>
            </w:r>
          </w:p>
        </w:tc>
        <w:tc>
          <w:tcPr>
            <w:tcW w:w="1628" w:type="dxa"/>
            <w:tcBorders>
              <w:top w:val="single" w:color="auto" w:sz="4" w:space="0"/>
              <w:left w:val="single" w:color="auto" w:sz="4" w:space="0"/>
              <w:bottom w:val="single" w:color="auto" w:sz="4" w:space="0"/>
              <w:right w:val="single" w:color="auto" w:sz="4" w:space="0"/>
            </w:tcBorders>
            <w:noWrap w:val="0"/>
            <w:vAlign w:val="top"/>
          </w:tcPr>
          <w:p w14:paraId="0095CE7F">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二</w:t>
            </w:r>
          </w:p>
        </w:tc>
      </w:tr>
      <w:tr w14:paraId="233F0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31E7027B">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职业能力1 – 5 - 2</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377378CB">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能使用工具RectLabel；</w:t>
            </w:r>
          </w:p>
        </w:tc>
        <w:tc>
          <w:tcPr>
            <w:tcW w:w="1628" w:type="dxa"/>
            <w:tcBorders>
              <w:top w:val="single" w:color="auto" w:sz="4" w:space="0"/>
              <w:left w:val="single" w:color="auto" w:sz="4" w:space="0"/>
              <w:bottom w:val="single" w:color="auto" w:sz="4" w:space="0"/>
              <w:right w:val="single" w:color="auto" w:sz="4" w:space="0"/>
            </w:tcBorders>
            <w:noWrap w:val="0"/>
            <w:vAlign w:val="top"/>
          </w:tcPr>
          <w:p w14:paraId="7B7512CA">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二</w:t>
            </w:r>
          </w:p>
        </w:tc>
      </w:tr>
      <w:tr w14:paraId="12D80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41B2C8A8">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职业能力1 – 5 - 3</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41CB745D">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能使用工具opencv。</w:t>
            </w:r>
          </w:p>
        </w:tc>
        <w:tc>
          <w:tcPr>
            <w:tcW w:w="1628" w:type="dxa"/>
            <w:tcBorders>
              <w:top w:val="single" w:color="auto" w:sz="4" w:space="0"/>
              <w:left w:val="single" w:color="auto" w:sz="4" w:space="0"/>
              <w:bottom w:val="single" w:color="auto" w:sz="4" w:space="0"/>
              <w:right w:val="single" w:color="auto" w:sz="4" w:space="0"/>
            </w:tcBorders>
            <w:noWrap w:val="0"/>
            <w:vAlign w:val="top"/>
          </w:tcPr>
          <w:p w14:paraId="5FAD2D18">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二</w:t>
            </w:r>
          </w:p>
        </w:tc>
      </w:tr>
      <w:tr w14:paraId="6961F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2" w:type="dxa"/>
            <w:gridSpan w:val="3"/>
            <w:tcBorders>
              <w:top w:val="single" w:color="auto" w:sz="4" w:space="0"/>
              <w:left w:val="single" w:color="auto" w:sz="4" w:space="0"/>
              <w:bottom w:val="single" w:color="auto" w:sz="4" w:space="0"/>
              <w:right w:val="single" w:color="auto" w:sz="4" w:space="0"/>
            </w:tcBorders>
            <w:noWrap w:val="0"/>
            <w:vAlign w:val="top"/>
          </w:tcPr>
          <w:p w14:paraId="3F238AE5">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模块1 - 6数据可视化</w:t>
            </w:r>
          </w:p>
        </w:tc>
      </w:tr>
      <w:tr w14:paraId="62624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3A9D2FEF">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 xml:space="preserve">职业能力1 </w:t>
            </w:r>
            <w:r>
              <w:rPr>
                <w:rFonts w:hint="default" w:ascii="Times New Roman" w:hAnsi="Times New Roman" w:eastAsia="宋体"/>
                <w:kern w:val="0"/>
                <w:sz w:val="18"/>
                <w:szCs w:val="18"/>
              </w:rPr>
              <w:t>–</w:t>
            </w:r>
            <w:r>
              <w:rPr>
                <w:rFonts w:hint="eastAsia" w:ascii="Times New Roman" w:hAnsi="Times New Roman" w:eastAsia="宋体"/>
                <w:kern w:val="0"/>
                <w:sz w:val="18"/>
                <w:szCs w:val="18"/>
              </w:rPr>
              <w:t xml:space="preserve"> 6 - 1</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138D48B7">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熟练使用echart；</w:t>
            </w:r>
          </w:p>
        </w:tc>
        <w:tc>
          <w:tcPr>
            <w:tcW w:w="1628" w:type="dxa"/>
            <w:tcBorders>
              <w:top w:val="single" w:color="auto" w:sz="4" w:space="0"/>
              <w:left w:val="single" w:color="auto" w:sz="4" w:space="0"/>
              <w:bottom w:val="single" w:color="auto" w:sz="4" w:space="0"/>
              <w:right w:val="single" w:color="auto" w:sz="4" w:space="0"/>
            </w:tcBorders>
            <w:noWrap w:val="0"/>
            <w:vAlign w:val="top"/>
          </w:tcPr>
          <w:p w14:paraId="06995B86">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二</w:t>
            </w:r>
          </w:p>
        </w:tc>
      </w:tr>
      <w:tr w14:paraId="57B18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010655D9">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职业能力1 – 6 - 2</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299B0482">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会使用Python的matplotlib模块；</w:t>
            </w:r>
          </w:p>
        </w:tc>
        <w:tc>
          <w:tcPr>
            <w:tcW w:w="1628" w:type="dxa"/>
            <w:tcBorders>
              <w:top w:val="single" w:color="auto" w:sz="4" w:space="0"/>
              <w:left w:val="single" w:color="auto" w:sz="4" w:space="0"/>
              <w:bottom w:val="single" w:color="auto" w:sz="4" w:space="0"/>
              <w:right w:val="single" w:color="auto" w:sz="4" w:space="0"/>
            </w:tcBorders>
            <w:noWrap w:val="0"/>
            <w:vAlign w:val="top"/>
          </w:tcPr>
          <w:p w14:paraId="7FA92B0E">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二</w:t>
            </w:r>
          </w:p>
        </w:tc>
      </w:tr>
      <w:tr w14:paraId="7D51A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600769E9">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职业能力1 – 6 - 3</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0DC44CAF">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熟练使用Microsoft Excel；</w:t>
            </w:r>
          </w:p>
        </w:tc>
        <w:tc>
          <w:tcPr>
            <w:tcW w:w="1628" w:type="dxa"/>
            <w:tcBorders>
              <w:top w:val="single" w:color="auto" w:sz="4" w:space="0"/>
              <w:left w:val="single" w:color="auto" w:sz="4" w:space="0"/>
              <w:bottom w:val="single" w:color="auto" w:sz="4" w:space="0"/>
              <w:right w:val="single" w:color="auto" w:sz="4" w:space="0"/>
            </w:tcBorders>
            <w:noWrap w:val="0"/>
            <w:vAlign w:val="top"/>
          </w:tcPr>
          <w:p w14:paraId="11DD991A">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二</w:t>
            </w:r>
          </w:p>
        </w:tc>
      </w:tr>
      <w:tr w14:paraId="43420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7ED388BB">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职业能力1 – 6 - 4</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0BC34F05">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掌握可视化工具（如finebi、powerbi）。</w:t>
            </w:r>
          </w:p>
        </w:tc>
        <w:tc>
          <w:tcPr>
            <w:tcW w:w="1628" w:type="dxa"/>
            <w:tcBorders>
              <w:top w:val="single" w:color="auto" w:sz="4" w:space="0"/>
              <w:left w:val="single" w:color="auto" w:sz="4" w:space="0"/>
              <w:bottom w:val="single" w:color="auto" w:sz="4" w:space="0"/>
              <w:right w:val="single" w:color="auto" w:sz="4" w:space="0"/>
            </w:tcBorders>
            <w:noWrap w:val="0"/>
            <w:vAlign w:val="top"/>
          </w:tcPr>
          <w:p w14:paraId="669D0873">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二</w:t>
            </w:r>
          </w:p>
        </w:tc>
      </w:tr>
      <w:tr w14:paraId="2CDCF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2" w:type="dxa"/>
            <w:gridSpan w:val="3"/>
            <w:tcBorders>
              <w:top w:val="single" w:color="auto" w:sz="4" w:space="0"/>
              <w:left w:val="single" w:color="auto" w:sz="4" w:space="0"/>
              <w:bottom w:val="single" w:color="auto" w:sz="4" w:space="0"/>
              <w:right w:val="single" w:color="auto" w:sz="4" w:space="0"/>
            </w:tcBorders>
            <w:noWrap w:val="0"/>
            <w:vAlign w:val="top"/>
          </w:tcPr>
          <w:p w14:paraId="2F7856C0">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sz w:val="18"/>
                <w:szCs w:val="18"/>
              </w:rPr>
            </w:pPr>
            <w:r>
              <w:rPr>
                <w:rFonts w:hint="eastAsia" w:ascii="Times New Roman" w:hAnsi="Times New Roman" w:eastAsia="宋体"/>
                <w:kern w:val="0"/>
                <w:sz w:val="18"/>
                <w:szCs w:val="18"/>
              </w:rPr>
              <w:t>工作领域2  产品运维</w:t>
            </w:r>
          </w:p>
        </w:tc>
      </w:tr>
      <w:tr w14:paraId="34DBA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2" w:type="dxa"/>
            <w:gridSpan w:val="3"/>
            <w:tcBorders>
              <w:top w:val="single" w:color="auto" w:sz="4" w:space="0"/>
              <w:left w:val="single" w:color="auto" w:sz="4" w:space="0"/>
              <w:bottom w:val="single" w:color="auto" w:sz="4" w:space="0"/>
              <w:right w:val="single" w:color="auto" w:sz="4" w:space="0"/>
            </w:tcBorders>
            <w:noWrap w:val="0"/>
            <w:vAlign w:val="top"/>
          </w:tcPr>
          <w:p w14:paraId="3D66C13C">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kern w:val="0"/>
                <w:sz w:val="18"/>
                <w:szCs w:val="18"/>
              </w:rPr>
            </w:pPr>
            <w:r>
              <w:rPr>
                <w:rFonts w:hint="eastAsia" w:ascii="Times New Roman" w:hAnsi="Times New Roman" w:eastAsia="宋体"/>
                <w:kern w:val="0"/>
                <w:sz w:val="18"/>
                <w:szCs w:val="18"/>
              </w:rPr>
              <w:t>模块2 - 1  搭建平台</w:t>
            </w:r>
          </w:p>
        </w:tc>
      </w:tr>
      <w:tr w14:paraId="18E67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59D753E0">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2 - 1</w:t>
            </w:r>
            <w:r>
              <w:rPr>
                <w:rFonts w:hint="eastAsia" w:ascii="Times New Roman" w:hAnsi="Times New Roman" w:eastAsia="宋体"/>
                <w:kern w:val="0"/>
                <w:sz w:val="18"/>
                <w:szCs w:val="18"/>
                <w:lang w:eastAsia="en-US"/>
              </w:rPr>
              <w:t xml:space="preserve"> - 1</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0E6B72A5">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掌握 Linux操作系统安装、命令执行过程、常见命令；</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17DB597A">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sz w:val="18"/>
                <w:szCs w:val="18"/>
              </w:rPr>
            </w:pPr>
            <w:r>
              <w:rPr>
                <w:rFonts w:hint="eastAsia" w:ascii="Times New Roman" w:hAnsi="Times New Roman" w:eastAsia="宋体"/>
                <w:kern w:val="0"/>
                <w:sz w:val="18"/>
                <w:szCs w:val="18"/>
              </w:rPr>
              <w:t>二</w:t>
            </w:r>
          </w:p>
        </w:tc>
      </w:tr>
      <w:tr w14:paraId="6B89A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4ADE2CF0">
            <w:pPr>
              <w:keepNext w:val="0"/>
              <w:keepLines w:val="0"/>
              <w:suppressLineNumbers w:val="0"/>
              <w:spacing w:before="0" w:beforeAutospacing="0" w:after="0" w:afterAutospacing="0"/>
              <w:ind w:left="0" w:right="0" w:firstLine="0" w:firstLineChars="0"/>
              <w:rPr>
                <w:rFonts w:hint="eastAsia" w:ascii="Times New Roman" w:hAnsi="Times New Roman" w:eastAsia="宋体"/>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2 - 1</w:t>
            </w:r>
            <w:r>
              <w:rPr>
                <w:rFonts w:hint="eastAsia" w:ascii="Times New Roman" w:hAnsi="Times New Roman" w:eastAsia="宋体"/>
                <w:kern w:val="0"/>
                <w:sz w:val="18"/>
                <w:szCs w:val="18"/>
                <w:lang w:eastAsia="en-US"/>
              </w:rPr>
              <w:t xml:space="preserve"> – 2</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30442E2F">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rPr>
            </w:pPr>
            <w:r>
              <w:rPr>
                <w:rFonts w:hint="eastAsia" w:ascii="Times New Roman" w:hAnsi="Times New Roman" w:eastAsia="宋体"/>
                <w:kern w:val="0"/>
                <w:sz w:val="18"/>
                <w:szCs w:val="18"/>
              </w:rPr>
              <w:t>掌握Python、Java面向对象编程技术；</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14CA4588">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sz w:val="18"/>
                <w:szCs w:val="18"/>
              </w:rPr>
            </w:pPr>
            <w:r>
              <w:rPr>
                <w:rFonts w:hint="eastAsia" w:ascii="Times New Roman" w:hAnsi="Times New Roman" w:eastAsia="宋体"/>
                <w:kern w:val="0"/>
                <w:sz w:val="18"/>
                <w:szCs w:val="18"/>
              </w:rPr>
              <w:t>二</w:t>
            </w:r>
          </w:p>
        </w:tc>
      </w:tr>
      <w:tr w14:paraId="57928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7EBF7792">
            <w:pPr>
              <w:keepNext w:val="0"/>
              <w:keepLines w:val="0"/>
              <w:suppressLineNumbers w:val="0"/>
              <w:spacing w:before="0" w:beforeAutospacing="0" w:after="0" w:afterAutospacing="0"/>
              <w:ind w:left="0" w:right="0" w:firstLine="0" w:firstLineChars="0"/>
              <w:rPr>
                <w:rFonts w:hint="eastAsia" w:ascii="Times New Roman" w:hAnsi="Times New Roman" w:eastAsia="宋体"/>
                <w:kern w:val="0"/>
                <w:sz w:val="18"/>
                <w:szCs w:val="18"/>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2</w:t>
            </w:r>
            <w:r>
              <w:rPr>
                <w:rFonts w:hint="eastAsia" w:ascii="Times New Roman" w:hAnsi="Times New Roman" w:eastAsia="宋体"/>
                <w:kern w:val="0"/>
                <w:sz w:val="18"/>
                <w:szCs w:val="18"/>
                <w:lang w:eastAsia="en-US"/>
              </w:rPr>
              <w:t xml:space="preserve"> - 1 – </w:t>
            </w:r>
            <w:r>
              <w:rPr>
                <w:rFonts w:hint="eastAsia" w:ascii="Times New Roman" w:hAnsi="Times New Roman" w:eastAsia="宋体"/>
                <w:kern w:val="0"/>
                <w:sz w:val="18"/>
                <w:szCs w:val="18"/>
              </w:rPr>
              <w:t>3</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734E7AF6">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掌握Python、Java面向对象编程技术；</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189F114F">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二</w:t>
            </w:r>
          </w:p>
        </w:tc>
      </w:tr>
      <w:tr w14:paraId="7127A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73FBCE44">
            <w:pPr>
              <w:keepNext w:val="0"/>
              <w:keepLines w:val="0"/>
              <w:suppressLineNumbers w:val="0"/>
              <w:spacing w:before="0" w:beforeAutospacing="0" w:after="0" w:afterAutospacing="0"/>
              <w:ind w:left="0" w:right="0" w:firstLine="0" w:firstLineChars="0"/>
              <w:rPr>
                <w:rFonts w:hint="eastAsia" w:ascii="Times New Roman" w:hAnsi="Times New Roman" w:eastAsia="宋体"/>
                <w:kern w:val="0"/>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2</w:t>
            </w:r>
            <w:r>
              <w:rPr>
                <w:rFonts w:hint="eastAsia" w:ascii="Times New Roman" w:hAnsi="Times New Roman" w:eastAsia="宋体"/>
                <w:kern w:val="0"/>
                <w:sz w:val="18"/>
                <w:szCs w:val="18"/>
                <w:lang w:eastAsia="en-US"/>
              </w:rPr>
              <w:t xml:space="preserve"> - 1 - </w:t>
            </w:r>
            <w:r>
              <w:rPr>
                <w:rFonts w:hint="eastAsia" w:ascii="Times New Roman" w:hAnsi="Times New Roman" w:eastAsia="宋体"/>
                <w:kern w:val="0"/>
                <w:sz w:val="18"/>
                <w:szCs w:val="18"/>
              </w:rPr>
              <w:t>4</w:t>
            </w:r>
            <w:r>
              <w:rPr>
                <w:rFonts w:hint="eastAsia" w:ascii="Times New Roman" w:hAnsi="Times New Roman" w:eastAsia="宋体"/>
                <w:kern w:val="0"/>
                <w:sz w:val="18"/>
                <w:szCs w:val="18"/>
                <w:lang w:eastAsia="en-US"/>
              </w:rPr>
              <w:t xml:space="preserve"> </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2E9F13ED">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具备网络环境搭建能力；</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1B28C4DD">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二</w:t>
            </w:r>
          </w:p>
        </w:tc>
      </w:tr>
      <w:tr w14:paraId="62D78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6D9FB0F2">
            <w:pPr>
              <w:keepNext w:val="0"/>
              <w:keepLines w:val="0"/>
              <w:suppressLineNumbers w:val="0"/>
              <w:spacing w:before="0" w:beforeAutospacing="0" w:after="0" w:afterAutospacing="0"/>
              <w:ind w:left="0" w:right="0" w:firstLine="0" w:firstLineChars="0"/>
              <w:rPr>
                <w:rFonts w:hint="eastAsia" w:ascii="Times New Roman" w:hAnsi="Times New Roman" w:eastAsia="宋体"/>
                <w:kern w:val="0"/>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2</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1</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5</w:t>
            </w:r>
            <w:r>
              <w:rPr>
                <w:rFonts w:hint="eastAsia" w:ascii="Times New Roman" w:hAnsi="Times New Roman" w:eastAsia="宋体"/>
                <w:kern w:val="0"/>
                <w:sz w:val="18"/>
                <w:szCs w:val="18"/>
                <w:lang w:eastAsia="en-US"/>
              </w:rPr>
              <w:t xml:space="preserve"> </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6C01ED59">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具备大数据平台搭建的能力，能独立完成平台软件的安装与配置工作。</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3427B6F3">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三</w:t>
            </w:r>
          </w:p>
        </w:tc>
      </w:tr>
      <w:tr w14:paraId="73B19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2" w:type="dxa"/>
            <w:gridSpan w:val="3"/>
            <w:tcBorders>
              <w:top w:val="single" w:color="auto" w:sz="4" w:space="0"/>
              <w:left w:val="single" w:color="auto" w:sz="4" w:space="0"/>
              <w:bottom w:val="single" w:color="auto" w:sz="4" w:space="0"/>
              <w:right w:val="single" w:color="auto" w:sz="4" w:space="0"/>
            </w:tcBorders>
            <w:noWrap w:val="0"/>
            <w:vAlign w:val="top"/>
          </w:tcPr>
          <w:p w14:paraId="00B501E2">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kern w:val="0"/>
                <w:sz w:val="18"/>
                <w:szCs w:val="18"/>
              </w:rPr>
            </w:pPr>
            <w:r>
              <w:rPr>
                <w:rFonts w:hint="eastAsia" w:ascii="Times New Roman" w:hAnsi="Times New Roman" w:eastAsia="宋体"/>
                <w:kern w:val="0"/>
                <w:sz w:val="18"/>
                <w:szCs w:val="18"/>
              </w:rPr>
              <w:t>模块2 - 2  排查故障</w:t>
            </w:r>
          </w:p>
        </w:tc>
      </w:tr>
      <w:tr w14:paraId="46429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5EFA625C">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2 - 2</w:t>
            </w:r>
            <w:r>
              <w:rPr>
                <w:rFonts w:hint="eastAsia" w:ascii="Times New Roman" w:hAnsi="Times New Roman" w:eastAsia="宋体"/>
                <w:kern w:val="0"/>
                <w:sz w:val="18"/>
                <w:szCs w:val="18"/>
                <w:lang w:eastAsia="en-US"/>
              </w:rPr>
              <w:t xml:space="preserve"> - 1</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4C0255B9">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熟练掌握操作系统的安装、命令执行过程、常见命令；</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771DD9C0">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sz w:val="18"/>
                <w:szCs w:val="18"/>
              </w:rPr>
            </w:pPr>
            <w:r>
              <w:rPr>
                <w:rFonts w:hint="eastAsia" w:ascii="Times New Roman" w:hAnsi="Times New Roman" w:eastAsia="宋体"/>
                <w:kern w:val="0"/>
                <w:sz w:val="18"/>
                <w:szCs w:val="18"/>
              </w:rPr>
              <w:t>二</w:t>
            </w:r>
          </w:p>
        </w:tc>
      </w:tr>
      <w:tr w14:paraId="619F1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139B3AC4">
            <w:pPr>
              <w:keepNext w:val="0"/>
              <w:keepLines w:val="0"/>
              <w:suppressLineNumbers w:val="0"/>
              <w:spacing w:before="0" w:beforeAutospacing="0" w:after="0" w:afterAutospacing="0"/>
              <w:ind w:left="0" w:right="0" w:firstLine="0" w:firstLineChars="0"/>
              <w:rPr>
                <w:rFonts w:hint="eastAsia" w:ascii="Times New Roman" w:hAnsi="Times New Roman" w:eastAsia="宋体"/>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2 - 2</w:t>
            </w:r>
            <w:r>
              <w:rPr>
                <w:rFonts w:hint="eastAsia" w:ascii="Times New Roman" w:hAnsi="Times New Roman" w:eastAsia="宋体"/>
                <w:kern w:val="0"/>
                <w:sz w:val="18"/>
                <w:szCs w:val="18"/>
                <w:lang w:eastAsia="en-US"/>
              </w:rPr>
              <w:t xml:space="preserve"> – 2</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216A7B65">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rPr>
            </w:pPr>
            <w:r>
              <w:rPr>
                <w:rFonts w:hint="eastAsia" w:ascii="Times New Roman" w:hAnsi="Times New Roman" w:eastAsia="宋体"/>
                <w:kern w:val="0"/>
                <w:sz w:val="18"/>
                <w:szCs w:val="18"/>
              </w:rPr>
              <w:t>具备脚本编程及基本测试能力</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6EF50C9B">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sz w:val="18"/>
                <w:szCs w:val="18"/>
              </w:rPr>
            </w:pPr>
            <w:r>
              <w:rPr>
                <w:rFonts w:hint="eastAsia" w:ascii="Times New Roman" w:hAnsi="Times New Roman" w:eastAsia="宋体"/>
                <w:kern w:val="0"/>
                <w:sz w:val="18"/>
                <w:szCs w:val="18"/>
              </w:rPr>
              <w:t>三</w:t>
            </w:r>
          </w:p>
        </w:tc>
      </w:tr>
      <w:tr w14:paraId="02B7B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517B8058">
            <w:pPr>
              <w:keepNext w:val="0"/>
              <w:keepLines w:val="0"/>
              <w:suppressLineNumbers w:val="0"/>
              <w:spacing w:before="0" w:beforeAutospacing="0" w:after="0" w:afterAutospacing="0"/>
              <w:ind w:left="0" w:right="0" w:firstLine="0" w:firstLineChars="0"/>
              <w:rPr>
                <w:rFonts w:hint="eastAsia" w:ascii="Times New Roman" w:hAnsi="Times New Roman" w:eastAsia="宋体"/>
                <w:kern w:val="0"/>
                <w:sz w:val="18"/>
                <w:szCs w:val="18"/>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2</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2</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3</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71643D51">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具备网络环境排查、测试能力；</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514CD43E">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三</w:t>
            </w:r>
          </w:p>
        </w:tc>
      </w:tr>
      <w:tr w14:paraId="1176A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3A012417">
            <w:pPr>
              <w:keepNext w:val="0"/>
              <w:keepLines w:val="0"/>
              <w:suppressLineNumbers w:val="0"/>
              <w:spacing w:before="0" w:beforeAutospacing="0" w:after="0" w:afterAutospacing="0"/>
              <w:ind w:left="0" w:right="0" w:firstLine="0" w:firstLineChars="0"/>
              <w:rPr>
                <w:rFonts w:hint="eastAsia" w:ascii="Times New Roman" w:hAnsi="Times New Roman" w:eastAsia="宋体"/>
                <w:kern w:val="0"/>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2</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2</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4</w:t>
            </w:r>
            <w:r>
              <w:rPr>
                <w:rFonts w:hint="eastAsia" w:ascii="Times New Roman" w:hAnsi="Times New Roman" w:eastAsia="宋体"/>
                <w:kern w:val="0"/>
                <w:sz w:val="18"/>
                <w:szCs w:val="18"/>
                <w:lang w:eastAsia="en-US"/>
              </w:rPr>
              <w:t xml:space="preserve"> </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607A141F">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具备大数据平台的排查故障能力，能独立完成平台软件的故障排查工作。</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62F31954">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三</w:t>
            </w:r>
          </w:p>
        </w:tc>
      </w:tr>
      <w:tr w14:paraId="3A940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2" w:type="dxa"/>
            <w:gridSpan w:val="3"/>
            <w:tcBorders>
              <w:top w:val="single" w:color="auto" w:sz="4" w:space="0"/>
              <w:left w:val="single" w:color="auto" w:sz="4" w:space="0"/>
              <w:bottom w:val="single" w:color="auto" w:sz="4" w:space="0"/>
              <w:right w:val="single" w:color="auto" w:sz="4" w:space="0"/>
            </w:tcBorders>
            <w:noWrap w:val="0"/>
            <w:vAlign w:val="top"/>
          </w:tcPr>
          <w:p w14:paraId="263D9EB2">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kern w:val="0"/>
                <w:sz w:val="18"/>
                <w:szCs w:val="18"/>
              </w:rPr>
            </w:pPr>
            <w:r>
              <w:rPr>
                <w:rFonts w:hint="eastAsia" w:ascii="Times New Roman" w:hAnsi="Times New Roman" w:eastAsia="宋体"/>
                <w:kern w:val="0"/>
                <w:sz w:val="18"/>
                <w:szCs w:val="18"/>
              </w:rPr>
              <w:t>模块2 - 3  排查故障</w:t>
            </w:r>
          </w:p>
        </w:tc>
      </w:tr>
      <w:tr w14:paraId="187D9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749709C9">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2 - 3</w:t>
            </w:r>
            <w:r>
              <w:rPr>
                <w:rFonts w:hint="eastAsia" w:ascii="Times New Roman" w:hAnsi="Times New Roman" w:eastAsia="宋体"/>
                <w:kern w:val="0"/>
                <w:sz w:val="18"/>
                <w:szCs w:val="18"/>
                <w:lang w:eastAsia="en-US"/>
              </w:rPr>
              <w:t xml:space="preserve"> - 1</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2E71D484">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掌握操作系统的命令执行过程、常见命令、测试及故障处理；</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0432F31D">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sz w:val="18"/>
                <w:szCs w:val="18"/>
              </w:rPr>
            </w:pPr>
            <w:r>
              <w:rPr>
                <w:rFonts w:hint="eastAsia" w:ascii="Times New Roman" w:hAnsi="Times New Roman" w:eastAsia="宋体"/>
                <w:kern w:val="0"/>
                <w:sz w:val="18"/>
                <w:szCs w:val="18"/>
              </w:rPr>
              <w:t>二</w:t>
            </w:r>
          </w:p>
        </w:tc>
      </w:tr>
      <w:tr w14:paraId="75282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6BE5E7FF">
            <w:pPr>
              <w:keepNext w:val="0"/>
              <w:keepLines w:val="0"/>
              <w:suppressLineNumbers w:val="0"/>
              <w:spacing w:before="0" w:beforeAutospacing="0" w:after="0" w:afterAutospacing="0"/>
              <w:ind w:left="0" w:right="0" w:firstLine="0" w:firstLineChars="0"/>
              <w:rPr>
                <w:rFonts w:hint="eastAsia" w:ascii="Times New Roman" w:hAnsi="Times New Roman" w:eastAsia="宋体"/>
                <w:sz w:val="18"/>
                <w:szCs w:val="18"/>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2 - 3</w:t>
            </w:r>
            <w:r>
              <w:rPr>
                <w:rFonts w:hint="eastAsia" w:ascii="Times New Roman" w:hAnsi="Times New Roman" w:eastAsia="宋体"/>
                <w:kern w:val="0"/>
                <w:sz w:val="18"/>
                <w:szCs w:val="18"/>
                <w:lang w:eastAsia="en-US"/>
              </w:rPr>
              <w:t xml:space="preserve"> – 2</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2443530A">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rPr>
            </w:pPr>
            <w:r>
              <w:rPr>
                <w:rFonts w:hint="eastAsia" w:ascii="Times New Roman" w:hAnsi="Times New Roman" w:eastAsia="宋体"/>
                <w:kern w:val="0"/>
                <w:sz w:val="18"/>
                <w:szCs w:val="18"/>
              </w:rPr>
              <w:t>具备脚本编程及基本测试能力；</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059A8245">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sz w:val="18"/>
                <w:szCs w:val="18"/>
              </w:rPr>
            </w:pPr>
            <w:r>
              <w:rPr>
                <w:rFonts w:hint="eastAsia" w:ascii="Times New Roman" w:hAnsi="Times New Roman" w:eastAsia="宋体"/>
                <w:kern w:val="0"/>
                <w:sz w:val="18"/>
                <w:szCs w:val="18"/>
              </w:rPr>
              <w:t>三</w:t>
            </w:r>
          </w:p>
        </w:tc>
      </w:tr>
      <w:tr w14:paraId="26C8F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3526B84F">
            <w:pPr>
              <w:keepNext w:val="0"/>
              <w:keepLines w:val="0"/>
              <w:suppressLineNumbers w:val="0"/>
              <w:spacing w:before="0" w:beforeAutospacing="0" w:after="0" w:afterAutospacing="0"/>
              <w:ind w:left="0" w:right="0" w:firstLine="0" w:firstLineChars="0"/>
              <w:rPr>
                <w:rFonts w:hint="eastAsia" w:ascii="Times New Roman" w:hAnsi="Times New Roman" w:eastAsia="宋体"/>
                <w:kern w:val="0"/>
                <w:sz w:val="18"/>
                <w:szCs w:val="18"/>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2</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3</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3</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59D4C9D1">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具备网络环境排查、测试、故障处理能力；</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4A1B896C">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三</w:t>
            </w:r>
          </w:p>
        </w:tc>
      </w:tr>
      <w:tr w14:paraId="58773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32B58CDB">
            <w:pPr>
              <w:keepNext w:val="0"/>
              <w:keepLines w:val="0"/>
              <w:suppressLineNumbers w:val="0"/>
              <w:spacing w:before="0" w:beforeAutospacing="0" w:after="0" w:afterAutospacing="0"/>
              <w:ind w:left="0" w:right="0" w:firstLine="0" w:firstLineChars="0"/>
              <w:rPr>
                <w:rFonts w:hint="eastAsia" w:ascii="Times New Roman" w:hAnsi="Times New Roman" w:eastAsia="宋体"/>
                <w:kern w:val="0"/>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2</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3</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4</w:t>
            </w:r>
            <w:r>
              <w:rPr>
                <w:rFonts w:hint="eastAsia" w:ascii="Times New Roman" w:hAnsi="Times New Roman" w:eastAsia="宋体"/>
                <w:kern w:val="0"/>
                <w:sz w:val="18"/>
                <w:szCs w:val="18"/>
                <w:lang w:eastAsia="en-US"/>
              </w:rPr>
              <w:t xml:space="preserve"> </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4B745A02">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具备大数据平台的故障处理能力，能独立完成平台软件的故障解除工作。</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08B515DF">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三</w:t>
            </w:r>
          </w:p>
        </w:tc>
      </w:tr>
      <w:tr w14:paraId="3FE0C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2" w:type="dxa"/>
            <w:gridSpan w:val="3"/>
            <w:tcBorders>
              <w:top w:val="single" w:color="auto" w:sz="4" w:space="0"/>
              <w:left w:val="single" w:color="auto" w:sz="4" w:space="0"/>
              <w:bottom w:val="single" w:color="auto" w:sz="4" w:space="0"/>
              <w:right w:val="single" w:color="auto" w:sz="4" w:space="0"/>
            </w:tcBorders>
            <w:noWrap w:val="0"/>
            <w:vAlign w:val="top"/>
          </w:tcPr>
          <w:p w14:paraId="749E49A4">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kern w:val="0"/>
                <w:sz w:val="18"/>
                <w:szCs w:val="18"/>
              </w:rPr>
            </w:pPr>
            <w:r>
              <w:rPr>
                <w:rFonts w:hint="eastAsia" w:ascii="Times New Roman" w:hAnsi="Times New Roman" w:eastAsia="宋体"/>
                <w:kern w:val="0"/>
                <w:sz w:val="18"/>
                <w:szCs w:val="18"/>
              </w:rPr>
              <w:t>模块2 - 4  升级系统</w:t>
            </w:r>
          </w:p>
        </w:tc>
      </w:tr>
      <w:tr w14:paraId="142F3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0A95FF0F">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2 - 4</w:t>
            </w:r>
            <w:r>
              <w:rPr>
                <w:rFonts w:hint="eastAsia" w:ascii="Times New Roman" w:hAnsi="Times New Roman" w:eastAsia="宋体"/>
                <w:kern w:val="0"/>
                <w:sz w:val="18"/>
                <w:szCs w:val="18"/>
                <w:lang w:eastAsia="en-US"/>
              </w:rPr>
              <w:t xml:space="preserve"> - 1</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3A418CBA">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掌握操作系统的调试、命令执行过程、常见命令、测试及故障处理；</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43C75BEC">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sz w:val="18"/>
                <w:szCs w:val="18"/>
              </w:rPr>
            </w:pPr>
            <w:r>
              <w:rPr>
                <w:rFonts w:hint="eastAsia" w:ascii="Times New Roman" w:hAnsi="Times New Roman" w:eastAsia="宋体"/>
                <w:kern w:val="0"/>
                <w:sz w:val="18"/>
                <w:szCs w:val="18"/>
              </w:rPr>
              <w:t>二</w:t>
            </w:r>
          </w:p>
        </w:tc>
      </w:tr>
      <w:tr w14:paraId="6EC56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33F2B45E">
            <w:pPr>
              <w:keepNext w:val="0"/>
              <w:keepLines w:val="0"/>
              <w:suppressLineNumbers w:val="0"/>
              <w:spacing w:before="0" w:beforeAutospacing="0" w:after="0" w:afterAutospacing="0"/>
              <w:ind w:left="0" w:right="0" w:firstLine="0" w:firstLineChars="0"/>
              <w:rPr>
                <w:rFonts w:hint="eastAsia" w:ascii="Times New Roman" w:hAnsi="Times New Roman" w:eastAsia="宋体"/>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2 - 4</w:t>
            </w:r>
            <w:r>
              <w:rPr>
                <w:rFonts w:hint="eastAsia" w:ascii="Times New Roman" w:hAnsi="Times New Roman" w:eastAsia="宋体"/>
                <w:kern w:val="0"/>
                <w:sz w:val="18"/>
                <w:szCs w:val="18"/>
                <w:lang w:eastAsia="en-US"/>
              </w:rPr>
              <w:t xml:space="preserve"> – 2</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1D83E0A6">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rPr>
            </w:pPr>
            <w:r>
              <w:rPr>
                <w:rFonts w:hint="eastAsia" w:ascii="Times New Roman" w:hAnsi="Times New Roman" w:eastAsia="宋体"/>
                <w:kern w:val="0"/>
                <w:sz w:val="18"/>
                <w:szCs w:val="18"/>
              </w:rPr>
              <w:t>具备用户和组的管理，具备系统配置能力；</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68C7CB62">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sz w:val="18"/>
                <w:szCs w:val="18"/>
              </w:rPr>
            </w:pPr>
            <w:r>
              <w:rPr>
                <w:rFonts w:hint="eastAsia" w:ascii="Times New Roman" w:hAnsi="Times New Roman" w:eastAsia="宋体"/>
                <w:kern w:val="0"/>
                <w:sz w:val="18"/>
                <w:szCs w:val="18"/>
              </w:rPr>
              <w:t>三</w:t>
            </w:r>
          </w:p>
        </w:tc>
      </w:tr>
      <w:tr w14:paraId="4BB4F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04303633">
            <w:pPr>
              <w:keepNext w:val="0"/>
              <w:keepLines w:val="0"/>
              <w:suppressLineNumbers w:val="0"/>
              <w:spacing w:before="0" w:beforeAutospacing="0" w:after="0" w:afterAutospacing="0"/>
              <w:ind w:left="0" w:right="0" w:firstLine="0" w:firstLineChars="0"/>
              <w:rPr>
                <w:rFonts w:hint="eastAsia" w:ascii="Times New Roman" w:hAnsi="Times New Roman" w:eastAsia="宋体"/>
                <w:kern w:val="0"/>
                <w:sz w:val="18"/>
                <w:szCs w:val="18"/>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2</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4</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3</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641C7E10">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具备大数据平台的升级调试能力，能独立完成平台软件的升级调试工作。</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7BE97969">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三</w:t>
            </w:r>
          </w:p>
        </w:tc>
      </w:tr>
      <w:tr w14:paraId="34C9E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2" w:type="dxa"/>
            <w:gridSpan w:val="3"/>
            <w:tcBorders>
              <w:top w:val="single" w:color="auto" w:sz="4" w:space="0"/>
              <w:left w:val="single" w:color="auto" w:sz="4" w:space="0"/>
              <w:bottom w:val="single" w:color="auto" w:sz="4" w:space="0"/>
              <w:right w:val="single" w:color="auto" w:sz="4" w:space="0"/>
            </w:tcBorders>
            <w:noWrap w:val="0"/>
            <w:vAlign w:val="top"/>
          </w:tcPr>
          <w:p w14:paraId="7B196564">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kern w:val="0"/>
                <w:sz w:val="18"/>
                <w:szCs w:val="18"/>
              </w:rPr>
            </w:pPr>
            <w:r>
              <w:rPr>
                <w:rFonts w:hint="eastAsia" w:ascii="Times New Roman" w:hAnsi="Times New Roman" w:eastAsia="宋体"/>
                <w:kern w:val="0"/>
                <w:sz w:val="18"/>
                <w:szCs w:val="18"/>
              </w:rPr>
              <w:t>模块2 - 5  巡检系统</w:t>
            </w:r>
          </w:p>
        </w:tc>
      </w:tr>
      <w:tr w14:paraId="637A2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193C160A">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2 - 5</w:t>
            </w:r>
            <w:r>
              <w:rPr>
                <w:rFonts w:hint="eastAsia" w:ascii="Times New Roman" w:hAnsi="Times New Roman" w:eastAsia="宋体"/>
                <w:kern w:val="0"/>
                <w:sz w:val="18"/>
                <w:szCs w:val="18"/>
                <w:lang w:eastAsia="en-US"/>
              </w:rPr>
              <w:t xml:space="preserve"> - 1</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210FCF9A">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具备系统管理与系统调试能力，具备对系统进行巡检、性能优化及常见故障处理能力；</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711549CC">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sz w:val="18"/>
                <w:szCs w:val="18"/>
              </w:rPr>
            </w:pPr>
            <w:r>
              <w:rPr>
                <w:rFonts w:hint="eastAsia" w:ascii="Times New Roman" w:hAnsi="Times New Roman" w:eastAsia="宋体"/>
                <w:kern w:val="0"/>
                <w:sz w:val="18"/>
                <w:szCs w:val="18"/>
              </w:rPr>
              <w:t>二</w:t>
            </w:r>
          </w:p>
        </w:tc>
      </w:tr>
      <w:tr w14:paraId="16472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4873F20B">
            <w:pPr>
              <w:keepNext w:val="0"/>
              <w:keepLines w:val="0"/>
              <w:suppressLineNumbers w:val="0"/>
              <w:spacing w:before="0" w:beforeAutospacing="0" w:after="0" w:afterAutospacing="0"/>
              <w:ind w:left="0" w:right="0" w:firstLine="0" w:firstLineChars="0"/>
              <w:rPr>
                <w:rFonts w:hint="eastAsia" w:ascii="Times New Roman" w:hAnsi="Times New Roman" w:eastAsia="宋体"/>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2 - 5</w:t>
            </w:r>
            <w:r>
              <w:rPr>
                <w:rFonts w:hint="eastAsia" w:ascii="Times New Roman" w:hAnsi="Times New Roman" w:eastAsia="宋体"/>
                <w:kern w:val="0"/>
                <w:sz w:val="18"/>
                <w:szCs w:val="18"/>
                <w:lang w:eastAsia="en-US"/>
              </w:rPr>
              <w:t xml:space="preserve"> – 2</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36093A57">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rPr>
            </w:pPr>
            <w:r>
              <w:rPr>
                <w:rFonts w:hint="eastAsia" w:ascii="Times New Roman" w:hAnsi="Times New Roman" w:eastAsia="宋体"/>
                <w:kern w:val="0"/>
                <w:sz w:val="18"/>
                <w:szCs w:val="18"/>
              </w:rPr>
              <w:t>具备大数据平台的安装调试能力，具备独立完成智能硬件的调试能力，熟练对常用操作系统、应用开发软件的安装与配置。</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389F967C">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sz w:val="18"/>
                <w:szCs w:val="18"/>
              </w:rPr>
            </w:pPr>
            <w:r>
              <w:rPr>
                <w:rFonts w:hint="eastAsia" w:ascii="Times New Roman" w:hAnsi="Times New Roman" w:eastAsia="宋体"/>
                <w:kern w:val="0"/>
                <w:sz w:val="18"/>
                <w:szCs w:val="18"/>
              </w:rPr>
              <w:t>三</w:t>
            </w:r>
          </w:p>
        </w:tc>
      </w:tr>
      <w:tr w14:paraId="2B875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2" w:type="dxa"/>
            <w:gridSpan w:val="3"/>
            <w:tcBorders>
              <w:top w:val="single" w:color="auto" w:sz="4" w:space="0"/>
              <w:left w:val="single" w:color="auto" w:sz="4" w:space="0"/>
              <w:bottom w:val="single" w:color="auto" w:sz="4" w:space="0"/>
              <w:right w:val="single" w:color="auto" w:sz="4" w:space="0"/>
            </w:tcBorders>
            <w:noWrap w:val="0"/>
            <w:vAlign w:val="top"/>
          </w:tcPr>
          <w:p w14:paraId="7CBEE5D7">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kern w:val="0"/>
                <w:sz w:val="18"/>
                <w:szCs w:val="18"/>
              </w:rPr>
            </w:pPr>
            <w:r>
              <w:rPr>
                <w:rFonts w:hint="eastAsia" w:ascii="Times New Roman" w:hAnsi="Times New Roman" w:eastAsia="宋体"/>
                <w:kern w:val="0"/>
                <w:sz w:val="18"/>
                <w:szCs w:val="18"/>
              </w:rPr>
              <w:t xml:space="preserve">模块2 </w:t>
            </w:r>
            <w:r>
              <w:rPr>
                <w:rFonts w:hint="default" w:ascii="Times New Roman" w:hAnsi="Times New Roman" w:eastAsia="宋体"/>
                <w:kern w:val="0"/>
                <w:sz w:val="18"/>
                <w:szCs w:val="18"/>
              </w:rPr>
              <w:t>–</w:t>
            </w:r>
            <w:r>
              <w:rPr>
                <w:rFonts w:hint="eastAsia" w:ascii="Times New Roman" w:hAnsi="Times New Roman" w:eastAsia="宋体"/>
                <w:kern w:val="0"/>
                <w:sz w:val="18"/>
                <w:szCs w:val="18"/>
              </w:rPr>
              <w:t xml:space="preserve"> 6 监控系统</w:t>
            </w:r>
          </w:p>
        </w:tc>
      </w:tr>
      <w:tr w14:paraId="64C00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3F2654EB">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2 - 6</w:t>
            </w:r>
            <w:r>
              <w:rPr>
                <w:rFonts w:hint="eastAsia" w:ascii="Times New Roman" w:hAnsi="Times New Roman" w:eastAsia="宋体"/>
                <w:kern w:val="0"/>
                <w:sz w:val="18"/>
                <w:szCs w:val="18"/>
                <w:lang w:eastAsia="en-US"/>
              </w:rPr>
              <w:t xml:space="preserve"> - 1</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51229C77">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具备系统管理与系统调试能力，具备对系统进行巡检、性能优化及常见故障处理能力；</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1A2D6244">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sz w:val="18"/>
                <w:szCs w:val="18"/>
              </w:rPr>
            </w:pPr>
            <w:r>
              <w:rPr>
                <w:rFonts w:hint="eastAsia" w:ascii="Times New Roman" w:hAnsi="Times New Roman" w:eastAsia="宋体"/>
                <w:kern w:val="0"/>
                <w:sz w:val="18"/>
                <w:szCs w:val="18"/>
              </w:rPr>
              <w:t>二</w:t>
            </w:r>
          </w:p>
        </w:tc>
      </w:tr>
      <w:tr w14:paraId="436B4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1C58833C">
            <w:pPr>
              <w:keepNext w:val="0"/>
              <w:keepLines w:val="0"/>
              <w:suppressLineNumbers w:val="0"/>
              <w:spacing w:before="0" w:beforeAutospacing="0" w:after="0" w:afterAutospacing="0"/>
              <w:ind w:left="0" w:right="0" w:firstLine="0" w:firstLineChars="0"/>
              <w:rPr>
                <w:rFonts w:hint="eastAsia" w:ascii="Times New Roman" w:hAnsi="Times New Roman" w:eastAsia="宋体"/>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2 - 6</w:t>
            </w:r>
            <w:r>
              <w:rPr>
                <w:rFonts w:hint="eastAsia" w:ascii="Times New Roman" w:hAnsi="Times New Roman" w:eastAsia="宋体"/>
                <w:kern w:val="0"/>
                <w:sz w:val="18"/>
                <w:szCs w:val="18"/>
                <w:lang w:eastAsia="en-US"/>
              </w:rPr>
              <w:t xml:space="preserve"> – 2</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490F361C">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rPr>
            </w:pPr>
            <w:r>
              <w:rPr>
                <w:rFonts w:hint="eastAsia" w:ascii="Times New Roman" w:hAnsi="Times New Roman" w:eastAsia="宋体"/>
                <w:kern w:val="0"/>
                <w:sz w:val="18"/>
                <w:szCs w:val="18"/>
              </w:rPr>
              <w:t>具备大数据平台的监控能力，能独立完成智能硬件的监控工作。</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278DF531">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sz w:val="18"/>
                <w:szCs w:val="18"/>
              </w:rPr>
            </w:pPr>
            <w:r>
              <w:rPr>
                <w:rFonts w:hint="eastAsia" w:ascii="Times New Roman" w:hAnsi="Times New Roman" w:eastAsia="宋体"/>
                <w:kern w:val="0"/>
                <w:sz w:val="18"/>
                <w:szCs w:val="18"/>
              </w:rPr>
              <w:t>三</w:t>
            </w:r>
          </w:p>
        </w:tc>
      </w:tr>
      <w:tr w14:paraId="3F06B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2" w:type="dxa"/>
            <w:gridSpan w:val="3"/>
            <w:tcBorders>
              <w:top w:val="single" w:color="auto" w:sz="4" w:space="0"/>
              <w:left w:val="single" w:color="auto" w:sz="4" w:space="0"/>
              <w:bottom w:val="single" w:color="auto" w:sz="4" w:space="0"/>
              <w:right w:val="single" w:color="auto" w:sz="4" w:space="0"/>
            </w:tcBorders>
            <w:noWrap w:val="0"/>
            <w:vAlign w:val="top"/>
          </w:tcPr>
          <w:p w14:paraId="32A8B282">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sz w:val="18"/>
                <w:szCs w:val="18"/>
              </w:rPr>
            </w:pPr>
            <w:r>
              <w:rPr>
                <w:rFonts w:hint="eastAsia" w:ascii="Times New Roman" w:hAnsi="Times New Roman" w:eastAsia="宋体"/>
                <w:kern w:val="0"/>
                <w:sz w:val="18"/>
                <w:szCs w:val="18"/>
              </w:rPr>
              <w:t>模块2 - 7  交付产品</w:t>
            </w:r>
          </w:p>
        </w:tc>
      </w:tr>
      <w:tr w14:paraId="2CAA8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46F47EE5">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2 - 7</w:t>
            </w:r>
            <w:r>
              <w:rPr>
                <w:rFonts w:hint="eastAsia" w:ascii="Times New Roman" w:hAnsi="Times New Roman" w:eastAsia="宋体"/>
                <w:kern w:val="0"/>
                <w:sz w:val="18"/>
                <w:szCs w:val="18"/>
                <w:lang w:eastAsia="en-US"/>
              </w:rPr>
              <w:t xml:space="preserve"> - 1</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407897B6">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掌握Linux操作系统安装、命令执行过程、常见命令；</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2E685725">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sz w:val="18"/>
                <w:szCs w:val="18"/>
              </w:rPr>
            </w:pPr>
            <w:r>
              <w:rPr>
                <w:rFonts w:hint="eastAsia" w:ascii="Times New Roman" w:hAnsi="Times New Roman" w:eastAsia="宋体"/>
                <w:kern w:val="0"/>
                <w:sz w:val="18"/>
                <w:szCs w:val="18"/>
              </w:rPr>
              <w:t>二</w:t>
            </w:r>
          </w:p>
        </w:tc>
      </w:tr>
      <w:tr w14:paraId="19925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3A90BBB3">
            <w:pPr>
              <w:keepNext w:val="0"/>
              <w:keepLines w:val="0"/>
              <w:suppressLineNumbers w:val="0"/>
              <w:spacing w:before="0" w:beforeAutospacing="0" w:after="0" w:afterAutospacing="0"/>
              <w:ind w:left="0" w:right="0" w:firstLine="0" w:firstLineChars="0"/>
              <w:rPr>
                <w:rFonts w:hint="eastAsia" w:ascii="Times New Roman" w:hAnsi="Times New Roman" w:eastAsia="宋体"/>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2 - 7</w:t>
            </w:r>
            <w:r>
              <w:rPr>
                <w:rFonts w:hint="eastAsia" w:ascii="Times New Roman" w:hAnsi="Times New Roman" w:eastAsia="宋体"/>
                <w:kern w:val="0"/>
                <w:sz w:val="18"/>
                <w:szCs w:val="18"/>
                <w:lang w:eastAsia="en-US"/>
              </w:rPr>
              <w:t xml:space="preserve"> – 2</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51079C79">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rPr>
            </w:pPr>
            <w:r>
              <w:rPr>
                <w:rFonts w:hint="eastAsia" w:ascii="Times New Roman" w:hAnsi="Times New Roman" w:eastAsia="宋体"/>
                <w:kern w:val="0"/>
                <w:sz w:val="18"/>
                <w:szCs w:val="18"/>
              </w:rPr>
              <w:t>掌握Python、Java里的面向对象编程技术；</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13786F03">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sz w:val="18"/>
                <w:szCs w:val="18"/>
              </w:rPr>
            </w:pPr>
            <w:r>
              <w:rPr>
                <w:rFonts w:hint="eastAsia" w:ascii="Times New Roman" w:hAnsi="Times New Roman" w:eastAsia="宋体"/>
                <w:kern w:val="0"/>
                <w:sz w:val="18"/>
                <w:szCs w:val="18"/>
              </w:rPr>
              <w:t>二</w:t>
            </w:r>
          </w:p>
        </w:tc>
      </w:tr>
      <w:tr w14:paraId="55DF4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04CB60CE">
            <w:pPr>
              <w:keepNext w:val="0"/>
              <w:keepLines w:val="0"/>
              <w:suppressLineNumbers w:val="0"/>
              <w:spacing w:before="0" w:beforeAutospacing="0" w:after="0" w:afterAutospacing="0"/>
              <w:ind w:left="0" w:right="0" w:firstLine="0" w:firstLineChars="0"/>
              <w:rPr>
                <w:rFonts w:hint="eastAsia" w:ascii="Times New Roman" w:hAnsi="Times New Roman" w:eastAsia="宋体"/>
                <w:kern w:val="0"/>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2</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7</w:t>
            </w:r>
            <w:r>
              <w:rPr>
                <w:rFonts w:hint="eastAsia" w:ascii="Times New Roman" w:hAnsi="Times New Roman" w:eastAsia="宋体"/>
                <w:kern w:val="0"/>
                <w:sz w:val="18"/>
                <w:szCs w:val="18"/>
                <w:lang w:eastAsia="en-US"/>
              </w:rPr>
              <w:t xml:space="preserve"> - 3 </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4D8C9B3A">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具备数据库安装能力；</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2565F8EB">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二</w:t>
            </w:r>
          </w:p>
        </w:tc>
      </w:tr>
      <w:tr w14:paraId="4884A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4FDB1F43">
            <w:pPr>
              <w:keepNext w:val="0"/>
              <w:keepLines w:val="0"/>
              <w:suppressLineNumbers w:val="0"/>
              <w:spacing w:before="0" w:beforeAutospacing="0" w:after="0" w:afterAutospacing="0"/>
              <w:ind w:left="0" w:right="0" w:firstLine="0" w:firstLineChars="0"/>
              <w:rPr>
                <w:rFonts w:hint="eastAsia" w:ascii="Times New Roman" w:hAnsi="Times New Roman" w:eastAsia="宋体"/>
                <w:kern w:val="0"/>
                <w:sz w:val="18"/>
                <w:szCs w:val="18"/>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2</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7</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4</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20C6387E">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具备网络环境搭建能力；</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57DEA255">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二</w:t>
            </w:r>
          </w:p>
        </w:tc>
      </w:tr>
      <w:tr w14:paraId="19779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0C219E75">
            <w:pPr>
              <w:keepNext w:val="0"/>
              <w:keepLines w:val="0"/>
              <w:suppressLineNumbers w:val="0"/>
              <w:spacing w:before="0" w:beforeAutospacing="0" w:after="0" w:afterAutospacing="0"/>
              <w:ind w:left="0" w:right="0" w:firstLine="0" w:firstLineChars="0"/>
              <w:rPr>
                <w:rFonts w:hint="eastAsia" w:ascii="Times New Roman" w:hAnsi="Times New Roman" w:eastAsia="宋体"/>
                <w:kern w:val="0"/>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2</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7</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5</w:t>
            </w:r>
            <w:r>
              <w:rPr>
                <w:rFonts w:hint="eastAsia" w:ascii="Times New Roman" w:hAnsi="Times New Roman" w:eastAsia="宋体"/>
                <w:kern w:val="0"/>
                <w:sz w:val="18"/>
                <w:szCs w:val="18"/>
                <w:lang w:eastAsia="en-US"/>
              </w:rPr>
              <w:t xml:space="preserve"> </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41F61F09">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具备交付方案的撰写能力；</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59A8F068">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二</w:t>
            </w:r>
          </w:p>
        </w:tc>
      </w:tr>
      <w:tr w14:paraId="751E1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3E5ABEF6">
            <w:pPr>
              <w:keepNext w:val="0"/>
              <w:keepLines w:val="0"/>
              <w:suppressLineNumbers w:val="0"/>
              <w:spacing w:before="0" w:beforeAutospacing="0" w:after="0" w:afterAutospacing="0"/>
              <w:ind w:left="0" w:right="0" w:firstLine="0" w:firstLineChars="0"/>
              <w:rPr>
                <w:rFonts w:hint="eastAsia" w:ascii="Times New Roman" w:hAnsi="Times New Roman" w:eastAsia="宋体"/>
                <w:kern w:val="0"/>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2</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7</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6</w:t>
            </w:r>
            <w:r>
              <w:rPr>
                <w:rFonts w:hint="eastAsia" w:ascii="Times New Roman" w:hAnsi="Times New Roman" w:eastAsia="宋体"/>
                <w:kern w:val="0"/>
                <w:sz w:val="18"/>
                <w:szCs w:val="18"/>
                <w:lang w:eastAsia="en-US"/>
              </w:rPr>
              <w:t xml:space="preserve"> </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0DC51823">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具备大数据平台搭建的能力，能独立完成智能硬件的安装与配置，熟练对常用操作系统、应用开发软件的安装与配置；</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5285FA23">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三</w:t>
            </w:r>
          </w:p>
        </w:tc>
      </w:tr>
      <w:tr w14:paraId="2A549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1D26096E">
            <w:pPr>
              <w:keepNext w:val="0"/>
              <w:keepLines w:val="0"/>
              <w:suppressLineNumbers w:val="0"/>
              <w:spacing w:before="0" w:beforeAutospacing="0" w:after="0" w:afterAutospacing="0"/>
              <w:ind w:left="0" w:right="0" w:firstLine="0" w:firstLineChars="0"/>
              <w:rPr>
                <w:rFonts w:hint="eastAsia" w:ascii="Times New Roman" w:hAnsi="Times New Roman" w:eastAsia="宋体"/>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2 - 7</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7</w:t>
            </w:r>
            <w:r>
              <w:rPr>
                <w:rFonts w:hint="eastAsia" w:ascii="Times New Roman" w:hAnsi="Times New Roman" w:eastAsia="宋体"/>
                <w:kern w:val="0"/>
                <w:sz w:val="18"/>
                <w:szCs w:val="18"/>
                <w:lang w:eastAsia="en-US"/>
              </w:rPr>
              <w:t xml:space="preserve"> </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1C58B0E4">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rPr>
            </w:pPr>
            <w:r>
              <w:rPr>
                <w:rFonts w:hint="eastAsia" w:ascii="Times New Roman" w:hAnsi="Times New Roman" w:eastAsia="宋体"/>
                <w:kern w:val="0"/>
                <w:sz w:val="18"/>
                <w:szCs w:val="18"/>
              </w:rPr>
              <w:t>能对售后问题解答，提供技术支持。</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19D0D72C">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sz w:val="18"/>
                <w:szCs w:val="18"/>
              </w:rPr>
            </w:pPr>
            <w:r>
              <w:rPr>
                <w:rFonts w:hint="eastAsia" w:ascii="Times New Roman" w:hAnsi="Times New Roman" w:eastAsia="宋体"/>
                <w:kern w:val="0"/>
                <w:sz w:val="18"/>
                <w:szCs w:val="18"/>
              </w:rPr>
              <w:t>三</w:t>
            </w:r>
          </w:p>
        </w:tc>
      </w:tr>
      <w:tr w14:paraId="7A3D6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2" w:type="dxa"/>
            <w:gridSpan w:val="3"/>
            <w:tcBorders>
              <w:top w:val="single" w:color="auto" w:sz="4" w:space="0"/>
              <w:left w:val="single" w:color="auto" w:sz="4" w:space="0"/>
              <w:bottom w:val="single" w:color="auto" w:sz="4" w:space="0"/>
              <w:right w:val="single" w:color="auto" w:sz="4" w:space="0"/>
            </w:tcBorders>
            <w:noWrap w:val="0"/>
            <w:vAlign w:val="top"/>
          </w:tcPr>
          <w:p w14:paraId="7A8579A9">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sz w:val="18"/>
                <w:szCs w:val="18"/>
              </w:rPr>
            </w:pPr>
            <w:r>
              <w:rPr>
                <w:rFonts w:hint="eastAsia" w:ascii="Times New Roman" w:hAnsi="Times New Roman" w:eastAsia="宋体"/>
                <w:kern w:val="0"/>
                <w:sz w:val="18"/>
                <w:szCs w:val="18"/>
              </w:rPr>
              <w:t>工作领域3  产品测试</w:t>
            </w:r>
          </w:p>
        </w:tc>
      </w:tr>
      <w:tr w14:paraId="5B839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2" w:type="dxa"/>
            <w:gridSpan w:val="3"/>
            <w:tcBorders>
              <w:top w:val="single" w:color="auto" w:sz="4" w:space="0"/>
              <w:left w:val="single" w:color="auto" w:sz="4" w:space="0"/>
              <w:bottom w:val="single" w:color="auto" w:sz="4" w:space="0"/>
              <w:right w:val="single" w:color="auto" w:sz="4" w:space="0"/>
            </w:tcBorders>
            <w:noWrap w:val="0"/>
            <w:vAlign w:val="top"/>
          </w:tcPr>
          <w:p w14:paraId="686AA18B">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kern w:val="0"/>
                <w:sz w:val="18"/>
                <w:szCs w:val="18"/>
              </w:rPr>
            </w:pPr>
            <w:r>
              <w:rPr>
                <w:rFonts w:hint="eastAsia" w:ascii="Times New Roman" w:hAnsi="Times New Roman" w:eastAsia="宋体"/>
                <w:kern w:val="0"/>
                <w:sz w:val="18"/>
                <w:szCs w:val="18"/>
              </w:rPr>
              <w:t>模块3 - 1  制定测试方案</w:t>
            </w:r>
          </w:p>
        </w:tc>
      </w:tr>
      <w:tr w14:paraId="4AC8F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741E5CDE">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3 - 1</w:t>
            </w:r>
            <w:r>
              <w:rPr>
                <w:rFonts w:hint="eastAsia" w:ascii="Times New Roman" w:hAnsi="Times New Roman" w:eastAsia="宋体"/>
                <w:kern w:val="0"/>
                <w:sz w:val="18"/>
                <w:szCs w:val="18"/>
                <w:lang w:eastAsia="en-US"/>
              </w:rPr>
              <w:t xml:space="preserve"> - 1</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139DF299">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具备需求分析的能力；</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17A9A6F1">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sz w:val="18"/>
                <w:szCs w:val="18"/>
              </w:rPr>
            </w:pPr>
            <w:r>
              <w:rPr>
                <w:rFonts w:hint="eastAsia" w:ascii="Times New Roman" w:hAnsi="Times New Roman" w:eastAsia="宋体"/>
                <w:kern w:val="0"/>
                <w:sz w:val="18"/>
                <w:szCs w:val="18"/>
              </w:rPr>
              <w:t>二</w:t>
            </w:r>
          </w:p>
        </w:tc>
      </w:tr>
      <w:tr w14:paraId="6D8CA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53BC3331">
            <w:pPr>
              <w:keepNext w:val="0"/>
              <w:keepLines w:val="0"/>
              <w:suppressLineNumbers w:val="0"/>
              <w:spacing w:before="0" w:beforeAutospacing="0" w:after="0" w:afterAutospacing="0"/>
              <w:ind w:left="0" w:right="0" w:firstLine="0" w:firstLineChars="0"/>
              <w:rPr>
                <w:rFonts w:hint="eastAsia" w:ascii="Times New Roman" w:hAnsi="Times New Roman" w:eastAsia="宋体"/>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3 - 1</w:t>
            </w:r>
            <w:r>
              <w:rPr>
                <w:rFonts w:hint="eastAsia" w:ascii="Times New Roman" w:hAnsi="Times New Roman" w:eastAsia="宋体"/>
                <w:kern w:val="0"/>
                <w:sz w:val="18"/>
                <w:szCs w:val="18"/>
                <w:lang w:eastAsia="en-US"/>
              </w:rPr>
              <w:t xml:space="preserve"> – 2</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5A537584">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rPr>
            </w:pPr>
            <w:r>
              <w:rPr>
                <w:rFonts w:hint="eastAsia" w:ascii="Times New Roman" w:hAnsi="Times New Roman" w:eastAsia="宋体"/>
                <w:kern w:val="0"/>
                <w:sz w:val="18"/>
                <w:szCs w:val="18"/>
              </w:rPr>
              <w:t>具备对产品的理解能力；</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0AED68F3">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sz w:val="18"/>
                <w:szCs w:val="18"/>
              </w:rPr>
            </w:pPr>
            <w:r>
              <w:rPr>
                <w:rFonts w:hint="eastAsia" w:ascii="Times New Roman" w:hAnsi="Times New Roman" w:eastAsia="宋体"/>
                <w:kern w:val="0"/>
                <w:sz w:val="18"/>
                <w:szCs w:val="18"/>
              </w:rPr>
              <w:t>二</w:t>
            </w:r>
          </w:p>
        </w:tc>
      </w:tr>
      <w:tr w14:paraId="03E47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18DD0A50">
            <w:pPr>
              <w:keepNext w:val="0"/>
              <w:keepLines w:val="0"/>
              <w:suppressLineNumbers w:val="0"/>
              <w:spacing w:before="0" w:beforeAutospacing="0" w:after="0" w:afterAutospacing="0"/>
              <w:ind w:left="0" w:right="0" w:firstLine="0" w:firstLineChars="0"/>
              <w:rPr>
                <w:rFonts w:hint="eastAsia" w:ascii="Times New Roman" w:hAnsi="Times New Roman" w:eastAsia="宋体"/>
                <w:kern w:val="0"/>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3</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1</w:t>
            </w:r>
            <w:r>
              <w:rPr>
                <w:rFonts w:hint="eastAsia" w:ascii="Times New Roman" w:hAnsi="Times New Roman" w:eastAsia="宋体"/>
                <w:kern w:val="0"/>
                <w:sz w:val="18"/>
                <w:szCs w:val="18"/>
                <w:lang w:eastAsia="en-US"/>
              </w:rPr>
              <w:t xml:space="preserve"> - 3 </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4AC6FC5C">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能够根据产品的特征与应用场景制订测试方案；</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27B8251A">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三</w:t>
            </w:r>
          </w:p>
        </w:tc>
      </w:tr>
      <w:tr w14:paraId="795AC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41BB7489">
            <w:pPr>
              <w:keepNext w:val="0"/>
              <w:keepLines w:val="0"/>
              <w:suppressLineNumbers w:val="0"/>
              <w:spacing w:before="0" w:beforeAutospacing="0" w:after="0" w:afterAutospacing="0"/>
              <w:ind w:left="0" w:right="0" w:firstLine="0" w:firstLineChars="0"/>
              <w:rPr>
                <w:rFonts w:hint="eastAsia" w:ascii="Times New Roman" w:hAnsi="Times New Roman" w:eastAsia="宋体"/>
                <w:kern w:val="0"/>
                <w:sz w:val="18"/>
                <w:szCs w:val="18"/>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3</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1</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4</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0660D660">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具备测试方案的论证能力；</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7EFD5B15">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三</w:t>
            </w:r>
          </w:p>
        </w:tc>
      </w:tr>
      <w:tr w14:paraId="74B12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6788E0BA">
            <w:pPr>
              <w:keepNext w:val="0"/>
              <w:keepLines w:val="0"/>
              <w:suppressLineNumbers w:val="0"/>
              <w:spacing w:before="0" w:beforeAutospacing="0" w:after="0" w:afterAutospacing="0"/>
              <w:ind w:left="0" w:right="0" w:firstLine="0" w:firstLineChars="0"/>
              <w:rPr>
                <w:rFonts w:hint="eastAsia" w:ascii="Times New Roman" w:hAnsi="Times New Roman" w:eastAsia="宋体"/>
                <w:kern w:val="0"/>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3</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1</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5</w:t>
            </w:r>
            <w:r>
              <w:rPr>
                <w:rFonts w:hint="eastAsia" w:ascii="Times New Roman" w:hAnsi="Times New Roman" w:eastAsia="宋体"/>
                <w:kern w:val="0"/>
                <w:sz w:val="18"/>
                <w:szCs w:val="18"/>
                <w:lang w:eastAsia="en-US"/>
              </w:rPr>
              <w:t xml:space="preserve"> </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2DF640C0">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具备测试文档的撰写能力。</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6FE431FB">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二</w:t>
            </w:r>
          </w:p>
        </w:tc>
      </w:tr>
      <w:tr w14:paraId="5D59B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2" w:type="dxa"/>
            <w:gridSpan w:val="3"/>
            <w:tcBorders>
              <w:top w:val="single" w:color="auto" w:sz="4" w:space="0"/>
              <w:left w:val="single" w:color="auto" w:sz="4" w:space="0"/>
              <w:bottom w:val="single" w:color="auto" w:sz="4" w:space="0"/>
              <w:right w:val="single" w:color="auto" w:sz="4" w:space="0"/>
            </w:tcBorders>
            <w:noWrap w:val="0"/>
            <w:vAlign w:val="top"/>
          </w:tcPr>
          <w:p w14:paraId="1F28A1EB">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kern w:val="0"/>
                <w:sz w:val="18"/>
                <w:szCs w:val="18"/>
              </w:rPr>
            </w:pPr>
            <w:r>
              <w:rPr>
                <w:rFonts w:hint="eastAsia" w:ascii="Times New Roman" w:hAnsi="Times New Roman" w:eastAsia="宋体"/>
                <w:kern w:val="0"/>
                <w:sz w:val="18"/>
                <w:szCs w:val="18"/>
              </w:rPr>
              <w:t>模块3 - 2收集测试数据集</w:t>
            </w:r>
          </w:p>
        </w:tc>
      </w:tr>
      <w:tr w14:paraId="166E9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04C38661">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3 - 2</w:t>
            </w:r>
            <w:r>
              <w:rPr>
                <w:rFonts w:hint="eastAsia" w:ascii="Times New Roman" w:hAnsi="Times New Roman" w:eastAsia="宋体"/>
                <w:kern w:val="0"/>
                <w:sz w:val="18"/>
                <w:szCs w:val="18"/>
                <w:lang w:eastAsia="en-US"/>
              </w:rPr>
              <w:t xml:space="preserve"> - 1</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7EBAF292">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熟悉Python/Java+Selenium进行Web自动化测试（Web UI）；</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1926CC74">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sz w:val="18"/>
                <w:szCs w:val="18"/>
              </w:rPr>
            </w:pPr>
            <w:r>
              <w:rPr>
                <w:rFonts w:hint="eastAsia" w:ascii="Times New Roman" w:hAnsi="Times New Roman" w:eastAsia="宋体"/>
                <w:kern w:val="0"/>
                <w:sz w:val="18"/>
                <w:szCs w:val="18"/>
              </w:rPr>
              <w:t>二</w:t>
            </w:r>
          </w:p>
        </w:tc>
      </w:tr>
      <w:tr w14:paraId="408FE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43FAECEB">
            <w:pPr>
              <w:keepNext w:val="0"/>
              <w:keepLines w:val="0"/>
              <w:suppressLineNumbers w:val="0"/>
              <w:spacing w:before="0" w:beforeAutospacing="0" w:after="0" w:afterAutospacing="0"/>
              <w:ind w:left="0" w:right="0" w:firstLine="0" w:firstLineChars="0"/>
              <w:rPr>
                <w:rFonts w:hint="eastAsia" w:ascii="Times New Roman" w:hAnsi="Times New Roman" w:eastAsia="宋体"/>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3 - 2</w:t>
            </w:r>
            <w:r>
              <w:rPr>
                <w:rFonts w:hint="eastAsia" w:ascii="Times New Roman" w:hAnsi="Times New Roman" w:eastAsia="宋体"/>
                <w:kern w:val="0"/>
                <w:sz w:val="18"/>
                <w:szCs w:val="18"/>
                <w:lang w:eastAsia="en-US"/>
              </w:rPr>
              <w:t xml:space="preserve"> – 2</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4C77B2DE">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rPr>
            </w:pPr>
            <w:r>
              <w:rPr>
                <w:rFonts w:hint="eastAsia" w:ascii="Times New Roman" w:hAnsi="Times New Roman" w:eastAsia="宋体"/>
                <w:kern w:val="0"/>
                <w:sz w:val="18"/>
                <w:szCs w:val="18"/>
              </w:rPr>
              <w:t>熟悉自动化测试框架的搭建和Jenkins的使用；</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5E4FB17B">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sz w:val="18"/>
                <w:szCs w:val="18"/>
              </w:rPr>
            </w:pPr>
            <w:r>
              <w:rPr>
                <w:rFonts w:hint="eastAsia" w:ascii="Times New Roman" w:hAnsi="Times New Roman" w:eastAsia="宋体"/>
                <w:kern w:val="0"/>
                <w:sz w:val="18"/>
                <w:szCs w:val="18"/>
              </w:rPr>
              <w:t>二</w:t>
            </w:r>
          </w:p>
        </w:tc>
      </w:tr>
      <w:tr w14:paraId="3B75C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1E00F9AA">
            <w:pPr>
              <w:keepNext w:val="0"/>
              <w:keepLines w:val="0"/>
              <w:suppressLineNumbers w:val="0"/>
              <w:spacing w:before="0" w:beforeAutospacing="0" w:after="0" w:afterAutospacing="0"/>
              <w:ind w:left="0" w:right="0" w:firstLine="0" w:firstLineChars="0"/>
              <w:rPr>
                <w:rFonts w:hint="eastAsia" w:ascii="Times New Roman" w:hAnsi="Times New Roman" w:eastAsia="宋体"/>
                <w:kern w:val="0"/>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3</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2</w:t>
            </w:r>
            <w:r>
              <w:rPr>
                <w:rFonts w:hint="eastAsia" w:ascii="Times New Roman" w:hAnsi="Times New Roman" w:eastAsia="宋体"/>
                <w:kern w:val="0"/>
                <w:sz w:val="18"/>
                <w:szCs w:val="18"/>
                <w:lang w:eastAsia="en-US"/>
              </w:rPr>
              <w:t xml:space="preserve"> - 3 </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216143CE">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熟悉RESTful API的测试，会使用JMeter、SoapUI等工具进行接口测试（Web API）；</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26F2DF8B">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二</w:t>
            </w:r>
          </w:p>
        </w:tc>
      </w:tr>
      <w:tr w14:paraId="1CC83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025ECF31">
            <w:pPr>
              <w:keepNext w:val="0"/>
              <w:keepLines w:val="0"/>
              <w:suppressLineNumbers w:val="0"/>
              <w:spacing w:before="0" w:beforeAutospacing="0" w:after="0" w:afterAutospacing="0"/>
              <w:ind w:left="0" w:right="0" w:firstLine="0" w:firstLineChars="0"/>
              <w:rPr>
                <w:rFonts w:hint="eastAsia" w:ascii="Times New Roman" w:hAnsi="Times New Roman" w:eastAsia="宋体"/>
                <w:kern w:val="0"/>
                <w:sz w:val="18"/>
                <w:szCs w:val="18"/>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3</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2</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4</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4DA5D469">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熟悉Linux基本操作和数据库MySQL基本操作；</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011EEAFC">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二</w:t>
            </w:r>
          </w:p>
        </w:tc>
      </w:tr>
      <w:tr w14:paraId="55DC9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6D4CB7C0">
            <w:pPr>
              <w:keepNext w:val="0"/>
              <w:keepLines w:val="0"/>
              <w:suppressLineNumbers w:val="0"/>
              <w:spacing w:before="0" w:beforeAutospacing="0" w:after="0" w:afterAutospacing="0"/>
              <w:ind w:left="0" w:right="0" w:firstLine="0" w:firstLineChars="0"/>
              <w:rPr>
                <w:rFonts w:hint="eastAsia" w:ascii="Times New Roman" w:hAnsi="Times New Roman" w:eastAsia="宋体"/>
                <w:kern w:val="0"/>
                <w:sz w:val="18"/>
                <w:szCs w:val="18"/>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3</w:t>
            </w:r>
            <w:r>
              <w:rPr>
                <w:rFonts w:hint="eastAsia" w:ascii="Times New Roman" w:hAnsi="Times New Roman" w:eastAsia="宋体"/>
                <w:kern w:val="0"/>
                <w:sz w:val="18"/>
                <w:szCs w:val="18"/>
                <w:lang w:eastAsia="en-US"/>
              </w:rPr>
              <w:t xml:space="preserve"> - 2 – </w:t>
            </w:r>
            <w:r>
              <w:rPr>
                <w:rFonts w:hint="eastAsia" w:ascii="Times New Roman" w:hAnsi="Times New Roman" w:eastAsia="宋体"/>
                <w:kern w:val="0"/>
                <w:sz w:val="18"/>
                <w:szCs w:val="18"/>
              </w:rPr>
              <w:t>5</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46DCA69D">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熟悉Linux基本操作和数据库MySQL基本操作；</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527F55A6">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二</w:t>
            </w:r>
          </w:p>
        </w:tc>
      </w:tr>
      <w:tr w14:paraId="082A0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5E075948">
            <w:pPr>
              <w:keepNext w:val="0"/>
              <w:keepLines w:val="0"/>
              <w:suppressLineNumbers w:val="0"/>
              <w:spacing w:before="0" w:beforeAutospacing="0" w:after="0" w:afterAutospacing="0"/>
              <w:ind w:left="0" w:right="0" w:firstLine="0" w:firstLineChars="0"/>
              <w:rPr>
                <w:rFonts w:hint="eastAsia" w:ascii="Times New Roman" w:hAnsi="Times New Roman" w:eastAsia="宋体"/>
                <w:kern w:val="0"/>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3</w:t>
            </w:r>
            <w:r>
              <w:rPr>
                <w:rFonts w:hint="eastAsia" w:ascii="Times New Roman" w:hAnsi="Times New Roman" w:eastAsia="宋体"/>
                <w:kern w:val="0"/>
                <w:sz w:val="18"/>
                <w:szCs w:val="18"/>
                <w:lang w:eastAsia="en-US"/>
              </w:rPr>
              <w:t xml:space="preserve"> - 2 - </w:t>
            </w:r>
            <w:r>
              <w:rPr>
                <w:rFonts w:hint="eastAsia" w:ascii="Times New Roman" w:hAnsi="Times New Roman" w:eastAsia="宋体"/>
                <w:kern w:val="0"/>
                <w:sz w:val="18"/>
                <w:szCs w:val="18"/>
              </w:rPr>
              <w:t>6</w:t>
            </w:r>
            <w:r>
              <w:rPr>
                <w:rFonts w:hint="eastAsia" w:ascii="Times New Roman" w:hAnsi="Times New Roman" w:eastAsia="宋体"/>
                <w:kern w:val="0"/>
                <w:sz w:val="18"/>
                <w:szCs w:val="18"/>
                <w:lang w:eastAsia="en-US"/>
              </w:rPr>
              <w:t xml:space="preserve"> </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55B2F1D5">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具备数据清洗、数据存储的能力；</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4E31EFEC">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二</w:t>
            </w:r>
          </w:p>
        </w:tc>
      </w:tr>
      <w:tr w14:paraId="748F2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796CBC90">
            <w:pPr>
              <w:keepNext w:val="0"/>
              <w:keepLines w:val="0"/>
              <w:suppressLineNumbers w:val="0"/>
              <w:spacing w:before="0" w:beforeAutospacing="0" w:after="0" w:afterAutospacing="0"/>
              <w:ind w:left="0" w:right="0" w:firstLine="0" w:firstLineChars="0"/>
              <w:rPr>
                <w:rFonts w:hint="eastAsia" w:ascii="Times New Roman" w:hAnsi="Times New Roman" w:eastAsia="宋体"/>
                <w:kern w:val="0"/>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3</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2</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7</w:t>
            </w:r>
            <w:r>
              <w:rPr>
                <w:rFonts w:hint="eastAsia" w:ascii="Times New Roman" w:hAnsi="Times New Roman" w:eastAsia="宋体"/>
                <w:kern w:val="0"/>
                <w:sz w:val="18"/>
                <w:szCs w:val="18"/>
                <w:lang w:eastAsia="en-US"/>
              </w:rPr>
              <w:t xml:space="preserve"> </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61FF9248">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能根据测试需求整理出合适的测试数据集。</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535C8132">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三</w:t>
            </w:r>
          </w:p>
        </w:tc>
      </w:tr>
      <w:tr w14:paraId="19CDD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2" w:type="dxa"/>
            <w:gridSpan w:val="3"/>
            <w:tcBorders>
              <w:top w:val="single" w:color="auto" w:sz="4" w:space="0"/>
              <w:left w:val="single" w:color="auto" w:sz="4" w:space="0"/>
              <w:bottom w:val="single" w:color="auto" w:sz="4" w:space="0"/>
              <w:right w:val="single" w:color="auto" w:sz="4" w:space="0"/>
            </w:tcBorders>
            <w:noWrap w:val="0"/>
            <w:vAlign w:val="top"/>
          </w:tcPr>
          <w:p w14:paraId="6D498BE3">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kern w:val="0"/>
                <w:sz w:val="18"/>
                <w:szCs w:val="18"/>
              </w:rPr>
            </w:pPr>
            <w:r>
              <w:rPr>
                <w:rFonts w:hint="eastAsia" w:ascii="Times New Roman" w:hAnsi="Times New Roman" w:eastAsia="宋体"/>
                <w:kern w:val="0"/>
                <w:sz w:val="18"/>
                <w:szCs w:val="18"/>
              </w:rPr>
              <w:t>模块3 - 3测试用例</w:t>
            </w:r>
          </w:p>
        </w:tc>
      </w:tr>
      <w:tr w14:paraId="2701A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2CBB8B5A">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3 - 3</w:t>
            </w:r>
            <w:r>
              <w:rPr>
                <w:rFonts w:hint="eastAsia" w:ascii="Times New Roman" w:hAnsi="Times New Roman" w:eastAsia="宋体"/>
                <w:kern w:val="0"/>
                <w:sz w:val="18"/>
                <w:szCs w:val="18"/>
                <w:lang w:eastAsia="en-US"/>
              </w:rPr>
              <w:t xml:space="preserve"> - 1</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47DD63D2">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熟悉Python/Java+Selenium进行Web自动化测试（Web UI）；</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165F369E">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sz w:val="18"/>
                <w:szCs w:val="18"/>
              </w:rPr>
            </w:pPr>
            <w:r>
              <w:rPr>
                <w:rFonts w:hint="eastAsia" w:ascii="Times New Roman" w:hAnsi="Times New Roman" w:eastAsia="宋体"/>
                <w:kern w:val="0"/>
                <w:sz w:val="18"/>
                <w:szCs w:val="18"/>
              </w:rPr>
              <w:t>二</w:t>
            </w:r>
          </w:p>
        </w:tc>
      </w:tr>
      <w:tr w14:paraId="3FE4A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521C889C">
            <w:pPr>
              <w:keepNext w:val="0"/>
              <w:keepLines w:val="0"/>
              <w:suppressLineNumbers w:val="0"/>
              <w:spacing w:before="0" w:beforeAutospacing="0" w:after="0" w:afterAutospacing="0"/>
              <w:ind w:left="0" w:right="0" w:firstLine="0" w:firstLineChars="0"/>
              <w:rPr>
                <w:rFonts w:hint="eastAsia" w:ascii="Times New Roman" w:hAnsi="Times New Roman" w:eastAsia="宋体"/>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3 - 3</w:t>
            </w:r>
            <w:r>
              <w:rPr>
                <w:rFonts w:hint="eastAsia" w:ascii="Times New Roman" w:hAnsi="Times New Roman" w:eastAsia="宋体"/>
                <w:kern w:val="0"/>
                <w:sz w:val="18"/>
                <w:szCs w:val="18"/>
                <w:lang w:eastAsia="en-US"/>
              </w:rPr>
              <w:t xml:space="preserve"> – 2</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260F1F54">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rPr>
            </w:pPr>
            <w:r>
              <w:rPr>
                <w:rFonts w:hint="eastAsia" w:ascii="Times New Roman" w:hAnsi="Times New Roman" w:eastAsia="宋体"/>
                <w:kern w:val="0"/>
                <w:sz w:val="18"/>
                <w:szCs w:val="18"/>
              </w:rPr>
              <w:t>熟悉自动化测试框架的搭建和Jenkins的使用；</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7233C82C">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sz w:val="18"/>
                <w:szCs w:val="18"/>
              </w:rPr>
            </w:pPr>
            <w:r>
              <w:rPr>
                <w:rFonts w:hint="eastAsia" w:ascii="Times New Roman" w:hAnsi="Times New Roman" w:eastAsia="宋体"/>
                <w:kern w:val="0"/>
                <w:sz w:val="18"/>
                <w:szCs w:val="18"/>
              </w:rPr>
              <w:t>二</w:t>
            </w:r>
          </w:p>
        </w:tc>
      </w:tr>
      <w:tr w14:paraId="039EF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08EF65CA">
            <w:pPr>
              <w:keepNext w:val="0"/>
              <w:keepLines w:val="0"/>
              <w:suppressLineNumbers w:val="0"/>
              <w:spacing w:before="0" w:beforeAutospacing="0" w:after="0" w:afterAutospacing="0"/>
              <w:ind w:left="0" w:right="0" w:firstLine="0" w:firstLineChars="0"/>
              <w:rPr>
                <w:rFonts w:hint="eastAsia" w:ascii="Times New Roman" w:hAnsi="Times New Roman" w:eastAsia="宋体"/>
                <w:kern w:val="0"/>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3</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3</w:t>
            </w:r>
            <w:r>
              <w:rPr>
                <w:rFonts w:hint="eastAsia" w:ascii="Times New Roman" w:hAnsi="Times New Roman" w:eastAsia="宋体"/>
                <w:kern w:val="0"/>
                <w:sz w:val="18"/>
                <w:szCs w:val="18"/>
                <w:lang w:eastAsia="en-US"/>
              </w:rPr>
              <w:t xml:space="preserve"> - 3 </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2BA6C63D">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熟悉RESTful API的测试，会使用JMeter、SoapUI等工具进行接口测试（Web API）；</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21A0C29E">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二</w:t>
            </w:r>
          </w:p>
        </w:tc>
      </w:tr>
      <w:tr w14:paraId="18FDF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44B6EF7D">
            <w:pPr>
              <w:keepNext w:val="0"/>
              <w:keepLines w:val="0"/>
              <w:suppressLineNumbers w:val="0"/>
              <w:spacing w:before="0" w:beforeAutospacing="0" w:after="0" w:afterAutospacing="0"/>
              <w:ind w:left="0" w:right="0" w:firstLine="0" w:firstLineChars="0"/>
              <w:rPr>
                <w:rFonts w:hint="eastAsia" w:ascii="Times New Roman" w:hAnsi="Times New Roman" w:eastAsia="宋体"/>
                <w:kern w:val="0"/>
                <w:sz w:val="18"/>
                <w:szCs w:val="18"/>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3</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3</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4</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4F922376">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熟悉Linux基本操作和数据库MySQL基本操作；</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1E1D2F34">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二</w:t>
            </w:r>
          </w:p>
        </w:tc>
      </w:tr>
      <w:tr w14:paraId="494DE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48AA1486">
            <w:pPr>
              <w:keepNext w:val="0"/>
              <w:keepLines w:val="0"/>
              <w:suppressLineNumbers w:val="0"/>
              <w:spacing w:before="0" w:beforeAutospacing="0" w:after="0" w:afterAutospacing="0"/>
              <w:ind w:left="0" w:right="0" w:firstLine="0" w:firstLineChars="0"/>
              <w:rPr>
                <w:rFonts w:hint="eastAsia" w:ascii="Times New Roman" w:hAnsi="Times New Roman" w:eastAsia="宋体"/>
                <w:kern w:val="0"/>
                <w:sz w:val="18"/>
                <w:szCs w:val="18"/>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3</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3</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5</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71AB4EED">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熟练掌握设计测试用例的方法，能根据产品的特性与应用场景设计测试用例；</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0887A377">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二</w:t>
            </w:r>
          </w:p>
        </w:tc>
      </w:tr>
      <w:tr w14:paraId="7E2DC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43402394">
            <w:pPr>
              <w:keepNext w:val="0"/>
              <w:keepLines w:val="0"/>
              <w:suppressLineNumbers w:val="0"/>
              <w:spacing w:before="0" w:beforeAutospacing="0" w:after="0" w:afterAutospacing="0"/>
              <w:ind w:left="0" w:right="0" w:firstLine="0" w:firstLineChars="0"/>
              <w:rPr>
                <w:rFonts w:hint="eastAsia" w:ascii="Times New Roman" w:hAnsi="Times New Roman" w:eastAsia="宋体"/>
                <w:kern w:val="0"/>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4</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3</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6</w:t>
            </w:r>
            <w:r>
              <w:rPr>
                <w:rFonts w:hint="eastAsia" w:ascii="Times New Roman" w:hAnsi="Times New Roman" w:eastAsia="宋体"/>
                <w:kern w:val="0"/>
                <w:sz w:val="18"/>
                <w:szCs w:val="18"/>
                <w:lang w:eastAsia="en-US"/>
              </w:rPr>
              <w:t xml:space="preserve"> </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4B414A63">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能论证设计出来的测试用例的合理性。</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6E995BAF">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三</w:t>
            </w:r>
          </w:p>
        </w:tc>
      </w:tr>
      <w:tr w14:paraId="136F0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2" w:type="dxa"/>
            <w:gridSpan w:val="3"/>
            <w:tcBorders>
              <w:top w:val="single" w:color="auto" w:sz="4" w:space="0"/>
              <w:left w:val="single" w:color="auto" w:sz="4" w:space="0"/>
              <w:bottom w:val="single" w:color="auto" w:sz="4" w:space="0"/>
              <w:right w:val="single" w:color="auto" w:sz="4" w:space="0"/>
            </w:tcBorders>
            <w:noWrap w:val="0"/>
            <w:vAlign w:val="top"/>
          </w:tcPr>
          <w:p w14:paraId="42052207">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kern w:val="0"/>
                <w:sz w:val="18"/>
                <w:szCs w:val="18"/>
              </w:rPr>
            </w:pPr>
            <w:r>
              <w:rPr>
                <w:rFonts w:hint="eastAsia" w:ascii="Times New Roman" w:hAnsi="Times New Roman" w:eastAsia="宋体"/>
                <w:kern w:val="0"/>
                <w:sz w:val="18"/>
                <w:szCs w:val="18"/>
              </w:rPr>
              <w:t>模块3 - 4搭建测试环境</w:t>
            </w:r>
          </w:p>
        </w:tc>
      </w:tr>
      <w:tr w14:paraId="17818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4E84106E">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3 - 4</w:t>
            </w:r>
            <w:r>
              <w:rPr>
                <w:rFonts w:hint="eastAsia" w:ascii="Times New Roman" w:hAnsi="Times New Roman" w:eastAsia="宋体"/>
                <w:kern w:val="0"/>
                <w:sz w:val="18"/>
                <w:szCs w:val="18"/>
                <w:lang w:eastAsia="en-US"/>
              </w:rPr>
              <w:t xml:space="preserve"> - 1</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34B103D8">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熟悉Python/Java+Selenium进行Web自动化测试（Web UI）；</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030018F2">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sz w:val="18"/>
                <w:szCs w:val="18"/>
              </w:rPr>
            </w:pPr>
            <w:r>
              <w:rPr>
                <w:rFonts w:hint="eastAsia" w:ascii="Times New Roman" w:hAnsi="Times New Roman" w:eastAsia="宋体"/>
                <w:kern w:val="0"/>
                <w:sz w:val="18"/>
                <w:szCs w:val="18"/>
              </w:rPr>
              <w:t>二</w:t>
            </w:r>
          </w:p>
        </w:tc>
      </w:tr>
      <w:tr w14:paraId="36B93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11F4DF30">
            <w:pPr>
              <w:keepNext w:val="0"/>
              <w:keepLines w:val="0"/>
              <w:suppressLineNumbers w:val="0"/>
              <w:spacing w:before="0" w:beforeAutospacing="0" w:after="0" w:afterAutospacing="0"/>
              <w:ind w:left="0" w:right="0" w:firstLine="0" w:firstLineChars="0"/>
              <w:rPr>
                <w:rFonts w:hint="eastAsia" w:ascii="Times New Roman" w:hAnsi="Times New Roman" w:eastAsia="宋体"/>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3 - 4</w:t>
            </w:r>
            <w:r>
              <w:rPr>
                <w:rFonts w:hint="eastAsia" w:ascii="Times New Roman" w:hAnsi="Times New Roman" w:eastAsia="宋体"/>
                <w:kern w:val="0"/>
                <w:sz w:val="18"/>
                <w:szCs w:val="18"/>
                <w:lang w:eastAsia="en-US"/>
              </w:rPr>
              <w:t xml:space="preserve"> – 2</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0D57974E">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rPr>
            </w:pPr>
            <w:r>
              <w:rPr>
                <w:rFonts w:hint="eastAsia" w:ascii="Times New Roman" w:hAnsi="Times New Roman" w:eastAsia="宋体"/>
                <w:kern w:val="0"/>
                <w:sz w:val="18"/>
                <w:szCs w:val="18"/>
              </w:rPr>
              <w:t>熟悉自动化测试框架的搭建和Jenkins的使用；</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78ECEB48">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sz w:val="18"/>
                <w:szCs w:val="18"/>
              </w:rPr>
            </w:pPr>
            <w:r>
              <w:rPr>
                <w:rFonts w:hint="eastAsia" w:ascii="Times New Roman" w:hAnsi="Times New Roman" w:eastAsia="宋体"/>
                <w:kern w:val="0"/>
                <w:sz w:val="18"/>
                <w:szCs w:val="18"/>
              </w:rPr>
              <w:t>二</w:t>
            </w:r>
          </w:p>
        </w:tc>
      </w:tr>
      <w:tr w14:paraId="201FB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2775C81C">
            <w:pPr>
              <w:keepNext w:val="0"/>
              <w:keepLines w:val="0"/>
              <w:suppressLineNumbers w:val="0"/>
              <w:spacing w:before="0" w:beforeAutospacing="0" w:after="0" w:afterAutospacing="0"/>
              <w:ind w:left="0" w:right="0" w:firstLine="0" w:firstLineChars="0"/>
              <w:rPr>
                <w:rFonts w:hint="eastAsia" w:ascii="Times New Roman" w:hAnsi="Times New Roman" w:eastAsia="宋体"/>
                <w:kern w:val="0"/>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3</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4</w:t>
            </w:r>
            <w:r>
              <w:rPr>
                <w:rFonts w:hint="eastAsia" w:ascii="Times New Roman" w:hAnsi="Times New Roman" w:eastAsia="宋体"/>
                <w:kern w:val="0"/>
                <w:sz w:val="18"/>
                <w:szCs w:val="18"/>
                <w:lang w:eastAsia="en-US"/>
              </w:rPr>
              <w:t xml:space="preserve"> - 3 </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67826E77">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熟悉RESTful API的测试，会使用JMeter、SoapUI等工具进行接口测试（Web API）；</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5CB6A7F1">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二</w:t>
            </w:r>
          </w:p>
        </w:tc>
      </w:tr>
      <w:tr w14:paraId="1C4ED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58AE61F0">
            <w:pPr>
              <w:keepNext w:val="0"/>
              <w:keepLines w:val="0"/>
              <w:suppressLineNumbers w:val="0"/>
              <w:spacing w:before="0" w:beforeAutospacing="0" w:after="0" w:afterAutospacing="0"/>
              <w:ind w:left="0" w:right="0" w:firstLine="0" w:firstLineChars="0"/>
              <w:rPr>
                <w:rFonts w:hint="eastAsia" w:ascii="Times New Roman" w:hAnsi="Times New Roman" w:eastAsia="宋体"/>
                <w:kern w:val="0"/>
                <w:sz w:val="18"/>
                <w:szCs w:val="18"/>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3</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4</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4</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298E575E">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熟悉Linux基本操作和数据库MySQL基本操作；</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506CA5D8">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二</w:t>
            </w:r>
          </w:p>
        </w:tc>
      </w:tr>
      <w:tr w14:paraId="7F29F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7955B87F">
            <w:pPr>
              <w:keepNext w:val="0"/>
              <w:keepLines w:val="0"/>
              <w:suppressLineNumbers w:val="0"/>
              <w:spacing w:before="0" w:beforeAutospacing="0" w:after="0" w:afterAutospacing="0"/>
              <w:ind w:left="0" w:right="0" w:firstLine="0" w:firstLineChars="0"/>
              <w:rPr>
                <w:rFonts w:hint="eastAsia" w:ascii="Times New Roman" w:hAnsi="Times New Roman" w:eastAsia="宋体"/>
                <w:kern w:val="0"/>
                <w:sz w:val="18"/>
                <w:szCs w:val="18"/>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3</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4</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5</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23E2C7CC">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熟练使用测试软件搭建测试环境；</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7302A809">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二</w:t>
            </w:r>
          </w:p>
        </w:tc>
      </w:tr>
      <w:tr w14:paraId="03D2D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41D33DF1">
            <w:pPr>
              <w:keepNext w:val="0"/>
              <w:keepLines w:val="0"/>
              <w:suppressLineNumbers w:val="0"/>
              <w:spacing w:before="0" w:beforeAutospacing="0" w:after="0" w:afterAutospacing="0"/>
              <w:ind w:left="0" w:right="0" w:firstLine="0" w:firstLineChars="0"/>
              <w:rPr>
                <w:rFonts w:hint="eastAsia" w:ascii="Times New Roman" w:hAnsi="Times New Roman" w:eastAsia="宋体"/>
                <w:kern w:val="0"/>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3</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4</w:t>
            </w:r>
            <w:r>
              <w:rPr>
                <w:rFonts w:hint="eastAsia" w:ascii="Times New Roman" w:hAnsi="Times New Roman" w:eastAsia="宋体"/>
                <w:kern w:val="0"/>
                <w:sz w:val="18"/>
                <w:szCs w:val="18"/>
                <w:lang w:eastAsia="en-US"/>
              </w:rPr>
              <w:t xml:space="preserve"> - </w:t>
            </w:r>
            <w:r>
              <w:rPr>
                <w:rFonts w:hint="eastAsia" w:ascii="Times New Roman" w:hAnsi="Times New Roman" w:eastAsia="宋体"/>
                <w:kern w:val="0"/>
                <w:sz w:val="18"/>
                <w:szCs w:val="18"/>
              </w:rPr>
              <w:t>6</w:t>
            </w:r>
            <w:r>
              <w:rPr>
                <w:rFonts w:hint="eastAsia" w:ascii="Times New Roman" w:hAnsi="Times New Roman" w:eastAsia="宋体"/>
                <w:kern w:val="0"/>
                <w:sz w:val="18"/>
                <w:szCs w:val="18"/>
                <w:lang w:eastAsia="en-US"/>
              </w:rPr>
              <w:t xml:space="preserve"> </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6F7C095A">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能利用测试环境对产品进行测试，处理测试过程中出现的各种问题。</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63C26A19">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三</w:t>
            </w:r>
          </w:p>
        </w:tc>
      </w:tr>
      <w:tr w14:paraId="41753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2" w:type="dxa"/>
            <w:gridSpan w:val="3"/>
            <w:tcBorders>
              <w:top w:val="single" w:color="auto" w:sz="4" w:space="0"/>
              <w:left w:val="single" w:color="auto" w:sz="4" w:space="0"/>
              <w:bottom w:val="single" w:color="auto" w:sz="4" w:space="0"/>
              <w:right w:val="single" w:color="auto" w:sz="4" w:space="0"/>
            </w:tcBorders>
            <w:noWrap w:val="0"/>
            <w:vAlign w:val="top"/>
          </w:tcPr>
          <w:p w14:paraId="7A5F6179">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kern w:val="0"/>
                <w:sz w:val="18"/>
                <w:szCs w:val="18"/>
              </w:rPr>
            </w:pPr>
            <w:r>
              <w:rPr>
                <w:rFonts w:hint="eastAsia" w:ascii="Times New Roman" w:hAnsi="Times New Roman" w:eastAsia="宋体"/>
                <w:kern w:val="0"/>
                <w:sz w:val="18"/>
                <w:szCs w:val="18"/>
              </w:rPr>
              <w:t>模块3 - 5搭建测试环境</w:t>
            </w:r>
          </w:p>
        </w:tc>
      </w:tr>
      <w:tr w14:paraId="585CD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21A309C5">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3 - 5</w:t>
            </w:r>
            <w:r>
              <w:rPr>
                <w:rFonts w:hint="eastAsia" w:ascii="Times New Roman" w:hAnsi="Times New Roman" w:eastAsia="宋体"/>
                <w:kern w:val="0"/>
                <w:sz w:val="18"/>
                <w:szCs w:val="18"/>
                <w:lang w:eastAsia="en-US"/>
              </w:rPr>
              <w:t xml:space="preserve"> - 1</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24D52C02">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编写测试报告；</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6ADB6A3E">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sz w:val="18"/>
                <w:szCs w:val="18"/>
              </w:rPr>
            </w:pPr>
            <w:r>
              <w:rPr>
                <w:rFonts w:hint="eastAsia" w:ascii="Times New Roman" w:hAnsi="Times New Roman" w:eastAsia="宋体"/>
                <w:kern w:val="0"/>
                <w:sz w:val="18"/>
                <w:szCs w:val="18"/>
              </w:rPr>
              <w:t>一</w:t>
            </w:r>
          </w:p>
        </w:tc>
      </w:tr>
      <w:tr w14:paraId="1AC22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6D326382">
            <w:pPr>
              <w:keepNext w:val="0"/>
              <w:keepLines w:val="0"/>
              <w:suppressLineNumbers w:val="0"/>
              <w:spacing w:before="0" w:beforeAutospacing="0" w:after="0" w:afterAutospacing="0"/>
              <w:ind w:left="0" w:right="0" w:firstLine="0" w:firstLineChars="0"/>
              <w:rPr>
                <w:rFonts w:hint="eastAsia" w:ascii="Times New Roman" w:hAnsi="Times New Roman" w:eastAsia="宋体"/>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3 - 5</w:t>
            </w:r>
            <w:r>
              <w:rPr>
                <w:rFonts w:hint="eastAsia" w:ascii="Times New Roman" w:hAnsi="Times New Roman" w:eastAsia="宋体"/>
                <w:kern w:val="0"/>
                <w:sz w:val="18"/>
                <w:szCs w:val="18"/>
                <w:lang w:eastAsia="en-US"/>
              </w:rPr>
              <w:t xml:space="preserve"> – 2</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756DAE41">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rPr>
            </w:pPr>
            <w:r>
              <w:rPr>
                <w:rFonts w:hint="eastAsia" w:ascii="Times New Roman" w:hAnsi="Times New Roman" w:eastAsia="宋体"/>
                <w:kern w:val="0"/>
                <w:sz w:val="18"/>
                <w:szCs w:val="18"/>
              </w:rPr>
              <w:t>能对测试报告进行建档整理。</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58097860">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sz w:val="18"/>
                <w:szCs w:val="18"/>
              </w:rPr>
            </w:pPr>
            <w:r>
              <w:rPr>
                <w:rFonts w:hint="eastAsia" w:ascii="Times New Roman" w:hAnsi="Times New Roman" w:eastAsia="宋体"/>
                <w:kern w:val="0"/>
                <w:sz w:val="18"/>
                <w:szCs w:val="18"/>
              </w:rPr>
              <w:t>一</w:t>
            </w:r>
          </w:p>
        </w:tc>
      </w:tr>
      <w:tr w14:paraId="5624C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2" w:type="dxa"/>
            <w:gridSpan w:val="3"/>
            <w:tcBorders>
              <w:top w:val="single" w:color="auto" w:sz="4" w:space="0"/>
              <w:left w:val="single" w:color="auto" w:sz="4" w:space="0"/>
              <w:bottom w:val="single" w:color="auto" w:sz="4" w:space="0"/>
              <w:right w:val="single" w:color="auto" w:sz="4" w:space="0"/>
            </w:tcBorders>
            <w:noWrap w:val="0"/>
            <w:vAlign w:val="top"/>
          </w:tcPr>
          <w:p w14:paraId="79FC2D4B">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sz w:val="18"/>
                <w:szCs w:val="18"/>
              </w:rPr>
            </w:pPr>
            <w:r>
              <w:rPr>
                <w:rFonts w:hint="eastAsia" w:ascii="Times New Roman" w:hAnsi="Times New Roman" w:eastAsia="宋体"/>
                <w:kern w:val="0"/>
                <w:sz w:val="18"/>
                <w:szCs w:val="18"/>
              </w:rPr>
              <w:t>工作领域4  大数据产品销售</w:t>
            </w:r>
          </w:p>
        </w:tc>
      </w:tr>
      <w:tr w14:paraId="09734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2" w:type="dxa"/>
            <w:gridSpan w:val="3"/>
            <w:tcBorders>
              <w:top w:val="single" w:color="auto" w:sz="4" w:space="0"/>
              <w:left w:val="single" w:color="auto" w:sz="4" w:space="0"/>
              <w:bottom w:val="single" w:color="auto" w:sz="4" w:space="0"/>
              <w:right w:val="single" w:color="auto" w:sz="4" w:space="0"/>
            </w:tcBorders>
            <w:noWrap w:val="0"/>
            <w:vAlign w:val="center"/>
          </w:tcPr>
          <w:p w14:paraId="416D737F">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sz w:val="18"/>
                <w:szCs w:val="18"/>
              </w:rPr>
            </w:pPr>
            <w:r>
              <w:rPr>
                <w:rFonts w:hint="eastAsia" w:ascii="Times New Roman" w:hAnsi="Times New Roman" w:eastAsia="宋体"/>
                <w:kern w:val="0"/>
                <w:sz w:val="18"/>
                <w:szCs w:val="18"/>
              </w:rPr>
              <w:t>模块 4– 1  开发市场</w:t>
            </w:r>
          </w:p>
        </w:tc>
      </w:tr>
      <w:tr w14:paraId="5E294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0ED7564F">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4– 1</w:t>
            </w:r>
            <w:r>
              <w:rPr>
                <w:rFonts w:hint="eastAsia" w:ascii="Times New Roman" w:hAnsi="Times New Roman" w:eastAsia="宋体"/>
                <w:kern w:val="0"/>
                <w:sz w:val="18"/>
                <w:szCs w:val="18"/>
                <w:lang w:eastAsia="en-US"/>
              </w:rPr>
              <w:t>- 1</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02B2F771">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具备良好的沟通能力；</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09B4089F">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sz w:val="18"/>
                <w:szCs w:val="18"/>
              </w:rPr>
            </w:pPr>
            <w:r>
              <w:rPr>
                <w:rFonts w:hint="eastAsia" w:ascii="Times New Roman" w:hAnsi="Times New Roman" w:eastAsia="宋体"/>
                <w:kern w:val="0"/>
                <w:sz w:val="18"/>
                <w:szCs w:val="18"/>
              </w:rPr>
              <w:t>一</w:t>
            </w:r>
          </w:p>
        </w:tc>
      </w:tr>
      <w:tr w14:paraId="2CC52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5A65C8F8">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4– 1</w:t>
            </w:r>
            <w:r>
              <w:rPr>
                <w:rFonts w:hint="eastAsia" w:ascii="Times New Roman" w:hAnsi="Times New Roman" w:eastAsia="宋体"/>
                <w:kern w:val="0"/>
                <w:sz w:val="18"/>
                <w:szCs w:val="18"/>
                <w:lang w:eastAsia="en-US"/>
              </w:rPr>
              <w:t xml:space="preserve"> - 2</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0680DF06">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rPr>
            </w:pPr>
            <w:r>
              <w:rPr>
                <w:rFonts w:hint="eastAsia" w:ascii="Times New Roman" w:hAnsi="Times New Roman" w:eastAsia="宋体"/>
                <w:kern w:val="0"/>
                <w:sz w:val="18"/>
                <w:szCs w:val="18"/>
              </w:rPr>
              <w:t>具备良好的协调能力；</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15A64B37">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sz w:val="18"/>
                <w:szCs w:val="18"/>
              </w:rPr>
            </w:pPr>
            <w:r>
              <w:rPr>
                <w:rFonts w:hint="eastAsia" w:ascii="Times New Roman" w:hAnsi="Times New Roman" w:eastAsia="宋体"/>
                <w:kern w:val="0"/>
                <w:sz w:val="18"/>
                <w:szCs w:val="18"/>
              </w:rPr>
              <w:t>二</w:t>
            </w:r>
          </w:p>
        </w:tc>
      </w:tr>
      <w:tr w14:paraId="5AEBF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4974A12B">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4</w:t>
            </w:r>
            <w:r>
              <w:rPr>
                <w:rFonts w:hint="eastAsia" w:ascii="Times New Roman" w:hAnsi="Times New Roman" w:eastAsia="宋体"/>
                <w:kern w:val="0"/>
                <w:sz w:val="18"/>
                <w:szCs w:val="18"/>
                <w:lang w:eastAsia="en-US"/>
              </w:rPr>
              <w:t>– 1- 3</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653695C2">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具备市场调研及竞品分析能力；</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7EDBA3DE">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三</w:t>
            </w:r>
          </w:p>
        </w:tc>
      </w:tr>
      <w:tr w14:paraId="2A087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664E37E8">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4– 1</w:t>
            </w:r>
            <w:r>
              <w:rPr>
                <w:rFonts w:hint="eastAsia" w:ascii="Times New Roman" w:hAnsi="Times New Roman" w:eastAsia="宋体"/>
                <w:kern w:val="0"/>
                <w:sz w:val="18"/>
                <w:szCs w:val="18"/>
                <w:lang w:eastAsia="en-US"/>
              </w:rPr>
              <w:t xml:space="preserve">- </w:t>
            </w:r>
            <w:r>
              <w:rPr>
                <w:rFonts w:hint="eastAsia" w:ascii="Times New Roman" w:hAnsi="Times New Roman" w:eastAsia="宋体"/>
                <w:kern w:val="0"/>
                <w:sz w:val="18"/>
                <w:szCs w:val="18"/>
              </w:rPr>
              <w:t>4</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11C503F0">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掌握产品基本原理及卖点。</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14CE86A8">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二</w:t>
            </w:r>
          </w:p>
        </w:tc>
      </w:tr>
      <w:tr w14:paraId="6098E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2" w:type="dxa"/>
            <w:gridSpan w:val="3"/>
            <w:tcBorders>
              <w:top w:val="single" w:color="auto" w:sz="4" w:space="0"/>
              <w:left w:val="single" w:color="auto" w:sz="4" w:space="0"/>
              <w:bottom w:val="single" w:color="auto" w:sz="4" w:space="0"/>
              <w:right w:val="single" w:color="auto" w:sz="4" w:space="0"/>
            </w:tcBorders>
            <w:noWrap w:val="0"/>
            <w:vAlign w:val="center"/>
          </w:tcPr>
          <w:p w14:paraId="5B7F8DD1">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sz w:val="18"/>
                <w:szCs w:val="18"/>
              </w:rPr>
            </w:pPr>
            <w:r>
              <w:rPr>
                <w:rFonts w:hint="eastAsia" w:ascii="Times New Roman" w:hAnsi="Times New Roman" w:eastAsia="宋体"/>
                <w:kern w:val="0"/>
                <w:sz w:val="18"/>
                <w:szCs w:val="18"/>
              </w:rPr>
              <w:t>模块 4– 2  撰写方案</w:t>
            </w:r>
          </w:p>
        </w:tc>
      </w:tr>
      <w:tr w14:paraId="678CE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4763D51A">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4– 2</w:t>
            </w:r>
            <w:r>
              <w:rPr>
                <w:rFonts w:hint="eastAsia" w:ascii="Times New Roman" w:hAnsi="Times New Roman" w:eastAsia="宋体"/>
                <w:kern w:val="0"/>
                <w:sz w:val="18"/>
                <w:szCs w:val="18"/>
                <w:lang w:eastAsia="en-US"/>
              </w:rPr>
              <w:t>- 1</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2AF67CC7">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具备技术方案撰写能力；</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57C14B28">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sz w:val="18"/>
                <w:szCs w:val="18"/>
              </w:rPr>
            </w:pPr>
            <w:r>
              <w:rPr>
                <w:rFonts w:hint="eastAsia" w:ascii="Times New Roman" w:hAnsi="Times New Roman" w:eastAsia="宋体"/>
                <w:kern w:val="0"/>
                <w:sz w:val="18"/>
                <w:szCs w:val="18"/>
              </w:rPr>
              <w:t>一</w:t>
            </w:r>
          </w:p>
        </w:tc>
      </w:tr>
      <w:tr w14:paraId="7DBEE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6493AAD9">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4– 2</w:t>
            </w:r>
            <w:r>
              <w:rPr>
                <w:rFonts w:hint="eastAsia" w:ascii="Times New Roman" w:hAnsi="Times New Roman" w:eastAsia="宋体"/>
                <w:kern w:val="0"/>
                <w:sz w:val="18"/>
                <w:szCs w:val="18"/>
                <w:lang w:eastAsia="en-US"/>
              </w:rPr>
              <w:t xml:space="preserve"> - 2</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7F7931FE">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rPr>
            </w:pPr>
            <w:r>
              <w:rPr>
                <w:rFonts w:hint="eastAsia" w:ascii="Times New Roman" w:hAnsi="Times New Roman" w:eastAsia="宋体"/>
                <w:kern w:val="0"/>
                <w:sz w:val="18"/>
                <w:szCs w:val="18"/>
              </w:rPr>
              <w:t>掌握智能产品基本原理及卖点；</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1C5E5001">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sz w:val="18"/>
                <w:szCs w:val="18"/>
              </w:rPr>
            </w:pPr>
            <w:r>
              <w:rPr>
                <w:rFonts w:hint="eastAsia" w:ascii="Times New Roman" w:hAnsi="Times New Roman" w:eastAsia="宋体"/>
                <w:kern w:val="0"/>
                <w:sz w:val="18"/>
                <w:szCs w:val="18"/>
              </w:rPr>
              <w:t>二</w:t>
            </w:r>
          </w:p>
        </w:tc>
      </w:tr>
      <w:tr w14:paraId="1B7D8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25014EAA">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4</w:t>
            </w:r>
            <w:r>
              <w:rPr>
                <w:rFonts w:hint="eastAsia" w:ascii="Times New Roman" w:hAnsi="Times New Roman" w:eastAsia="宋体"/>
                <w:kern w:val="0"/>
                <w:sz w:val="18"/>
                <w:szCs w:val="18"/>
                <w:lang w:eastAsia="en-US"/>
              </w:rPr>
              <w:t xml:space="preserve">– </w:t>
            </w:r>
            <w:r>
              <w:rPr>
                <w:rFonts w:hint="eastAsia" w:ascii="Times New Roman" w:hAnsi="Times New Roman" w:eastAsia="宋体"/>
                <w:kern w:val="0"/>
                <w:sz w:val="18"/>
                <w:szCs w:val="18"/>
              </w:rPr>
              <w:t>2</w:t>
            </w:r>
            <w:r>
              <w:rPr>
                <w:rFonts w:hint="eastAsia" w:ascii="Times New Roman" w:hAnsi="Times New Roman" w:eastAsia="宋体"/>
                <w:kern w:val="0"/>
                <w:sz w:val="18"/>
                <w:szCs w:val="18"/>
                <w:lang w:eastAsia="en-US"/>
              </w:rPr>
              <w:t>- 3</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73A56377">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具备良好的沟通能力。</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3398A9FF">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一</w:t>
            </w:r>
          </w:p>
        </w:tc>
      </w:tr>
      <w:tr w14:paraId="4F900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2" w:type="dxa"/>
            <w:gridSpan w:val="3"/>
            <w:tcBorders>
              <w:top w:val="single" w:color="auto" w:sz="4" w:space="0"/>
              <w:left w:val="single" w:color="auto" w:sz="4" w:space="0"/>
              <w:bottom w:val="single" w:color="auto" w:sz="4" w:space="0"/>
              <w:right w:val="single" w:color="auto" w:sz="4" w:space="0"/>
            </w:tcBorders>
            <w:noWrap w:val="0"/>
            <w:vAlign w:val="center"/>
          </w:tcPr>
          <w:p w14:paraId="5F801429">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sz w:val="18"/>
                <w:szCs w:val="18"/>
              </w:rPr>
            </w:pPr>
            <w:r>
              <w:rPr>
                <w:rFonts w:hint="eastAsia" w:ascii="Times New Roman" w:hAnsi="Times New Roman" w:eastAsia="宋体"/>
                <w:kern w:val="0"/>
                <w:sz w:val="18"/>
                <w:szCs w:val="18"/>
              </w:rPr>
              <w:t>模块 4– 3  介绍方案</w:t>
            </w:r>
          </w:p>
        </w:tc>
      </w:tr>
      <w:tr w14:paraId="3F043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6CA8266E">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4– 3</w:t>
            </w:r>
            <w:r>
              <w:rPr>
                <w:rFonts w:hint="eastAsia" w:ascii="Times New Roman" w:hAnsi="Times New Roman" w:eastAsia="宋体"/>
                <w:kern w:val="0"/>
                <w:sz w:val="18"/>
                <w:szCs w:val="18"/>
                <w:lang w:eastAsia="en-US"/>
              </w:rPr>
              <w:t>- 1</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57C9C321">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具备良好的表达能力；</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575BB8E9">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sz w:val="18"/>
                <w:szCs w:val="18"/>
              </w:rPr>
            </w:pPr>
            <w:r>
              <w:rPr>
                <w:rFonts w:hint="eastAsia" w:ascii="Times New Roman" w:hAnsi="Times New Roman" w:eastAsia="宋体"/>
                <w:kern w:val="0"/>
                <w:sz w:val="18"/>
                <w:szCs w:val="18"/>
              </w:rPr>
              <w:t>一</w:t>
            </w:r>
          </w:p>
        </w:tc>
      </w:tr>
      <w:tr w14:paraId="45AD1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5EA15EB4">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4– 3</w:t>
            </w:r>
            <w:r>
              <w:rPr>
                <w:rFonts w:hint="eastAsia" w:ascii="Times New Roman" w:hAnsi="Times New Roman" w:eastAsia="宋体"/>
                <w:kern w:val="0"/>
                <w:sz w:val="18"/>
                <w:szCs w:val="18"/>
                <w:lang w:eastAsia="en-US"/>
              </w:rPr>
              <w:t xml:space="preserve"> - 2</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42412251">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rPr>
            </w:pPr>
            <w:r>
              <w:rPr>
                <w:rFonts w:hint="eastAsia" w:ascii="Times New Roman" w:hAnsi="Times New Roman" w:eastAsia="宋体"/>
                <w:kern w:val="0"/>
                <w:sz w:val="18"/>
                <w:szCs w:val="18"/>
              </w:rPr>
              <w:t>具备良好的沟通能力；</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06AB3C0A">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sz w:val="18"/>
                <w:szCs w:val="18"/>
              </w:rPr>
            </w:pPr>
            <w:r>
              <w:rPr>
                <w:rFonts w:hint="eastAsia" w:ascii="Times New Roman" w:hAnsi="Times New Roman" w:eastAsia="宋体"/>
                <w:kern w:val="0"/>
                <w:sz w:val="18"/>
                <w:szCs w:val="18"/>
              </w:rPr>
              <w:t>一</w:t>
            </w:r>
          </w:p>
        </w:tc>
      </w:tr>
      <w:tr w14:paraId="70140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5CF67A03">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4</w:t>
            </w:r>
            <w:r>
              <w:rPr>
                <w:rFonts w:hint="eastAsia" w:ascii="Times New Roman" w:hAnsi="Times New Roman" w:eastAsia="宋体"/>
                <w:kern w:val="0"/>
                <w:sz w:val="18"/>
                <w:szCs w:val="18"/>
                <w:lang w:eastAsia="en-US"/>
              </w:rPr>
              <w:t xml:space="preserve">– </w:t>
            </w:r>
            <w:r>
              <w:rPr>
                <w:rFonts w:hint="eastAsia" w:ascii="Times New Roman" w:hAnsi="Times New Roman" w:eastAsia="宋体"/>
                <w:kern w:val="0"/>
                <w:sz w:val="18"/>
                <w:szCs w:val="18"/>
              </w:rPr>
              <w:t>3</w:t>
            </w:r>
            <w:r>
              <w:rPr>
                <w:rFonts w:hint="eastAsia" w:ascii="Times New Roman" w:hAnsi="Times New Roman" w:eastAsia="宋体"/>
                <w:kern w:val="0"/>
                <w:sz w:val="18"/>
                <w:szCs w:val="18"/>
                <w:lang w:eastAsia="en-US"/>
              </w:rPr>
              <w:t>- 3</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7EAA1C71">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掌握产品基本原理及卖点。</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7D0C6665">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kern w:val="0"/>
                <w:sz w:val="18"/>
                <w:szCs w:val="18"/>
              </w:rPr>
            </w:pPr>
            <w:r>
              <w:rPr>
                <w:rFonts w:hint="eastAsia" w:ascii="Times New Roman" w:hAnsi="Times New Roman" w:eastAsia="宋体"/>
                <w:kern w:val="0"/>
                <w:sz w:val="18"/>
                <w:szCs w:val="18"/>
              </w:rPr>
              <w:t>二</w:t>
            </w:r>
          </w:p>
        </w:tc>
      </w:tr>
      <w:tr w14:paraId="00051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2" w:type="dxa"/>
            <w:gridSpan w:val="3"/>
            <w:tcBorders>
              <w:top w:val="single" w:color="auto" w:sz="4" w:space="0"/>
              <w:left w:val="single" w:color="auto" w:sz="4" w:space="0"/>
              <w:bottom w:val="single" w:color="auto" w:sz="4" w:space="0"/>
              <w:right w:val="single" w:color="auto" w:sz="4" w:space="0"/>
            </w:tcBorders>
            <w:noWrap w:val="0"/>
            <w:vAlign w:val="center"/>
          </w:tcPr>
          <w:p w14:paraId="5E90CC45">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sz w:val="18"/>
                <w:szCs w:val="18"/>
              </w:rPr>
            </w:pPr>
            <w:r>
              <w:rPr>
                <w:rFonts w:hint="eastAsia" w:ascii="Times New Roman" w:hAnsi="Times New Roman" w:eastAsia="宋体"/>
                <w:kern w:val="0"/>
                <w:sz w:val="18"/>
                <w:szCs w:val="18"/>
              </w:rPr>
              <w:t>模块 4– 4  技术支持</w:t>
            </w:r>
          </w:p>
        </w:tc>
      </w:tr>
      <w:tr w14:paraId="695F7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6345E3B2">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4– 4</w:t>
            </w:r>
            <w:r>
              <w:rPr>
                <w:rFonts w:hint="eastAsia" w:ascii="Times New Roman" w:hAnsi="Times New Roman" w:eastAsia="宋体"/>
                <w:kern w:val="0"/>
                <w:sz w:val="18"/>
                <w:szCs w:val="18"/>
                <w:lang w:eastAsia="en-US"/>
              </w:rPr>
              <w:t>- 1</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537FD1BE">
            <w:pPr>
              <w:keepNext w:val="0"/>
              <w:keepLines w:val="0"/>
              <w:suppressLineNumbers w:val="0"/>
              <w:spacing w:before="0" w:beforeAutospacing="0" w:after="0" w:afterAutospacing="0"/>
              <w:ind w:left="0" w:right="0" w:firstLine="0" w:firstLineChars="0"/>
              <w:rPr>
                <w:rFonts w:hint="default" w:ascii="Times New Roman" w:hAnsi="Times New Roman" w:eastAsia="宋体"/>
                <w:kern w:val="0"/>
                <w:sz w:val="18"/>
                <w:szCs w:val="18"/>
              </w:rPr>
            </w:pPr>
            <w:r>
              <w:rPr>
                <w:rFonts w:hint="eastAsia" w:ascii="Times New Roman" w:hAnsi="Times New Roman" w:eastAsia="宋体"/>
                <w:kern w:val="0"/>
                <w:sz w:val="18"/>
                <w:szCs w:val="18"/>
              </w:rPr>
              <w:t>能撰写技术文件；</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131E6C43">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sz w:val="18"/>
                <w:szCs w:val="18"/>
              </w:rPr>
            </w:pPr>
            <w:r>
              <w:rPr>
                <w:rFonts w:hint="eastAsia" w:ascii="Times New Roman" w:hAnsi="Times New Roman" w:eastAsia="宋体"/>
                <w:kern w:val="0"/>
                <w:sz w:val="18"/>
                <w:szCs w:val="18"/>
              </w:rPr>
              <w:t>二</w:t>
            </w:r>
          </w:p>
        </w:tc>
      </w:tr>
      <w:tr w14:paraId="1F17A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top"/>
          </w:tcPr>
          <w:p w14:paraId="59330B17">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lang w:eastAsia="en-US"/>
              </w:rPr>
            </w:pPr>
            <w:r>
              <w:rPr>
                <w:rFonts w:hint="eastAsia" w:ascii="Times New Roman" w:hAnsi="Times New Roman" w:eastAsia="宋体"/>
                <w:kern w:val="0"/>
                <w:sz w:val="18"/>
                <w:szCs w:val="18"/>
                <w:lang w:eastAsia="en-US"/>
              </w:rPr>
              <w:t>职业能力</w:t>
            </w:r>
            <w:r>
              <w:rPr>
                <w:rFonts w:hint="eastAsia" w:ascii="Times New Roman" w:hAnsi="Times New Roman" w:eastAsia="宋体"/>
                <w:kern w:val="0"/>
                <w:sz w:val="18"/>
                <w:szCs w:val="18"/>
              </w:rPr>
              <w:t>4– 4</w:t>
            </w:r>
            <w:r>
              <w:rPr>
                <w:rFonts w:hint="eastAsia" w:ascii="Times New Roman" w:hAnsi="Times New Roman" w:eastAsia="宋体"/>
                <w:kern w:val="0"/>
                <w:sz w:val="18"/>
                <w:szCs w:val="18"/>
                <w:lang w:eastAsia="en-US"/>
              </w:rPr>
              <w:t xml:space="preserve"> - 2</w:t>
            </w:r>
          </w:p>
        </w:tc>
        <w:tc>
          <w:tcPr>
            <w:tcW w:w="5103" w:type="dxa"/>
            <w:tcBorders>
              <w:top w:val="single" w:color="auto" w:sz="4" w:space="0"/>
              <w:left w:val="single" w:color="auto" w:sz="4" w:space="0"/>
              <w:bottom w:val="single" w:color="auto" w:sz="4" w:space="0"/>
              <w:right w:val="single" w:color="auto" w:sz="4" w:space="0"/>
            </w:tcBorders>
            <w:noWrap w:val="0"/>
            <w:vAlign w:val="top"/>
          </w:tcPr>
          <w:p w14:paraId="1537CC6D">
            <w:pPr>
              <w:keepNext w:val="0"/>
              <w:keepLines w:val="0"/>
              <w:suppressLineNumbers w:val="0"/>
              <w:spacing w:before="0" w:beforeAutospacing="0" w:after="0" w:afterAutospacing="0"/>
              <w:ind w:left="0" w:right="0" w:firstLine="0" w:firstLineChars="0"/>
              <w:rPr>
                <w:rFonts w:hint="default" w:ascii="Times New Roman" w:hAnsi="Times New Roman" w:eastAsia="宋体"/>
                <w:sz w:val="18"/>
                <w:szCs w:val="18"/>
              </w:rPr>
            </w:pPr>
            <w:r>
              <w:rPr>
                <w:rFonts w:hint="eastAsia" w:ascii="Times New Roman" w:hAnsi="Times New Roman" w:eastAsia="宋体"/>
                <w:kern w:val="0"/>
                <w:sz w:val="18"/>
                <w:szCs w:val="18"/>
              </w:rPr>
              <w:t>能熟练解答产品技术支持问题。</w:t>
            </w:r>
          </w:p>
        </w:tc>
        <w:tc>
          <w:tcPr>
            <w:tcW w:w="1628" w:type="dxa"/>
            <w:tcBorders>
              <w:top w:val="single" w:color="auto" w:sz="4" w:space="0"/>
              <w:left w:val="single" w:color="auto" w:sz="4" w:space="0"/>
              <w:bottom w:val="single" w:color="auto" w:sz="4" w:space="0"/>
              <w:right w:val="single" w:color="auto" w:sz="4" w:space="0"/>
            </w:tcBorders>
            <w:noWrap w:val="0"/>
            <w:vAlign w:val="center"/>
          </w:tcPr>
          <w:p w14:paraId="3A5EA3EB">
            <w:pPr>
              <w:keepNext w:val="0"/>
              <w:keepLines w:val="0"/>
              <w:suppressLineNumbers w:val="0"/>
              <w:spacing w:before="0" w:beforeAutospacing="0" w:after="0" w:afterAutospacing="0"/>
              <w:ind w:left="0" w:right="0" w:firstLine="0" w:firstLineChars="0"/>
              <w:jc w:val="center"/>
              <w:rPr>
                <w:rFonts w:hint="eastAsia" w:ascii="Times New Roman" w:hAnsi="Times New Roman" w:eastAsia="宋体"/>
                <w:sz w:val="18"/>
                <w:szCs w:val="18"/>
              </w:rPr>
            </w:pPr>
            <w:r>
              <w:rPr>
                <w:rFonts w:hint="eastAsia" w:ascii="Times New Roman" w:hAnsi="Times New Roman" w:eastAsia="宋体"/>
                <w:kern w:val="0"/>
                <w:sz w:val="18"/>
                <w:szCs w:val="18"/>
              </w:rPr>
              <w:t>三</w:t>
            </w:r>
          </w:p>
        </w:tc>
      </w:tr>
    </w:tbl>
    <w:p w14:paraId="253E50C9">
      <w:pPr>
        <w:pStyle w:val="3"/>
        <w:spacing w:line="360" w:lineRule="auto"/>
        <w:ind w:firstLine="562" w:firstLineChars="200"/>
        <w:rPr>
          <w:rFonts w:hint="eastAsia" w:asciiTheme="minorEastAsia" w:hAnsiTheme="minorEastAsia" w:eastAsiaTheme="minorEastAsia"/>
          <w:sz w:val="28"/>
          <w:szCs w:val="22"/>
        </w:rPr>
      </w:pPr>
      <w:r>
        <w:rPr>
          <w:rFonts w:asciiTheme="minorEastAsia" w:hAnsiTheme="minorEastAsia" w:eastAsiaTheme="minorEastAsia"/>
          <w:sz w:val="28"/>
          <w:szCs w:val="22"/>
        </w:rPr>
        <w:t>（</w:t>
      </w:r>
      <w:r>
        <w:rPr>
          <w:rFonts w:hint="eastAsia" w:asciiTheme="minorEastAsia" w:hAnsiTheme="minorEastAsia" w:eastAsiaTheme="minorEastAsia"/>
          <w:sz w:val="28"/>
          <w:szCs w:val="22"/>
        </w:rPr>
        <w:t>五</w:t>
      </w:r>
      <w:r>
        <w:rPr>
          <w:rFonts w:asciiTheme="minorEastAsia" w:hAnsiTheme="minorEastAsia" w:eastAsiaTheme="minorEastAsia"/>
          <w:sz w:val="28"/>
          <w:szCs w:val="22"/>
        </w:rPr>
        <w:t>）专业社会调研报告</w:t>
      </w:r>
      <w:bookmarkEnd w:id="139"/>
      <w:bookmarkEnd w:id="140"/>
      <w:bookmarkEnd w:id="141"/>
    </w:p>
    <w:p w14:paraId="0D92CA29">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一、调研的目的与对象</w:t>
      </w:r>
    </w:p>
    <w:p w14:paraId="5F85C7A3">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（一）调研目的</w:t>
      </w:r>
    </w:p>
    <w:p w14:paraId="64D88333">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1.了解人工智能专业的就业前景和需求：通过对人工智能专业相关企业、研究机构、高校和学生的调研，了解当前和未来人工智能专业的就业前景和需求，为相关政策制定和教育改革提供参考。</w:t>
      </w:r>
    </w:p>
    <w:p w14:paraId="7ED166AC">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2.探究人工智能专业的发展趋势和方向：通过对人工智能领域的专家学者、企业高管和研究人员的调研，了解人工智能专业的发展趋势和方向，为人工智能专业的培养和发展提供指导。</w:t>
      </w:r>
    </w:p>
    <w:p w14:paraId="1AA72FB5">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3.了解人工智能专业的教育方式和课程设置：通过对人工智能专业的高校教师和学生的调研，了解人工智能专业的教育方式和课程设置，为人工智能专业的教学改革和课程建设提供建议。</w:t>
      </w:r>
    </w:p>
    <w:p w14:paraId="698FA9E5">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4.探讨人工智能专业的社会影响和伦理问题：通过对人工智能专业相关企业、研究机构和专家的调研，了解人工智能技术的社会影响和伦理问题，为相关政策和规范制定提供参考。</w:t>
      </w:r>
    </w:p>
    <w:p w14:paraId="1C1F1B90">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（二）调研对象</w:t>
      </w:r>
    </w:p>
    <w:p w14:paraId="4F04DD65">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1.人工智能专业相关企业：包括</w:t>
      </w:r>
      <w:r>
        <w:rPr>
          <w:rFonts w:hint="eastAsia" w:ascii="Times New Roman" w:hAnsi="Times New Roman" w:eastAsia="宋体"/>
          <w:color w:val="auto"/>
          <w:sz w:val="28"/>
          <w:szCs w:val="28"/>
          <w:lang w:val="en-US" w:eastAsia="zh-CN"/>
        </w:rPr>
        <w:t>百度、阿里巴巴等</w:t>
      </w:r>
      <w:r>
        <w:rPr>
          <w:rFonts w:hint="eastAsia" w:ascii="Times New Roman" w:hAnsi="Times New Roman" w:eastAsia="宋体"/>
          <w:color w:val="auto"/>
          <w:sz w:val="28"/>
          <w:szCs w:val="28"/>
        </w:rPr>
        <w:t>人工智能技术开发公司</w:t>
      </w:r>
      <w:r>
        <w:rPr>
          <w:rFonts w:hint="eastAsia" w:ascii="Times New Roman" w:hAnsi="Times New Roman" w:eastAsia="宋体"/>
          <w:color w:val="auto"/>
          <w:sz w:val="28"/>
          <w:szCs w:val="28"/>
          <w:lang w:eastAsia="zh-CN"/>
        </w:rPr>
        <w:t>，</w:t>
      </w:r>
      <w:r>
        <w:rPr>
          <w:rFonts w:hint="eastAsia" w:ascii="Times New Roman" w:hAnsi="Times New Roman" w:eastAsia="宋体"/>
          <w:color w:val="auto"/>
          <w:sz w:val="28"/>
          <w:szCs w:val="28"/>
          <w:lang w:val="en-US" w:eastAsia="zh-CN"/>
        </w:rPr>
        <w:t>以及广西柳工机械股份有限公司等本地</w:t>
      </w:r>
      <w:r>
        <w:rPr>
          <w:rFonts w:hint="eastAsia" w:ascii="Times New Roman" w:hAnsi="Times New Roman" w:eastAsia="宋体"/>
          <w:color w:val="auto"/>
          <w:sz w:val="28"/>
          <w:szCs w:val="28"/>
        </w:rPr>
        <w:t>人工智能解决方案提供商等，通过对这些企业的调研，了解人工智能专业的就业前景和需求，以及人工智能技术在实际应用中的发展情况。</w:t>
      </w:r>
    </w:p>
    <w:p w14:paraId="6D375B8D">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2.人工智能专业相关研究机构：包括人工智能研究院、人工智能实验室等，通过对这些研究机构的调研，了解人工智能专业的研究方向和研究成果，以及人工智能技术在学术界的发展情况。</w:t>
      </w:r>
    </w:p>
    <w:p w14:paraId="0F458B60">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3.高校人工智能专业教师和学生：通过对人工智能专业的高校教师和学生的调研，了解人工智能专业的教育方式和课程设置，以及学生对人工智能专业的就业前景和发展方向的认知。</w:t>
      </w:r>
    </w:p>
    <w:p w14:paraId="1B25796D">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4.人工智能领域的专家学者和企业高管：通过对人工智能领域的专家学者和企业高管的调研，了解人工智能专业的发展趋势和方向，以及人工智能技术的社会影响和伦理问题。</w:t>
      </w:r>
    </w:p>
    <w:p w14:paraId="764859DC">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二、调研的方法与内容</w:t>
      </w:r>
    </w:p>
    <w:p w14:paraId="07B98B14">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（一）调研方法</w:t>
      </w:r>
    </w:p>
    <w:p w14:paraId="77193214">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1.问卷调查：设计针对不同调研对象的问卷，并通过线上或线下方式进行调研。通过问卷调查，可以收集大量的数据，了解人工智能专业的就业需求、专业教育的满意度、人工智能技术的应用情况等。</w:t>
      </w:r>
    </w:p>
    <w:p w14:paraId="36853510">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2.深度访谈：选择人工智能专业相关企业、研究机构、高校教师和学生等重要调研对象进行深度访谈。通过访谈，可以深入了解人工智能专业的发展趋势、教育方式、就业前景等方面的问题，并获取访谈对象的观点和建议。</w:t>
      </w:r>
    </w:p>
    <w:p w14:paraId="22FEDB4B">
      <w:pPr>
        <w:pStyle w:val="17"/>
        <w:ind w:firstLine="480"/>
        <w:rPr>
          <w:rFonts w:hint="default" w:ascii="Times New Roman" w:hAnsi="Times New Roman" w:eastAsia="宋体"/>
          <w:color w:val="auto"/>
          <w:sz w:val="28"/>
          <w:szCs w:val="28"/>
          <w:lang w:val="en-US" w:eastAsia="zh-CN"/>
        </w:rPr>
      </w:pPr>
      <w:r>
        <w:rPr>
          <w:rFonts w:hint="eastAsia" w:ascii="Times New Roman" w:hAnsi="Times New Roman" w:eastAsia="宋体"/>
          <w:color w:val="auto"/>
          <w:sz w:val="28"/>
          <w:szCs w:val="28"/>
          <w:lang w:val="en-US" w:eastAsia="zh-CN"/>
        </w:rPr>
        <w:t>3.实地调研：选择人工智能专业相关企业、研究机构进行实地探访调研，了解他们在行业前沿技术上的研发情况</w:t>
      </w:r>
    </w:p>
    <w:p w14:paraId="34542C68">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3.案例分析：选取具有代表性的人工智能专业相关企业、研究机构和项目进行案例分析。通过对这些案例的分析，可以了解人工智能技术在实际应用中的情况，以及相关企业和机构的发展模式和经验。</w:t>
      </w:r>
    </w:p>
    <w:p w14:paraId="1F79D70F">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4.文献研究：调研人工智能专业的发展历程、学术研究成果、政策文件等相关文献资料，对人工智能专业的发展情况进行梳理和分析。通过文献研究，可以了解人工智能专业的理论基础、技术突破和政策支持等方面的情况。</w:t>
      </w:r>
    </w:p>
    <w:p w14:paraId="63A47250">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（二）调研内容</w:t>
      </w:r>
    </w:p>
    <w:p w14:paraId="149CC15F">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1.人工智能专业的就业前景和需求：通过问卷调查和深度访谈，了解人工智能专业的就业前景和需求，包括就业率、薪资水平、行业分布等。同时，探讨人工智能技术在各行业的应用情况和潜在需求，为相关政策制定和教育改革提供依据。</w:t>
      </w:r>
    </w:p>
    <w:p w14:paraId="4D798B0F">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2.人工智能专业的发展趋势和方向：通过深度访谈、案例分析和文献研究，了解人工智能专业的发展趋势和方向，包括技术研究的热点领域、创新应用的领域和发展战略等。同时，分析国内外人工智能领域的竞争态势和合作机会。</w:t>
      </w:r>
    </w:p>
    <w:p w14:paraId="14987268">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3.人工智能专业的教育方式和课程设置：通过问卷调查、深度访谈和文献研究，了解人工智能专业的教育方式和课程设置。包括教学方法、实践训练、实验室设施等方面的情况。分析教育方式的优势和不足，并提出教学改革和课程建设的建议。</w:t>
      </w:r>
    </w:p>
    <w:p w14:paraId="0B1C375C">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4.人工智能专业的社会影响和伦理问题：通过深度访谈和文献研究，了解人工智能技术的社会影响和伦理问题，包括隐私保护、算法歧视、人机关系等。分析相关政策和规范的制定情况，并提出合理的建议。</w:t>
      </w:r>
    </w:p>
    <w:p w14:paraId="77CB9440">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三、专业人才需求调研</w:t>
      </w:r>
    </w:p>
    <w:p w14:paraId="344595E1">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1、行业发展现状</w:t>
      </w:r>
    </w:p>
    <w:p w14:paraId="113CE4BB">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人工智能作为一项前沿技术，正在各个行业得到广泛应用和推动。以下是目前人工智能行业的发展现状的一些重要方面：</w:t>
      </w:r>
    </w:p>
    <w:p w14:paraId="47580B6A">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人工智能技术应用领域广泛：人工智能技术已经渗透到许多领域，如金融、医疗、教育、交通、制造等。在金融领域，人工智能可应用于风险评估、投资决策等；在医疗领域，人工智能可用于医学影像分析、辅助诊断等；在教育领域，人工智能可用于个性化教育、智能辅导等。</w:t>
      </w:r>
    </w:p>
    <w:p w14:paraId="0E059DE0">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人工智能技术创新蓬勃发展：人工智能技术的不断创新为行业发展提供了强大动力。例如，深度学习、自然语言处理、计算机视觉等技术的快速发展，使得人工智能算法和模型的性能大幅提高，进一步推动了人工智能在各个行业的应用。</w:t>
      </w:r>
    </w:p>
    <w:p w14:paraId="5BAC67B4">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人工智能产业链完善：人工智能产业链逐渐形成，涵盖了芯片、算法、平台、应用等多个环节。同时，人工智能企业的数量也在不断增加，大量创业公司和科技巨头投入到人工智能领域，推动行业的快速发展。</w:t>
      </w:r>
    </w:p>
    <w:p w14:paraId="13A074A9">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2、行业发展趋势</w:t>
      </w:r>
    </w:p>
    <w:p w14:paraId="6F0A11D4">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在人工智能专业人才需求调研中，需要对行业发展趋势进行深入了解，以便为人才培养和就业提供指导。以下是一些当前和未来人工智能行业的发展趋势：</w:t>
      </w:r>
    </w:p>
    <w:p w14:paraId="4A066044">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垂直领域的深化应用：人工智能将进一步深化在各个垂直领域的应用，如智能家居、智能制造、智能交通等。随着技术的进步和数据的积累，人工智能在特定领域的应用将更为精细化和个性化。</w:t>
      </w:r>
    </w:p>
    <w:p w14:paraId="0BE60BAA">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跨行业融合创新：人工智能将与其他前沿技术如大数据、云计算、物联网等进行融合创新，形成更加智能化的解决方案。例如，结合人工智能和大数据分析，可以提供个性化的推荐系统和精确的营销策略。</w:t>
      </w:r>
    </w:p>
    <w:p w14:paraId="7DA68FFD">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人工智能与人类合作共生：人工智能技术将更加注重与人类的合作共生，而非取代人类。例如，在医疗领域，人工智能可以辅助医生进行诊断和治疗决策，提高医疗水平和效率。</w:t>
      </w:r>
    </w:p>
    <w:p w14:paraId="41627E7E">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人工智能伦理和法律的重要性：随着人工智能应用的扩大，对于人工智能伦理和法律的关注也越来越重要。如何保护个人隐私、避免算法歧视等问题将成为行业和政府关注的焦点。</w:t>
      </w:r>
    </w:p>
    <w:p w14:paraId="1B431422">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人工智能人才需求增长：随着人工智能行业的快速发展，对于专业人才的需求也将持续增长。人工智能专业人才需要具备扎实的技术基础和创新能力，同时能够与其他领域的专业人才进行协同工作。</w:t>
      </w:r>
    </w:p>
    <w:p w14:paraId="016CAE87">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（二）从业人员基本情况</w:t>
      </w:r>
    </w:p>
    <w:p w14:paraId="1D871403">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1、人工智能专业从业人员的数量</w:t>
      </w:r>
    </w:p>
    <w:p w14:paraId="26DD295D">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当前人工智能行业的从业人员数量呈现快速增长的趋势。各类人工智能企业、科研机构、高校等都在积极招聘和培养人工智能专业人才。据调研数据显示，截至目前，全球范围内人工智能专业从业人员数量已超过数百万人。在中国，人工智能领域的从业人员数量也在持续增长，预计未来几年将继续保持高速增长。</w:t>
      </w:r>
    </w:p>
    <w:p w14:paraId="6B15618F">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2、人工智能专业从业人员的背景</w:t>
      </w:r>
    </w:p>
    <w:p w14:paraId="1C3F2A9B">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学历背景：人工智能专业从业人员的学历背景较为丰富，主要包括本科、硕士和博士等学历。其中，硕士和博士学历的从业人员在人工智能领域中占比较高。此外，也有一些技术达人通过自学或参加培训课程获得人工智能相关技能后进入该领域就业。</w:t>
      </w:r>
    </w:p>
    <w:p w14:paraId="302AF946">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专业领域：人工智能专业从业人员涵盖了多个相关领域，如计算机科学、人工智能、机器学习、数据科学、电子工程等。这些专业背景为人工智能领域的技术研发和应用提供了坚实的基础。</w:t>
      </w:r>
    </w:p>
    <w:p w14:paraId="370A4B26">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技能要求：人工智能专业从业人员需要具备一定的技能和知识，如机器学习、深度学习、自然语言处理、计算机视觉等。此外，还需要掌握编程语言（如Python、C++等）以及数据分析和处理等技能。</w:t>
      </w:r>
    </w:p>
    <w:p w14:paraId="5604D1CE">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3、人工智能专业从业人员的就业情况</w:t>
      </w:r>
    </w:p>
    <w:p w14:paraId="21858B89">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就业行业：人工智能专业从业人员可以在各个行业中找到就业机会，如互联网、金融、医疗、制造、教育等。这些行业对于人工智能技术的需求较高，给予人工智能专业人才提供了广阔的就业空间。</w:t>
      </w:r>
    </w:p>
    <w:p w14:paraId="7C877069">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就业岗位：人工智能专业从业人员可以从事多种岗位，如算法工程师、数据科学家、机器学习工程师、人工智能研究员、产品经理等。不同岗位对于技能和经验的要求有所不同，但都需要具备深厚的人工智能专业知识和技能。</w:t>
      </w:r>
    </w:p>
    <w:p w14:paraId="09190D75">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就业地区：人工智能专业从业人员的就业地区相对集中在一些科技创新中心和技术发达地区，如硅谷、北京、上海、深圳等。这些地区有更多的人工智能企业和科研机构，提供了更多的就业机会和发展平台。</w:t>
      </w:r>
    </w:p>
    <w:p w14:paraId="2F17592F">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4、人工智能专业从业人员的发展前景</w:t>
      </w:r>
    </w:p>
    <w:p w14:paraId="77656727">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人工智能的快速发展和广泛应用为人工智能专业从业人员提供了广阔的发展前景。随着人工智能技术的不断创新和行业需求的增长，人工智能专业从业人员的需求将持续增加。未来，人工智能专业从业人员可以在技术研发、创新应用、产品设计等方面获得更多的发展机会和提升空间。</w:t>
      </w:r>
    </w:p>
    <w:p w14:paraId="62B8BDCC">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（三）专业对应的职业岗位分析</w:t>
      </w:r>
    </w:p>
    <w:p w14:paraId="383B1835">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该专业主要面向以下的就业岗位：</w:t>
      </w:r>
    </w:p>
    <w:p w14:paraId="0805F94C">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算法工程师：负责设计、开发和优化算法模型，解决实际问题和挑战。需要具备扎实的数学和计算机科学基础，熟悉机器学习、深度学习等算法，并能够运用各种工具和编程语言实现和优化算法模型。</w:t>
      </w:r>
    </w:p>
    <w:p w14:paraId="128CDF28">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数据科学家：负责处理和分析大规模数据，提取数据中的有价值信息，并通过数据挖掘和统计分析等方法为企业决策提供支持。需要具备扎实的统计学知识，熟悉数据挖掘和机器学习算法，并能够使用编程语言和工具进行数据处理和分析。</w:t>
      </w:r>
    </w:p>
    <w:p w14:paraId="655DCE3E">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机器学习工程师：负责设计和开发机器学习模型，通过训练和优化模型来实现各种任务，如图像识别、语音识别、自然语言处理等。需要具备扎实的数学和统计学基础，熟悉常用的机器学习算法和框架，并能够使用编程语言和工具进行模型训练和评估。</w:t>
      </w:r>
    </w:p>
    <w:p w14:paraId="50C87132">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自然语言处理工程师：负责开发和优化自然语言处理模型和算法，用于处理和理解人类语言。需要了解自然语言处理领域的最新研究和技术，熟悉常用的自然语言处理算法和工具，能够应用于机器翻译、文本分类、情感分析等任务。</w:t>
      </w:r>
    </w:p>
    <w:p w14:paraId="2402B52A">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计算机视觉工程师：负责开发和优化计算机视觉模型和算法，用于图像和视频的分析和理解。需要了解计算机视觉领域的最新研究和技术，熟悉常用的计算机视觉算法和工具，能够应用于目标检测、图像识别、人脸识别等任务。</w:t>
      </w:r>
    </w:p>
    <w:p w14:paraId="1B2F7D2B">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人工智能产品经理：负责人工智能产品的规划、设计和推广工作。需要了解市场需求和用户需求，与开发团队合作，制定产品策略和路线图，并负责产品的市场推广和用户反馈。需要具备良好的沟通和协调能力，熟悉人工智能技术和市场动态。</w:t>
      </w:r>
    </w:p>
    <w:p w14:paraId="7B5B163C">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人工智能伦理专家：负责研究和解决人工智能在伦理方面的问题，如隐私保护、公平性、透明度等。需要了解人工智能技术的伦理和社会影响，能够提出相应的政策和规范建议，保证人工智能技术的合理和可持续发展。</w:t>
      </w:r>
    </w:p>
    <w:p w14:paraId="5F1DA076">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人工智能研究员：负责开展前沿技术研究和创新，推动人工智能领域的发展。需要具备深厚的学术背景和研究能力，熟悉人工智能领域的最新进展和技术趋势，并能够进行独立的科研工作，发表学术论文和专利。（四）专业对应的职业证书分析</w:t>
      </w:r>
    </w:p>
    <w:p w14:paraId="7607777F">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研究人工智能专业相关的职业证书，包括人工智能领域的认证和培训机构、证书种类和认可度等。</w:t>
      </w:r>
    </w:p>
    <w:p w14:paraId="024D044C">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（五）专业人才招聘渠道分析</w:t>
      </w:r>
    </w:p>
    <w:p w14:paraId="22720111">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以下是人工智能专业人才招聘的常见渠道分析：</w:t>
      </w:r>
    </w:p>
    <w:p w14:paraId="0867024E">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互联网招聘平台：像智联招聘、前程无忧、拉勾网等互联网招聘平台是人工智能专业人才招聘的主要渠道之一。企业可以在这些平台上发布招聘信息，筛选合适的人才，并进行在线简历投递和沟通。</w:t>
      </w:r>
    </w:p>
    <w:p w14:paraId="2D67BE00">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高校招聘会：人工智能相关企业经常参加高校的招聘会，在校园内直接面向毕业生进行招聘。这是一个有效的渠道，可以让企业直接接触到人工智能专业的学生，并进行面对面的交流和面试。</w:t>
      </w:r>
    </w:p>
    <w:p w14:paraId="4141103B">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人才市场：一些城市会设立人才市场，为企业和求职者提供一个线下的交流平台。企业可以通过人才市场发布招聘信息，并进行现场招聘和面试，寻找合适的人才。</w:t>
      </w:r>
    </w:p>
    <w:p w14:paraId="3CE0BDB6">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人才中介机构：人才中介机构是企业和求职者之间的桥梁，可以帮助企业快速找到合适的人才。企业可以委托人才中介机构进行招聘工作，他们会根据企业的需求和要求筛选合适的候选人。</w:t>
      </w:r>
    </w:p>
    <w:p w14:paraId="29AAF4EC">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内部推荐：一些企业通过内部推荐的方式寻找人工智能专业人才。他们会鼓励员工推荐合适的候选人，并给予一定的奖励。这种方式可以借助员工的了解和网络，找到更适合企业的人才。</w:t>
      </w:r>
    </w:p>
    <w:p w14:paraId="1F175EE3">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社交媒体和专业社区：人工智能专业人才经常在社交媒体上活跃，如LinkedIn、微博、知乎等。企业可以通过在这些平台上发布招聘信息，与人工智能专业人才进行互动和沟通。此外，一些专业社区和技术论坛也是招聘人工智能专业人才的重要渠道。</w:t>
      </w:r>
    </w:p>
    <w:p w14:paraId="6187D1FD">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校友网络和人脉关系：人工智能专业人才的校友网络和人脉关系也是招聘渠道之一。企业可以通过与人工智能专业的校友合作、合作研究项目或参与行业活动，以便更好地接触和了解人工智能专业的人才</w:t>
      </w:r>
    </w:p>
    <w:p w14:paraId="6425049E">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（六）在职人员进修需求分析</w:t>
      </w:r>
    </w:p>
    <w:p w14:paraId="0853824E">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以下是在职人员进修需求的分析：</w:t>
      </w:r>
    </w:p>
    <w:p w14:paraId="20D8D8BB">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技术更新：随着人工智能技术的不断发展和革新，许多在职人员希望通过进修来更新自己的技术知识和技能，以跟上行业的发展趋势。他们希望学习最新的人工智能算法、数据分析技术、机器学习和深度学习等知识。</w:t>
      </w:r>
    </w:p>
    <w:p w14:paraId="1EBE8348">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跨学科知识：人工智能涉及多个学科领域，包括计算机科学、数学、统计学、工程等。在职人员希望通过进修学习这些跨学科知识，以便更好地理解和应用人工智能技术。</w:t>
      </w:r>
    </w:p>
    <w:p w14:paraId="25B1A591">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数据分析和处理能力：在职人员希望提升自己的数据分析和处理能力，以便更好地应对大数据时代的挑战。他们希望学习如何收集、清洗、分析和解释数据，以便从中获取有价值的信息。</w:t>
      </w:r>
    </w:p>
    <w:p w14:paraId="7A741296">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项目管理和团队协作：在职人员在人工智能领域的工作通常需要与团队合作，并负责管理项目的执行。因此，他们希望通过进修学习项目管理和团队协作的技能，以提高自己在工作中的绩效。</w:t>
      </w:r>
    </w:p>
    <w:p w14:paraId="24C3E356">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伦理和法律问题：人工智能的发展引发了许多伦理和法律问题，如隐私保护、数据安全、道德问题等。在职人员希望通过进修学习相关的伦理和法律知识，以便更好地应对这些问题。</w:t>
      </w:r>
    </w:p>
    <w:p w14:paraId="6AB24F48">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商业和市场应用：人工智能技术在商业和市场应用中有着广泛的应用，如推荐系统、智能客服、金融风控等。在职人员希望通过进修学习如何将人工智能技术应用到实际业务中，以提高企业的竞争力。</w:t>
      </w:r>
    </w:p>
    <w:p w14:paraId="23E783D8">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四、专业现状调研</w:t>
      </w:r>
    </w:p>
    <w:p w14:paraId="0855AF0F">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（一）专业点分布情况</w:t>
      </w:r>
    </w:p>
    <w:p w14:paraId="736EFAFB">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以下是专业点分布情况的分析：</w:t>
      </w:r>
    </w:p>
    <w:p w14:paraId="4C35D660">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机器学习和深度学习：机器学习和深度学习是人工智能领域的核心技术，也是在职人员进修的重点领域。这些技术涉及到算法、模型构建、数据处理等方面的知识，对于在职人员来说非常重要。</w:t>
      </w:r>
    </w:p>
    <w:p w14:paraId="1A278380">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自然语言处理：自然语言处理是人工智能领域的一个重要分支，涉及到文本处理、语义理解、机器翻译等技术。在职人员对于自然语言处理的学习需求较高，因为这与许多实际应用场景密切相关，如智能客服、信息检索等。</w:t>
      </w:r>
    </w:p>
    <w:p w14:paraId="2581C87B">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计算机视觉：计算机视觉是人工智能领域的另一个重要分支，涉及到图像处理、目标检测、图像识别等技术。在职人员对于计算机视觉的学习需求也较高，因为这在许多领域都有广泛的应用，如智能监控、人脸识别等。</w:t>
      </w:r>
    </w:p>
    <w:p w14:paraId="515FCF40">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数据分析和挖掘：数据分析和挖掘是在职人员进修的另一个重要领域，涉及到数据收集、清洗、分析和挖掘等技术。在职人员希望提升自己的数据分析和处理能力，以应对大数据时代的挑战。</w:t>
      </w:r>
    </w:p>
    <w:p w14:paraId="083D1556">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人工智能伦理和法律：随着人工智能的发展，伦理和法律问题也越来越受到关注。在职人员希望通过进修学习相关的伦理和法律知识，以便更好地应对人工智能领域中的伦理和法律问题。</w:t>
      </w:r>
    </w:p>
    <w:p w14:paraId="15C3A264">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商业和市场应用：人工智能技术在商业和市场应用中有着广泛的应用，如推荐系统、智能客服、金融风控等。在职人员希望通过进修学习如何将人工智能技术应用到实际业务中，以提高企业的竞争力。</w:t>
      </w:r>
    </w:p>
    <w:p w14:paraId="055CF0B2">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（二）专业招生与就业岗位分布情况</w:t>
      </w:r>
    </w:p>
    <w:p w14:paraId="2ED5C9F1">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专业招生情况：人工智能专业在柳州职业技术学院招生规模逐年增加。随着人工智能技术的快速发展和广泛应用，越来越多的学生选择人工智能专业作为自己的学习和发展方向。我校新增开设了人工智能专业，以满足学生的需求。</w:t>
      </w:r>
    </w:p>
    <w:p w14:paraId="3732A412">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就业岗位分布情况：人工智能专业毕业生的就业岗位分布广泛，涵盖了各个行业。以下是一些常见的就业岗位：</w:t>
      </w:r>
    </w:p>
    <w:p w14:paraId="2731339E">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人工智能工程师：担任人工智能项目的设计、开发和实施工作，负责算法模型的建立和优化。</w:t>
      </w:r>
    </w:p>
    <w:p w14:paraId="1BE55EB6">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数据科学家/分析师：负责数据的收集、清洗、分析和挖掘，提供数据驱动的决策支持。</w:t>
      </w:r>
    </w:p>
    <w:p w14:paraId="3EC5E225">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自然语言处理工程师：开发和优化自然语言处理算法和模型，实现智能对话、文本分类等应用。</w:t>
      </w:r>
    </w:p>
    <w:p w14:paraId="00B71AF1">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计算机视觉工程师：负责图像处理、目标检测、图像识别等计算机视觉相关技术的开发和应用。</w:t>
      </w:r>
    </w:p>
    <w:p w14:paraId="152AEBB7">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机器学习工程师：应用机器学习和深度学习技术，开发智能系统和算法模型。</w:t>
      </w:r>
    </w:p>
    <w:p w14:paraId="197C6650">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人工智能产品经理：负责人工智能产品的规划、设计和推广，了解市场需求和用户需求。</w:t>
      </w:r>
    </w:p>
    <w:p w14:paraId="538F2CCF">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人工智能研究员：从事人工智能领域的科学研究和创新，推动人工智能技术的发展。</w:t>
      </w:r>
    </w:p>
    <w:p w14:paraId="7A4B701E">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（三）专业在职人员培训情况</w:t>
      </w:r>
    </w:p>
    <w:p w14:paraId="2617C26E">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在职人员培训需求：随着人工智能技术的不断发展和应用，许多企业和机构对拥有人工智能专业知识和技能的员工有着强烈的需求。许多在职人员希望通过培训提升自己的人工智能专业能力，以适应工作的需求和行业的发展。</w:t>
      </w:r>
    </w:p>
    <w:p w14:paraId="49D58512">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培训形式和内容：人工智能专业的在职人员培训形式多样，既包括线下培训，也包括在线培训和远程教育。培训内容涵盖了人工智能理论知识、算法和模型的应用、数据处理和分析、机器学习和深度学习等方面。培训机构和高校都提供了相关的培训课程和证书项目，以满足在职人员的需求。</w:t>
      </w:r>
    </w:p>
    <w:p w14:paraId="32E63160">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 xml:space="preserve">培训效果和评估：人工智能专业在职人员培训的效果和评估方式也是调研报告关注的重点。通过调查和问卷调研等方式，可以评估培训的实际效果和对参训人员的职业发展帮助。同时，培训的质量和培训机构的声誉也是参考因素之一。 </w:t>
      </w:r>
    </w:p>
    <w:p w14:paraId="5D015A4C">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根据人工智能专业社会调研报告，人工智能专业在职人员培训需求强烈，培训形式多样，内容涵盖了人工智能理论和应用的各个方面。培训的效果和评估是重要的参考因素，以确保培训能够提升在职人员的专业能力和职业发展。</w:t>
      </w:r>
    </w:p>
    <w:p w14:paraId="6CD727D6">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（四）毕业生调查情况</w:t>
      </w:r>
    </w:p>
    <w:p w14:paraId="2A744642">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就业情况：人工智能专业毕业生就业率较高，就业形势良好。调研报告显示，大多数毕业生能够在毕业后的一年内找到满意的工作。就业领域涵盖了各个行业，包括科技公司、金融机构、制造业、医疗健康、教育等领域。</w:t>
      </w:r>
    </w:p>
    <w:p w14:paraId="381C5A9A">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就业岗位和职业发展：人工智能专业毕业生在就业岗位中分布广泛。一部分毕业生从事人工智能工程师、数据科学家、机器学习工程师等技术岗位，负责人工智能项目的开发和实施。另一部分毕业生选择从事产品经理、项目经理、市场营销等非技术岗位，负责人工智能产品的规划和推广。随着工作经验的积累，毕业生的职业发展空间也会逐渐扩大。</w:t>
      </w:r>
    </w:p>
    <w:p w14:paraId="2789426F">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薪资水平：人工智能专业毕业生的薪资水平相对较高。调研报告显示，人工智能专业毕业生的起薪普遍较高，且随着工作经验的增加，薪资水平有望进一步提升。然而，薪资水平也受到多个因素的影响，包括毕业生的学历、技能水平、工作地区和行业等因素。</w:t>
      </w:r>
    </w:p>
    <w:p w14:paraId="592300CB">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进一步学习和发展：一部分毕业生选择继续深造，攻读学士学位，以进一步提升自己的专业能力和学术造诣。一些毕业生也参加各种培训和进修课程，以跟上行业的发展和技术的变化。</w:t>
      </w:r>
    </w:p>
    <w:p w14:paraId="5873CE3F">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（五）在校生教学情况及存在的主要问题</w:t>
      </w:r>
    </w:p>
    <w:p w14:paraId="4FD8683E">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 xml:space="preserve">1.师资力量不足：人工智能是一门较为前沿和复杂的学科，需要具备深厚的理论和实践经验。然而，由于师资力量不足，一些高校在教授人工智能专业课程时面临挑战。这导致一些学生在学习过程中可能缺乏专业指导和深入的学术讨论。 </w:t>
      </w:r>
    </w:p>
    <w:p w14:paraId="290722CF">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 xml:space="preserve">2. 实践环节不足：人工智能是一门实践性较强的学科，需要学生通过实践项目和实验来巩固所学的知识和技能。然而，一些高校在实践环节方面存在不足，学生的实际操作和项目经验相对较少。 </w:t>
      </w:r>
    </w:p>
    <w:p w14:paraId="045E8FB0">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 xml:space="preserve">3. 课程设置不够全面：人工智能涉及多个领域和技术，包括机器学习、深度学习、数据处理、自然语言处理等。然而，一些高校的课程设置可能不够全面，无法涵盖人工智能领域的各个方面。这可能导致学生在特定领域的专业知识和技能上存在欠缺。 </w:t>
      </w:r>
    </w:p>
    <w:p w14:paraId="5F715EE3">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 xml:space="preserve">4. 缺乏与产业对接：由于人工智能技术的快速发展和应用，与产业对接能够帮助学生更好地了解和应用最新的技术和趋势。然而，一些高校与产业对接的机制和渠道不够畅通，学生的实践和就业能力可能存在一定的差距。 </w:t>
      </w:r>
    </w:p>
    <w:p w14:paraId="7A252B6F">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根据人工智能专业社会调研报告，人工智能专业在校生教学情况较为多样化，包括课程设置和实践环节。然而，存在的主要问题包括师资力量不足、实践环节不足、课程设置不够全面以及缺乏与产业对接等方面。解决这些问题需要加强师资队伍建设、完善实践环节、优化课程设置，并与产业进行更紧密的合作，以提高在校生的教学质量和实践能力。</w:t>
      </w:r>
    </w:p>
    <w:p w14:paraId="4555A55F">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五、对专业改革的建议</w:t>
      </w:r>
    </w:p>
    <w:p w14:paraId="52BE478D">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（一）专业培养目标与专业方向调整建议</w:t>
      </w:r>
    </w:p>
    <w:p w14:paraId="179E4486">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专业培养目标：人工智能专业的培养目标应该更加注重培养学生的综合能力和创新精神。不仅要注重学生在理论知识和技术方面的学习，还应该培养学生的实践能力和解决实际问题的能力。此外，还应该注重培养学生的团队合作能力和跨学科的综合思维能力，以适应人工智能领域的快速发展和复杂多变的问题。</w:t>
      </w:r>
    </w:p>
    <w:p w14:paraId="2EC989A7">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专业方向调整建议：</w:t>
      </w:r>
    </w:p>
    <w:p w14:paraId="5DDA2A26">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1. 加强人工智能核心技术方向：人工智能涉及多个技术领域，包括机器学习、深度学习、自然语言处理等。建议在培养人工智能专业学生时，加强对这些核心技术的学习和实践，使学生能够掌握并应用这些技术解决实际问题。</w:t>
      </w:r>
    </w:p>
    <w:p w14:paraId="3C864C05">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2. 强化与其他学科的交叉融合：人工智能与其他学科有着密切的关系，如数学、计算机科学、心理学等。建议加强与这些学科的交叉融合，培养学生的跨学科思维和综合能力，使其能够在不同领域中灵活应用人工智能技术。</w:t>
      </w:r>
    </w:p>
    <w:p w14:paraId="4642849E">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 xml:space="preserve">3. 开设特定应用领域的专业方向：人工智能应用广泛，涉及医疗、金融、交通、农业等多个领域。建议根据市场需求和学生兴趣，开设特定应用领域的专业方向，为学生提供更具针对性和深入的学习机会，培养相关领域的专业人才。    </w:t>
      </w:r>
    </w:p>
    <w:p w14:paraId="290C040E">
      <w:pPr>
        <w:pStyle w:val="17"/>
        <w:ind w:firstLine="480"/>
        <w:rPr>
          <w:rFonts w:hint="eastAsia" w:ascii="Times New Roman" w:hAnsi="Times New Roman" w:eastAsia="宋体"/>
          <w:color w:val="auto"/>
          <w:sz w:val="28"/>
          <w:szCs w:val="28"/>
        </w:rPr>
      </w:pPr>
      <w:r>
        <w:rPr>
          <w:rFonts w:hint="eastAsia" w:ascii="Times New Roman" w:hAnsi="Times New Roman" w:eastAsia="宋体"/>
          <w:color w:val="auto"/>
          <w:sz w:val="28"/>
          <w:szCs w:val="28"/>
        </w:rPr>
        <w:t xml:space="preserve">4. 强调人工智能的伦理和社会责任：人工智能技术的发展不仅带来机遇，也带来一系列的伦理和社会问题。建议在专业培养中加强对人工智能伦理和社会责任的教育，培养学生的道德思考和社会责任感，使其能够在人工智能应用中兼顾技术进步和社会利益。 </w:t>
      </w:r>
    </w:p>
    <w:p w14:paraId="6A876EF1">
      <w:pPr>
        <w:pStyle w:val="17"/>
        <w:ind w:firstLine="480"/>
        <w:rPr>
          <w:rFonts w:hint="eastAsia" w:ascii="Times New Roman" w:hAnsi="Times New Roman" w:eastAsia="宋体"/>
          <w:sz w:val="28"/>
          <w:szCs w:val="28"/>
        </w:rPr>
      </w:pPr>
      <w:r>
        <w:rPr>
          <w:rFonts w:hint="eastAsia" w:ascii="Times New Roman" w:hAnsi="Times New Roman" w:eastAsia="宋体"/>
          <w:color w:val="auto"/>
          <w:sz w:val="28"/>
          <w:szCs w:val="28"/>
        </w:rPr>
        <w:t>根据人工智能专业社会调研报告的建议，人工智能专业的培养目标应更加注重学生的综合能力和创新精神，并调整专业方向以加强核心技术、交叉融合、特定应用领域和伦理社会责任等方面的培养。这些调整将有助于培养出更适应人工智能领域发展需求的专业人才。</w:t>
      </w:r>
    </w:p>
    <w:p w14:paraId="334F0DED">
      <w:pPr>
        <w:rPr>
          <w:rFonts w:hint="eastAsia" w:ascii="黑体" w:hAnsi="黑体" w:eastAsia="黑体" w:cs="黑体"/>
          <w:b/>
          <w:bCs/>
          <w:sz w:val="28"/>
          <w:szCs w:val="36"/>
        </w:rPr>
      </w:pPr>
      <w:r>
        <w:rPr>
          <w:rFonts w:hint="eastAsia" w:ascii="黑体" w:hAnsi="黑体" w:eastAsia="黑体" w:cs="黑体"/>
          <w:b/>
          <w:bCs/>
          <w:sz w:val="28"/>
          <w:szCs w:val="36"/>
        </w:rPr>
        <w:t>附件：</w:t>
      </w:r>
    </w:p>
    <w:p w14:paraId="0661268E">
      <w:pPr>
        <w:pStyle w:val="3"/>
        <w:jc w:val="center"/>
        <w:rPr>
          <w:rFonts w:hint="eastAsia" w:ascii="黑体" w:hAnsi="黑体" w:eastAsia="黑体" w:cs="黑体"/>
          <w:sz w:val="36"/>
          <w:szCs w:val="36"/>
        </w:rPr>
      </w:pPr>
      <w:bookmarkStart w:id="142" w:name="_Toc6905"/>
      <w:bookmarkStart w:id="143" w:name="_Toc4295"/>
      <w:bookmarkStart w:id="144" w:name="_Toc23740"/>
      <w:r>
        <w:rPr>
          <w:rFonts w:hint="eastAsia" w:ascii="黑体" w:hAnsi="黑体" w:eastAsia="黑体" w:cs="黑体"/>
          <w:sz w:val="36"/>
          <w:szCs w:val="36"/>
        </w:rPr>
        <w:t>全校“微专业”选修课程一览表</w:t>
      </w:r>
      <w:bookmarkEnd w:id="142"/>
      <w:bookmarkEnd w:id="143"/>
      <w:bookmarkEnd w:id="144"/>
    </w:p>
    <w:p w14:paraId="76B26BB3">
      <w:pPr>
        <w:pStyle w:val="17"/>
        <w:ind w:firstLine="480"/>
        <w:rPr>
          <w:rFonts w:hint="eastAsia" w:ascii="宋体" w:hAnsi="宋体" w:eastAsia="宋体" w:cs="宋体"/>
          <w:sz w:val="28"/>
          <w:szCs w:val="28"/>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52CACE85-972C-45D7-BCB9-2123532B1652}"/>
  </w:font>
  <w:font w:name="黑体">
    <w:panose1 w:val="02010609060101010101"/>
    <w:charset w:val="86"/>
    <w:family w:val="auto"/>
    <w:pitch w:val="default"/>
    <w:sig w:usb0="800002BF" w:usb1="38CF7CFA" w:usb2="00000016" w:usb3="00000000" w:csb0="00040001" w:csb1="00000000"/>
    <w:embedRegular r:id="rId2" w:fontKey="{192AAC07-9BBF-4ABC-8B48-A126BDFE36D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EABA34FE-36F7-4C4A-AD9B-7F3D7844BF8B}"/>
  </w:font>
  <w:font w:name="仿宋_GB2312">
    <w:panose1 w:val="02010609030101010101"/>
    <w:charset w:val="86"/>
    <w:family w:val="modern"/>
    <w:pitch w:val="default"/>
    <w:sig w:usb0="00000001" w:usb1="080E0000" w:usb2="00000000" w:usb3="00000000" w:csb0="00040000" w:csb1="00000000"/>
    <w:embedRegular r:id="rId4" w:fontKey="{4E890078-CA0D-4FE5-AAE0-829C1636D7CC}"/>
  </w:font>
  <w:font w:name="汉仪粗仿宋简">
    <w:altName w:val="宋体"/>
    <w:panose1 w:val="00000000000000000000"/>
    <w:charset w:val="86"/>
    <w:family w:val="auto"/>
    <w:pitch w:val="default"/>
    <w:sig w:usb0="00000000" w:usb1="00000000" w:usb2="00000012" w:usb3="00000000" w:csb0="00040000" w:csb1="00000000"/>
  </w:font>
  <w:font w:name="微软雅黑">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00000001" w:usb1="08000000" w:usb2="00000000" w:usb3="00000000" w:csb0="00040000" w:csb1="00000000"/>
    <w:embedRegular r:id="rId5" w:fontKey="{C1BD3269-2E69-435C-9E05-E772CC7F33C9}"/>
  </w:font>
  <w:font w:name="华文宋体">
    <w:panose1 w:val="02010600040101010101"/>
    <w:charset w:val="86"/>
    <w:family w:val="auto"/>
    <w:pitch w:val="default"/>
    <w:sig w:usb0="00000287" w:usb1="080F0000" w:usb2="00000000" w:usb3="00000000" w:csb0="0004009F" w:csb1="DFD70000"/>
    <w:embedRegular r:id="rId6" w:fontKey="{C30DE9EA-897D-451C-8AD9-941BAAA2026F}"/>
  </w:font>
  <w:font w:name="方正公文小标宋">
    <w:panose1 w:val="02000500000000000000"/>
    <w:charset w:val="86"/>
    <w:family w:val="auto"/>
    <w:pitch w:val="default"/>
    <w:sig w:usb0="A00002BF" w:usb1="38CF7CFA" w:usb2="00000016" w:usb3="00000000" w:csb0="00040001" w:csb1="00000000"/>
    <w:embedRegular r:id="rId7" w:fontKey="{174DDFFE-0558-40FA-84D5-E269111369A1}"/>
  </w:font>
  <w:font w:name="仿宋">
    <w:panose1 w:val="02010609060101010101"/>
    <w:charset w:val="86"/>
    <w:family w:val="modern"/>
    <w:pitch w:val="default"/>
    <w:sig w:usb0="800002BF" w:usb1="38CF7CFA" w:usb2="00000016" w:usb3="00000000" w:csb0="00040001" w:csb1="00000000"/>
    <w:embedRegular r:id="rId8" w:fontKey="{741E53A2-D44D-4045-9948-72964BF10F53}"/>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B03BE">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1FF91">
    <w:pPr>
      <w:pStyle w:val="8"/>
      <w:ind w:firstLine="36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87CEE0">
                          <w:pPr>
                            <w:pStyle w:val="8"/>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2B87CEE0">
                    <w:pPr>
                      <w:pStyle w:val="8"/>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00618">
    <w:pPr>
      <w:pStyle w:val="8"/>
      <w:ind w:firstLine="360"/>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A75BF8">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49A75BF8">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4CEDC">
    <w:pPr>
      <w:ind w:firstLine="48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39635E">
    <w:pPr>
      <w:ind w:firstLine="48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300486"/>
    <w:multiLevelType w:val="multilevel"/>
    <w:tmpl w:val="19300486"/>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21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NhMTIwYzQ5OTkzNmQ4YjRiMjgzOTFmMzNkNDI4MmEifQ=="/>
  </w:docVars>
  <w:rsids>
    <w:rsidRoot w:val="002756C2"/>
    <w:rsid w:val="00001DC6"/>
    <w:rsid w:val="00055E3B"/>
    <w:rsid w:val="00056E8A"/>
    <w:rsid w:val="00057BB3"/>
    <w:rsid w:val="0006152E"/>
    <w:rsid w:val="000657C1"/>
    <w:rsid w:val="000721DD"/>
    <w:rsid w:val="00077183"/>
    <w:rsid w:val="000E5F5B"/>
    <w:rsid w:val="000F4240"/>
    <w:rsid w:val="001042BC"/>
    <w:rsid w:val="001C3C35"/>
    <w:rsid w:val="001E5DE8"/>
    <w:rsid w:val="00224ADD"/>
    <w:rsid w:val="00241AEA"/>
    <w:rsid w:val="00267006"/>
    <w:rsid w:val="002756C2"/>
    <w:rsid w:val="002803FA"/>
    <w:rsid w:val="002859CC"/>
    <w:rsid w:val="002B0139"/>
    <w:rsid w:val="002F07CD"/>
    <w:rsid w:val="00306203"/>
    <w:rsid w:val="00343C92"/>
    <w:rsid w:val="0036269C"/>
    <w:rsid w:val="00402D85"/>
    <w:rsid w:val="00425A1B"/>
    <w:rsid w:val="00453259"/>
    <w:rsid w:val="004E0EB4"/>
    <w:rsid w:val="005339A2"/>
    <w:rsid w:val="00546F3E"/>
    <w:rsid w:val="00550952"/>
    <w:rsid w:val="005759F0"/>
    <w:rsid w:val="005815B2"/>
    <w:rsid w:val="005929AF"/>
    <w:rsid w:val="005F1864"/>
    <w:rsid w:val="00625CB1"/>
    <w:rsid w:val="00661D06"/>
    <w:rsid w:val="006D0765"/>
    <w:rsid w:val="006D3F68"/>
    <w:rsid w:val="006F53B3"/>
    <w:rsid w:val="00730328"/>
    <w:rsid w:val="007954CF"/>
    <w:rsid w:val="007A7750"/>
    <w:rsid w:val="0091364F"/>
    <w:rsid w:val="009649E5"/>
    <w:rsid w:val="00A03227"/>
    <w:rsid w:val="00A9401A"/>
    <w:rsid w:val="00AF18B8"/>
    <w:rsid w:val="00B64754"/>
    <w:rsid w:val="00B71DE1"/>
    <w:rsid w:val="00C115E2"/>
    <w:rsid w:val="00C1505B"/>
    <w:rsid w:val="00C66BA9"/>
    <w:rsid w:val="00CA7010"/>
    <w:rsid w:val="00D22F11"/>
    <w:rsid w:val="00D467D3"/>
    <w:rsid w:val="00D565A7"/>
    <w:rsid w:val="00D63DA4"/>
    <w:rsid w:val="00E33A46"/>
    <w:rsid w:val="00E52F92"/>
    <w:rsid w:val="00EB1E48"/>
    <w:rsid w:val="00EB71D1"/>
    <w:rsid w:val="00ED0A8A"/>
    <w:rsid w:val="00FC0E89"/>
    <w:rsid w:val="018A3871"/>
    <w:rsid w:val="01DB1C83"/>
    <w:rsid w:val="02302C80"/>
    <w:rsid w:val="02FC37CB"/>
    <w:rsid w:val="03E6505F"/>
    <w:rsid w:val="043A5387"/>
    <w:rsid w:val="045B66BC"/>
    <w:rsid w:val="04683B1B"/>
    <w:rsid w:val="04C04179"/>
    <w:rsid w:val="0511543F"/>
    <w:rsid w:val="051E6A56"/>
    <w:rsid w:val="052B11DC"/>
    <w:rsid w:val="05494FEA"/>
    <w:rsid w:val="05596C10"/>
    <w:rsid w:val="05C173E2"/>
    <w:rsid w:val="05F04756"/>
    <w:rsid w:val="05FB66D2"/>
    <w:rsid w:val="06310712"/>
    <w:rsid w:val="064047AA"/>
    <w:rsid w:val="06C64729"/>
    <w:rsid w:val="07635DBB"/>
    <w:rsid w:val="0773068B"/>
    <w:rsid w:val="07C21FD0"/>
    <w:rsid w:val="07F6072D"/>
    <w:rsid w:val="088A4403"/>
    <w:rsid w:val="08DD7EE5"/>
    <w:rsid w:val="08E50D18"/>
    <w:rsid w:val="08F0070A"/>
    <w:rsid w:val="08F24482"/>
    <w:rsid w:val="0942511D"/>
    <w:rsid w:val="0958005D"/>
    <w:rsid w:val="096E2623"/>
    <w:rsid w:val="09C35E1E"/>
    <w:rsid w:val="09FC40F0"/>
    <w:rsid w:val="0A0C17EE"/>
    <w:rsid w:val="0A1E12A6"/>
    <w:rsid w:val="0A200096"/>
    <w:rsid w:val="0A755FF6"/>
    <w:rsid w:val="0A896457"/>
    <w:rsid w:val="0A960E3D"/>
    <w:rsid w:val="0AB33B4A"/>
    <w:rsid w:val="0ABE2142"/>
    <w:rsid w:val="0AE771CF"/>
    <w:rsid w:val="0B17438C"/>
    <w:rsid w:val="0B355C46"/>
    <w:rsid w:val="0B41524D"/>
    <w:rsid w:val="0BFF2A12"/>
    <w:rsid w:val="0C0128F7"/>
    <w:rsid w:val="0C082127"/>
    <w:rsid w:val="0C35402D"/>
    <w:rsid w:val="0C78519C"/>
    <w:rsid w:val="0C7E7DDA"/>
    <w:rsid w:val="0CB33F28"/>
    <w:rsid w:val="0CD22037"/>
    <w:rsid w:val="0D2278D4"/>
    <w:rsid w:val="0D246BD4"/>
    <w:rsid w:val="0D366907"/>
    <w:rsid w:val="0D6D334F"/>
    <w:rsid w:val="0D813666"/>
    <w:rsid w:val="0DD0740A"/>
    <w:rsid w:val="0DD405FA"/>
    <w:rsid w:val="0E0A52F3"/>
    <w:rsid w:val="0E5C414B"/>
    <w:rsid w:val="0E821CB6"/>
    <w:rsid w:val="0E8B5B4E"/>
    <w:rsid w:val="0EC966A2"/>
    <w:rsid w:val="0F2D45F1"/>
    <w:rsid w:val="0F9A4F2B"/>
    <w:rsid w:val="0FD56908"/>
    <w:rsid w:val="0FE6423C"/>
    <w:rsid w:val="0FEF4286"/>
    <w:rsid w:val="10213C41"/>
    <w:rsid w:val="103435D2"/>
    <w:rsid w:val="107240FA"/>
    <w:rsid w:val="10790FE5"/>
    <w:rsid w:val="108005C5"/>
    <w:rsid w:val="108F6A5A"/>
    <w:rsid w:val="10E0250D"/>
    <w:rsid w:val="10EA3C90"/>
    <w:rsid w:val="110C00AB"/>
    <w:rsid w:val="11511F61"/>
    <w:rsid w:val="117D2D56"/>
    <w:rsid w:val="117F087D"/>
    <w:rsid w:val="11D63826"/>
    <w:rsid w:val="11F1104F"/>
    <w:rsid w:val="124C74F8"/>
    <w:rsid w:val="12706417"/>
    <w:rsid w:val="127A7296"/>
    <w:rsid w:val="127F40EA"/>
    <w:rsid w:val="12816876"/>
    <w:rsid w:val="12C5261E"/>
    <w:rsid w:val="12CE6E90"/>
    <w:rsid w:val="12D16CC5"/>
    <w:rsid w:val="12E50BB3"/>
    <w:rsid w:val="130331F8"/>
    <w:rsid w:val="1387624B"/>
    <w:rsid w:val="140660A6"/>
    <w:rsid w:val="14314B1C"/>
    <w:rsid w:val="14314C88"/>
    <w:rsid w:val="14565758"/>
    <w:rsid w:val="1456736E"/>
    <w:rsid w:val="14AD5701"/>
    <w:rsid w:val="14CB731E"/>
    <w:rsid w:val="14D964F6"/>
    <w:rsid w:val="14DE53FE"/>
    <w:rsid w:val="153656F6"/>
    <w:rsid w:val="154C263F"/>
    <w:rsid w:val="15A43408"/>
    <w:rsid w:val="15C250DC"/>
    <w:rsid w:val="15D54F0F"/>
    <w:rsid w:val="164125A5"/>
    <w:rsid w:val="165C0979"/>
    <w:rsid w:val="166C5148"/>
    <w:rsid w:val="167575DE"/>
    <w:rsid w:val="16C23CB7"/>
    <w:rsid w:val="17191DA0"/>
    <w:rsid w:val="171D7C8E"/>
    <w:rsid w:val="176B7AB8"/>
    <w:rsid w:val="17797B1C"/>
    <w:rsid w:val="17B01E78"/>
    <w:rsid w:val="17FA583C"/>
    <w:rsid w:val="180715CC"/>
    <w:rsid w:val="18AD3F21"/>
    <w:rsid w:val="19192DC1"/>
    <w:rsid w:val="195E6B64"/>
    <w:rsid w:val="198A6299"/>
    <w:rsid w:val="198C47C6"/>
    <w:rsid w:val="19E80F89"/>
    <w:rsid w:val="19E96131"/>
    <w:rsid w:val="1A773E83"/>
    <w:rsid w:val="1AAC3BF3"/>
    <w:rsid w:val="1B0D0CA7"/>
    <w:rsid w:val="1B1A7868"/>
    <w:rsid w:val="1B977992"/>
    <w:rsid w:val="1BC51582"/>
    <w:rsid w:val="1BEA548C"/>
    <w:rsid w:val="1C36786F"/>
    <w:rsid w:val="1C4E5A1B"/>
    <w:rsid w:val="1C556DAA"/>
    <w:rsid w:val="1C65358B"/>
    <w:rsid w:val="1CF55E97"/>
    <w:rsid w:val="1D185ADC"/>
    <w:rsid w:val="1D8669FF"/>
    <w:rsid w:val="1D8A4831"/>
    <w:rsid w:val="1D9A07EC"/>
    <w:rsid w:val="1DB573D4"/>
    <w:rsid w:val="1DCD17F6"/>
    <w:rsid w:val="1E160EE4"/>
    <w:rsid w:val="1E5B61CE"/>
    <w:rsid w:val="1E6246D8"/>
    <w:rsid w:val="1EA77665"/>
    <w:rsid w:val="1ED85A70"/>
    <w:rsid w:val="1EDF6DFF"/>
    <w:rsid w:val="1F363550"/>
    <w:rsid w:val="1F8B2894"/>
    <w:rsid w:val="1FC009DE"/>
    <w:rsid w:val="1FDB5917"/>
    <w:rsid w:val="1FF468DA"/>
    <w:rsid w:val="20635322"/>
    <w:rsid w:val="20724B38"/>
    <w:rsid w:val="207C7D29"/>
    <w:rsid w:val="208409E8"/>
    <w:rsid w:val="208E79E8"/>
    <w:rsid w:val="20A10153"/>
    <w:rsid w:val="20BB03DA"/>
    <w:rsid w:val="20DD6C90"/>
    <w:rsid w:val="21262AC3"/>
    <w:rsid w:val="219703D2"/>
    <w:rsid w:val="21E15412"/>
    <w:rsid w:val="21F85927"/>
    <w:rsid w:val="22AA72EE"/>
    <w:rsid w:val="22F41DF7"/>
    <w:rsid w:val="237A2184"/>
    <w:rsid w:val="2398619C"/>
    <w:rsid w:val="23C56DC7"/>
    <w:rsid w:val="240E507C"/>
    <w:rsid w:val="242766AD"/>
    <w:rsid w:val="242A0B1C"/>
    <w:rsid w:val="243B4AD7"/>
    <w:rsid w:val="244336D7"/>
    <w:rsid w:val="24630A91"/>
    <w:rsid w:val="24A11754"/>
    <w:rsid w:val="24E52C95"/>
    <w:rsid w:val="25065D6D"/>
    <w:rsid w:val="25567E3D"/>
    <w:rsid w:val="25B93872"/>
    <w:rsid w:val="25DA68FE"/>
    <w:rsid w:val="25FE2B31"/>
    <w:rsid w:val="264B32EF"/>
    <w:rsid w:val="266C1EC4"/>
    <w:rsid w:val="2785453F"/>
    <w:rsid w:val="27E45276"/>
    <w:rsid w:val="28CF57EE"/>
    <w:rsid w:val="295F7136"/>
    <w:rsid w:val="2A8B7E3A"/>
    <w:rsid w:val="2ADB491E"/>
    <w:rsid w:val="2AF176D8"/>
    <w:rsid w:val="2B6D30FC"/>
    <w:rsid w:val="2BFB7259"/>
    <w:rsid w:val="2C1050BD"/>
    <w:rsid w:val="2C647269"/>
    <w:rsid w:val="2C8C0643"/>
    <w:rsid w:val="2C9A4D3D"/>
    <w:rsid w:val="2CBF0B0F"/>
    <w:rsid w:val="2D1B54A6"/>
    <w:rsid w:val="2D235645"/>
    <w:rsid w:val="2D4A09FE"/>
    <w:rsid w:val="2D614E83"/>
    <w:rsid w:val="2DE43AFD"/>
    <w:rsid w:val="2DF03C58"/>
    <w:rsid w:val="2E6A7D67"/>
    <w:rsid w:val="2EEC053F"/>
    <w:rsid w:val="2F1759F7"/>
    <w:rsid w:val="2F7D6916"/>
    <w:rsid w:val="2F8F23F2"/>
    <w:rsid w:val="2FCF0DB0"/>
    <w:rsid w:val="30444929"/>
    <w:rsid w:val="305807BF"/>
    <w:rsid w:val="308C1463"/>
    <w:rsid w:val="30D54BFE"/>
    <w:rsid w:val="30F71D86"/>
    <w:rsid w:val="31A458CF"/>
    <w:rsid w:val="31F76802"/>
    <w:rsid w:val="322E7A29"/>
    <w:rsid w:val="32A0758A"/>
    <w:rsid w:val="333F637A"/>
    <w:rsid w:val="34777F6D"/>
    <w:rsid w:val="34806536"/>
    <w:rsid w:val="34F50744"/>
    <w:rsid w:val="34FF423F"/>
    <w:rsid w:val="35846234"/>
    <w:rsid w:val="35D078FB"/>
    <w:rsid w:val="35E232B9"/>
    <w:rsid w:val="3638029F"/>
    <w:rsid w:val="3680281D"/>
    <w:rsid w:val="36880FB3"/>
    <w:rsid w:val="36EF7B43"/>
    <w:rsid w:val="36F423F9"/>
    <w:rsid w:val="36FD2F35"/>
    <w:rsid w:val="37290586"/>
    <w:rsid w:val="37303B55"/>
    <w:rsid w:val="37343C8E"/>
    <w:rsid w:val="37D1218F"/>
    <w:rsid w:val="37D75CA1"/>
    <w:rsid w:val="37EB2D52"/>
    <w:rsid w:val="3802174C"/>
    <w:rsid w:val="3870241E"/>
    <w:rsid w:val="388770D3"/>
    <w:rsid w:val="3888499E"/>
    <w:rsid w:val="38947917"/>
    <w:rsid w:val="392E47B3"/>
    <w:rsid w:val="393A4F06"/>
    <w:rsid w:val="394713D0"/>
    <w:rsid w:val="396B08FC"/>
    <w:rsid w:val="39886C4F"/>
    <w:rsid w:val="39EB4452"/>
    <w:rsid w:val="3A8B05ED"/>
    <w:rsid w:val="3A9C596E"/>
    <w:rsid w:val="3AAE323C"/>
    <w:rsid w:val="3AFB59F7"/>
    <w:rsid w:val="3BD34118"/>
    <w:rsid w:val="3C3F0A85"/>
    <w:rsid w:val="3CB43B15"/>
    <w:rsid w:val="3D321D80"/>
    <w:rsid w:val="3D41598E"/>
    <w:rsid w:val="3D911337"/>
    <w:rsid w:val="3D976769"/>
    <w:rsid w:val="3E246184"/>
    <w:rsid w:val="3EB73C36"/>
    <w:rsid w:val="3F116D9E"/>
    <w:rsid w:val="3F172D86"/>
    <w:rsid w:val="3F7B559F"/>
    <w:rsid w:val="3FC01EDD"/>
    <w:rsid w:val="3FCC0A2C"/>
    <w:rsid w:val="40562DAA"/>
    <w:rsid w:val="405D76A1"/>
    <w:rsid w:val="40955D59"/>
    <w:rsid w:val="40C0575F"/>
    <w:rsid w:val="40C96B6F"/>
    <w:rsid w:val="40D95004"/>
    <w:rsid w:val="410C362B"/>
    <w:rsid w:val="417A500E"/>
    <w:rsid w:val="41801E32"/>
    <w:rsid w:val="41BB69B6"/>
    <w:rsid w:val="41E952A1"/>
    <w:rsid w:val="41EC753D"/>
    <w:rsid w:val="42044568"/>
    <w:rsid w:val="420F2CA7"/>
    <w:rsid w:val="42255D7C"/>
    <w:rsid w:val="423D7815"/>
    <w:rsid w:val="42425F4A"/>
    <w:rsid w:val="427A2778"/>
    <w:rsid w:val="428B0580"/>
    <w:rsid w:val="42CE4911"/>
    <w:rsid w:val="42D33CD5"/>
    <w:rsid w:val="43122D04"/>
    <w:rsid w:val="435A7CFF"/>
    <w:rsid w:val="439711A6"/>
    <w:rsid w:val="43E56256"/>
    <w:rsid w:val="44EF7676"/>
    <w:rsid w:val="44F53855"/>
    <w:rsid w:val="450D34CE"/>
    <w:rsid w:val="45493BE2"/>
    <w:rsid w:val="45A32E70"/>
    <w:rsid w:val="45B744BE"/>
    <w:rsid w:val="45E87EEF"/>
    <w:rsid w:val="45F12DF0"/>
    <w:rsid w:val="4607040E"/>
    <w:rsid w:val="46342CDD"/>
    <w:rsid w:val="467C23E0"/>
    <w:rsid w:val="470C0561"/>
    <w:rsid w:val="471E5E67"/>
    <w:rsid w:val="477C40FE"/>
    <w:rsid w:val="477D05E4"/>
    <w:rsid w:val="48142DC6"/>
    <w:rsid w:val="482B4A23"/>
    <w:rsid w:val="482E62B2"/>
    <w:rsid w:val="48704CC8"/>
    <w:rsid w:val="48914416"/>
    <w:rsid w:val="49597017"/>
    <w:rsid w:val="498001B4"/>
    <w:rsid w:val="498D3528"/>
    <w:rsid w:val="498D7873"/>
    <w:rsid w:val="49DA246F"/>
    <w:rsid w:val="49EA2030"/>
    <w:rsid w:val="4A0A248B"/>
    <w:rsid w:val="4A36326D"/>
    <w:rsid w:val="4A422769"/>
    <w:rsid w:val="4A607445"/>
    <w:rsid w:val="4A6320A6"/>
    <w:rsid w:val="4A8A1414"/>
    <w:rsid w:val="4AAA17BF"/>
    <w:rsid w:val="4AEC6208"/>
    <w:rsid w:val="4B577B99"/>
    <w:rsid w:val="4B776AD7"/>
    <w:rsid w:val="4B89188E"/>
    <w:rsid w:val="4BBD5522"/>
    <w:rsid w:val="4BEB0C49"/>
    <w:rsid w:val="4C147838"/>
    <w:rsid w:val="4C3258BB"/>
    <w:rsid w:val="4C912C37"/>
    <w:rsid w:val="4CB069B5"/>
    <w:rsid w:val="4CE0596C"/>
    <w:rsid w:val="4D9322BB"/>
    <w:rsid w:val="4D950505"/>
    <w:rsid w:val="4D997256"/>
    <w:rsid w:val="4DDF3297"/>
    <w:rsid w:val="4DE65204"/>
    <w:rsid w:val="4E2D443F"/>
    <w:rsid w:val="4ECC61A8"/>
    <w:rsid w:val="4ED24FA6"/>
    <w:rsid w:val="4EDB6A19"/>
    <w:rsid w:val="4F257D14"/>
    <w:rsid w:val="4F585C8E"/>
    <w:rsid w:val="4F7A3537"/>
    <w:rsid w:val="50F11EF6"/>
    <w:rsid w:val="5134477F"/>
    <w:rsid w:val="5157155E"/>
    <w:rsid w:val="516C77CE"/>
    <w:rsid w:val="5189304C"/>
    <w:rsid w:val="51976F41"/>
    <w:rsid w:val="519E687A"/>
    <w:rsid w:val="520B3C6B"/>
    <w:rsid w:val="52100317"/>
    <w:rsid w:val="521F2A93"/>
    <w:rsid w:val="52742E94"/>
    <w:rsid w:val="52766C01"/>
    <w:rsid w:val="52843E10"/>
    <w:rsid w:val="52854FEC"/>
    <w:rsid w:val="52B30437"/>
    <w:rsid w:val="53051C89"/>
    <w:rsid w:val="545E1E5A"/>
    <w:rsid w:val="546D5D37"/>
    <w:rsid w:val="5475434D"/>
    <w:rsid w:val="54A51975"/>
    <w:rsid w:val="54CB6F02"/>
    <w:rsid w:val="54EA38FB"/>
    <w:rsid w:val="55191A1B"/>
    <w:rsid w:val="55592760"/>
    <w:rsid w:val="557B0928"/>
    <w:rsid w:val="557C17BB"/>
    <w:rsid w:val="559B06A0"/>
    <w:rsid w:val="55C920FA"/>
    <w:rsid w:val="55D87708"/>
    <w:rsid w:val="55DA5C93"/>
    <w:rsid w:val="55FC3817"/>
    <w:rsid w:val="56206DD9"/>
    <w:rsid w:val="56692409"/>
    <w:rsid w:val="566B62A7"/>
    <w:rsid w:val="566E223B"/>
    <w:rsid w:val="569C0B56"/>
    <w:rsid w:val="56A24FB9"/>
    <w:rsid w:val="56F664B8"/>
    <w:rsid w:val="574B63CB"/>
    <w:rsid w:val="57554DCE"/>
    <w:rsid w:val="57976ADB"/>
    <w:rsid w:val="57A67CBB"/>
    <w:rsid w:val="57B02994"/>
    <w:rsid w:val="57DF519E"/>
    <w:rsid w:val="58485ECA"/>
    <w:rsid w:val="58A40196"/>
    <w:rsid w:val="58AC4E81"/>
    <w:rsid w:val="590D5D3B"/>
    <w:rsid w:val="5975743C"/>
    <w:rsid w:val="597D7590"/>
    <w:rsid w:val="5990115C"/>
    <w:rsid w:val="599C2C1B"/>
    <w:rsid w:val="5A1924BD"/>
    <w:rsid w:val="5A1C6061"/>
    <w:rsid w:val="5A9B74F7"/>
    <w:rsid w:val="5B1769FD"/>
    <w:rsid w:val="5B1A66E8"/>
    <w:rsid w:val="5B316E66"/>
    <w:rsid w:val="5B457CB5"/>
    <w:rsid w:val="5B796F59"/>
    <w:rsid w:val="5C0827EA"/>
    <w:rsid w:val="5C423F4D"/>
    <w:rsid w:val="5CA72D92"/>
    <w:rsid w:val="5CB339BC"/>
    <w:rsid w:val="5CCA0F1B"/>
    <w:rsid w:val="5CDC3F9E"/>
    <w:rsid w:val="5CE812DC"/>
    <w:rsid w:val="5CE83C82"/>
    <w:rsid w:val="5D30024A"/>
    <w:rsid w:val="5D6E3134"/>
    <w:rsid w:val="5D942587"/>
    <w:rsid w:val="5DB20B85"/>
    <w:rsid w:val="5DD31DCA"/>
    <w:rsid w:val="5DE371FD"/>
    <w:rsid w:val="5DFD637E"/>
    <w:rsid w:val="5E0B72A8"/>
    <w:rsid w:val="5E1555A0"/>
    <w:rsid w:val="5E1C002A"/>
    <w:rsid w:val="5E370256"/>
    <w:rsid w:val="5E7D64D0"/>
    <w:rsid w:val="5EE44E48"/>
    <w:rsid w:val="5EF908A6"/>
    <w:rsid w:val="5EFC6334"/>
    <w:rsid w:val="5F13572D"/>
    <w:rsid w:val="5FCC24AC"/>
    <w:rsid w:val="5FEF7F48"/>
    <w:rsid w:val="60026047"/>
    <w:rsid w:val="60A07495"/>
    <w:rsid w:val="60AD2985"/>
    <w:rsid w:val="60B55F2C"/>
    <w:rsid w:val="61463107"/>
    <w:rsid w:val="617A5F38"/>
    <w:rsid w:val="61A60ADB"/>
    <w:rsid w:val="61F21F72"/>
    <w:rsid w:val="62100A1E"/>
    <w:rsid w:val="62464171"/>
    <w:rsid w:val="629762BF"/>
    <w:rsid w:val="629D7D01"/>
    <w:rsid w:val="630A22FC"/>
    <w:rsid w:val="63323318"/>
    <w:rsid w:val="63D902F4"/>
    <w:rsid w:val="64010270"/>
    <w:rsid w:val="64112E3F"/>
    <w:rsid w:val="64487C27"/>
    <w:rsid w:val="64A24811"/>
    <w:rsid w:val="65177F59"/>
    <w:rsid w:val="651D3FC4"/>
    <w:rsid w:val="657333CA"/>
    <w:rsid w:val="658C638D"/>
    <w:rsid w:val="659524F2"/>
    <w:rsid w:val="663824B6"/>
    <w:rsid w:val="663B7C6B"/>
    <w:rsid w:val="66CB68F0"/>
    <w:rsid w:val="670D457F"/>
    <w:rsid w:val="6723579F"/>
    <w:rsid w:val="67323E04"/>
    <w:rsid w:val="673775F2"/>
    <w:rsid w:val="67762CFD"/>
    <w:rsid w:val="681E22E0"/>
    <w:rsid w:val="68A5389A"/>
    <w:rsid w:val="68E65C61"/>
    <w:rsid w:val="69132EFA"/>
    <w:rsid w:val="6954459A"/>
    <w:rsid w:val="699C0552"/>
    <w:rsid w:val="6A721EA2"/>
    <w:rsid w:val="6AAC5C88"/>
    <w:rsid w:val="6AB04778"/>
    <w:rsid w:val="6B347157"/>
    <w:rsid w:val="6B3B5767"/>
    <w:rsid w:val="6B721A2E"/>
    <w:rsid w:val="6B804001"/>
    <w:rsid w:val="6B897174"/>
    <w:rsid w:val="6B8F21DB"/>
    <w:rsid w:val="6BB57D7C"/>
    <w:rsid w:val="6C2D6959"/>
    <w:rsid w:val="6CFA17AD"/>
    <w:rsid w:val="6D4C2130"/>
    <w:rsid w:val="6D6D68DA"/>
    <w:rsid w:val="6DBB590E"/>
    <w:rsid w:val="6E146397"/>
    <w:rsid w:val="6E971ED7"/>
    <w:rsid w:val="6E9A783A"/>
    <w:rsid w:val="6ED53BBD"/>
    <w:rsid w:val="6EEE5301"/>
    <w:rsid w:val="6F8166E3"/>
    <w:rsid w:val="6FA50623"/>
    <w:rsid w:val="704E1CE9"/>
    <w:rsid w:val="70821788"/>
    <w:rsid w:val="70D475D2"/>
    <w:rsid w:val="710E3FA6"/>
    <w:rsid w:val="715867AC"/>
    <w:rsid w:val="71796BBE"/>
    <w:rsid w:val="71D50A9C"/>
    <w:rsid w:val="71E3771A"/>
    <w:rsid w:val="72703EE0"/>
    <w:rsid w:val="72AB5F51"/>
    <w:rsid w:val="72B92153"/>
    <w:rsid w:val="72CF7CED"/>
    <w:rsid w:val="72D87A9A"/>
    <w:rsid w:val="72E72D01"/>
    <w:rsid w:val="7303109A"/>
    <w:rsid w:val="7304314B"/>
    <w:rsid w:val="735237F0"/>
    <w:rsid w:val="73A86934"/>
    <w:rsid w:val="73B90AB8"/>
    <w:rsid w:val="73DB0AB8"/>
    <w:rsid w:val="73EA31C8"/>
    <w:rsid w:val="73F92AAA"/>
    <w:rsid w:val="743A3FCE"/>
    <w:rsid w:val="749869A9"/>
    <w:rsid w:val="749D078A"/>
    <w:rsid w:val="74ED70F5"/>
    <w:rsid w:val="755C1784"/>
    <w:rsid w:val="76AB293C"/>
    <w:rsid w:val="771B7F79"/>
    <w:rsid w:val="77316C41"/>
    <w:rsid w:val="77935205"/>
    <w:rsid w:val="77A954AE"/>
    <w:rsid w:val="77FF3BEE"/>
    <w:rsid w:val="78014BB4"/>
    <w:rsid w:val="7853714E"/>
    <w:rsid w:val="78621153"/>
    <w:rsid w:val="78623201"/>
    <w:rsid w:val="78686282"/>
    <w:rsid w:val="78704614"/>
    <w:rsid w:val="789B6A68"/>
    <w:rsid w:val="78E71CAD"/>
    <w:rsid w:val="78EA730D"/>
    <w:rsid w:val="78F63C9E"/>
    <w:rsid w:val="79366790"/>
    <w:rsid w:val="7963011C"/>
    <w:rsid w:val="79773858"/>
    <w:rsid w:val="79780B57"/>
    <w:rsid w:val="797C0647"/>
    <w:rsid w:val="79C5247E"/>
    <w:rsid w:val="7A0B7FFC"/>
    <w:rsid w:val="7A59102C"/>
    <w:rsid w:val="7AB41CF2"/>
    <w:rsid w:val="7ADA324A"/>
    <w:rsid w:val="7AF20495"/>
    <w:rsid w:val="7B1242D4"/>
    <w:rsid w:val="7B2965AD"/>
    <w:rsid w:val="7B2C00AB"/>
    <w:rsid w:val="7B555980"/>
    <w:rsid w:val="7C016BE2"/>
    <w:rsid w:val="7C0E1C6B"/>
    <w:rsid w:val="7C21508F"/>
    <w:rsid w:val="7C34248C"/>
    <w:rsid w:val="7CA11E26"/>
    <w:rsid w:val="7CD62E2A"/>
    <w:rsid w:val="7CE64A4C"/>
    <w:rsid w:val="7D3B0A68"/>
    <w:rsid w:val="7D40373A"/>
    <w:rsid w:val="7E040C0B"/>
    <w:rsid w:val="7EA05C60"/>
    <w:rsid w:val="7EBB4972"/>
    <w:rsid w:val="7F117B4E"/>
    <w:rsid w:val="7F13096B"/>
    <w:rsid w:val="7F1B1186"/>
    <w:rsid w:val="7F1B2C83"/>
    <w:rsid w:val="7F2D4C94"/>
    <w:rsid w:val="7F864869"/>
    <w:rsid w:val="7F932247"/>
    <w:rsid w:val="7FA6793B"/>
    <w:rsid w:val="7FB87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1"/>
    <w:basedOn w:val="1"/>
    <w:next w:val="1"/>
    <w:link w:val="24"/>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7"/>
    <w:autoRedefine/>
    <w:unhideWhenUsed/>
    <w:qFormat/>
    <w:uiPriority w:val="0"/>
    <w:pPr>
      <w:keepNext/>
      <w:keepLines/>
      <w:outlineLvl w:val="1"/>
    </w:pPr>
    <w:rPr>
      <w:rFonts w:ascii="Arial" w:hAnsi="Arial"/>
      <w:b/>
      <w:szCs w:val="24"/>
    </w:rPr>
  </w:style>
  <w:style w:type="paragraph" w:styleId="4">
    <w:name w:val="heading 3"/>
    <w:basedOn w:val="1"/>
    <w:next w:val="1"/>
    <w:autoRedefine/>
    <w:unhideWhenUsed/>
    <w:qFormat/>
    <w:uiPriority w:val="9"/>
    <w:pPr>
      <w:keepNext/>
      <w:keepLines/>
      <w:spacing w:before="260" w:after="260" w:line="413" w:lineRule="auto"/>
      <w:outlineLvl w:val="2"/>
    </w:pPr>
    <w:rPr>
      <w:b/>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5">
    <w:name w:val="annotation text"/>
    <w:basedOn w:val="1"/>
    <w:autoRedefine/>
    <w:semiHidden/>
    <w:unhideWhenUsed/>
    <w:qFormat/>
    <w:uiPriority w:val="99"/>
    <w:pPr>
      <w:jc w:val="left"/>
    </w:pPr>
  </w:style>
  <w:style w:type="paragraph" w:styleId="6">
    <w:name w:val="Body Text"/>
    <w:basedOn w:val="1"/>
    <w:semiHidden/>
    <w:qFormat/>
    <w:uiPriority w:val="0"/>
    <w:rPr>
      <w:rFonts w:ascii="宋体" w:hAnsi="宋体" w:eastAsia="宋体" w:cs="宋体"/>
      <w:sz w:val="21"/>
      <w:szCs w:val="21"/>
      <w:lang w:val="en-US" w:eastAsia="en-US" w:bidi="ar-SA"/>
    </w:rPr>
  </w:style>
  <w:style w:type="paragraph" w:styleId="7">
    <w:name w:val="Body Text Indent 2"/>
    <w:basedOn w:val="1"/>
    <w:qFormat/>
    <w:uiPriority w:val="99"/>
    <w:pPr>
      <w:ind w:firstLine="560"/>
    </w:pPr>
    <w:rPr>
      <w:rFonts w:ascii="Times New Roman" w:hAnsi="Times New Roman" w:eastAsia="汉仪粗仿宋简"/>
      <w:sz w:val="28"/>
      <w:szCs w:val="28"/>
    </w:rPr>
  </w:style>
  <w:style w:type="paragraph" w:styleId="8">
    <w:name w:val="footer"/>
    <w:basedOn w:val="1"/>
    <w:autoRedefine/>
    <w:unhideWhenUsed/>
    <w:qFormat/>
    <w:uiPriority w:val="99"/>
    <w:pPr>
      <w:tabs>
        <w:tab w:val="center" w:pos="4153"/>
        <w:tab w:val="right" w:pos="8306"/>
      </w:tabs>
      <w:snapToGrid w:val="0"/>
      <w:jc w:val="left"/>
    </w:pPr>
    <w:rPr>
      <w:sz w:val="18"/>
      <w:szCs w:val="18"/>
    </w:rPr>
  </w:style>
  <w:style w:type="paragraph" w:styleId="9">
    <w:name w:val="header"/>
    <w:basedOn w:val="1"/>
    <w:link w:val="25"/>
    <w:autoRedefine/>
    <w:unhideWhenUsed/>
    <w:qFormat/>
    <w:uiPriority w:val="99"/>
    <w:pPr>
      <w:tabs>
        <w:tab w:val="center" w:pos="4153"/>
        <w:tab w:val="right" w:pos="8306"/>
      </w:tabs>
      <w:snapToGrid w:val="0"/>
      <w:jc w:val="center"/>
    </w:pPr>
    <w:rPr>
      <w:sz w:val="18"/>
      <w:szCs w:val="18"/>
    </w:rPr>
  </w:style>
  <w:style w:type="paragraph" w:styleId="10">
    <w:name w:val="toc 1"/>
    <w:basedOn w:val="1"/>
    <w:next w:val="1"/>
    <w:autoRedefine/>
    <w:semiHidden/>
    <w:unhideWhenUsed/>
    <w:qFormat/>
    <w:uiPriority w:val="39"/>
  </w:style>
  <w:style w:type="paragraph" w:styleId="11">
    <w:name w:val="toc 2"/>
    <w:basedOn w:val="1"/>
    <w:next w:val="1"/>
    <w:autoRedefine/>
    <w:semiHidden/>
    <w:unhideWhenUsed/>
    <w:qFormat/>
    <w:uiPriority w:val="39"/>
    <w:pPr>
      <w:ind w:left="420" w:leftChars="200"/>
    </w:pPr>
  </w:style>
  <w:style w:type="paragraph" w:styleId="12">
    <w:name w:val="Normal (Web)"/>
    <w:basedOn w:val="1"/>
    <w:autoRedefine/>
    <w:semiHidden/>
    <w:unhideWhenUsed/>
    <w:qFormat/>
    <w:uiPriority w:val="99"/>
    <w:rPr>
      <w:sz w:val="24"/>
    </w:rPr>
  </w:style>
  <w:style w:type="table" w:styleId="14">
    <w:name w:val="Table Grid"/>
    <w:basedOn w:val="1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中等深浅网格 1 - 着色 21"/>
    <w:basedOn w:val="1"/>
    <w:autoRedefine/>
    <w:qFormat/>
    <w:uiPriority w:val="0"/>
    <w:pPr>
      <w:spacing w:line="360" w:lineRule="auto"/>
      <w:ind w:firstLine="420" w:firstLineChars="200"/>
    </w:pPr>
    <w:rPr>
      <w:rFonts w:ascii="Calibri" w:hAnsi="Calibri" w:eastAsia="宋体"/>
      <w:sz w:val="21"/>
    </w:rPr>
  </w:style>
  <w:style w:type="paragraph" w:customStyle="1" w:styleId="17">
    <w:name w:val="正文红"/>
    <w:basedOn w:val="1"/>
    <w:autoRedefine/>
    <w:qFormat/>
    <w:uiPriority w:val="0"/>
    <w:pPr>
      <w:ind w:firstLine="640"/>
    </w:pPr>
    <w:rPr>
      <w:rFonts w:ascii="仿宋_GB2312" w:hAnsiTheme="minorEastAsia"/>
      <w:color w:val="FF0000"/>
      <w:szCs w:val="32"/>
    </w:rPr>
  </w:style>
  <w:style w:type="paragraph" w:customStyle="1" w:styleId="18">
    <w:name w:val="表头图号"/>
    <w:basedOn w:val="1"/>
    <w:next w:val="1"/>
    <w:autoRedefine/>
    <w:qFormat/>
    <w:uiPriority w:val="0"/>
    <w:pPr>
      <w:jc w:val="center"/>
    </w:pPr>
    <w:rPr>
      <w:b/>
      <w:sz w:val="21"/>
    </w:rPr>
  </w:style>
  <w:style w:type="paragraph" w:customStyle="1" w:styleId="19">
    <w:name w:val="表格"/>
    <w:basedOn w:val="1"/>
    <w:autoRedefine/>
    <w:qFormat/>
    <w:uiPriority w:val="0"/>
    <w:rPr>
      <w:sz w:val="21"/>
    </w:rPr>
  </w:style>
  <w:style w:type="paragraph" w:customStyle="1" w:styleId="20">
    <w:name w:val="表格居中"/>
    <w:basedOn w:val="19"/>
    <w:next w:val="19"/>
    <w:autoRedefine/>
    <w:qFormat/>
    <w:uiPriority w:val="0"/>
    <w:pPr>
      <w:jc w:val="center"/>
      <w:outlineLvl w:val="1"/>
    </w:pPr>
  </w:style>
  <w:style w:type="paragraph" w:customStyle="1" w:styleId="21">
    <w:name w:val="一级标题"/>
    <w:basedOn w:val="1"/>
    <w:autoRedefine/>
    <w:qFormat/>
    <w:uiPriority w:val="0"/>
    <w:pPr>
      <w:tabs>
        <w:tab w:val="left" w:pos="3405"/>
      </w:tabs>
      <w:jc w:val="left"/>
      <w:outlineLvl w:val="0"/>
    </w:pPr>
    <w:rPr>
      <w:rFonts w:hint="eastAsia" w:ascii="黑体" w:hAnsi="黑体" w:cs="黑体"/>
      <w:b/>
      <w:color w:val="000000"/>
      <w:sz w:val="28"/>
      <w:szCs w:val="32"/>
    </w:rPr>
  </w:style>
  <w:style w:type="paragraph" w:customStyle="1" w:styleId="22">
    <w:name w:val="三级标题"/>
    <w:basedOn w:val="1"/>
    <w:autoRedefine/>
    <w:qFormat/>
    <w:uiPriority w:val="0"/>
    <w:pPr>
      <w:ind w:firstLine="640"/>
      <w:jc w:val="left"/>
      <w:outlineLvl w:val="0"/>
    </w:pPr>
    <w:rPr>
      <w:rFonts w:hint="eastAsia" w:ascii="黑体" w:hAnsi="黑体" w:cs="黑体"/>
      <w:color w:val="000000"/>
      <w:szCs w:val="32"/>
    </w:rPr>
  </w:style>
  <w:style w:type="paragraph" w:customStyle="1" w:styleId="23">
    <w:name w:val="二级标题"/>
    <w:basedOn w:val="1"/>
    <w:autoRedefine/>
    <w:qFormat/>
    <w:uiPriority w:val="0"/>
    <w:pPr>
      <w:ind w:firstLine="640"/>
      <w:jc w:val="left"/>
      <w:outlineLvl w:val="0"/>
    </w:pPr>
    <w:rPr>
      <w:rFonts w:hint="eastAsia" w:ascii="黑体" w:hAnsi="黑体" w:cs="黑体"/>
      <w:b/>
      <w:color w:val="000000"/>
      <w:szCs w:val="32"/>
    </w:rPr>
  </w:style>
  <w:style w:type="character" w:customStyle="1" w:styleId="24">
    <w:name w:val="标题 1 字符"/>
    <w:basedOn w:val="15"/>
    <w:link w:val="2"/>
    <w:autoRedefine/>
    <w:qFormat/>
    <w:uiPriority w:val="9"/>
    <w:rPr>
      <w:rFonts w:ascii="Times New Roman" w:hAnsi="Times New Roman" w:eastAsia="仿宋_GB2312" w:cs="Times New Roman"/>
      <w:b/>
      <w:bCs/>
      <w:kern w:val="44"/>
      <w:sz w:val="44"/>
      <w:szCs w:val="44"/>
    </w:rPr>
  </w:style>
  <w:style w:type="character" w:customStyle="1" w:styleId="25">
    <w:name w:val="页眉 字符"/>
    <w:basedOn w:val="15"/>
    <w:link w:val="9"/>
    <w:autoRedefine/>
    <w:qFormat/>
    <w:uiPriority w:val="99"/>
    <w:rPr>
      <w:rFonts w:eastAsia="仿宋_GB2312"/>
      <w:kern w:val="2"/>
      <w:sz w:val="18"/>
      <w:szCs w:val="18"/>
    </w:rPr>
  </w:style>
  <w:style w:type="paragraph" w:customStyle="1" w:styleId="26">
    <w:name w:val="Table Text"/>
    <w:basedOn w:val="1"/>
    <w:autoRedefine/>
    <w:semiHidden/>
    <w:qFormat/>
    <w:uiPriority w:val="0"/>
    <w:pPr>
      <w:widowControl/>
      <w:kinsoku w:val="0"/>
      <w:autoSpaceDE w:val="0"/>
      <w:autoSpaceDN w:val="0"/>
      <w:adjustRightInd w:val="0"/>
      <w:snapToGrid w:val="0"/>
      <w:jc w:val="left"/>
      <w:textAlignment w:val="baseline"/>
    </w:pPr>
    <w:rPr>
      <w:rFonts w:ascii="微软雅黑" w:hAnsi="微软雅黑" w:eastAsia="微软雅黑" w:cs="宋体"/>
      <w:color w:val="000000"/>
      <w:kern w:val="0"/>
      <w:sz w:val="20"/>
      <w:szCs w:val="20"/>
    </w:rPr>
  </w:style>
  <w:style w:type="character" w:customStyle="1" w:styleId="27">
    <w:name w:val="标题 2 字符"/>
    <w:basedOn w:val="15"/>
    <w:link w:val="3"/>
    <w:autoRedefine/>
    <w:qFormat/>
    <w:uiPriority w:val="0"/>
    <w:rPr>
      <w:rFonts w:ascii="等线 Light" w:hAnsi="等线 Light" w:eastAsia="等线 Light" w:cs="Times New Roman"/>
      <w:b/>
      <w:bCs/>
      <w:sz w:val="32"/>
      <w:szCs w:val="32"/>
    </w:rPr>
  </w:style>
  <w:style w:type="table" w:customStyle="1" w:styleId="28">
    <w:name w:val="Table Normal"/>
    <w:semiHidden/>
    <w:unhideWhenUsed/>
    <w:qFormat/>
    <w:uiPriority w:val="0"/>
    <w:tblPr>
      <w:tblCellMar>
        <w:top w:w="0" w:type="dxa"/>
        <w:left w:w="0" w:type="dxa"/>
        <w:bottom w:w="0" w:type="dxa"/>
        <w:right w:w="0" w:type="dxa"/>
      </w:tblCellMar>
    </w:tblPr>
  </w:style>
  <w:style w:type="paragraph" w:styleId="29">
    <w:name w:val="List Paragraph"/>
    <w:basedOn w:val="1"/>
    <w:autoRedefine/>
    <w:qFormat/>
    <w:uiPriority w:val="99"/>
    <w:pPr>
      <w:ind w:firstLine="420" w:firstLineChars="200"/>
    </w:pPr>
  </w:style>
  <w:style w:type="character" w:customStyle="1" w:styleId="30">
    <w:name w:val="font51"/>
    <w:basedOn w:val="15"/>
    <w:qFormat/>
    <w:uiPriority w:val="0"/>
    <w:rPr>
      <w:rFonts w:hint="default" w:ascii="Times New Roman" w:hAnsi="Times New Roman" w:cs="Times New Roman"/>
      <w:color w:val="000000"/>
      <w:sz w:val="21"/>
      <w:szCs w:val="21"/>
      <w:u w:val="none"/>
    </w:rPr>
  </w:style>
  <w:style w:type="character" w:customStyle="1" w:styleId="31">
    <w:name w:val="font41"/>
    <w:basedOn w:val="15"/>
    <w:qFormat/>
    <w:uiPriority w:val="0"/>
    <w:rPr>
      <w:rFonts w:hint="eastAsia" w:ascii="仿宋_GB2312" w:eastAsia="仿宋_GB2312" w:cs="仿宋_GB2312"/>
      <w:color w:val="000000"/>
      <w:sz w:val="21"/>
      <w:szCs w:val="21"/>
      <w:u w:val="none"/>
    </w:rPr>
  </w:style>
  <w:style w:type="character" w:customStyle="1" w:styleId="32">
    <w:name w:val="font31"/>
    <w:basedOn w:val="15"/>
    <w:qFormat/>
    <w:uiPriority w:val="0"/>
    <w:rPr>
      <w:rFonts w:hint="eastAsia" w:ascii="仿宋_GB2312" w:eastAsia="仿宋_GB2312" w:cs="仿宋_GB2312"/>
      <w:color w:val="000000"/>
      <w:sz w:val="22"/>
      <w:szCs w:val="22"/>
      <w:u w:val="none"/>
    </w:rPr>
  </w:style>
  <w:style w:type="paragraph" w:customStyle="1" w:styleId="33">
    <w:name w:val="表格2"/>
    <w:autoRedefine/>
    <w:qFormat/>
    <w:uiPriority w:val="0"/>
    <w:pPr>
      <w:spacing w:beforeLines="50" w:afterLines="50" w:line="276" w:lineRule="auto"/>
    </w:pPr>
    <w:rPr>
      <w:rFonts w:ascii="Calibri" w:hAnsi="Calibri" w:eastAsia="宋体" w:cs="Times New Roman"/>
      <w:kern w:val="2"/>
      <w:sz w:val="21"/>
      <w:szCs w:val="22"/>
      <w:lang w:val="en-US" w:eastAsia="zh-CN" w:bidi="ar-SA"/>
    </w:rPr>
  </w:style>
  <w:style w:type="character" w:customStyle="1" w:styleId="34">
    <w:name w:val="font21"/>
    <w:basedOn w:val="15"/>
    <w:qFormat/>
    <w:uiPriority w:val="0"/>
    <w:rPr>
      <w:rFonts w:hint="eastAsia" w:ascii="仿宋_GB2312" w:eastAsia="仿宋_GB2312" w:cs="仿宋_GB2312"/>
      <w:color w:val="000000"/>
      <w:sz w:val="22"/>
      <w:szCs w:val="22"/>
      <w:u w:val="none"/>
    </w:rPr>
  </w:style>
  <w:style w:type="paragraph" w:customStyle="1" w:styleId="35">
    <w:name w:val="列出段落1"/>
    <w:basedOn w:val="1"/>
    <w:autoRedefine/>
    <w:qFormat/>
    <w:uiPriority w:val="34"/>
    <w:pPr>
      <w:ind w:firstLine="420" w:firstLineChars="200"/>
    </w:pPr>
    <w:rPr>
      <w:rFonts w:ascii="Calibri" w:hAnsi="Calibri" w:eastAsia="宋体"/>
      <w:sz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emf"/><Relationship Id="rId10" Type="http://schemas.openxmlformats.org/officeDocument/2006/relationships/oleObject" Target="embeddings/oleObject1.bin"/><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70</Pages>
  <Words>3676</Words>
  <Characters>4255</Characters>
  <Lines>174</Lines>
  <Paragraphs>49</Paragraphs>
  <TotalTime>23</TotalTime>
  <ScaleCrop>false</ScaleCrop>
  <LinksUpToDate>false</LinksUpToDate>
  <CharactersWithSpaces>4334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2025-06-03T06:13:00Z</dcterms:created>
  <dc:creator>USER</dc:creator>
  <cp:lastModifiedBy>莫巧良</cp:lastModifiedBy>
  <cp:lastPrinted>2025-07-01T07:39:00Z</cp:lastPrinted>
  <dcterms:modified xsi:type="dcterms:W3CDTF">2025-08-26T08:45:36Z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CAEA75982D394CCDB5A77927BCC50B4B_13</vt:lpwstr>
  </property>
  <property fmtid="{D5CDD505-2E9C-101B-9397-08002B2CF9AE}" pid="4" name="KSOTemplateDocerSaveRecord">
    <vt:lpwstr>eyJoZGlkIjoiYjc5YzY0ZDIyMmU4OWY5MTNlNGI3MjJmYTQ4ZmZiNWMiLCJ1c2VySWQiOiIyNDIwNTQwOTkifQ==</vt:lpwstr>
  </property>
</Properties>
</file>