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E901D1"/>
    <w:p w14:paraId="3CFEB227">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14:paraId="37FD9138">
      <w:pPr>
        <w:spacing w:line="596" w:lineRule="exact"/>
        <w:ind w:firstLine="883"/>
        <w:jc w:val="center"/>
        <w:rPr>
          <w:rFonts w:hint="eastAsia" w:ascii="方正小标宋简体" w:hAnsi="华文宋体" w:eastAsia="方正小标宋简体"/>
          <w:b/>
          <w:sz w:val="44"/>
          <w:szCs w:val="44"/>
        </w:rPr>
      </w:pPr>
    </w:p>
    <w:p w14:paraId="7DB5EF80">
      <w:pPr>
        <w:spacing w:line="596" w:lineRule="exact"/>
        <w:ind w:firstLine="883"/>
        <w:jc w:val="center"/>
        <w:rPr>
          <w:rFonts w:hint="eastAsia" w:ascii="方正小标宋简体" w:hAnsi="华文宋体" w:eastAsia="方正小标宋简体"/>
          <w:b/>
          <w:sz w:val="44"/>
          <w:szCs w:val="44"/>
        </w:rPr>
      </w:pPr>
    </w:p>
    <w:p w14:paraId="1E33E5A6"/>
    <w:p w14:paraId="3C2C6C5B">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级高职专科</w:t>
      </w:r>
      <w:r>
        <w:rPr>
          <w:rFonts w:hint="eastAsia" w:ascii="方正小标宋简体" w:hAnsi="华文宋体" w:eastAsia="方正小标宋简体"/>
          <w:b/>
          <w:sz w:val="52"/>
          <w:szCs w:val="52"/>
          <w:lang w:val="en-US" w:eastAsia="zh-CN"/>
        </w:rPr>
        <w:t>室内艺术设计</w:t>
      </w:r>
      <w:r>
        <w:rPr>
          <w:rFonts w:hint="eastAsia" w:ascii="方正小标宋简体" w:hAnsi="华文宋体" w:eastAsia="方正小标宋简体"/>
          <w:b/>
          <w:sz w:val="52"/>
          <w:szCs w:val="52"/>
        </w:rPr>
        <w:t>专业（群）</w:t>
      </w:r>
    </w:p>
    <w:p w14:paraId="55F34E9F">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bookmarkStart w:id="0" w:name="_Toc25217"/>
      <w:r>
        <w:rPr>
          <w:rFonts w:hint="eastAsia" w:ascii="方正小标宋简体" w:hAnsi="华文宋体" w:eastAsia="方正小标宋简体"/>
          <w:b/>
          <w:sz w:val="52"/>
          <w:szCs w:val="52"/>
        </w:rPr>
        <w:t>人才培养方案</w:t>
      </w:r>
      <w:bookmarkEnd w:id="0"/>
    </w:p>
    <w:p w14:paraId="7ED47AAA">
      <w:pPr>
        <w:spacing w:line="596" w:lineRule="exact"/>
        <w:ind w:firstLine="480"/>
        <w:rPr>
          <w:rFonts w:hint="eastAsia" w:ascii="仿宋" w:hAnsi="仿宋" w:eastAsia="仿宋" w:cs="仿宋"/>
        </w:rPr>
      </w:pPr>
      <w:r>
        <w:rPr>
          <w:rFonts w:hint="eastAsia" w:ascii="仿宋" w:hAnsi="仿宋" w:eastAsia="仿宋" w:cs="仿宋"/>
        </w:rPr>
        <w:t xml:space="preserve"> </w:t>
      </w:r>
    </w:p>
    <w:p w14:paraId="37B477E3"/>
    <w:p w14:paraId="664CD689"/>
    <w:p w14:paraId="17263CF2"/>
    <w:p w14:paraId="76EC25D1"/>
    <w:p w14:paraId="6A2DCD87"/>
    <w:p w14:paraId="391FCC28"/>
    <w:p w14:paraId="32310D95"/>
    <w:p w14:paraId="1C83C775"/>
    <w:p w14:paraId="3F8AFA07">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14:paraId="76D0DF13">
      <w:pPr>
        <w:ind w:firstLine="560"/>
        <w:jc w:val="left"/>
        <w:rPr>
          <w:rFonts w:hint="eastAsia" w:ascii="仿宋" w:hAnsi="仿宋" w:eastAsia="仿宋" w:cs="仿宋"/>
          <w:sz w:val="28"/>
          <w:szCs w:val="28"/>
        </w:rPr>
      </w:pPr>
    </w:p>
    <w:p w14:paraId="1C0B8308">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14:paraId="1FE5D35D">
      <w:pPr>
        <w:pStyle w:val="9"/>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14:paraId="0C2F3ADF">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_Toc25406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C95244B">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_Toc15957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477CF8B0">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_Toc8750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F86902D">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_Toc26676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3DDA574">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_Toc3742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65D7F520">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_Toc2654 </w:instrText>
      </w:r>
      <w:r>
        <w:rPr>
          <w:rFonts w:hint="eastAsia" w:ascii="宋体" w:hAnsi="宋体" w:eastAsia="宋体" w:cs="宋体"/>
          <w:sz w:val="24"/>
          <w:szCs w:val="24"/>
        </w:rP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42ADF7D">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_Toc212 </w:instrText>
      </w:r>
      <w:r>
        <w:rPr>
          <w:rFonts w:hint="eastAsia" w:ascii="宋体" w:hAnsi="宋体" w:eastAsia="宋体" w:cs="宋体"/>
          <w:sz w:val="24"/>
          <w:szCs w:val="24"/>
        </w:rP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5CAB188">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_Toc31808 </w:instrText>
      </w:r>
      <w:r>
        <w:rPr>
          <w:rFonts w:hint="eastAsia" w:ascii="宋体" w:hAnsi="宋体" w:eastAsia="宋体" w:cs="宋体"/>
          <w:sz w:val="24"/>
          <w:szCs w:val="24"/>
        </w:rP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EE71114">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_Toc22981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EAE7077">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_Toc19790 </w:instrText>
      </w:r>
      <w:r>
        <w:rPr>
          <w:rFonts w:hint="eastAsia" w:ascii="宋体" w:hAnsi="宋体" w:eastAsia="宋体" w:cs="宋体"/>
          <w:sz w:val="24"/>
          <w:szCs w:val="24"/>
        </w:rP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F5F94E6">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_Toc7196 </w:instrText>
      </w:r>
      <w:r>
        <w:rPr>
          <w:rFonts w:hint="eastAsia" w:ascii="宋体" w:hAnsi="宋体" w:eastAsia="宋体" w:cs="宋体"/>
          <w:sz w:val="24"/>
          <w:szCs w:val="24"/>
        </w:rPr>
        <w:fldChar w:fldCharType="separate"/>
      </w:r>
      <w:r>
        <w:rPr>
          <w:rFonts w:hint="eastAsia" w:ascii="宋体" w:hAnsi="宋体" w:eastAsia="宋体" w:cs="宋体"/>
          <w:sz w:val="24"/>
          <w:szCs w:val="24"/>
        </w:rPr>
        <w:t>（二）</w:t>
      </w:r>
      <w:r>
        <w:rPr>
          <w:rFonts w:hint="eastAsia" w:ascii="宋体" w:hAnsi="宋体" w:eastAsia="宋体" w:cs="宋体"/>
          <w:sz w:val="24"/>
          <w:szCs w:val="24"/>
          <w:lang w:val="en-US" w:eastAsia="zh-CN"/>
        </w:rPr>
        <w:t>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2C88296">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0537722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_Toc27288 </w:instrText>
      </w:r>
      <w:r>
        <w:rPr>
          <w:rFonts w:hint="eastAsia" w:ascii="宋体" w:hAnsi="宋体" w:eastAsia="宋体" w:cs="宋体"/>
          <w:sz w:val="24"/>
          <w:szCs w:val="24"/>
        </w:rP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21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B6E1723">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_Toc22337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22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3149585">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_Toc32317 </w:instrText>
      </w:r>
      <w:r>
        <w:rPr>
          <w:rFonts w:hint="eastAsia" w:ascii="宋体" w:hAnsi="宋体" w:eastAsia="宋体" w:cs="宋体"/>
          <w:sz w:val="24"/>
          <w:szCs w:val="24"/>
        </w:rP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22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47A943F">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_Toc17488 </w:instrText>
      </w:r>
      <w:r>
        <w:rPr>
          <w:rFonts w:hint="eastAsia" w:ascii="宋体" w:hAnsi="宋体" w:eastAsia="宋体" w:cs="宋体"/>
          <w:sz w:val="24"/>
          <w:szCs w:val="24"/>
        </w:rP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35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9748FC6">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_Toc31534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514B8D5D">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_Toc19652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38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11AE041">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40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C725A13">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_Toc1423 </w:instrText>
      </w:r>
      <w:r>
        <w:rPr>
          <w:rFonts w:hint="eastAsia" w:ascii="宋体" w:hAnsi="宋体" w:eastAsia="宋体" w:cs="宋体"/>
          <w:sz w:val="24"/>
          <w:szCs w:val="24"/>
        </w:rP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40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6E44D8F">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_Toc31969 </w:instrText>
      </w:r>
      <w:r>
        <w:rPr>
          <w:rFonts w:hint="eastAsia" w:ascii="宋体" w:hAnsi="宋体" w:eastAsia="宋体" w:cs="宋体"/>
          <w:sz w:val="24"/>
          <w:szCs w:val="24"/>
        </w:rP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41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381647B">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_Toc3480 </w:instrText>
      </w:r>
      <w:r>
        <w:rPr>
          <w:rFonts w:hint="eastAsia" w:ascii="宋体" w:hAnsi="宋体" w:eastAsia="宋体" w:cs="宋体"/>
          <w:sz w:val="24"/>
          <w:szCs w:val="24"/>
        </w:rP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41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5883400">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_Toc10781 </w:instrText>
      </w:r>
      <w:r>
        <w:rPr>
          <w:rFonts w:hint="eastAsia" w:ascii="宋体" w:hAnsi="宋体" w:eastAsia="宋体" w:cs="宋体"/>
          <w:sz w:val="24"/>
          <w:szCs w:val="24"/>
        </w:rP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41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A97FD27">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_Toc4226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1C258E84">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_Toc29093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42</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2AA2139C">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_Toc30899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42</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14:paraId="7997B09B">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_Toc28118 </w:instrText>
      </w:r>
      <w:r>
        <w:rPr>
          <w:rFonts w:hint="eastAsia" w:ascii="宋体" w:hAnsi="宋体" w:eastAsia="宋体" w:cs="宋体"/>
          <w:sz w:val="24"/>
          <w:szCs w:val="24"/>
        </w:rP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42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3BB698C">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_Toc4730 </w:instrText>
      </w:r>
      <w:r>
        <w:rPr>
          <w:rFonts w:hint="eastAsia" w:ascii="宋体" w:hAnsi="宋体" w:eastAsia="宋体" w:cs="宋体"/>
          <w:sz w:val="24"/>
          <w:szCs w:val="24"/>
        </w:rP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43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DAAE1DF">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_Toc28569 </w:instrText>
      </w:r>
      <w:r>
        <w:rPr>
          <w:rFonts w:hint="eastAsia" w:ascii="宋体" w:hAnsi="宋体" w:eastAsia="宋体" w:cs="宋体"/>
          <w:sz w:val="24"/>
          <w:szCs w:val="24"/>
        </w:rP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43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BAC9CDA">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_Toc12680 </w:instrText>
      </w:r>
      <w:r>
        <w:rPr>
          <w:rFonts w:hint="eastAsia" w:ascii="宋体" w:hAnsi="宋体" w:eastAsia="宋体" w:cs="宋体"/>
          <w:sz w:val="24"/>
          <w:szCs w:val="24"/>
        </w:rP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44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12DB227">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_Toc28806 </w:instrText>
      </w:r>
      <w:r>
        <w:rPr>
          <w:rFonts w:hint="eastAsia" w:ascii="宋体" w:hAnsi="宋体" w:eastAsia="宋体" w:cs="宋体"/>
          <w:sz w:val="24"/>
          <w:szCs w:val="24"/>
        </w:rP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44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E6C2427">
      <w:pPr>
        <w:pStyle w:val="2"/>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14:paraId="4BBC2E1C">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w:t>
      </w:r>
      <w:r>
        <w:rPr>
          <w:rFonts w:hint="eastAsia" w:ascii="方正小标宋简体" w:hAnsi="方正小标宋简体" w:eastAsia="方正小标宋简体" w:cs="方正小标宋简体"/>
          <w:sz w:val="40"/>
          <w:szCs w:val="28"/>
          <w:lang w:val="en-US" w:eastAsia="zh-CN"/>
        </w:rPr>
        <w:t>5</w:t>
      </w:r>
      <w:r>
        <w:rPr>
          <w:rFonts w:hint="eastAsia" w:ascii="方正小标宋简体" w:hAnsi="方正小标宋简体" w:eastAsia="方正小标宋简体" w:cs="方正小标宋简体"/>
          <w:sz w:val="40"/>
          <w:szCs w:val="28"/>
        </w:rPr>
        <w:t>级高职专科XX专业人才培养方案</w:t>
      </w:r>
    </w:p>
    <w:p w14:paraId="4B6FEF42"/>
    <w:p w14:paraId="2F3DEC29">
      <w:pPr>
        <w:pStyle w:val="2"/>
        <w:spacing w:before="0" w:after="0" w:line="360" w:lineRule="auto"/>
        <w:rPr>
          <w:rFonts w:hint="eastAsia" w:ascii="黑体" w:hAnsi="黑体" w:eastAsia="黑体"/>
          <w:sz w:val="32"/>
          <w:szCs w:val="32"/>
        </w:rPr>
      </w:pPr>
      <w:bookmarkStart w:id="1" w:name="_Toc25406"/>
      <w:r>
        <w:rPr>
          <w:rFonts w:hint="eastAsia" w:ascii="黑体" w:hAnsi="黑体" w:eastAsia="黑体"/>
          <w:sz w:val="32"/>
          <w:szCs w:val="32"/>
        </w:rPr>
        <w:t>一、专业名称及代码</w:t>
      </w:r>
      <w:bookmarkEnd w:id="1"/>
    </w:p>
    <w:tbl>
      <w:tblPr>
        <w:tblStyle w:val="12"/>
        <w:tblpPr w:leftFromText="180" w:rightFromText="180" w:vertAnchor="text" w:horzAnchor="margin" w:tblpXSpec="center" w:tblpY="67"/>
        <w:tblW w:w="817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233"/>
        <w:gridCol w:w="1476"/>
        <w:gridCol w:w="2348"/>
        <w:gridCol w:w="2120"/>
      </w:tblGrid>
      <w:tr w14:paraId="2DEC42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exact"/>
          <w:jc w:val="center"/>
        </w:trPr>
        <w:tc>
          <w:tcPr>
            <w:tcW w:w="2233" w:type="dxa"/>
            <w:vAlign w:val="center"/>
          </w:tcPr>
          <w:p w14:paraId="28BB86A3">
            <w:pPr>
              <w:keepNext w:val="0"/>
              <w:keepLines w:val="0"/>
              <w:suppressLineNumbers w:val="0"/>
              <w:spacing w:before="0" w:beforeAutospacing="0" w:after="0" w:afterAutospacing="0"/>
              <w:ind w:left="0" w:right="0"/>
              <w:jc w:val="center"/>
              <w:rPr>
                <w:rFonts w:hint="default"/>
                <w:sz w:val="21"/>
                <w:szCs w:val="16"/>
              </w:rPr>
            </w:pPr>
            <w:bookmarkStart w:id="2" w:name="_Toc15957"/>
            <w:r>
              <w:rPr>
                <w:rFonts w:hint="eastAsia"/>
                <w:sz w:val="21"/>
                <w:szCs w:val="16"/>
              </w:rPr>
              <w:t>专业名称</w:t>
            </w:r>
          </w:p>
        </w:tc>
        <w:tc>
          <w:tcPr>
            <w:tcW w:w="1476" w:type="dxa"/>
            <w:vAlign w:val="center"/>
          </w:tcPr>
          <w:p w14:paraId="537147A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专业代码</w:t>
            </w:r>
          </w:p>
        </w:tc>
        <w:tc>
          <w:tcPr>
            <w:tcW w:w="2348" w:type="dxa"/>
            <w:vAlign w:val="center"/>
          </w:tcPr>
          <w:p w14:paraId="6C315D43">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所属专业大类及代码</w:t>
            </w:r>
          </w:p>
        </w:tc>
        <w:tc>
          <w:tcPr>
            <w:tcW w:w="2120" w:type="dxa"/>
            <w:vAlign w:val="center"/>
          </w:tcPr>
          <w:p w14:paraId="4E2F1C76">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所属专业类及代码</w:t>
            </w:r>
          </w:p>
        </w:tc>
      </w:tr>
      <w:tr w14:paraId="6DBE82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2" w:hRule="exact"/>
          <w:jc w:val="center"/>
        </w:trPr>
        <w:tc>
          <w:tcPr>
            <w:tcW w:w="2233" w:type="dxa"/>
            <w:vAlign w:val="center"/>
          </w:tcPr>
          <w:p w14:paraId="5D1A8647">
            <w:pPr>
              <w:pStyle w:val="20"/>
              <w:keepNext w:val="0"/>
              <w:keepLines w:val="0"/>
              <w:suppressLineNumbers w:val="0"/>
              <w:tabs>
                <w:tab w:val="left" w:pos="998"/>
              </w:tabs>
              <w:spacing w:before="0" w:beforeAutospacing="0" w:after="0" w:afterAutospacing="0"/>
              <w:ind w:left="0" w:right="0"/>
              <w:rPr>
                <w:rFonts w:hint="default"/>
                <w:sz w:val="20"/>
                <w:szCs w:val="21"/>
              </w:rPr>
            </w:pPr>
            <w:r>
              <w:rPr>
                <w:rFonts w:hint="eastAsia"/>
              </w:rPr>
              <w:t>室内艺术设计</w:t>
            </w:r>
          </w:p>
        </w:tc>
        <w:tc>
          <w:tcPr>
            <w:tcW w:w="1476" w:type="dxa"/>
            <w:vAlign w:val="center"/>
          </w:tcPr>
          <w:p w14:paraId="204428B5">
            <w:pPr>
              <w:pStyle w:val="20"/>
              <w:keepNext w:val="0"/>
              <w:keepLines w:val="0"/>
              <w:suppressLineNumbers w:val="0"/>
              <w:tabs>
                <w:tab w:val="left" w:pos="998"/>
              </w:tabs>
              <w:spacing w:before="0" w:beforeAutospacing="0" w:after="0" w:afterAutospacing="0"/>
              <w:ind w:left="0" w:right="0"/>
              <w:rPr>
                <w:rFonts w:hint="default"/>
                <w:sz w:val="20"/>
                <w:szCs w:val="21"/>
              </w:rPr>
            </w:pPr>
            <w:r>
              <w:rPr>
                <w:rFonts w:hint="eastAsia"/>
              </w:rPr>
              <w:t>550114</w:t>
            </w:r>
          </w:p>
        </w:tc>
        <w:tc>
          <w:tcPr>
            <w:tcW w:w="2348" w:type="dxa"/>
            <w:vAlign w:val="center"/>
          </w:tcPr>
          <w:p w14:paraId="6D6DADBA">
            <w:pPr>
              <w:pStyle w:val="20"/>
              <w:keepNext w:val="0"/>
              <w:keepLines w:val="0"/>
              <w:suppressLineNumbers w:val="0"/>
              <w:tabs>
                <w:tab w:val="left" w:pos="998"/>
              </w:tabs>
              <w:spacing w:before="0" w:beforeAutospacing="0" w:after="0" w:afterAutospacing="0"/>
              <w:ind w:left="0" w:right="0"/>
              <w:rPr>
                <w:rFonts w:hint="default"/>
                <w:sz w:val="20"/>
              </w:rPr>
            </w:pPr>
            <w:r>
              <w:rPr>
                <w:rFonts w:hint="eastAsia"/>
              </w:rPr>
              <w:t>文化艺术大类55</w:t>
            </w:r>
          </w:p>
        </w:tc>
        <w:tc>
          <w:tcPr>
            <w:tcW w:w="2120" w:type="dxa"/>
            <w:vAlign w:val="center"/>
          </w:tcPr>
          <w:p w14:paraId="7D96CEB5">
            <w:pPr>
              <w:pStyle w:val="20"/>
              <w:keepNext w:val="0"/>
              <w:keepLines w:val="0"/>
              <w:suppressLineNumbers w:val="0"/>
              <w:tabs>
                <w:tab w:val="left" w:pos="998"/>
              </w:tabs>
              <w:spacing w:before="0" w:beforeAutospacing="0" w:after="0" w:afterAutospacing="0"/>
              <w:ind w:left="0" w:right="0"/>
              <w:rPr>
                <w:rFonts w:hint="default"/>
                <w:sz w:val="20"/>
              </w:rPr>
            </w:pPr>
            <w:r>
              <w:rPr>
                <w:rFonts w:hint="eastAsia"/>
              </w:rPr>
              <w:t>艺术设计类5501</w:t>
            </w:r>
          </w:p>
        </w:tc>
      </w:tr>
    </w:tbl>
    <w:p w14:paraId="3C68ED4E">
      <w:pPr>
        <w:pStyle w:val="2"/>
        <w:spacing w:before="0" w:after="0" w:line="360" w:lineRule="auto"/>
        <w:rPr>
          <w:rFonts w:hint="eastAsia" w:ascii="黑体" w:hAnsi="黑体" w:eastAsia="黑体"/>
          <w:sz w:val="32"/>
          <w:szCs w:val="32"/>
        </w:rPr>
      </w:pPr>
      <w:r>
        <w:rPr>
          <w:rFonts w:hint="eastAsia" w:ascii="黑体" w:hAnsi="黑体" w:eastAsia="黑体"/>
          <w:sz w:val="32"/>
          <w:szCs w:val="32"/>
        </w:rPr>
        <w:t>二、入学要求</w:t>
      </w:r>
      <w:bookmarkEnd w:id="2"/>
    </w:p>
    <w:p w14:paraId="596CCBCF">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14:paraId="76BDA6DE">
      <w:pPr>
        <w:pStyle w:val="2"/>
        <w:spacing w:before="0" w:after="0" w:line="360" w:lineRule="auto"/>
        <w:rPr>
          <w:rFonts w:hint="eastAsia" w:ascii="黑体" w:hAnsi="黑体" w:eastAsia="黑体"/>
          <w:sz w:val="32"/>
          <w:szCs w:val="32"/>
        </w:rPr>
      </w:pPr>
      <w:bookmarkStart w:id="3" w:name="_Toc8750"/>
      <w:r>
        <w:rPr>
          <w:rFonts w:hint="eastAsia" w:ascii="黑体" w:hAnsi="黑体" w:eastAsia="黑体"/>
          <w:sz w:val="32"/>
          <w:szCs w:val="32"/>
        </w:rPr>
        <w:t>三、修业年限</w:t>
      </w:r>
      <w:bookmarkEnd w:id="3"/>
    </w:p>
    <w:p w14:paraId="6A34BFE2">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14:paraId="638583DF">
      <w:pPr>
        <w:pStyle w:val="2"/>
        <w:spacing w:before="0" w:after="0" w:line="360" w:lineRule="auto"/>
        <w:rPr>
          <w:rFonts w:hint="eastAsia" w:ascii="黑体" w:hAnsi="黑体" w:eastAsia="黑体"/>
          <w:sz w:val="32"/>
          <w:szCs w:val="32"/>
        </w:rPr>
      </w:pPr>
      <w:bookmarkStart w:id="4" w:name="_Toc26676"/>
      <w:r>
        <w:rPr>
          <w:rFonts w:hint="eastAsia" w:ascii="黑体" w:hAnsi="黑体" w:eastAsia="黑体"/>
          <w:sz w:val="32"/>
          <w:szCs w:val="32"/>
        </w:rPr>
        <w:t>四、职业面向</w:t>
      </w:r>
      <w:bookmarkEnd w:id="4"/>
    </w:p>
    <w:p w14:paraId="73C53A86">
      <w:pPr>
        <w:pStyle w:val="19"/>
        <w:ind w:firstLine="422"/>
      </w:pPr>
      <w:r>
        <w:rPr>
          <w:rFonts w:hint="eastAsia"/>
        </w:rPr>
        <w:t>表 4</w:t>
      </w:r>
      <w:r>
        <w:t xml:space="preserve">-1  </w:t>
      </w:r>
      <w:r>
        <w:rPr>
          <w:rFonts w:hint="eastAsia"/>
          <w:lang w:val="en-US" w:eastAsia="zh-CN"/>
        </w:rPr>
        <w:t>室内艺术设计</w:t>
      </w:r>
      <w:r>
        <w:rPr>
          <w:rFonts w:hint="eastAsia"/>
        </w:rPr>
        <w:t>专业职业面向表</w:t>
      </w:r>
    </w:p>
    <w:tbl>
      <w:tblPr>
        <w:tblStyle w:val="1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46"/>
        <w:gridCol w:w="5074"/>
      </w:tblGrid>
      <w:tr w14:paraId="570D4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1CA45AD">
            <w:pPr>
              <w:keepNext w:val="0"/>
              <w:keepLines w:val="0"/>
              <w:widowControl/>
              <w:suppressLineNumbers w:val="0"/>
              <w:spacing w:before="0" w:beforeAutospacing="0" w:after="0" w:afterAutospacing="0" w:line="360" w:lineRule="auto"/>
              <w:ind w:left="0" w:right="0"/>
              <w:jc w:val="left"/>
              <w:rPr>
                <w:rFonts w:hint="default"/>
                <w:sz w:val="21"/>
              </w:rPr>
            </w:pPr>
            <w:r>
              <w:rPr>
                <w:rFonts w:hint="eastAsia"/>
                <w:sz w:val="21"/>
              </w:rPr>
              <w:t>所属专业大类 （代码）</w:t>
            </w:r>
          </w:p>
        </w:tc>
        <w:tc>
          <w:tcPr>
            <w:tcW w:w="2977" w:type="pct"/>
          </w:tcPr>
          <w:p w14:paraId="5B81CD3B">
            <w:pPr>
              <w:pStyle w:val="20"/>
              <w:keepNext w:val="0"/>
              <w:keepLines w:val="0"/>
              <w:suppressLineNumbers w:val="0"/>
              <w:spacing w:before="0" w:beforeAutospacing="0" w:after="0" w:afterAutospacing="0" w:line="360" w:lineRule="auto"/>
              <w:ind w:left="0" w:right="0"/>
              <w:rPr>
                <w:rFonts w:hint="default"/>
              </w:rPr>
            </w:pPr>
            <w:r>
              <w:rPr>
                <w:rFonts w:hint="default"/>
              </w:rPr>
              <w:t>文化艺术大类（55）</w:t>
            </w:r>
          </w:p>
        </w:tc>
      </w:tr>
      <w:tr w14:paraId="00316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6655648C">
            <w:pPr>
              <w:keepNext w:val="0"/>
              <w:keepLines w:val="0"/>
              <w:widowControl/>
              <w:suppressLineNumbers w:val="0"/>
              <w:spacing w:before="0" w:beforeAutospacing="0" w:after="0" w:afterAutospacing="0" w:line="360" w:lineRule="auto"/>
              <w:ind w:left="0" w:right="0"/>
              <w:jc w:val="left"/>
              <w:rPr>
                <w:rFonts w:hint="default"/>
                <w:sz w:val="21"/>
              </w:rPr>
            </w:pPr>
            <w:bookmarkStart w:id="5" w:name="_Toc32193"/>
            <w:bookmarkStart w:id="6" w:name="_Toc30377"/>
            <w:r>
              <w:rPr>
                <w:rFonts w:hint="eastAsia"/>
                <w:sz w:val="21"/>
              </w:rPr>
              <w:t>所属专业类 （代码）</w:t>
            </w:r>
          </w:p>
        </w:tc>
        <w:tc>
          <w:tcPr>
            <w:tcW w:w="2977" w:type="pct"/>
          </w:tcPr>
          <w:p w14:paraId="6893CB33">
            <w:pPr>
              <w:pStyle w:val="20"/>
              <w:keepNext w:val="0"/>
              <w:keepLines w:val="0"/>
              <w:suppressLineNumbers w:val="0"/>
              <w:spacing w:before="0" w:beforeAutospacing="0" w:after="0" w:afterAutospacing="0" w:line="360" w:lineRule="auto"/>
              <w:ind w:left="0" w:right="0"/>
              <w:rPr>
                <w:rFonts w:hint="default"/>
              </w:rPr>
            </w:pPr>
            <w:r>
              <w:rPr>
                <w:rFonts w:hint="default"/>
              </w:rPr>
              <w:t>艺术设计类（5501）</w:t>
            </w:r>
          </w:p>
        </w:tc>
      </w:tr>
      <w:tr w14:paraId="11B11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305653F6">
            <w:pPr>
              <w:pStyle w:val="20"/>
              <w:keepNext w:val="0"/>
              <w:keepLines w:val="0"/>
              <w:suppressLineNumbers w:val="0"/>
              <w:spacing w:before="0" w:beforeAutospacing="0" w:after="0" w:afterAutospacing="0" w:line="360" w:lineRule="auto"/>
              <w:ind w:left="0" w:right="0"/>
              <w:rPr>
                <w:rFonts w:hint="default"/>
              </w:rPr>
            </w:pPr>
            <w:r>
              <w:rPr>
                <w:rFonts w:hint="eastAsia"/>
              </w:rPr>
              <w:t>专业对应行业（代码）</w:t>
            </w:r>
          </w:p>
        </w:tc>
        <w:tc>
          <w:tcPr>
            <w:tcW w:w="2977" w:type="pct"/>
          </w:tcPr>
          <w:p w14:paraId="65144C8C">
            <w:pPr>
              <w:pStyle w:val="20"/>
              <w:keepNext w:val="0"/>
              <w:keepLines w:val="0"/>
              <w:suppressLineNumbers w:val="0"/>
              <w:spacing w:before="0" w:beforeAutospacing="0" w:after="0" w:afterAutospacing="0" w:line="360" w:lineRule="auto"/>
              <w:ind w:left="0" w:right="0"/>
              <w:rPr>
                <w:rFonts w:hint="default"/>
              </w:rPr>
            </w:pPr>
            <w:r>
              <w:rPr>
                <w:rFonts w:hint="default"/>
              </w:rPr>
              <w:t>建筑装饰和装修业（501）、专业设计服务业（7492）</w:t>
            </w:r>
          </w:p>
        </w:tc>
      </w:tr>
      <w:tr w14:paraId="6BA16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06F01BF9">
            <w:pPr>
              <w:pStyle w:val="20"/>
              <w:keepNext w:val="0"/>
              <w:keepLines w:val="0"/>
              <w:suppressLineNumbers w:val="0"/>
              <w:spacing w:before="0" w:beforeAutospacing="0" w:after="0" w:afterAutospacing="0" w:line="360" w:lineRule="auto"/>
              <w:ind w:left="0" w:right="0"/>
              <w:rPr>
                <w:rFonts w:hint="default"/>
              </w:rPr>
            </w:pPr>
            <w:r>
              <w:rPr>
                <w:rFonts w:hint="eastAsia"/>
              </w:rPr>
              <w:t>专业对应的主要职业类别</w:t>
            </w:r>
            <w:bookmarkEnd w:id="5"/>
            <w:bookmarkEnd w:id="6"/>
            <w:r>
              <w:rPr>
                <w:rFonts w:hint="eastAsia"/>
              </w:rPr>
              <w:t>（代码）</w:t>
            </w:r>
          </w:p>
        </w:tc>
        <w:tc>
          <w:tcPr>
            <w:tcW w:w="2977" w:type="pct"/>
          </w:tcPr>
          <w:p w14:paraId="2E217961">
            <w:pPr>
              <w:pStyle w:val="20"/>
              <w:keepNext w:val="0"/>
              <w:keepLines w:val="0"/>
              <w:suppressLineNumbers w:val="0"/>
              <w:spacing w:before="0" w:beforeAutospacing="0" w:after="0" w:afterAutospacing="0" w:line="360" w:lineRule="auto"/>
              <w:ind w:left="0" w:right="0"/>
              <w:rPr>
                <w:rFonts w:hint="default"/>
              </w:rPr>
            </w:pPr>
            <w:r>
              <w:rPr>
                <w:rFonts w:hint="default"/>
              </w:rPr>
              <w:t>环境设计人员（2-09-06-04）、花艺环境设计师</w:t>
            </w:r>
          </w:p>
          <w:p w14:paraId="5C831F3A">
            <w:pPr>
              <w:pStyle w:val="20"/>
              <w:keepNext w:val="0"/>
              <w:keepLines w:val="0"/>
              <w:suppressLineNumbers w:val="0"/>
              <w:spacing w:before="0" w:beforeAutospacing="0" w:after="0" w:afterAutospacing="0" w:line="360" w:lineRule="auto"/>
              <w:ind w:left="0" w:right="0"/>
              <w:rPr>
                <w:rFonts w:hint="default"/>
              </w:rPr>
            </w:pPr>
            <w:r>
              <w:rPr>
                <w:rFonts w:hint="default"/>
              </w:rPr>
              <w:t>（4-08-08-01）、色彩搭配师（4-08-08-04）、室内装饰设计师（4-08-08-07）</w:t>
            </w:r>
          </w:p>
        </w:tc>
      </w:tr>
      <w:tr w14:paraId="19522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3FA06284">
            <w:pPr>
              <w:pStyle w:val="20"/>
              <w:keepNext w:val="0"/>
              <w:keepLines w:val="0"/>
              <w:suppressLineNumbers w:val="0"/>
              <w:spacing w:before="0" w:beforeAutospacing="0" w:after="0" w:afterAutospacing="0" w:line="360" w:lineRule="auto"/>
              <w:ind w:left="0" w:right="0"/>
              <w:rPr>
                <w:rFonts w:hint="default"/>
              </w:rPr>
            </w:pPr>
            <w:bookmarkStart w:id="7" w:name="_Toc13586"/>
            <w:bookmarkStart w:id="8" w:name="_Toc26522"/>
            <w:r>
              <w:rPr>
                <w:rFonts w:hint="eastAsia"/>
              </w:rPr>
              <w:t>专业对应的主要岗位（或技术领域）</w:t>
            </w:r>
            <w:bookmarkEnd w:id="7"/>
            <w:bookmarkEnd w:id="8"/>
          </w:p>
        </w:tc>
        <w:tc>
          <w:tcPr>
            <w:tcW w:w="2977" w:type="pct"/>
          </w:tcPr>
          <w:p w14:paraId="70D6256B">
            <w:pPr>
              <w:pStyle w:val="20"/>
              <w:keepNext w:val="0"/>
              <w:keepLines w:val="0"/>
              <w:suppressLineNumbers w:val="0"/>
              <w:spacing w:before="0" w:beforeAutospacing="0" w:after="0" w:afterAutospacing="0" w:line="360" w:lineRule="auto"/>
              <w:ind w:left="0" w:right="0"/>
              <w:rPr>
                <w:rFonts w:hint="default"/>
              </w:rPr>
            </w:pPr>
            <w:r>
              <w:rPr>
                <w:rFonts w:hint="default"/>
              </w:rPr>
              <w:t>室内装饰设计、室内软装设计、施工图深化设计、施工监理……</w:t>
            </w:r>
          </w:p>
        </w:tc>
      </w:tr>
      <w:tr w14:paraId="27225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pct"/>
          </w:tcPr>
          <w:p w14:paraId="2CE81EF6">
            <w:pPr>
              <w:pStyle w:val="20"/>
              <w:keepNext w:val="0"/>
              <w:keepLines w:val="0"/>
              <w:suppressLineNumbers w:val="0"/>
              <w:spacing w:before="0" w:beforeAutospacing="0" w:after="0" w:afterAutospacing="0" w:line="360" w:lineRule="auto"/>
              <w:ind w:left="0" w:right="0"/>
              <w:rPr>
                <w:rFonts w:hint="default"/>
              </w:rPr>
            </w:pPr>
            <w:bookmarkStart w:id="9" w:name="_Toc17540"/>
            <w:bookmarkStart w:id="10" w:name="_Toc10455"/>
            <w:r>
              <w:rPr>
                <w:rFonts w:hint="eastAsia"/>
              </w:rPr>
              <w:t>职业技能等级证书/行业企业标准和证书举例</w:t>
            </w:r>
            <w:bookmarkEnd w:id="9"/>
            <w:bookmarkEnd w:id="10"/>
          </w:p>
        </w:tc>
        <w:tc>
          <w:tcPr>
            <w:tcW w:w="2977" w:type="pct"/>
          </w:tcPr>
          <w:p w14:paraId="7EB98B56">
            <w:pPr>
              <w:keepNext w:val="0"/>
              <w:keepLines w:val="0"/>
              <w:widowControl/>
              <w:suppressLineNumbers w:val="0"/>
              <w:spacing w:before="0" w:beforeAutospacing="0" w:after="0" w:afterAutospacing="0" w:line="360" w:lineRule="auto"/>
              <w:ind w:left="0" w:right="0"/>
              <w:jc w:val="both"/>
              <w:rPr>
                <w:rFonts w:hint="eastAsia" w:eastAsia="仿宋_GB2312"/>
                <w:sz w:val="21"/>
                <w:lang w:eastAsia="zh-CN"/>
              </w:rPr>
            </w:pPr>
            <w:r>
              <w:rPr>
                <w:rFonts w:hint="eastAsia"/>
                <w:sz w:val="21"/>
              </w:rPr>
              <w:t>室内设计“1+X”职业技能等级证书（中级）</w:t>
            </w:r>
            <w:r>
              <w:rPr>
                <w:rFonts w:hint="eastAsia"/>
                <w:sz w:val="21"/>
                <w:lang w:eastAsia="zh-CN"/>
              </w:rPr>
              <w:t>、</w:t>
            </w:r>
          </w:p>
          <w:p w14:paraId="381AC63B">
            <w:pPr>
              <w:pStyle w:val="20"/>
              <w:keepNext w:val="0"/>
              <w:keepLines w:val="0"/>
              <w:suppressLineNumbers w:val="0"/>
              <w:spacing w:before="0" w:beforeAutospacing="0" w:after="0" w:afterAutospacing="0" w:line="360" w:lineRule="auto"/>
              <w:ind w:left="0" w:right="0"/>
              <w:rPr>
                <w:rFonts w:hint="default"/>
              </w:rPr>
            </w:pPr>
            <w:r>
              <w:rPr>
                <w:rFonts w:hint="default"/>
              </w:rPr>
              <w:fldChar w:fldCharType="begin"/>
            </w:r>
            <w:r>
              <w:rPr>
                <w:rFonts w:hint="default"/>
              </w:rPr>
              <w:instrText xml:space="preserve"> HYPERLINK "https://baike.baidu.com/item/%E5%BB%BA%E7%AD%91%E6%96%BD%E5%B7%A5%E4%BC%81%E4%B8%9A/10994190?fromModule=lemma_inlink" \t "https://baike.baidu.com/item/%E5%BB%BA%E7%AD%91%E5%85%AB%E5%A4%A7%E5%91%98/_blank" </w:instrText>
            </w:r>
            <w:r>
              <w:rPr>
                <w:rFonts w:hint="default"/>
              </w:rPr>
              <w:fldChar w:fldCharType="separate"/>
            </w:r>
            <w:r>
              <w:rPr>
                <w:rFonts w:hint="eastAsia"/>
                <w:sz w:val="21"/>
              </w:rPr>
              <w:t>建筑施工企业</w:t>
            </w:r>
            <w:r>
              <w:rPr>
                <w:rFonts w:hint="eastAsia"/>
                <w:sz w:val="21"/>
              </w:rPr>
              <w:fldChar w:fldCharType="end"/>
            </w:r>
            <w:r>
              <w:rPr>
                <w:rFonts w:hint="default"/>
              </w:rPr>
              <w:fldChar w:fldCharType="begin"/>
            </w:r>
            <w:r>
              <w:rPr>
                <w:rFonts w:hint="default"/>
              </w:rPr>
              <w:instrText xml:space="preserve"> HYPERLINK "https://baike.baidu.com/item/%E5%85%B3%E9%94%AE%E6%8A%80%E6%9C%AF/5692286?fromModule=lemma_inlink" \t "https://baike.baidu.com/item/%E5%BB%BA%E7%AD%91%E5%85%AB%E5%A4%A7%E5%91%98/_blank" </w:instrText>
            </w:r>
            <w:r>
              <w:rPr>
                <w:rFonts w:hint="default"/>
              </w:rPr>
              <w:fldChar w:fldCharType="separate"/>
            </w:r>
            <w:r>
              <w:rPr>
                <w:rFonts w:hint="eastAsia"/>
                <w:sz w:val="21"/>
              </w:rPr>
              <w:t>关键技术</w:t>
            </w:r>
            <w:r>
              <w:rPr>
                <w:rFonts w:hint="eastAsia"/>
                <w:sz w:val="21"/>
              </w:rPr>
              <w:fldChar w:fldCharType="end"/>
            </w:r>
            <w:r>
              <w:rPr>
                <w:rFonts w:hint="eastAsia"/>
                <w:sz w:val="21"/>
              </w:rPr>
              <w:t>岗位</w:t>
            </w:r>
            <w:r>
              <w:rPr>
                <w:rFonts w:hint="default"/>
              </w:rPr>
              <w:fldChar w:fldCharType="begin"/>
            </w:r>
            <w:r>
              <w:rPr>
                <w:rFonts w:hint="default"/>
              </w:rPr>
              <w:instrText xml:space="preserve"> HYPERLINK "https://baike.baidu.com/item/%E5%85%AB%E5%A4%A7%E5%91%98/10837124?fromModule=lemma_inlink" \t "https://baike.baidu.com/item/%E5%BB%BA%E7%AD%91%E5%85%AB%E5%A4%A7%E5%91%98/_blank" </w:instrText>
            </w:r>
            <w:r>
              <w:rPr>
                <w:rFonts w:hint="default"/>
              </w:rPr>
              <w:fldChar w:fldCharType="separate"/>
            </w:r>
            <w:r>
              <w:rPr>
                <w:rFonts w:hint="eastAsia"/>
                <w:sz w:val="21"/>
              </w:rPr>
              <w:t>八大员</w:t>
            </w:r>
            <w:r>
              <w:rPr>
                <w:rFonts w:hint="eastAsia"/>
                <w:sz w:val="21"/>
              </w:rPr>
              <w:fldChar w:fldCharType="end"/>
            </w:r>
          </w:p>
        </w:tc>
      </w:tr>
    </w:tbl>
    <w:p w14:paraId="25A8DD67">
      <w:pPr>
        <w:pStyle w:val="2"/>
        <w:spacing w:before="0" w:after="0" w:line="360" w:lineRule="auto"/>
        <w:rPr>
          <w:rFonts w:hint="eastAsia" w:ascii="黑体" w:hAnsi="黑体" w:eastAsia="黑体"/>
          <w:sz w:val="32"/>
          <w:szCs w:val="32"/>
        </w:rPr>
      </w:pPr>
      <w:bookmarkStart w:id="11" w:name="_Toc3742"/>
      <w:r>
        <w:rPr>
          <w:rFonts w:hint="eastAsia" w:ascii="黑体" w:hAnsi="黑体" w:eastAsia="黑体"/>
          <w:sz w:val="32"/>
          <w:szCs w:val="32"/>
        </w:rPr>
        <w:t>五、培养目标与培养规格</w:t>
      </w:r>
      <w:bookmarkEnd w:id="11"/>
    </w:p>
    <w:p w14:paraId="7D252B20">
      <w:pPr>
        <w:pStyle w:val="3"/>
        <w:spacing w:line="360" w:lineRule="auto"/>
        <w:ind w:firstLine="562" w:firstLineChars="200"/>
        <w:rPr>
          <w:rFonts w:hint="eastAsia" w:asciiTheme="minorEastAsia" w:hAnsiTheme="minorEastAsia" w:eastAsiaTheme="minorEastAsia"/>
          <w:sz w:val="28"/>
          <w:szCs w:val="22"/>
        </w:rPr>
      </w:pPr>
      <w:bookmarkStart w:id="12" w:name="_Toc110196062"/>
      <w:bookmarkStart w:id="13" w:name="_Toc9606"/>
      <w:bookmarkStart w:id="14" w:name="_Toc2654"/>
      <w:bookmarkStart w:id="15" w:name="_Toc110198120"/>
      <w:bookmarkStart w:id="16" w:name="_Toc110195886"/>
      <w:r>
        <w:rPr>
          <w:rFonts w:hint="eastAsia" w:asciiTheme="minorEastAsia" w:hAnsiTheme="minorEastAsia" w:eastAsiaTheme="minorEastAsia"/>
          <w:sz w:val="28"/>
          <w:szCs w:val="22"/>
        </w:rPr>
        <w:t>（一）人才培养模式</w:t>
      </w:r>
      <w:bookmarkEnd w:id="12"/>
      <w:bookmarkEnd w:id="13"/>
      <w:bookmarkEnd w:id="14"/>
      <w:bookmarkEnd w:id="15"/>
      <w:bookmarkEnd w:id="16"/>
    </w:p>
    <w:p w14:paraId="238EA834">
      <w:pPr>
        <w:tabs>
          <w:tab w:val="left" w:pos="0"/>
        </w:tabs>
        <w:ind w:firstLine="640" w:firstLineChars="200"/>
        <w:jc w:val="left"/>
        <w:rPr>
          <w:rFonts w:ascii="宋体" w:hAnsi="宋体"/>
        </w:rPr>
      </w:pPr>
      <w:bookmarkStart w:id="17" w:name="_Toc212"/>
      <w:r>
        <w:rPr>
          <w:rFonts w:hint="eastAsia" w:ascii="宋体" w:hAnsi="宋体"/>
        </w:rPr>
        <w:t>根据室内艺术设计专业分析会的论证结果，结合室内艺术设计人才的素质与能力要求，构建的课程学习领域分为：基本素质课程领域、专业基础课程领域、专业核心课程领域、综合实训课程领域。第一学年以基本素质课程领域、专业基础课程领域为主要学习内容，第二学年和第三学年以专业核心课程领域、综合实训课程领域为主要学习内容，以工作室项目教学形式为主。形成“</w:t>
      </w:r>
      <w:r>
        <w:rPr>
          <w:rFonts w:ascii="宋体" w:hAnsi="宋体"/>
        </w:rPr>
        <w:t>1+N+</w:t>
      </w:r>
      <w:r>
        <w:rPr>
          <w:rFonts w:hint="eastAsia" w:ascii="宋体" w:hAnsi="宋体"/>
        </w:rPr>
        <w:t>工作室制”人才培养模式</w:t>
      </w:r>
      <w:r>
        <w:rPr>
          <w:rFonts w:ascii="宋体" w:hAnsi="宋体"/>
        </w:rPr>
        <w:t>——</w:t>
      </w:r>
      <w:r>
        <w:rPr>
          <w:rFonts w:hint="eastAsia" w:ascii="宋体" w:hAnsi="宋体"/>
        </w:rPr>
        <w:t>即</w:t>
      </w:r>
      <w:r>
        <w:rPr>
          <w:rFonts w:ascii="宋体" w:hAnsi="宋体"/>
        </w:rPr>
        <w:t>1</w:t>
      </w:r>
      <w:r>
        <w:rPr>
          <w:rFonts w:hint="eastAsia" w:ascii="宋体" w:hAnsi="宋体"/>
        </w:rPr>
        <w:t>年的专业基础课程和计算机绘图软件应用基础学习</w:t>
      </w:r>
      <w:r>
        <w:rPr>
          <w:rFonts w:ascii="宋体" w:hAnsi="宋体"/>
        </w:rPr>
        <w:t>+</w:t>
      </w:r>
      <w:r>
        <w:rPr>
          <w:rFonts w:hint="eastAsia" w:ascii="宋体" w:hAnsi="宋体"/>
        </w:rPr>
        <w:t>多个校内外实训基地专业技能学习</w:t>
      </w:r>
      <w:r>
        <w:rPr>
          <w:rFonts w:ascii="宋体" w:hAnsi="宋体"/>
        </w:rPr>
        <w:t>+</w:t>
      </w:r>
      <w:r>
        <w:rPr>
          <w:rFonts w:hint="eastAsia" w:ascii="宋体" w:hAnsi="宋体"/>
        </w:rPr>
        <w:t>社会项目或模拟项目专业技能实践。（图</w:t>
      </w:r>
      <w:r>
        <w:rPr>
          <w:rFonts w:hint="eastAsia" w:ascii="宋体" w:hAnsi="宋体"/>
          <w:lang w:val="en-US" w:eastAsia="zh-CN"/>
        </w:rPr>
        <w:t>5</w:t>
      </w:r>
      <w:r>
        <w:rPr>
          <w:rFonts w:hint="eastAsia" w:ascii="宋体" w:hAnsi="宋体"/>
        </w:rPr>
        <w:t>-1）</w:t>
      </w:r>
    </w:p>
    <w:p w14:paraId="2D2A64A4">
      <w:pPr>
        <w:tabs>
          <w:tab w:val="left" w:pos="0"/>
        </w:tabs>
        <w:jc w:val="left"/>
        <w:rPr>
          <w:rFonts w:ascii="宋体" w:hAnsi="宋体"/>
        </w:rPr>
      </w:pPr>
      <w:r>
        <w:rPr>
          <w:rFonts w:hint="eastAsia" w:ascii="宋体" w:hAnsi="宋体"/>
        </w:rPr>
        <w:t>以学校“校企深度交融，工学有机结合”人才培养模式为指导。在室内设计人才培养上紧密与校外企业合作，通过企业市场化的导向平台，为在学校学生的学习内容有效的提出指导意见。加强校企合作的深度，把定制班作为人才培养的内核动力，为人才培养以及校企联合办学作为培养机制和人才培养模式。</w:t>
      </w:r>
    </w:p>
    <w:p w14:paraId="0A7370A1">
      <w:pPr>
        <w:pStyle w:val="19"/>
        <w:ind w:firstLine="422"/>
      </w:pPr>
      <w:r>
        <w:rPr>
          <w:rFonts w:hint="eastAsia" w:asciiTheme="minorEastAsia" w:hAnsiTheme="minorEastAsia" w:eastAsiaTheme="minorEastAsia" w:cstheme="minorEastAsia"/>
          <w:sz w:val="28"/>
          <w:szCs w:val="21"/>
        </w:rPr>
        <w:drawing>
          <wp:anchor distT="0" distB="0" distL="114300" distR="114300" simplePos="0" relativeHeight="251661312" behindDoc="0" locked="0" layoutInCell="1" allowOverlap="1">
            <wp:simplePos x="0" y="0"/>
            <wp:positionH relativeFrom="column">
              <wp:posOffset>1299210</wp:posOffset>
            </wp:positionH>
            <wp:positionV relativeFrom="paragraph">
              <wp:posOffset>61595</wp:posOffset>
            </wp:positionV>
            <wp:extent cx="3053080" cy="1974215"/>
            <wp:effectExtent l="0" t="0" r="7620" b="6985"/>
            <wp:wrapTopAndBottom/>
            <wp:docPr id="8" name="图片 6" descr="1+N+工作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1+N+工作室"/>
                    <pic:cNvPicPr>
                      <a:picLocks noChangeAspect="1" noChangeArrowheads="1"/>
                    </pic:cNvPicPr>
                  </pic:nvPicPr>
                  <pic:blipFill>
                    <a:blip r:embed="rId10" cstate="print">
                      <a:extLst>
                        <a:ext uri="{28A0092B-C50C-407E-A947-70E740481C1C}">
                          <a14:useLocalDpi xmlns:a14="http://schemas.microsoft.com/office/drawing/2010/main" val="0"/>
                        </a:ext>
                      </a:extLst>
                    </a:blip>
                    <a:srcRect l="11242" t="8779" r="14348"/>
                    <a:stretch>
                      <a:fillRect/>
                    </a:stretch>
                  </pic:blipFill>
                  <pic:spPr>
                    <a:xfrm>
                      <a:off x="0" y="0"/>
                      <a:ext cx="3053301" cy="1974015"/>
                    </a:xfrm>
                    <a:prstGeom prst="rect">
                      <a:avLst/>
                    </a:prstGeom>
                    <a:noFill/>
                    <a:ln>
                      <a:noFill/>
                    </a:ln>
                  </pic:spPr>
                </pic:pic>
              </a:graphicData>
            </a:graphic>
          </wp:anchor>
        </w:drawing>
      </w:r>
      <w:r>
        <w:rPr>
          <w:rFonts w:hint="eastAsia"/>
          <w:lang w:val="en-US" w:eastAsia="zh-CN"/>
        </w:rPr>
        <w:t>图</w:t>
      </w:r>
      <w:r>
        <w:rPr>
          <w:rFonts w:hint="eastAsia"/>
        </w:rPr>
        <w:t xml:space="preserve"> </w:t>
      </w:r>
      <w:r>
        <w:rPr>
          <w:rFonts w:hint="eastAsia"/>
          <w:lang w:val="en-US" w:eastAsia="zh-CN"/>
        </w:rPr>
        <w:t>5</w:t>
      </w:r>
      <w:r>
        <w:t xml:space="preserve">-1  </w:t>
      </w:r>
      <w:r>
        <w:rPr>
          <w:rFonts w:hint="eastAsia"/>
          <w:lang w:val="en-US" w:eastAsia="zh-CN"/>
        </w:rPr>
        <w:t>室内艺术设计</w:t>
      </w:r>
      <w:r>
        <w:rPr>
          <w:rFonts w:hint="eastAsia"/>
        </w:rPr>
        <w:t>专业1+N+工作室制”人才培养模式</w:t>
      </w:r>
    </w:p>
    <w:p w14:paraId="36A02357">
      <w:pPr>
        <w:ind w:firstLine="640" w:firstLineChars="200"/>
      </w:pPr>
    </w:p>
    <w:p w14:paraId="4B0FE7A4">
      <w:pPr>
        <w:pStyle w:val="3"/>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（二）培养目标</w:t>
      </w:r>
      <w:bookmarkEnd w:id="17"/>
    </w:p>
    <w:p w14:paraId="4381FF84">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本专业培养能够践行社会主义核心价值观，传承技能文明，德智体美劳全面发展，具有一定的科学文化水平，良好的人文素养、科学素养、数字素养、职业道德、创新意识，爱岗敬业的职业精神和精益求精的工匠精神，较强的就业创业能力和可持续发展的能力，掌握本</w:t>
      </w:r>
    </w:p>
    <w:p w14:paraId="091CBD3B">
      <w:pPr>
        <w:pStyle w:val="18"/>
        <w:ind w:left="0" w:leftChars="0" w:firstLine="0" w:firstLineChars="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专业知识和技术技能，具备职业综合素质和行动能力，面向建筑装饰和装修、专业设计服务行业的环境设计人员、室内装饰设计师、家具设计师、软装设计师等职业，掌握室内空间整体环境设计、施工图深化设计、空间美学、空间陈设艺术、施工工艺和管理等知识技能</w:t>
      </w:r>
      <w:r>
        <w:rPr>
          <w:rFonts w:hint="eastAsia" w:ascii="宋体" w:hAnsi="宋体" w:eastAsia="宋体" w:cs="宋体"/>
          <w:color w:val="000000" w:themeColor="text1"/>
          <w:sz w:val="28"/>
          <w:szCs w:val="28"/>
          <w:lang w:eastAsia="zh-CN"/>
          <w14:textFill>
            <w14:solidFill>
              <w14:schemeClr w14:val="tx1"/>
            </w14:solidFill>
          </w14:textFill>
        </w:rPr>
        <w:t>，</w:t>
      </w:r>
      <w:r>
        <w:rPr>
          <w:rFonts w:hint="eastAsia" w:ascii="宋体" w:hAnsi="宋体" w:eastAsia="宋体" w:cs="宋体"/>
          <w:color w:val="000000" w:themeColor="text1"/>
          <w:sz w:val="28"/>
          <w:szCs w:val="28"/>
          <w14:textFill>
            <w14:solidFill>
              <w14:schemeClr w14:val="tx1"/>
            </w14:solidFill>
          </w14:textFill>
        </w:rPr>
        <w:t>有理想信念、工匠精神、高超技艺的“素养•管理•创新”国际化复合型技术技能人才。</w:t>
      </w:r>
    </w:p>
    <w:p w14:paraId="56C6E030">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初始就业岗位：室内设计师助理、室内外效果图绘图员、施工图绘图员、软装设计师助理。</w:t>
      </w:r>
    </w:p>
    <w:p w14:paraId="2247C7A3">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发展岗位：室内设计师、项目经理、软装设计师。</w:t>
      </w:r>
    </w:p>
    <w:p w14:paraId="609FBD21">
      <w:pPr>
        <w:pStyle w:val="18"/>
        <w:ind w:firstLine="480"/>
        <w:rPr>
          <w:rFonts w:hint="eastAsia" w:ascii="宋体" w:hAnsi="宋体" w:eastAsia="宋体" w:cs="宋体"/>
          <w:color w:val="000000" w:themeColor="text1"/>
          <w:sz w:val="28"/>
          <w:szCs w:val="28"/>
          <w:lang w:eastAsia="zh-CN"/>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拓展岗位：室内设计师总监、家具设计师</w:t>
      </w:r>
      <w:r>
        <w:rPr>
          <w:rFonts w:hint="eastAsia" w:ascii="宋体" w:hAnsi="宋体" w:eastAsia="宋体" w:cs="宋体"/>
          <w:color w:val="000000" w:themeColor="text1"/>
          <w:sz w:val="28"/>
          <w:szCs w:val="28"/>
          <w:lang w:eastAsia="zh-CN"/>
          <w14:textFill>
            <w14:solidFill>
              <w14:schemeClr w14:val="tx1"/>
            </w14:solidFill>
          </w14:textFill>
        </w:rPr>
        <w:t>。</w:t>
      </w:r>
    </w:p>
    <w:p w14:paraId="07A7154B">
      <w:pPr>
        <w:pStyle w:val="3"/>
        <w:spacing w:line="360" w:lineRule="auto"/>
        <w:ind w:firstLine="562" w:firstLineChars="200"/>
        <w:rPr>
          <w:rFonts w:hint="eastAsia" w:asciiTheme="minorEastAsia" w:hAnsiTheme="minorEastAsia" w:eastAsiaTheme="minorEastAsia"/>
          <w:sz w:val="28"/>
          <w:szCs w:val="22"/>
        </w:rPr>
      </w:pPr>
      <w:bookmarkStart w:id="18" w:name="_Toc31808"/>
      <w:r>
        <w:rPr>
          <w:rFonts w:hint="eastAsia" w:asciiTheme="minorEastAsia" w:hAnsiTheme="minorEastAsia" w:eastAsiaTheme="minorEastAsia"/>
          <w:sz w:val="28"/>
          <w:szCs w:val="22"/>
        </w:rPr>
        <w:t>（三）培养规格</w:t>
      </w:r>
      <w:bookmarkEnd w:id="18"/>
    </w:p>
    <w:p w14:paraId="1F4C0473">
      <w:pPr>
        <w:pStyle w:val="19"/>
        <w:ind w:firstLine="422"/>
        <w:rPr>
          <w:szCs w:val="24"/>
        </w:rPr>
      </w:pPr>
      <w:bookmarkStart w:id="19" w:name="_Toc1443"/>
      <w:bookmarkStart w:id="20" w:name="_Toc18637"/>
      <w:r>
        <w:rPr>
          <w:rFonts w:hint="eastAsia"/>
        </w:rPr>
        <w:t>表5</w:t>
      </w:r>
      <w:r>
        <w:t>-1</w:t>
      </w:r>
      <w:r>
        <w:rPr>
          <w:rFonts w:hint="eastAsia"/>
        </w:rPr>
        <w:t xml:space="preserve">  培养规格</w:t>
      </w:r>
      <w:bookmarkEnd w:id="19"/>
      <w:bookmarkEnd w:id="20"/>
    </w:p>
    <w:tbl>
      <w:tblPr>
        <w:tblStyle w:val="12"/>
        <w:tblpPr w:leftFromText="180" w:rightFromText="180" w:vertAnchor="text" w:horzAnchor="page" w:tblpX="1799" w:tblpY="30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43"/>
        <w:gridCol w:w="5579"/>
      </w:tblGrid>
      <w:tr w14:paraId="2056A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3" w:type="dxa"/>
            <w:vAlign w:val="center"/>
          </w:tcPr>
          <w:p w14:paraId="5880BF71">
            <w:pPr>
              <w:keepNext w:val="0"/>
              <w:keepLines w:val="0"/>
              <w:suppressLineNumbers w:val="0"/>
              <w:spacing w:before="0" w:beforeAutospacing="0" w:after="0" w:afterAutospacing="0"/>
              <w:ind w:left="0" w:right="0"/>
              <w:jc w:val="center"/>
              <w:rPr>
                <w:rFonts w:hint="default" w:ascii="宋体" w:hAnsi="宋体"/>
                <w:b/>
                <w:sz w:val="21"/>
                <w:szCs w:val="21"/>
              </w:rPr>
            </w:pPr>
            <w:bookmarkStart w:id="21" w:name="_Toc110195881"/>
            <w:r>
              <w:rPr>
                <w:rFonts w:hint="eastAsia" w:ascii="宋体" w:hAnsi="宋体"/>
                <w:b/>
                <w:sz w:val="21"/>
                <w:szCs w:val="21"/>
              </w:rPr>
              <w:t>培养规格分类</w:t>
            </w:r>
          </w:p>
        </w:tc>
        <w:tc>
          <w:tcPr>
            <w:tcW w:w="5579" w:type="dxa"/>
            <w:vAlign w:val="center"/>
          </w:tcPr>
          <w:p w14:paraId="1EEB3DBC">
            <w:pPr>
              <w:keepNext w:val="0"/>
              <w:keepLines w:val="0"/>
              <w:suppressLineNumbers w:val="0"/>
              <w:spacing w:before="0" w:beforeAutospacing="0" w:after="0" w:afterAutospacing="0"/>
              <w:ind w:left="0" w:right="0"/>
              <w:jc w:val="center"/>
              <w:rPr>
                <w:rFonts w:hint="default" w:ascii="宋体" w:hAnsi="宋体"/>
                <w:b/>
                <w:sz w:val="21"/>
                <w:szCs w:val="21"/>
              </w:rPr>
            </w:pPr>
            <w:r>
              <w:rPr>
                <w:rFonts w:hint="eastAsia" w:ascii="宋体" w:hAnsi="宋体"/>
                <w:b/>
                <w:sz w:val="21"/>
                <w:szCs w:val="21"/>
              </w:rPr>
              <w:t>培养规格要求</w:t>
            </w:r>
          </w:p>
        </w:tc>
      </w:tr>
      <w:tr w14:paraId="1A08F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3" w:type="dxa"/>
            <w:vAlign w:val="center"/>
          </w:tcPr>
          <w:p w14:paraId="75E238F2">
            <w:pPr>
              <w:keepNext w:val="0"/>
              <w:keepLines w:val="0"/>
              <w:suppressLineNumbers w:val="0"/>
              <w:spacing w:before="0" w:beforeAutospacing="0" w:after="0" w:afterAutospacing="0" w:line="360" w:lineRule="exact"/>
              <w:ind w:left="0" w:right="0"/>
              <w:jc w:val="center"/>
              <w:rPr>
                <w:rFonts w:hint="default" w:ascii="宋体" w:hAnsi="宋体"/>
                <w:sz w:val="21"/>
                <w:szCs w:val="21"/>
              </w:rPr>
            </w:pPr>
            <w:r>
              <w:rPr>
                <w:rFonts w:hint="eastAsia" w:ascii="宋体" w:hAnsi="宋体"/>
                <w:sz w:val="21"/>
                <w:szCs w:val="21"/>
              </w:rPr>
              <w:t>素质</w:t>
            </w:r>
          </w:p>
        </w:tc>
        <w:tc>
          <w:tcPr>
            <w:tcW w:w="5579" w:type="dxa"/>
            <w:vAlign w:val="center"/>
          </w:tcPr>
          <w:p w14:paraId="7C034663">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1.1：有敬业、爱岗的职业态度与职业道德</w:t>
            </w:r>
          </w:p>
          <w:p w14:paraId="479DF7E9">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1.2：有职业礼仪修养</w:t>
            </w:r>
          </w:p>
          <w:p w14:paraId="3516302B">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1.3：有团队合作意识</w:t>
            </w:r>
          </w:p>
          <w:p w14:paraId="40187D78">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1.4：有良好的身体素质和心理素质</w:t>
            </w:r>
          </w:p>
          <w:p w14:paraId="6776ECF1">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1.5：有良好的组织和执行任务的能力</w:t>
            </w:r>
          </w:p>
        </w:tc>
      </w:tr>
      <w:tr w14:paraId="57F1A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3" w:type="dxa"/>
            <w:vAlign w:val="center"/>
          </w:tcPr>
          <w:p w14:paraId="0E436DC4">
            <w:pPr>
              <w:keepNext w:val="0"/>
              <w:keepLines w:val="0"/>
              <w:suppressLineNumbers w:val="0"/>
              <w:spacing w:before="0" w:beforeAutospacing="0" w:after="0" w:afterAutospacing="0" w:line="360" w:lineRule="exact"/>
              <w:ind w:left="0" w:right="0"/>
              <w:jc w:val="center"/>
              <w:rPr>
                <w:rFonts w:hint="default" w:ascii="宋体" w:hAnsi="宋体"/>
                <w:sz w:val="21"/>
                <w:szCs w:val="21"/>
              </w:rPr>
            </w:pPr>
            <w:r>
              <w:rPr>
                <w:rFonts w:hint="eastAsia" w:ascii="宋体" w:hAnsi="宋体"/>
                <w:sz w:val="21"/>
                <w:szCs w:val="21"/>
              </w:rPr>
              <w:t>知识</w:t>
            </w:r>
          </w:p>
        </w:tc>
        <w:tc>
          <w:tcPr>
            <w:tcW w:w="5579" w:type="dxa"/>
          </w:tcPr>
          <w:p w14:paraId="44C1A82B">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2.1：能对设计方案和构思进行手绘表现，能应用电脑软件进行设计效果图及施工图制作；</w:t>
            </w:r>
          </w:p>
          <w:p w14:paraId="584BC9A3">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 xml:space="preserve">2.2：能应用室内装饰原理、室内施工技术规范、室内装饰原理等知识，独自承担一些室内空间方案设计，对相近或相关设计的领域具有较强的适应能力； </w:t>
            </w:r>
          </w:p>
          <w:p w14:paraId="5202350D">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2.3：能对展示广告项目进行设计、施工管理、设计监理；</w:t>
            </w:r>
          </w:p>
          <w:p w14:paraId="2166604E">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2.4：能进行室内陈设和商业橱窗陈设设计。</w:t>
            </w:r>
          </w:p>
        </w:tc>
      </w:tr>
      <w:tr w14:paraId="0D5A8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43" w:type="dxa"/>
            <w:vAlign w:val="center"/>
          </w:tcPr>
          <w:p w14:paraId="1D8E19AD">
            <w:pPr>
              <w:keepNext w:val="0"/>
              <w:keepLines w:val="0"/>
              <w:suppressLineNumbers w:val="0"/>
              <w:spacing w:before="0" w:beforeAutospacing="0" w:after="0" w:afterAutospacing="0" w:line="360" w:lineRule="exact"/>
              <w:ind w:left="0" w:right="0"/>
              <w:jc w:val="center"/>
              <w:rPr>
                <w:rFonts w:hint="default" w:ascii="宋体" w:hAnsi="宋体"/>
                <w:sz w:val="21"/>
                <w:szCs w:val="21"/>
              </w:rPr>
            </w:pPr>
            <w:r>
              <w:rPr>
                <w:rFonts w:hint="eastAsia" w:ascii="宋体" w:hAnsi="宋体"/>
                <w:sz w:val="21"/>
                <w:szCs w:val="21"/>
              </w:rPr>
              <w:t>能力</w:t>
            </w:r>
          </w:p>
        </w:tc>
        <w:tc>
          <w:tcPr>
            <w:tcW w:w="5579" w:type="dxa"/>
            <w:vAlign w:val="center"/>
          </w:tcPr>
          <w:p w14:paraId="0413C588">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3.1：能收集和处理室内设计相关材料、市场、设计、客户信息等相关资料信息</w:t>
            </w:r>
          </w:p>
          <w:p w14:paraId="0C930827">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3.2：能较好的与客户进行交流沟通</w:t>
            </w:r>
          </w:p>
          <w:p w14:paraId="600C2AC2">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3.3：能解决室内工程项目施工过程中的施工管理基本问题</w:t>
            </w:r>
          </w:p>
          <w:p w14:paraId="07809883">
            <w:pPr>
              <w:keepNext w:val="0"/>
              <w:keepLines w:val="0"/>
              <w:suppressLineNumbers w:val="0"/>
              <w:spacing w:before="0" w:beforeAutospacing="0" w:after="0" w:afterAutospacing="0" w:line="360" w:lineRule="exact"/>
              <w:ind w:left="0" w:right="0"/>
              <w:rPr>
                <w:rFonts w:hint="default" w:ascii="宋体" w:hAnsi="宋体"/>
                <w:sz w:val="21"/>
                <w:szCs w:val="21"/>
              </w:rPr>
            </w:pPr>
            <w:r>
              <w:rPr>
                <w:rFonts w:hint="eastAsia" w:ascii="宋体" w:hAnsi="宋体"/>
                <w:sz w:val="21"/>
                <w:szCs w:val="21"/>
              </w:rPr>
              <w:t>3.4：能对专业知识进行不断的补充和自学，适应并有一定的创新，能适应不断变化的社会需求</w:t>
            </w:r>
          </w:p>
        </w:tc>
      </w:tr>
      <w:bookmarkEnd w:id="21"/>
    </w:tbl>
    <w:p w14:paraId="6AA7727A"/>
    <w:p w14:paraId="19B8629F">
      <w:pPr>
        <w:pStyle w:val="2"/>
        <w:spacing w:before="0" w:after="0" w:line="360" w:lineRule="auto"/>
        <w:rPr>
          <w:rFonts w:hint="eastAsia" w:ascii="黑体" w:hAnsi="黑体" w:eastAsia="黑体"/>
          <w:sz w:val="32"/>
          <w:szCs w:val="32"/>
        </w:rPr>
      </w:pPr>
      <w:bookmarkStart w:id="22" w:name="_Toc22981"/>
      <w:r>
        <w:rPr>
          <w:rFonts w:hint="eastAsia" w:ascii="黑体" w:hAnsi="黑体" w:eastAsia="黑体"/>
          <w:sz w:val="32"/>
          <w:szCs w:val="32"/>
        </w:rPr>
        <w:t>六、课程设置及要求</w:t>
      </w:r>
      <w:bookmarkEnd w:id="22"/>
    </w:p>
    <w:p w14:paraId="10594B69">
      <w:pPr>
        <w:pStyle w:val="3"/>
        <w:spacing w:line="360" w:lineRule="auto"/>
        <w:ind w:firstLine="562" w:firstLineChars="200"/>
      </w:pPr>
      <w:bookmarkStart w:id="23" w:name="_Toc19790"/>
      <w:r>
        <w:rPr>
          <w:rFonts w:hint="eastAsia" w:asciiTheme="minorEastAsia" w:hAnsiTheme="minorEastAsia" w:eastAsiaTheme="minorEastAsia"/>
          <w:sz w:val="28"/>
          <w:szCs w:val="22"/>
        </w:rPr>
        <w:t>（一）课程体系</w:t>
      </w:r>
      <w:bookmarkEnd w:id="23"/>
    </w:p>
    <w:p w14:paraId="7B009F8F">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14:paraId="634E2BFB">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14:paraId="3661FEBB">
      <w:pPr>
        <w:jc w:val="center"/>
        <w:rPr>
          <w:b/>
          <w:bCs/>
          <w:sz w:val="22"/>
          <w:szCs w:val="18"/>
        </w:rPr>
      </w:pPr>
      <w:r>
        <w:rPr>
          <w:rFonts w:hint="eastAsia"/>
          <w:b/>
          <w:bCs/>
          <w:sz w:val="22"/>
          <w:szCs w:val="18"/>
        </w:rPr>
        <w:t>表6-1 “三维四体系” 结构表</w:t>
      </w:r>
    </w:p>
    <w:tbl>
      <w:tblPr>
        <w:tblStyle w:val="12"/>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14:paraId="654F4D9D">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14:paraId="089EAABE">
            <w:pPr>
              <w:pStyle w:val="20"/>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14:paraId="13106431">
            <w:pPr>
              <w:pStyle w:val="20"/>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14:paraId="0096961A">
            <w:pPr>
              <w:keepNext w:val="0"/>
              <w:keepLines w:val="0"/>
              <w:suppressLineNumbers w:val="0"/>
              <w:spacing w:before="0" w:beforeAutospacing="0" w:after="0" w:afterAutospacing="0"/>
              <w:ind w:left="0" w:right="0"/>
              <w:jc w:val="center"/>
              <w:rPr>
                <w:rFonts w:hint="default"/>
                <w:sz w:val="22"/>
                <w:szCs w:val="18"/>
              </w:rPr>
            </w:pPr>
            <w:bookmarkStart w:id="24" w:name="_Toc110195889"/>
            <w:r>
              <w:rPr>
                <w:rFonts w:hint="eastAsia"/>
                <w:sz w:val="22"/>
                <w:szCs w:val="18"/>
              </w:rPr>
              <w:t>课程</w:t>
            </w:r>
            <w:bookmarkEnd w:id="24"/>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14:paraId="64DB3447">
            <w:pPr>
              <w:keepNext w:val="0"/>
              <w:keepLines w:val="0"/>
              <w:suppressLineNumbers w:val="0"/>
              <w:spacing w:before="0" w:beforeAutospacing="0" w:after="0" w:afterAutospacing="0"/>
              <w:ind w:left="0" w:right="0"/>
              <w:jc w:val="center"/>
              <w:rPr>
                <w:rFonts w:hint="default"/>
                <w:sz w:val="22"/>
                <w:szCs w:val="18"/>
              </w:rPr>
            </w:pPr>
            <w:bookmarkStart w:id="25" w:name="_Toc110195890"/>
            <w:r>
              <w:rPr>
                <w:rFonts w:hint="eastAsia"/>
                <w:sz w:val="22"/>
                <w:szCs w:val="18"/>
              </w:rPr>
              <w:t>活动</w:t>
            </w:r>
            <w:bookmarkEnd w:id="25"/>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14:paraId="5130DAED">
            <w:pPr>
              <w:keepNext w:val="0"/>
              <w:keepLines w:val="0"/>
              <w:suppressLineNumbers w:val="0"/>
              <w:spacing w:before="0" w:beforeAutospacing="0" w:after="0" w:afterAutospacing="0"/>
              <w:ind w:left="0" w:right="0"/>
              <w:jc w:val="center"/>
              <w:rPr>
                <w:rFonts w:hint="default"/>
                <w:sz w:val="22"/>
                <w:szCs w:val="18"/>
              </w:rPr>
            </w:pPr>
            <w:bookmarkStart w:id="26" w:name="_Toc110195891"/>
            <w:r>
              <w:rPr>
                <w:rFonts w:hint="eastAsia"/>
                <w:sz w:val="22"/>
                <w:szCs w:val="18"/>
              </w:rPr>
              <w:t>环境</w:t>
            </w:r>
            <w:bookmarkEnd w:id="26"/>
          </w:p>
        </w:tc>
      </w:tr>
      <w:tr w14:paraId="6643EE7E">
        <w:tblPrEx>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28F9C24D">
            <w:pPr>
              <w:keepNext w:val="0"/>
              <w:keepLines w:val="0"/>
              <w:suppressLineNumbers w:val="0"/>
              <w:spacing w:before="0" w:beforeAutospacing="0" w:after="0" w:afterAutospacing="0"/>
              <w:ind w:left="0" w:right="0"/>
              <w:jc w:val="center"/>
              <w:rPr>
                <w:rFonts w:hint="default"/>
                <w:sz w:val="21"/>
                <w:szCs w:val="16"/>
              </w:rPr>
            </w:pPr>
            <w:bookmarkStart w:id="27" w:name="_Toc110195892"/>
            <w:r>
              <w:rPr>
                <w:rFonts w:hint="eastAsia"/>
                <w:sz w:val="21"/>
                <w:szCs w:val="16"/>
              </w:rPr>
              <w:t>基本素养</w:t>
            </w:r>
            <w:bookmarkEnd w:id="27"/>
          </w:p>
          <w:p w14:paraId="44089B2B">
            <w:pPr>
              <w:keepNext w:val="0"/>
              <w:keepLines w:val="0"/>
              <w:suppressLineNumbers w:val="0"/>
              <w:spacing w:before="0" w:beforeAutospacing="0" w:after="0" w:afterAutospacing="0"/>
              <w:ind w:left="0" w:right="0"/>
              <w:jc w:val="center"/>
              <w:rPr>
                <w:rFonts w:hint="default"/>
                <w:sz w:val="21"/>
                <w:szCs w:val="16"/>
              </w:rPr>
            </w:pPr>
            <w:bookmarkStart w:id="28" w:name="_Toc110195893"/>
            <w:r>
              <w:rPr>
                <w:rFonts w:hint="eastAsia"/>
                <w:sz w:val="21"/>
                <w:szCs w:val="16"/>
              </w:rPr>
              <w:t>体系</w:t>
            </w:r>
            <w:bookmarkEnd w:id="28"/>
          </w:p>
        </w:tc>
        <w:tc>
          <w:tcPr>
            <w:tcW w:w="3038" w:type="dxa"/>
            <w:tcBorders>
              <w:top w:val="nil"/>
              <w:left w:val="nil"/>
              <w:bottom w:val="single" w:color="auto" w:sz="4" w:space="0"/>
              <w:right w:val="single" w:color="auto" w:sz="4" w:space="0"/>
            </w:tcBorders>
            <w:shd w:val="clear" w:color="auto" w:fill="FFFFFF" w:themeFill="background1"/>
            <w:vAlign w:val="center"/>
          </w:tcPr>
          <w:p w14:paraId="20E446E3">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14:paraId="413EDEB3">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14:paraId="1D5EE1FB">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14:paraId="0344B0E8">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1ED4E438">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14:paraId="0A8639F7">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14:paraId="5FC719A7">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14:paraId="73E5BE0E">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14:paraId="68F9A467">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14:paraId="1C323AB8">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14:paraId="7E0E7458">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14:paraId="74076331">
        <w:tblPrEx>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2D0CE6B8">
            <w:pPr>
              <w:keepNext w:val="0"/>
              <w:keepLines w:val="0"/>
              <w:suppressLineNumbers w:val="0"/>
              <w:spacing w:before="0" w:beforeAutospacing="0" w:after="0" w:afterAutospacing="0"/>
              <w:ind w:left="0" w:right="0"/>
              <w:jc w:val="center"/>
              <w:rPr>
                <w:rFonts w:hint="default"/>
                <w:sz w:val="21"/>
                <w:szCs w:val="16"/>
              </w:rPr>
            </w:pPr>
            <w:bookmarkStart w:id="29" w:name="_Toc110195894"/>
            <w:r>
              <w:rPr>
                <w:rFonts w:hint="eastAsia"/>
                <w:sz w:val="21"/>
                <w:szCs w:val="16"/>
              </w:rPr>
              <w:t>专业技能</w:t>
            </w:r>
            <w:bookmarkEnd w:id="29"/>
          </w:p>
          <w:p w14:paraId="4377BD3D">
            <w:pPr>
              <w:keepNext w:val="0"/>
              <w:keepLines w:val="0"/>
              <w:suppressLineNumbers w:val="0"/>
              <w:spacing w:before="0" w:beforeAutospacing="0" w:after="0" w:afterAutospacing="0"/>
              <w:ind w:left="0" w:right="0"/>
              <w:jc w:val="center"/>
              <w:rPr>
                <w:rFonts w:hint="default"/>
                <w:sz w:val="21"/>
                <w:szCs w:val="16"/>
              </w:rPr>
            </w:pPr>
            <w:bookmarkStart w:id="30" w:name="_Toc110195895"/>
            <w:r>
              <w:rPr>
                <w:rFonts w:hint="eastAsia"/>
                <w:sz w:val="21"/>
                <w:szCs w:val="16"/>
              </w:rPr>
              <w:t>体系</w:t>
            </w:r>
            <w:bookmarkEnd w:id="30"/>
          </w:p>
        </w:tc>
        <w:tc>
          <w:tcPr>
            <w:tcW w:w="3038" w:type="dxa"/>
            <w:tcBorders>
              <w:top w:val="nil"/>
              <w:left w:val="nil"/>
              <w:bottom w:val="single" w:color="auto" w:sz="4" w:space="0"/>
              <w:right w:val="single" w:color="auto" w:sz="4" w:space="0"/>
            </w:tcBorders>
            <w:shd w:val="clear" w:color="auto" w:fill="FFFFFF" w:themeFill="background1"/>
            <w:vAlign w:val="center"/>
          </w:tcPr>
          <w:p w14:paraId="57064552">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14:paraId="622BD892">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14:paraId="0D52240D">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14:paraId="2A985563">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14:paraId="2BBFAFDA">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14:paraId="797E9BD6">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14:paraId="773CFA8A">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57E63B99">
        <w:tblPrEx>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0B65A663">
            <w:pPr>
              <w:keepNext w:val="0"/>
              <w:keepLines w:val="0"/>
              <w:suppressLineNumbers w:val="0"/>
              <w:spacing w:before="0" w:beforeAutospacing="0" w:after="0" w:afterAutospacing="0"/>
              <w:ind w:left="0" w:right="0"/>
              <w:jc w:val="center"/>
              <w:rPr>
                <w:rFonts w:hint="default"/>
                <w:sz w:val="21"/>
                <w:szCs w:val="16"/>
              </w:rPr>
            </w:pPr>
            <w:bookmarkStart w:id="31" w:name="_Toc110195896"/>
            <w:r>
              <w:rPr>
                <w:rFonts w:hint="eastAsia"/>
                <w:sz w:val="21"/>
                <w:szCs w:val="16"/>
              </w:rPr>
              <w:t>管理能力</w:t>
            </w:r>
            <w:bookmarkEnd w:id="31"/>
          </w:p>
          <w:p w14:paraId="6678B31C">
            <w:pPr>
              <w:keepNext w:val="0"/>
              <w:keepLines w:val="0"/>
              <w:suppressLineNumbers w:val="0"/>
              <w:spacing w:before="0" w:beforeAutospacing="0" w:after="0" w:afterAutospacing="0"/>
              <w:ind w:left="0" w:right="0"/>
              <w:jc w:val="center"/>
              <w:rPr>
                <w:rFonts w:hint="default"/>
                <w:sz w:val="21"/>
                <w:szCs w:val="16"/>
              </w:rPr>
            </w:pPr>
            <w:bookmarkStart w:id="32" w:name="_Toc110195897"/>
            <w:r>
              <w:rPr>
                <w:rFonts w:hint="eastAsia"/>
                <w:sz w:val="21"/>
                <w:szCs w:val="16"/>
              </w:rPr>
              <w:t>体系</w:t>
            </w:r>
            <w:bookmarkEnd w:id="32"/>
          </w:p>
        </w:tc>
        <w:tc>
          <w:tcPr>
            <w:tcW w:w="3038" w:type="dxa"/>
            <w:tcBorders>
              <w:top w:val="nil"/>
              <w:left w:val="nil"/>
              <w:bottom w:val="single" w:color="auto" w:sz="4" w:space="0"/>
              <w:right w:val="single" w:color="auto" w:sz="4" w:space="0"/>
            </w:tcBorders>
            <w:shd w:val="clear" w:color="auto" w:fill="FFFFFF" w:themeFill="background1"/>
            <w:vAlign w:val="center"/>
          </w:tcPr>
          <w:p w14:paraId="2C8C6231">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14:paraId="08A74D69">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14:paraId="61FEF6BB">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402A2D55">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14:paraId="11B7BDAB">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14:paraId="077BDC44">
        <w:tblPrEx>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14:paraId="1D39AA30">
            <w:pPr>
              <w:keepNext w:val="0"/>
              <w:keepLines w:val="0"/>
              <w:suppressLineNumbers w:val="0"/>
              <w:spacing w:before="0" w:beforeAutospacing="0" w:after="0" w:afterAutospacing="0"/>
              <w:ind w:left="0" w:right="0"/>
              <w:jc w:val="center"/>
              <w:rPr>
                <w:rFonts w:hint="default"/>
                <w:sz w:val="21"/>
                <w:szCs w:val="16"/>
              </w:rPr>
            </w:pPr>
            <w:bookmarkStart w:id="33" w:name="_Toc110195898"/>
            <w:r>
              <w:rPr>
                <w:rFonts w:hint="eastAsia"/>
                <w:sz w:val="21"/>
                <w:szCs w:val="16"/>
              </w:rPr>
              <w:t>创新创业</w:t>
            </w:r>
            <w:bookmarkEnd w:id="33"/>
          </w:p>
          <w:p w14:paraId="57F71C5E">
            <w:pPr>
              <w:keepNext w:val="0"/>
              <w:keepLines w:val="0"/>
              <w:suppressLineNumbers w:val="0"/>
              <w:spacing w:before="0" w:beforeAutospacing="0" w:after="0" w:afterAutospacing="0"/>
              <w:ind w:left="0" w:right="0"/>
              <w:jc w:val="center"/>
              <w:rPr>
                <w:rFonts w:hint="default"/>
                <w:sz w:val="21"/>
                <w:szCs w:val="16"/>
              </w:rPr>
            </w:pPr>
            <w:bookmarkStart w:id="34" w:name="_Toc110195899"/>
            <w:r>
              <w:rPr>
                <w:rFonts w:hint="eastAsia"/>
                <w:sz w:val="21"/>
                <w:szCs w:val="16"/>
              </w:rPr>
              <w:t>体系</w:t>
            </w:r>
            <w:bookmarkEnd w:id="34"/>
          </w:p>
        </w:tc>
        <w:tc>
          <w:tcPr>
            <w:tcW w:w="3038" w:type="dxa"/>
            <w:tcBorders>
              <w:top w:val="nil"/>
              <w:left w:val="nil"/>
              <w:bottom w:val="single" w:color="auto" w:sz="4" w:space="0"/>
              <w:right w:val="single" w:color="auto" w:sz="4" w:space="0"/>
            </w:tcBorders>
            <w:shd w:val="clear" w:color="auto" w:fill="FFFFFF" w:themeFill="background1"/>
            <w:vAlign w:val="center"/>
          </w:tcPr>
          <w:p w14:paraId="7C30C0F7">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14:paraId="34107AD0">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14:paraId="2467E12B">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14:paraId="23BAE38F">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14:paraId="1CB3B3F1">
            <w:pPr>
              <w:pStyle w:val="20"/>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14:paraId="444EBFDD">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14:paraId="2FF727BD">
            <w:pPr>
              <w:pStyle w:val="20"/>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14:paraId="3370D0F6">
            <w:pPr>
              <w:pStyle w:val="20"/>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14:paraId="3B3320EC">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14:paraId="2FFBC975">
      <w:pPr>
        <w:jc w:val="center"/>
        <w:rPr>
          <w:b/>
          <w:bCs/>
          <w:sz w:val="21"/>
          <w:szCs w:val="21"/>
        </w:rPr>
      </w:pPr>
      <w:bookmarkStart w:id="35" w:name="_Toc14248"/>
      <w:bookmarkStart w:id="36" w:name="_Toc7603"/>
      <w:r>
        <w:rPr>
          <w:rFonts w:hint="eastAsia"/>
          <w:b/>
          <w:bCs/>
          <w:sz w:val="21"/>
          <w:szCs w:val="21"/>
        </w:rPr>
        <w:t>表6-2</w:t>
      </w:r>
      <w:r>
        <w:rPr>
          <w:rFonts w:hint="eastAsia"/>
          <w:b/>
          <w:bCs/>
          <w:sz w:val="21"/>
          <w:szCs w:val="21"/>
          <w:lang w:val="en-US" w:eastAsia="zh-CN"/>
        </w:rPr>
        <w:t>公共课</w:t>
      </w:r>
      <w:r>
        <w:rPr>
          <w:rFonts w:hint="eastAsia"/>
          <w:b/>
          <w:bCs/>
          <w:sz w:val="21"/>
          <w:szCs w:val="21"/>
        </w:rPr>
        <w:t>课程矩阵</w:t>
      </w:r>
      <w:bookmarkEnd w:id="35"/>
      <w:bookmarkEnd w:id="36"/>
    </w:p>
    <w:tbl>
      <w:tblPr>
        <w:tblStyle w:val="12"/>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
        <w:gridCol w:w="1676"/>
        <w:gridCol w:w="714"/>
        <w:gridCol w:w="708"/>
        <w:gridCol w:w="660"/>
        <w:gridCol w:w="516"/>
        <w:gridCol w:w="624"/>
        <w:gridCol w:w="669"/>
        <w:gridCol w:w="655"/>
        <w:gridCol w:w="572"/>
        <w:gridCol w:w="618"/>
        <w:gridCol w:w="570"/>
        <w:gridCol w:w="567"/>
        <w:gridCol w:w="567"/>
        <w:gridCol w:w="567"/>
      </w:tblGrid>
      <w:tr w14:paraId="69FC7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2198" w:type="dxa"/>
            <w:gridSpan w:val="2"/>
            <w:tcBorders>
              <w:tl2br w:val="single" w:color="auto" w:sz="4" w:space="0"/>
            </w:tcBorders>
            <w:shd w:val="clear" w:color="auto" w:fill="auto"/>
          </w:tcPr>
          <w:p w14:paraId="42C23754">
            <w:pPr>
              <w:keepNext w:val="0"/>
              <w:keepLines w:val="0"/>
              <w:suppressLineNumbers w:val="0"/>
              <w:spacing w:before="0" w:beforeAutospacing="0" w:after="0" w:afterAutospacing="0"/>
              <w:ind w:left="0" w:right="0"/>
              <w:rPr>
                <w:rFonts w:hint="default"/>
                <w:sz w:val="24"/>
                <w:szCs w:val="24"/>
              </w:rPr>
            </w:pPr>
            <w:r>
              <w:rPr>
                <w:rFonts w:hint="eastAsia"/>
                <w:sz w:val="24"/>
                <w:szCs w:val="24"/>
              </w:rPr>
              <w:t xml:space="preserve">        培养规格</w:t>
            </w:r>
          </w:p>
          <w:p w14:paraId="614C439A">
            <w:pPr>
              <w:keepNext w:val="0"/>
              <w:keepLines w:val="0"/>
              <w:suppressLineNumbers w:val="0"/>
              <w:spacing w:before="0" w:beforeAutospacing="0" w:after="0" w:afterAutospacing="0"/>
              <w:ind w:left="0" w:right="0"/>
              <w:rPr>
                <w:rFonts w:hint="default"/>
                <w:sz w:val="24"/>
                <w:szCs w:val="24"/>
              </w:rPr>
            </w:pPr>
            <w:r>
              <w:rPr>
                <w:rFonts w:hint="eastAsia"/>
                <w:sz w:val="24"/>
                <w:szCs w:val="24"/>
              </w:rPr>
              <w:t>课程名称</w:t>
            </w:r>
          </w:p>
        </w:tc>
        <w:tc>
          <w:tcPr>
            <w:tcW w:w="714" w:type="dxa"/>
            <w:shd w:val="clear" w:color="auto" w:fill="auto"/>
            <w:vAlign w:val="center"/>
          </w:tcPr>
          <w:p w14:paraId="32F82331">
            <w:pPr>
              <w:pStyle w:val="20"/>
              <w:keepNext w:val="0"/>
              <w:keepLines w:val="0"/>
              <w:suppressLineNumbers w:val="0"/>
              <w:tabs>
                <w:tab w:val="left" w:pos="998"/>
              </w:tabs>
              <w:spacing w:before="0" w:beforeAutospacing="0" w:after="0" w:afterAutospacing="0"/>
              <w:ind w:left="0" w:right="0"/>
              <w:rPr>
                <w:rFonts w:hint="default"/>
              </w:rPr>
            </w:pPr>
            <w:r>
              <w:rPr>
                <w:rFonts w:hint="eastAsia"/>
              </w:rPr>
              <w:t>1.1</w:t>
            </w:r>
          </w:p>
        </w:tc>
        <w:tc>
          <w:tcPr>
            <w:tcW w:w="708" w:type="dxa"/>
            <w:shd w:val="clear" w:color="auto" w:fill="auto"/>
            <w:vAlign w:val="center"/>
          </w:tcPr>
          <w:p w14:paraId="4624846A">
            <w:pPr>
              <w:pStyle w:val="20"/>
              <w:keepNext w:val="0"/>
              <w:keepLines w:val="0"/>
              <w:suppressLineNumbers w:val="0"/>
              <w:tabs>
                <w:tab w:val="left" w:pos="998"/>
              </w:tabs>
              <w:spacing w:before="0" w:beforeAutospacing="0" w:after="0" w:afterAutospacing="0"/>
              <w:ind w:left="0" w:right="0"/>
              <w:rPr>
                <w:rFonts w:hint="default"/>
              </w:rPr>
            </w:pPr>
            <w:r>
              <w:rPr>
                <w:rFonts w:hint="eastAsia"/>
              </w:rPr>
              <w:t>1.2</w:t>
            </w:r>
          </w:p>
        </w:tc>
        <w:tc>
          <w:tcPr>
            <w:tcW w:w="660" w:type="dxa"/>
            <w:shd w:val="clear" w:color="auto" w:fill="auto"/>
            <w:vAlign w:val="center"/>
          </w:tcPr>
          <w:p w14:paraId="2DE5FE29">
            <w:pPr>
              <w:pStyle w:val="20"/>
              <w:keepNext w:val="0"/>
              <w:keepLines w:val="0"/>
              <w:suppressLineNumbers w:val="0"/>
              <w:tabs>
                <w:tab w:val="left" w:pos="998"/>
              </w:tabs>
              <w:spacing w:before="0" w:beforeAutospacing="0" w:after="0" w:afterAutospacing="0"/>
              <w:ind w:left="0" w:right="0"/>
              <w:rPr>
                <w:rFonts w:hint="default"/>
              </w:rPr>
            </w:pPr>
            <w:r>
              <w:rPr>
                <w:rFonts w:hint="default"/>
              </w:rPr>
              <w:t>1.3</w:t>
            </w:r>
          </w:p>
        </w:tc>
        <w:tc>
          <w:tcPr>
            <w:tcW w:w="516" w:type="dxa"/>
            <w:shd w:val="clear" w:color="auto" w:fill="auto"/>
            <w:vAlign w:val="center"/>
          </w:tcPr>
          <w:p w14:paraId="09228317">
            <w:pPr>
              <w:pStyle w:val="20"/>
              <w:keepNext w:val="0"/>
              <w:keepLines w:val="0"/>
              <w:suppressLineNumbers w:val="0"/>
              <w:tabs>
                <w:tab w:val="left" w:pos="998"/>
              </w:tabs>
              <w:spacing w:before="0" w:beforeAutospacing="0" w:after="0" w:afterAutospacing="0"/>
              <w:ind w:left="0" w:right="0"/>
              <w:rPr>
                <w:rFonts w:hint="default"/>
              </w:rPr>
            </w:pPr>
            <w:r>
              <w:rPr>
                <w:rFonts w:hint="default"/>
              </w:rPr>
              <w:t>1.4</w:t>
            </w:r>
          </w:p>
        </w:tc>
        <w:tc>
          <w:tcPr>
            <w:tcW w:w="624" w:type="dxa"/>
            <w:shd w:val="clear" w:color="auto" w:fill="auto"/>
            <w:vAlign w:val="center"/>
          </w:tcPr>
          <w:p w14:paraId="766781B0">
            <w:pPr>
              <w:pStyle w:val="20"/>
              <w:keepNext w:val="0"/>
              <w:keepLines w:val="0"/>
              <w:suppressLineNumbers w:val="0"/>
              <w:tabs>
                <w:tab w:val="left" w:pos="998"/>
              </w:tabs>
              <w:spacing w:before="0" w:beforeAutospacing="0" w:after="0" w:afterAutospacing="0"/>
              <w:ind w:left="0" w:right="0"/>
              <w:rPr>
                <w:rFonts w:hint="default"/>
              </w:rPr>
            </w:pPr>
            <w:r>
              <w:rPr>
                <w:rFonts w:hint="default"/>
              </w:rPr>
              <w:t>1.5</w:t>
            </w:r>
          </w:p>
        </w:tc>
        <w:tc>
          <w:tcPr>
            <w:tcW w:w="669" w:type="dxa"/>
            <w:shd w:val="clear" w:color="auto" w:fill="auto"/>
            <w:vAlign w:val="center"/>
          </w:tcPr>
          <w:p w14:paraId="7AE4121A">
            <w:pPr>
              <w:pStyle w:val="20"/>
              <w:keepNext w:val="0"/>
              <w:keepLines w:val="0"/>
              <w:suppressLineNumbers w:val="0"/>
              <w:tabs>
                <w:tab w:val="left" w:pos="998"/>
              </w:tabs>
              <w:spacing w:before="0" w:beforeAutospacing="0" w:after="0" w:afterAutospacing="0"/>
              <w:ind w:left="0" w:right="0"/>
              <w:rPr>
                <w:rFonts w:hint="default"/>
              </w:rPr>
            </w:pPr>
            <w:r>
              <w:rPr>
                <w:rFonts w:hint="eastAsia"/>
              </w:rPr>
              <w:t>2</w:t>
            </w:r>
            <w:r>
              <w:rPr>
                <w:rFonts w:hint="default"/>
              </w:rPr>
              <w:t>.1</w:t>
            </w:r>
          </w:p>
        </w:tc>
        <w:tc>
          <w:tcPr>
            <w:tcW w:w="655" w:type="dxa"/>
            <w:shd w:val="clear" w:color="auto" w:fill="auto"/>
            <w:vAlign w:val="center"/>
          </w:tcPr>
          <w:p w14:paraId="002D121B">
            <w:pPr>
              <w:pStyle w:val="20"/>
              <w:keepNext w:val="0"/>
              <w:keepLines w:val="0"/>
              <w:suppressLineNumbers w:val="0"/>
              <w:tabs>
                <w:tab w:val="left" w:pos="998"/>
              </w:tabs>
              <w:spacing w:before="0" w:beforeAutospacing="0" w:after="0" w:afterAutospacing="0"/>
              <w:ind w:left="0" w:right="0"/>
              <w:rPr>
                <w:rFonts w:hint="default"/>
              </w:rPr>
            </w:pPr>
            <w:r>
              <w:rPr>
                <w:rFonts w:hint="eastAsia"/>
              </w:rPr>
              <w:t>2</w:t>
            </w:r>
            <w:r>
              <w:rPr>
                <w:rFonts w:hint="default"/>
              </w:rPr>
              <w:t>.2</w:t>
            </w:r>
          </w:p>
        </w:tc>
        <w:tc>
          <w:tcPr>
            <w:tcW w:w="572" w:type="dxa"/>
            <w:shd w:val="clear" w:color="auto" w:fill="auto"/>
            <w:vAlign w:val="center"/>
          </w:tcPr>
          <w:p w14:paraId="624491B0">
            <w:pPr>
              <w:pStyle w:val="20"/>
              <w:keepNext w:val="0"/>
              <w:keepLines w:val="0"/>
              <w:suppressLineNumbers w:val="0"/>
              <w:tabs>
                <w:tab w:val="left" w:pos="998"/>
              </w:tabs>
              <w:spacing w:before="0" w:beforeAutospacing="0" w:after="0" w:afterAutospacing="0"/>
              <w:ind w:left="0" w:right="0"/>
              <w:rPr>
                <w:rFonts w:hint="default"/>
              </w:rPr>
            </w:pPr>
            <w:r>
              <w:rPr>
                <w:rFonts w:hint="eastAsia"/>
              </w:rPr>
              <w:t>2</w:t>
            </w:r>
            <w:r>
              <w:rPr>
                <w:rFonts w:hint="default"/>
              </w:rPr>
              <w:t>.3</w:t>
            </w:r>
          </w:p>
        </w:tc>
        <w:tc>
          <w:tcPr>
            <w:tcW w:w="618" w:type="dxa"/>
            <w:shd w:val="clear" w:color="auto" w:fill="auto"/>
            <w:vAlign w:val="center"/>
          </w:tcPr>
          <w:p w14:paraId="734B1C01">
            <w:pPr>
              <w:pStyle w:val="20"/>
              <w:keepNext w:val="0"/>
              <w:keepLines w:val="0"/>
              <w:suppressLineNumbers w:val="0"/>
              <w:tabs>
                <w:tab w:val="left" w:pos="998"/>
              </w:tabs>
              <w:spacing w:before="0" w:beforeAutospacing="0" w:after="0" w:afterAutospacing="0"/>
              <w:ind w:left="0" w:right="0"/>
              <w:rPr>
                <w:rFonts w:hint="default"/>
              </w:rPr>
            </w:pPr>
            <w:r>
              <w:rPr>
                <w:rFonts w:hint="eastAsia"/>
              </w:rPr>
              <w:t>2</w:t>
            </w:r>
            <w:r>
              <w:rPr>
                <w:rFonts w:hint="default"/>
              </w:rPr>
              <w:t>.4</w:t>
            </w:r>
          </w:p>
        </w:tc>
        <w:tc>
          <w:tcPr>
            <w:tcW w:w="570" w:type="dxa"/>
            <w:shd w:val="clear" w:color="auto" w:fill="auto"/>
            <w:vAlign w:val="center"/>
          </w:tcPr>
          <w:p w14:paraId="7AFE8A0B">
            <w:pPr>
              <w:pStyle w:val="20"/>
              <w:keepNext w:val="0"/>
              <w:keepLines w:val="0"/>
              <w:suppressLineNumbers w:val="0"/>
              <w:tabs>
                <w:tab w:val="left" w:pos="998"/>
              </w:tabs>
              <w:spacing w:before="0" w:beforeAutospacing="0" w:after="0" w:afterAutospacing="0"/>
              <w:ind w:left="0" w:right="0"/>
              <w:rPr>
                <w:rFonts w:hint="default"/>
              </w:rPr>
            </w:pPr>
            <w:r>
              <w:rPr>
                <w:rFonts w:hint="eastAsia"/>
              </w:rPr>
              <w:t>3.1</w:t>
            </w:r>
          </w:p>
        </w:tc>
        <w:tc>
          <w:tcPr>
            <w:tcW w:w="567" w:type="dxa"/>
            <w:shd w:val="clear" w:color="auto" w:fill="auto"/>
            <w:vAlign w:val="center"/>
          </w:tcPr>
          <w:p w14:paraId="32451CC8">
            <w:pPr>
              <w:pStyle w:val="20"/>
              <w:keepNext w:val="0"/>
              <w:keepLines w:val="0"/>
              <w:suppressLineNumbers w:val="0"/>
              <w:tabs>
                <w:tab w:val="left" w:pos="998"/>
              </w:tabs>
              <w:spacing w:before="0" w:beforeAutospacing="0" w:after="0" w:afterAutospacing="0"/>
              <w:ind w:left="0" w:right="0"/>
              <w:rPr>
                <w:rFonts w:hint="default"/>
              </w:rPr>
            </w:pPr>
            <w:r>
              <w:rPr>
                <w:rFonts w:hint="eastAsia"/>
              </w:rPr>
              <w:t>3.2</w:t>
            </w:r>
          </w:p>
        </w:tc>
        <w:tc>
          <w:tcPr>
            <w:tcW w:w="567" w:type="dxa"/>
            <w:shd w:val="clear" w:color="auto" w:fill="auto"/>
            <w:vAlign w:val="center"/>
          </w:tcPr>
          <w:p w14:paraId="7F26DAED">
            <w:pPr>
              <w:pStyle w:val="20"/>
              <w:keepNext w:val="0"/>
              <w:keepLines w:val="0"/>
              <w:suppressLineNumbers w:val="0"/>
              <w:tabs>
                <w:tab w:val="left" w:pos="998"/>
              </w:tabs>
              <w:spacing w:before="0" w:beforeAutospacing="0" w:after="0" w:afterAutospacing="0"/>
              <w:ind w:left="0" w:right="0"/>
              <w:rPr>
                <w:rFonts w:hint="default"/>
              </w:rPr>
            </w:pPr>
            <w:r>
              <w:rPr>
                <w:rFonts w:hint="eastAsia"/>
              </w:rPr>
              <w:t>3.3</w:t>
            </w:r>
          </w:p>
        </w:tc>
        <w:tc>
          <w:tcPr>
            <w:tcW w:w="567" w:type="dxa"/>
            <w:shd w:val="clear" w:color="auto" w:fill="auto"/>
            <w:vAlign w:val="center"/>
          </w:tcPr>
          <w:p w14:paraId="4DB769EC">
            <w:pPr>
              <w:pStyle w:val="20"/>
              <w:keepNext w:val="0"/>
              <w:keepLines w:val="0"/>
              <w:suppressLineNumbers w:val="0"/>
              <w:tabs>
                <w:tab w:val="left" w:pos="998"/>
              </w:tabs>
              <w:spacing w:before="0" w:beforeAutospacing="0" w:after="0" w:afterAutospacing="0"/>
              <w:ind w:left="0" w:right="0"/>
              <w:rPr>
                <w:rFonts w:hint="default"/>
              </w:rPr>
            </w:pPr>
            <w:r>
              <w:rPr>
                <w:rFonts w:hint="eastAsia"/>
              </w:rPr>
              <w:t>3.4</w:t>
            </w:r>
          </w:p>
        </w:tc>
      </w:tr>
      <w:tr w14:paraId="5CAED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4FFE33AE">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1</w:t>
            </w:r>
          </w:p>
        </w:tc>
        <w:tc>
          <w:tcPr>
            <w:tcW w:w="1676" w:type="dxa"/>
            <w:shd w:val="clear" w:color="auto" w:fill="auto"/>
            <w:vAlign w:val="center"/>
          </w:tcPr>
          <w:p w14:paraId="0867A671">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军事技能</w:t>
            </w:r>
          </w:p>
        </w:tc>
        <w:tc>
          <w:tcPr>
            <w:tcW w:w="714" w:type="dxa"/>
            <w:shd w:val="clear" w:color="auto" w:fill="auto"/>
            <w:vAlign w:val="center"/>
          </w:tcPr>
          <w:p w14:paraId="0091236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35D6A2F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6A33ACC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767F143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241147F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44C499E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7D79F4F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2670515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1549201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0AECD80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4FA379C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03F6173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5426DD8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58886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656DD6F8">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2</w:t>
            </w:r>
          </w:p>
        </w:tc>
        <w:tc>
          <w:tcPr>
            <w:tcW w:w="1676" w:type="dxa"/>
            <w:shd w:val="clear" w:color="auto" w:fill="auto"/>
            <w:vAlign w:val="center"/>
          </w:tcPr>
          <w:p w14:paraId="3AAF2E7A">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大学生安全教育（一）</w:t>
            </w:r>
          </w:p>
        </w:tc>
        <w:tc>
          <w:tcPr>
            <w:tcW w:w="714" w:type="dxa"/>
            <w:shd w:val="clear" w:color="auto" w:fill="auto"/>
            <w:vAlign w:val="center"/>
          </w:tcPr>
          <w:p w14:paraId="07D00A1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03DCC1C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2328C6E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66B2FEF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7006163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488ACAD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7723247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69D9730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3C53A61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24C85F8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18EE2D9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400905D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38005FF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03AAE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4A2F1C7B">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3</w:t>
            </w:r>
          </w:p>
        </w:tc>
        <w:tc>
          <w:tcPr>
            <w:tcW w:w="1676" w:type="dxa"/>
            <w:shd w:val="clear" w:color="auto" w:fill="auto"/>
            <w:vAlign w:val="center"/>
          </w:tcPr>
          <w:p w14:paraId="373E14DE">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大学生安全教育（二）</w:t>
            </w:r>
          </w:p>
        </w:tc>
        <w:tc>
          <w:tcPr>
            <w:tcW w:w="714" w:type="dxa"/>
            <w:shd w:val="clear" w:color="auto" w:fill="auto"/>
            <w:vAlign w:val="center"/>
          </w:tcPr>
          <w:p w14:paraId="7AFE789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5AF329B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6AD1B93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082B508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2D110E2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40A5B5C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0026CC9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417DE3C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6305806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2F633AE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449AF2F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12F3488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04D2915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3277A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73FDDDBB">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4</w:t>
            </w:r>
          </w:p>
        </w:tc>
        <w:tc>
          <w:tcPr>
            <w:tcW w:w="1676" w:type="dxa"/>
            <w:shd w:val="clear" w:color="auto" w:fill="auto"/>
            <w:vAlign w:val="center"/>
          </w:tcPr>
          <w:p w14:paraId="1B3E9C63">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大学生安全教育（三）</w:t>
            </w:r>
          </w:p>
        </w:tc>
        <w:tc>
          <w:tcPr>
            <w:tcW w:w="714" w:type="dxa"/>
            <w:shd w:val="clear" w:color="auto" w:fill="auto"/>
            <w:vAlign w:val="center"/>
          </w:tcPr>
          <w:p w14:paraId="127A323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4044DFE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7456263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59632EA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2F996F6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66AE5A7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614270C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7456337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17816E2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74936A8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45AB284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1DF9B5C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51F07C7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2BA4E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67CF2B90">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5</w:t>
            </w:r>
          </w:p>
        </w:tc>
        <w:tc>
          <w:tcPr>
            <w:tcW w:w="1676" w:type="dxa"/>
            <w:shd w:val="clear" w:color="auto" w:fill="auto"/>
            <w:vAlign w:val="center"/>
          </w:tcPr>
          <w:p w14:paraId="076E14FE">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大学生安全教育（四）</w:t>
            </w:r>
          </w:p>
        </w:tc>
        <w:tc>
          <w:tcPr>
            <w:tcW w:w="714" w:type="dxa"/>
            <w:shd w:val="clear" w:color="auto" w:fill="auto"/>
            <w:vAlign w:val="center"/>
          </w:tcPr>
          <w:p w14:paraId="6CA54B5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519A86C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058187B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0371682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225FD16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23253DC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111A5BD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10DFE9A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0499C37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187ABCF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15F87AF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38C5B80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427C775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6B793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3CDA695A">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6</w:t>
            </w:r>
          </w:p>
        </w:tc>
        <w:tc>
          <w:tcPr>
            <w:tcW w:w="1676" w:type="dxa"/>
            <w:shd w:val="clear" w:color="auto" w:fill="auto"/>
            <w:vAlign w:val="center"/>
          </w:tcPr>
          <w:p w14:paraId="671B95D8">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大学生安全教育（五）</w:t>
            </w:r>
          </w:p>
        </w:tc>
        <w:tc>
          <w:tcPr>
            <w:tcW w:w="714" w:type="dxa"/>
            <w:shd w:val="clear" w:color="auto" w:fill="auto"/>
            <w:vAlign w:val="center"/>
          </w:tcPr>
          <w:p w14:paraId="01E7F86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1CEC73E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163C2AA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7AA086C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1E001F1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62F34AF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0D08B11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31E29BC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41CE408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75E628F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22DEB02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7873C80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3C2BA27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1C7E7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3EC35A41">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7</w:t>
            </w:r>
          </w:p>
        </w:tc>
        <w:tc>
          <w:tcPr>
            <w:tcW w:w="1676" w:type="dxa"/>
            <w:shd w:val="clear" w:color="auto" w:fill="auto"/>
            <w:vAlign w:val="center"/>
          </w:tcPr>
          <w:p w14:paraId="493C6B7D">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军事理论</w:t>
            </w:r>
          </w:p>
        </w:tc>
        <w:tc>
          <w:tcPr>
            <w:tcW w:w="714" w:type="dxa"/>
            <w:shd w:val="clear" w:color="auto" w:fill="auto"/>
            <w:vAlign w:val="center"/>
          </w:tcPr>
          <w:p w14:paraId="322CA44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1499F9B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4B2242E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4FA01F8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38A4BA5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53C8129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15DE630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159C935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592B154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45FED9E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0AF5B8B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1D74EC7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3F49F8A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1979B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53E55872">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8</w:t>
            </w:r>
          </w:p>
        </w:tc>
        <w:tc>
          <w:tcPr>
            <w:tcW w:w="1676" w:type="dxa"/>
            <w:shd w:val="clear" w:color="auto" w:fill="auto"/>
            <w:vAlign w:val="center"/>
          </w:tcPr>
          <w:p w14:paraId="405C08E6">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形势与政策（一）</w:t>
            </w:r>
          </w:p>
        </w:tc>
        <w:tc>
          <w:tcPr>
            <w:tcW w:w="714" w:type="dxa"/>
            <w:shd w:val="clear" w:color="auto" w:fill="auto"/>
            <w:vAlign w:val="center"/>
          </w:tcPr>
          <w:p w14:paraId="1967698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50A5554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410F260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22E52D9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0C0FB3D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719BA9F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1D85E5F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5EBC6AC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5CF6B5F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74F32F9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1A3AB90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5E80747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4ED8B30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22689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36E1219B">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9</w:t>
            </w:r>
          </w:p>
        </w:tc>
        <w:tc>
          <w:tcPr>
            <w:tcW w:w="1676" w:type="dxa"/>
            <w:shd w:val="clear" w:color="auto" w:fill="auto"/>
            <w:vAlign w:val="center"/>
          </w:tcPr>
          <w:p w14:paraId="5F836D2E">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形势与政策（二）</w:t>
            </w:r>
          </w:p>
        </w:tc>
        <w:tc>
          <w:tcPr>
            <w:tcW w:w="714" w:type="dxa"/>
            <w:shd w:val="clear" w:color="auto" w:fill="auto"/>
            <w:vAlign w:val="center"/>
          </w:tcPr>
          <w:p w14:paraId="7E44C4D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00F2821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1AB125D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6B5B67F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4D237C4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1368D5D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566A746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0147EBA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0393B19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551563C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726F0AD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643D508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54C6ACC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16BD5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10DE403E">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10</w:t>
            </w:r>
          </w:p>
        </w:tc>
        <w:tc>
          <w:tcPr>
            <w:tcW w:w="1676" w:type="dxa"/>
            <w:shd w:val="clear" w:color="auto" w:fill="auto"/>
            <w:vAlign w:val="center"/>
          </w:tcPr>
          <w:p w14:paraId="455A7195">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形势与政策（三）</w:t>
            </w:r>
          </w:p>
        </w:tc>
        <w:tc>
          <w:tcPr>
            <w:tcW w:w="714" w:type="dxa"/>
            <w:shd w:val="clear" w:color="auto" w:fill="auto"/>
            <w:vAlign w:val="center"/>
          </w:tcPr>
          <w:p w14:paraId="30539F8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4B3F4E3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610D8AF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39FFB3F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19FB8A4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1EFA683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5EF2E82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120684E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5838CC1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3A435CD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712D1E8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3BFDB27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0BB067A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217DA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10CAF344">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11</w:t>
            </w:r>
          </w:p>
        </w:tc>
        <w:tc>
          <w:tcPr>
            <w:tcW w:w="1676" w:type="dxa"/>
            <w:shd w:val="clear" w:color="auto" w:fill="auto"/>
            <w:vAlign w:val="center"/>
          </w:tcPr>
          <w:p w14:paraId="6830FDD2">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形势与政策（四）</w:t>
            </w:r>
          </w:p>
        </w:tc>
        <w:tc>
          <w:tcPr>
            <w:tcW w:w="714" w:type="dxa"/>
            <w:shd w:val="clear" w:color="auto" w:fill="auto"/>
            <w:vAlign w:val="center"/>
          </w:tcPr>
          <w:p w14:paraId="3891786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649C96D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46762CA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286FCAB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4060927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0AB545E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3924771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6C19563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0A79471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5010979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2DA4959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55E35E3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7845757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50300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7FC58AC6">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12</w:t>
            </w:r>
          </w:p>
        </w:tc>
        <w:tc>
          <w:tcPr>
            <w:tcW w:w="1676" w:type="dxa"/>
            <w:shd w:val="clear" w:color="auto" w:fill="auto"/>
            <w:vAlign w:val="center"/>
          </w:tcPr>
          <w:p w14:paraId="2C643AC1">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思想道德与法治</w:t>
            </w:r>
          </w:p>
        </w:tc>
        <w:tc>
          <w:tcPr>
            <w:tcW w:w="714" w:type="dxa"/>
            <w:shd w:val="clear" w:color="auto" w:fill="auto"/>
            <w:vAlign w:val="center"/>
          </w:tcPr>
          <w:p w14:paraId="0FD96C7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49F872D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673813B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6C093A9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5C3D415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721EC42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6B02501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17EA5C2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4A4329D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33E0783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73419D1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46656AC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282C314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35B4B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7694559D">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13</w:t>
            </w:r>
          </w:p>
        </w:tc>
        <w:tc>
          <w:tcPr>
            <w:tcW w:w="1676" w:type="dxa"/>
            <w:shd w:val="clear" w:color="auto" w:fill="auto"/>
            <w:vAlign w:val="center"/>
          </w:tcPr>
          <w:p w14:paraId="0CCE9D53">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国家安全教育</w:t>
            </w:r>
          </w:p>
        </w:tc>
        <w:tc>
          <w:tcPr>
            <w:tcW w:w="714" w:type="dxa"/>
            <w:shd w:val="clear" w:color="auto" w:fill="auto"/>
            <w:vAlign w:val="center"/>
          </w:tcPr>
          <w:p w14:paraId="3A25060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185686C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23D88C8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72A9111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0C53BE8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7781F52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46FBA83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5321F95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53FB00A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1F92D3F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558D9D7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3EAF26F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5C1E81E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03247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6578F5C7">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14</w:t>
            </w:r>
          </w:p>
        </w:tc>
        <w:tc>
          <w:tcPr>
            <w:tcW w:w="1676" w:type="dxa"/>
            <w:shd w:val="clear" w:color="auto" w:fill="auto"/>
            <w:vAlign w:val="center"/>
          </w:tcPr>
          <w:p w14:paraId="7E1FC421">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毛泽东思想和中国特色社会主义理论体系概论</w:t>
            </w:r>
          </w:p>
        </w:tc>
        <w:tc>
          <w:tcPr>
            <w:tcW w:w="714" w:type="dxa"/>
            <w:shd w:val="clear" w:color="auto" w:fill="auto"/>
            <w:vAlign w:val="center"/>
          </w:tcPr>
          <w:p w14:paraId="03B5168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7C79F4B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1370E4A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19AC05B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0721EB1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06A9246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32DF96E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0CD7E80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0539744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6CFEC25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79C4DAE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4B5451F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381F9D1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6A5B2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4900F960">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15</w:t>
            </w:r>
          </w:p>
        </w:tc>
        <w:tc>
          <w:tcPr>
            <w:tcW w:w="1676" w:type="dxa"/>
            <w:shd w:val="clear" w:color="auto" w:fill="auto"/>
            <w:vAlign w:val="center"/>
          </w:tcPr>
          <w:p w14:paraId="286847F3">
            <w:pPr>
              <w:keepNext w:val="0"/>
              <w:keepLines w:val="0"/>
              <w:widowControl/>
              <w:suppressLineNumbers w:val="0"/>
              <w:spacing w:before="0" w:beforeAutospacing="0" w:after="0" w:afterAutospacing="0"/>
              <w:ind w:left="0" w:right="0"/>
              <w:jc w:val="both"/>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习近平新时代中国特色社会主义思想概论</w:t>
            </w:r>
          </w:p>
        </w:tc>
        <w:tc>
          <w:tcPr>
            <w:tcW w:w="714" w:type="dxa"/>
            <w:shd w:val="clear" w:color="auto" w:fill="auto"/>
            <w:vAlign w:val="center"/>
          </w:tcPr>
          <w:p w14:paraId="19325FE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605A4EB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2375C72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106C42F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59B9619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0B4696E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2A042B8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5804F8F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7A1FCD5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344A609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7A5A8C9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5DEF69B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45B1521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16A16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shd w:val="clear" w:color="auto" w:fill="auto"/>
            <w:vAlign w:val="center"/>
          </w:tcPr>
          <w:p w14:paraId="46EA39C1">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16</w:t>
            </w:r>
          </w:p>
        </w:tc>
        <w:tc>
          <w:tcPr>
            <w:tcW w:w="1676" w:type="dxa"/>
            <w:shd w:val="clear" w:color="auto" w:fill="auto"/>
            <w:vAlign w:val="center"/>
          </w:tcPr>
          <w:p w14:paraId="3D11647A">
            <w:pPr>
              <w:keepNext w:val="0"/>
              <w:keepLines w:val="0"/>
              <w:widowControl/>
              <w:suppressLineNumbers w:val="0"/>
              <w:spacing w:before="0" w:beforeAutospacing="0" w:after="0" w:afterAutospacing="0"/>
              <w:ind w:left="0" w:right="0"/>
              <w:jc w:val="left"/>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大学生心理健康教育（一）</w:t>
            </w:r>
          </w:p>
        </w:tc>
        <w:tc>
          <w:tcPr>
            <w:tcW w:w="714" w:type="dxa"/>
            <w:shd w:val="clear" w:color="auto" w:fill="auto"/>
            <w:vAlign w:val="center"/>
          </w:tcPr>
          <w:p w14:paraId="648D85F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shd w:val="clear" w:color="auto" w:fill="auto"/>
            <w:vAlign w:val="center"/>
          </w:tcPr>
          <w:p w14:paraId="31BED68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shd w:val="clear" w:color="auto" w:fill="auto"/>
            <w:vAlign w:val="center"/>
          </w:tcPr>
          <w:p w14:paraId="7E2556B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shd w:val="clear" w:color="auto" w:fill="auto"/>
            <w:vAlign w:val="center"/>
          </w:tcPr>
          <w:p w14:paraId="568680E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shd w:val="clear" w:color="auto" w:fill="auto"/>
            <w:vAlign w:val="center"/>
          </w:tcPr>
          <w:p w14:paraId="7B178DD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shd w:val="clear" w:color="auto" w:fill="auto"/>
            <w:vAlign w:val="center"/>
          </w:tcPr>
          <w:p w14:paraId="1B2C8F9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shd w:val="clear" w:color="auto" w:fill="auto"/>
            <w:vAlign w:val="center"/>
          </w:tcPr>
          <w:p w14:paraId="2D43C92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shd w:val="clear" w:color="auto" w:fill="auto"/>
            <w:vAlign w:val="center"/>
          </w:tcPr>
          <w:p w14:paraId="28CE3A5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shd w:val="clear" w:color="auto" w:fill="auto"/>
            <w:vAlign w:val="center"/>
          </w:tcPr>
          <w:p w14:paraId="008887F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shd w:val="clear" w:color="auto" w:fill="auto"/>
            <w:vAlign w:val="center"/>
          </w:tcPr>
          <w:p w14:paraId="137326F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34B7E9D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7342E6D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shd w:val="clear" w:color="auto" w:fill="auto"/>
            <w:vAlign w:val="center"/>
          </w:tcPr>
          <w:p w14:paraId="5BFB161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5A9C2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vAlign w:val="center"/>
          </w:tcPr>
          <w:p w14:paraId="0EC49B4F">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17</w:t>
            </w:r>
          </w:p>
        </w:tc>
        <w:tc>
          <w:tcPr>
            <w:tcW w:w="1676" w:type="dxa"/>
            <w:vAlign w:val="center"/>
          </w:tcPr>
          <w:p w14:paraId="5E0E57F6">
            <w:pPr>
              <w:keepNext w:val="0"/>
              <w:keepLines w:val="0"/>
              <w:widowControl/>
              <w:suppressLineNumbers w:val="0"/>
              <w:spacing w:before="0" w:beforeAutospacing="0" w:after="0" w:afterAutospacing="0"/>
              <w:ind w:left="0" w:right="0"/>
              <w:jc w:val="left"/>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大学生心理健康教育（二）</w:t>
            </w:r>
          </w:p>
        </w:tc>
        <w:tc>
          <w:tcPr>
            <w:tcW w:w="714" w:type="dxa"/>
            <w:vAlign w:val="center"/>
          </w:tcPr>
          <w:p w14:paraId="590DADF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vAlign w:val="center"/>
          </w:tcPr>
          <w:p w14:paraId="79508F6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vAlign w:val="center"/>
          </w:tcPr>
          <w:p w14:paraId="2971799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vAlign w:val="center"/>
          </w:tcPr>
          <w:p w14:paraId="136C7B6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vAlign w:val="center"/>
          </w:tcPr>
          <w:p w14:paraId="3F19F52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vAlign w:val="center"/>
          </w:tcPr>
          <w:p w14:paraId="67D5F08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vAlign w:val="center"/>
          </w:tcPr>
          <w:p w14:paraId="407227A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vAlign w:val="center"/>
          </w:tcPr>
          <w:p w14:paraId="2087169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vAlign w:val="center"/>
          </w:tcPr>
          <w:p w14:paraId="7093BF5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vAlign w:val="center"/>
          </w:tcPr>
          <w:p w14:paraId="308B202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1F5FD0B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110092F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359C89B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4B89A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vAlign w:val="center"/>
          </w:tcPr>
          <w:p w14:paraId="7EBBA255">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18</w:t>
            </w:r>
          </w:p>
        </w:tc>
        <w:tc>
          <w:tcPr>
            <w:tcW w:w="1676" w:type="dxa"/>
            <w:vAlign w:val="center"/>
          </w:tcPr>
          <w:p w14:paraId="3C67FE0A">
            <w:pPr>
              <w:keepNext w:val="0"/>
              <w:keepLines w:val="0"/>
              <w:widowControl/>
              <w:suppressLineNumbers w:val="0"/>
              <w:spacing w:before="0" w:beforeAutospacing="0" w:after="0" w:afterAutospacing="0"/>
              <w:ind w:left="0" w:right="0"/>
              <w:jc w:val="left"/>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大学生职业发展与就业指导（一）</w:t>
            </w:r>
          </w:p>
        </w:tc>
        <w:tc>
          <w:tcPr>
            <w:tcW w:w="714" w:type="dxa"/>
            <w:vAlign w:val="center"/>
          </w:tcPr>
          <w:p w14:paraId="34263D0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vAlign w:val="center"/>
          </w:tcPr>
          <w:p w14:paraId="290B73A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vAlign w:val="center"/>
          </w:tcPr>
          <w:p w14:paraId="26B210F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vAlign w:val="center"/>
          </w:tcPr>
          <w:p w14:paraId="2D738EA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vAlign w:val="center"/>
          </w:tcPr>
          <w:p w14:paraId="5CA36B7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vAlign w:val="center"/>
          </w:tcPr>
          <w:p w14:paraId="3C6D058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vAlign w:val="center"/>
          </w:tcPr>
          <w:p w14:paraId="0D57570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vAlign w:val="center"/>
          </w:tcPr>
          <w:p w14:paraId="3ED38BC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vAlign w:val="center"/>
          </w:tcPr>
          <w:p w14:paraId="0A78018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vAlign w:val="center"/>
          </w:tcPr>
          <w:p w14:paraId="6914643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7F89680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52F6D87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747FA26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262AC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vAlign w:val="center"/>
          </w:tcPr>
          <w:p w14:paraId="49F9C651">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19</w:t>
            </w:r>
          </w:p>
        </w:tc>
        <w:tc>
          <w:tcPr>
            <w:tcW w:w="1676" w:type="dxa"/>
            <w:vAlign w:val="center"/>
          </w:tcPr>
          <w:p w14:paraId="6DBCD9B9">
            <w:pPr>
              <w:keepNext w:val="0"/>
              <w:keepLines w:val="0"/>
              <w:widowControl/>
              <w:suppressLineNumbers w:val="0"/>
              <w:spacing w:before="0" w:beforeAutospacing="0" w:after="0" w:afterAutospacing="0"/>
              <w:ind w:left="0" w:right="0"/>
              <w:jc w:val="left"/>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大学生创新与创业实务（一）</w:t>
            </w:r>
          </w:p>
        </w:tc>
        <w:tc>
          <w:tcPr>
            <w:tcW w:w="714" w:type="dxa"/>
            <w:vAlign w:val="center"/>
          </w:tcPr>
          <w:p w14:paraId="3AF2AB7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vAlign w:val="center"/>
          </w:tcPr>
          <w:p w14:paraId="7DB1305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vAlign w:val="center"/>
          </w:tcPr>
          <w:p w14:paraId="722E882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vAlign w:val="center"/>
          </w:tcPr>
          <w:p w14:paraId="26523FC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vAlign w:val="center"/>
          </w:tcPr>
          <w:p w14:paraId="58EC3C4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vAlign w:val="center"/>
          </w:tcPr>
          <w:p w14:paraId="6B9B69F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vAlign w:val="center"/>
          </w:tcPr>
          <w:p w14:paraId="56CF3CF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vAlign w:val="center"/>
          </w:tcPr>
          <w:p w14:paraId="6FDCE25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vAlign w:val="center"/>
          </w:tcPr>
          <w:p w14:paraId="3C2DAD3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vAlign w:val="center"/>
          </w:tcPr>
          <w:p w14:paraId="3E83895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659F77A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55D1A1D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6DF71E1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234D6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vAlign w:val="center"/>
          </w:tcPr>
          <w:p w14:paraId="4A4F13EF">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20</w:t>
            </w:r>
          </w:p>
        </w:tc>
        <w:tc>
          <w:tcPr>
            <w:tcW w:w="1676" w:type="dxa"/>
            <w:vAlign w:val="center"/>
          </w:tcPr>
          <w:p w14:paraId="4E1F9F01">
            <w:pPr>
              <w:keepNext w:val="0"/>
              <w:keepLines w:val="0"/>
              <w:widowControl/>
              <w:suppressLineNumbers w:val="0"/>
              <w:spacing w:before="0" w:beforeAutospacing="0" w:after="0" w:afterAutospacing="0"/>
              <w:ind w:left="0" w:right="0"/>
              <w:jc w:val="left"/>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大学生职业发展与就业指导（二）</w:t>
            </w:r>
          </w:p>
        </w:tc>
        <w:tc>
          <w:tcPr>
            <w:tcW w:w="714" w:type="dxa"/>
            <w:vAlign w:val="center"/>
          </w:tcPr>
          <w:p w14:paraId="325E6AC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vAlign w:val="center"/>
          </w:tcPr>
          <w:p w14:paraId="025FF4C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vAlign w:val="center"/>
          </w:tcPr>
          <w:p w14:paraId="765D94A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vAlign w:val="center"/>
          </w:tcPr>
          <w:p w14:paraId="7742E05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vAlign w:val="center"/>
          </w:tcPr>
          <w:p w14:paraId="60EF6BF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vAlign w:val="center"/>
          </w:tcPr>
          <w:p w14:paraId="677A8ED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vAlign w:val="center"/>
          </w:tcPr>
          <w:p w14:paraId="3770B62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vAlign w:val="center"/>
          </w:tcPr>
          <w:p w14:paraId="2220778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vAlign w:val="center"/>
          </w:tcPr>
          <w:p w14:paraId="0C125D7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vAlign w:val="center"/>
          </w:tcPr>
          <w:p w14:paraId="5F4B22D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6967496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48433C9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106E033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10F11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vAlign w:val="center"/>
          </w:tcPr>
          <w:p w14:paraId="544348CA">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21</w:t>
            </w:r>
          </w:p>
        </w:tc>
        <w:tc>
          <w:tcPr>
            <w:tcW w:w="1676" w:type="dxa"/>
            <w:vAlign w:val="center"/>
          </w:tcPr>
          <w:p w14:paraId="22F13729">
            <w:pPr>
              <w:keepNext w:val="0"/>
              <w:keepLines w:val="0"/>
              <w:widowControl/>
              <w:suppressLineNumbers w:val="0"/>
              <w:spacing w:before="0" w:beforeAutospacing="0" w:after="0" w:afterAutospacing="0"/>
              <w:ind w:left="0" w:right="0"/>
              <w:jc w:val="left"/>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大学生创新与创业实务（二）</w:t>
            </w:r>
          </w:p>
        </w:tc>
        <w:tc>
          <w:tcPr>
            <w:tcW w:w="714" w:type="dxa"/>
            <w:vAlign w:val="center"/>
          </w:tcPr>
          <w:p w14:paraId="28838FB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vAlign w:val="center"/>
          </w:tcPr>
          <w:p w14:paraId="4725CCC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vAlign w:val="center"/>
          </w:tcPr>
          <w:p w14:paraId="4C14DBC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vAlign w:val="center"/>
          </w:tcPr>
          <w:p w14:paraId="092AA5B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vAlign w:val="center"/>
          </w:tcPr>
          <w:p w14:paraId="1FC7CAF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vAlign w:val="center"/>
          </w:tcPr>
          <w:p w14:paraId="17EF31B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vAlign w:val="center"/>
          </w:tcPr>
          <w:p w14:paraId="49E0CCD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vAlign w:val="center"/>
          </w:tcPr>
          <w:p w14:paraId="1AA1297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vAlign w:val="center"/>
          </w:tcPr>
          <w:p w14:paraId="649F2A4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vAlign w:val="center"/>
          </w:tcPr>
          <w:p w14:paraId="538CD69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1205128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6E3EEF8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5AE1096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14540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vAlign w:val="center"/>
          </w:tcPr>
          <w:p w14:paraId="244EE4B4">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22</w:t>
            </w:r>
          </w:p>
        </w:tc>
        <w:tc>
          <w:tcPr>
            <w:tcW w:w="1676" w:type="dxa"/>
            <w:vAlign w:val="center"/>
          </w:tcPr>
          <w:p w14:paraId="2DBC5CE6">
            <w:pPr>
              <w:keepNext w:val="0"/>
              <w:keepLines w:val="0"/>
              <w:widowControl/>
              <w:suppressLineNumbers w:val="0"/>
              <w:spacing w:before="0" w:beforeAutospacing="0" w:after="0" w:afterAutospacing="0"/>
              <w:ind w:left="0" w:right="0"/>
              <w:jc w:val="left"/>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大学体育（一）</w:t>
            </w:r>
          </w:p>
        </w:tc>
        <w:tc>
          <w:tcPr>
            <w:tcW w:w="714" w:type="dxa"/>
            <w:vAlign w:val="center"/>
          </w:tcPr>
          <w:p w14:paraId="3BE206E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vAlign w:val="center"/>
          </w:tcPr>
          <w:p w14:paraId="7501AFC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vAlign w:val="center"/>
          </w:tcPr>
          <w:p w14:paraId="3E1B70E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vAlign w:val="center"/>
          </w:tcPr>
          <w:p w14:paraId="12D6913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vAlign w:val="center"/>
          </w:tcPr>
          <w:p w14:paraId="6DBC29F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vAlign w:val="center"/>
          </w:tcPr>
          <w:p w14:paraId="1399FA1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vAlign w:val="center"/>
          </w:tcPr>
          <w:p w14:paraId="0D630FE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vAlign w:val="center"/>
          </w:tcPr>
          <w:p w14:paraId="78502F5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vAlign w:val="center"/>
          </w:tcPr>
          <w:p w14:paraId="33E7265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vAlign w:val="center"/>
          </w:tcPr>
          <w:p w14:paraId="119A492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7ABB731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25F43FC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20FB206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73529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vAlign w:val="center"/>
          </w:tcPr>
          <w:p w14:paraId="4BAE967C">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23</w:t>
            </w:r>
          </w:p>
        </w:tc>
        <w:tc>
          <w:tcPr>
            <w:tcW w:w="1676" w:type="dxa"/>
            <w:vAlign w:val="center"/>
          </w:tcPr>
          <w:p w14:paraId="56ED57A4">
            <w:pPr>
              <w:keepNext w:val="0"/>
              <w:keepLines w:val="0"/>
              <w:widowControl/>
              <w:suppressLineNumbers w:val="0"/>
              <w:spacing w:before="0" w:beforeAutospacing="0" w:after="0" w:afterAutospacing="0"/>
              <w:ind w:left="0" w:right="0"/>
              <w:jc w:val="left"/>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大学体育（二）</w:t>
            </w:r>
          </w:p>
        </w:tc>
        <w:tc>
          <w:tcPr>
            <w:tcW w:w="714" w:type="dxa"/>
            <w:vAlign w:val="center"/>
          </w:tcPr>
          <w:p w14:paraId="2C1338F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vAlign w:val="center"/>
          </w:tcPr>
          <w:p w14:paraId="6F5DC12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vAlign w:val="center"/>
          </w:tcPr>
          <w:p w14:paraId="3AAD6EB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vAlign w:val="center"/>
          </w:tcPr>
          <w:p w14:paraId="6548386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vAlign w:val="center"/>
          </w:tcPr>
          <w:p w14:paraId="4857D94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vAlign w:val="center"/>
          </w:tcPr>
          <w:p w14:paraId="2F6A6D9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vAlign w:val="center"/>
          </w:tcPr>
          <w:p w14:paraId="6627BE6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vAlign w:val="center"/>
          </w:tcPr>
          <w:p w14:paraId="3E40280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vAlign w:val="center"/>
          </w:tcPr>
          <w:p w14:paraId="4BFAC38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vAlign w:val="center"/>
          </w:tcPr>
          <w:p w14:paraId="2F56230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1EF08DE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5BE6F30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2EAB405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3209D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vAlign w:val="center"/>
          </w:tcPr>
          <w:p w14:paraId="349791A0">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24</w:t>
            </w:r>
          </w:p>
        </w:tc>
        <w:tc>
          <w:tcPr>
            <w:tcW w:w="1676" w:type="dxa"/>
            <w:vAlign w:val="center"/>
          </w:tcPr>
          <w:p w14:paraId="32E54212">
            <w:pPr>
              <w:keepNext w:val="0"/>
              <w:keepLines w:val="0"/>
              <w:widowControl/>
              <w:suppressLineNumbers w:val="0"/>
              <w:spacing w:before="0" w:beforeAutospacing="0" w:after="0" w:afterAutospacing="0"/>
              <w:ind w:left="0" w:right="0"/>
              <w:jc w:val="left"/>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大学体育（三）</w:t>
            </w:r>
          </w:p>
        </w:tc>
        <w:tc>
          <w:tcPr>
            <w:tcW w:w="714" w:type="dxa"/>
            <w:vAlign w:val="center"/>
          </w:tcPr>
          <w:p w14:paraId="7AC93AD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vAlign w:val="center"/>
          </w:tcPr>
          <w:p w14:paraId="0677A26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vAlign w:val="center"/>
          </w:tcPr>
          <w:p w14:paraId="507E608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vAlign w:val="center"/>
          </w:tcPr>
          <w:p w14:paraId="5055D6F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vAlign w:val="center"/>
          </w:tcPr>
          <w:p w14:paraId="7EDD1CB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vAlign w:val="center"/>
          </w:tcPr>
          <w:p w14:paraId="6EE3B47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vAlign w:val="center"/>
          </w:tcPr>
          <w:p w14:paraId="3DAB159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vAlign w:val="center"/>
          </w:tcPr>
          <w:p w14:paraId="1A3E70A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vAlign w:val="center"/>
          </w:tcPr>
          <w:p w14:paraId="7AAD07C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vAlign w:val="center"/>
          </w:tcPr>
          <w:p w14:paraId="6347EAE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0FF9867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3D5C28A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757614C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492EF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vAlign w:val="center"/>
          </w:tcPr>
          <w:p w14:paraId="28FA80EC">
            <w:pPr>
              <w:pStyle w:val="11"/>
              <w:keepNext w:val="0"/>
              <w:keepLines w:val="0"/>
              <w:suppressLineNumbers w:val="0"/>
              <w:jc w:val="center"/>
              <w:rPr>
                <w:rFonts w:hint="default" w:ascii="仿宋" w:hAnsi="仿宋" w:eastAsia="仿宋" w:cs="仿宋"/>
                <w:sz w:val="20"/>
                <w:szCs w:val="20"/>
                <w:lang w:bidi="ar"/>
              </w:rPr>
            </w:pPr>
            <w:r>
              <w:rPr>
                <w:rFonts w:hint="eastAsia" w:ascii="仿宋" w:hAnsi="仿宋" w:eastAsia="仿宋" w:cs="仿宋"/>
                <w:sz w:val="20"/>
                <w:szCs w:val="20"/>
                <w:lang w:bidi="ar"/>
              </w:rPr>
              <w:t>25</w:t>
            </w:r>
          </w:p>
        </w:tc>
        <w:tc>
          <w:tcPr>
            <w:tcW w:w="1676" w:type="dxa"/>
            <w:vAlign w:val="center"/>
          </w:tcPr>
          <w:p w14:paraId="69CD2FA2">
            <w:pPr>
              <w:keepNext w:val="0"/>
              <w:keepLines w:val="0"/>
              <w:widowControl/>
              <w:suppressLineNumbers w:val="0"/>
              <w:spacing w:before="0" w:beforeAutospacing="0" w:after="0" w:afterAutospacing="0"/>
              <w:ind w:left="0" w:right="0"/>
              <w:jc w:val="left"/>
              <w:textAlignment w:val="center"/>
              <w:rPr>
                <w:rFonts w:hint="default" w:ascii="仿宋" w:hAnsi="仿宋" w:eastAsia="仿宋" w:cs="仿宋"/>
                <w:sz w:val="20"/>
                <w:szCs w:val="20"/>
              </w:rPr>
            </w:pPr>
            <w:r>
              <w:rPr>
                <w:rFonts w:hint="eastAsia" w:ascii="仿宋" w:hAnsi="仿宋" w:eastAsia="仿宋" w:cs="仿宋"/>
                <w:i w:val="0"/>
                <w:iCs w:val="0"/>
                <w:color w:val="000000"/>
                <w:kern w:val="0"/>
                <w:sz w:val="22"/>
                <w:szCs w:val="22"/>
                <w:u w:val="none"/>
                <w:lang w:val="en-US" w:eastAsia="zh-CN" w:bidi="ar"/>
              </w:rPr>
              <w:t>大学英语（一）</w:t>
            </w:r>
          </w:p>
        </w:tc>
        <w:tc>
          <w:tcPr>
            <w:tcW w:w="714" w:type="dxa"/>
            <w:vAlign w:val="center"/>
          </w:tcPr>
          <w:p w14:paraId="3D8ACBD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vAlign w:val="center"/>
          </w:tcPr>
          <w:p w14:paraId="147BDCE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vAlign w:val="center"/>
          </w:tcPr>
          <w:p w14:paraId="5E6D0F9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vAlign w:val="center"/>
          </w:tcPr>
          <w:p w14:paraId="3990046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vAlign w:val="center"/>
          </w:tcPr>
          <w:p w14:paraId="7BAF14A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vAlign w:val="center"/>
          </w:tcPr>
          <w:p w14:paraId="48ECA39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vAlign w:val="center"/>
          </w:tcPr>
          <w:p w14:paraId="4FF9D2E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vAlign w:val="center"/>
          </w:tcPr>
          <w:p w14:paraId="66579B6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vAlign w:val="center"/>
          </w:tcPr>
          <w:p w14:paraId="70B5C6C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vAlign w:val="center"/>
          </w:tcPr>
          <w:p w14:paraId="7D4D546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018ECAE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3347A42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4740E8C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40C96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tcPr>
          <w:p w14:paraId="6F6AC1E0">
            <w:pPr>
              <w:pStyle w:val="20"/>
              <w:keepNext w:val="0"/>
              <w:keepLines w:val="0"/>
              <w:suppressLineNumbers w:val="0"/>
              <w:tabs>
                <w:tab w:val="left" w:pos="998"/>
              </w:tabs>
              <w:spacing w:before="0" w:beforeAutospacing="0" w:after="0" w:afterAutospacing="0"/>
              <w:ind w:left="0" w:right="0"/>
              <w:rPr>
                <w:rFonts w:hint="default"/>
              </w:rPr>
            </w:pPr>
            <w:r>
              <w:rPr>
                <w:rFonts w:hint="eastAsia"/>
              </w:rPr>
              <w:t>26</w:t>
            </w:r>
          </w:p>
        </w:tc>
        <w:tc>
          <w:tcPr>
            <w:tcW w:w="1676" w:type="dxa"/>
            <w:vAlign w:val="center"/>
          </w:tcPr>
          <w:p w14:paraId="75ACCA4C">
            <w:pPr>
              <w:keepNext w:val="0"/>
              <w:keepLines w:val="0"/>
              <w:widowControl/>
              <w:suppressLineNumbers w:val="0"/>
              <w:spacing w:before="0" w:beforeAutospacing="0" w:after="0" w:afterAutospacing="0"/>
              <w:ind w:left="0" w:right="0"/>
              <w:jc w:val="left"/>
              <w:textAlignment w:val="center"/>
              <w:rPr>
                <w:rFonts w:hint="default"/>
              </w:rPr>
            </w:pPr>
            <w:r>
              <w:rPr>
                <w:rFonts w:hint="eastAsia" w:ascii="仿宋" w:hAnsi="仿宋" w:eastAsia="仿宋" w:cs="仿宋"/>
                <w:i w:val="0"/>
                <w:iCs w:val="0"/>
                <w:color w:val="000000"/>
                <w:kern w:val="0"/>
                <w:sz w:val="22"/>
                <w:szCs w:val="22"/>
                <w:u w:val="none"/>
                <w:lang w:val="en-US" w:eastAsia="zh-CN" w:bidi="ar"/>
              </w:rPr>
              <w:t>大学英语（二）</w:t>
            </w:r>
          </w:p>
        </w:tc>
        <w:tc>
          <w:tcPr>
            <w:tcW w:w="714" w:type="dxa"/>
            <w:vAlign w:val="center"/>
          </w:tcPr>
          <w:p w14:paraId="59948B7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708" w:type="dxa"/>
            <w:vAlign w:val="center"/>
          </w:tcPr>
          <w:p w14:paraId="3A996C9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0" w:type="dxa"/>
            <w:vAlign w:val="center"/>
          </w:tcPr>
          <w:p w14:paraId="3208293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16" w:type="dxa"/>
            <w:vAlign w:val="center"/>
          </w:tcPr>
          <w:p w14:paraId="156B847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24" w:type="dxa"/>
            <w:vAlign w:val="center"/>
          </w:tcPr>
          <w:p w14:paraId="062C296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69" w:type="dxa"/>
            <w:vAlign w:val="center"/>
          </w:tcPr>
          <w:p w14:paraId="02D4DC7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55" w:type="dxa"/>
            <w:vAlign w:val="center"/>
          </w:tcPr>
          <w:p w14:paraId="7F4322F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2" w:type="dxa"/>
            <w:vAlign w:val="center"/>
          </w:tcPr>
          <w:p w14:paraId="57FDB3A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618" w:type="dxa"/>
            <w:vAlign w:val="center"/>
          </w:tcPr>
          <w:p w14:paraId="614E5FB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L</w:t>
            </w:r>
          </w:p>
        </w:tc>
        <w:tc>
          <w:tcPr>
            <w:tcW w:w="570" w:type="dxa"/>
            <w:vAlign w:val="center"/>
          </w:tcPr>
          <w:p w14:paraId="28BBA6B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69C0B2E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17D505F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67" w:type="dxa"/>
            <w:vAlign w:val="center"/>
          </w:tcPr>
          <w:p w14:paraId="1555872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0F14B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tcPr>
          <w:p w14:paraId="3B1859B8">
            <w:pPr>
              <w:pStyle w:val="20"/>
              <w:keepNext w:val="0"/>
              <w:keepLines w:val="0"/>
              <w:suppressLineNumbers w:val="0"/>
              <w:tabs>
                <w:tab w:val="left" w:pos="998"/>
              </w:tabs>
              <w:spacing w:before="0" w:beforeAutospacing="0" w:after="0" w:afterAutospacing="0"/>
              <w:ind w:left="0" w:right="0"/>
              <w:rPr>
                <w:rFonts w:hint="default" w:eastAsia="仿宋_GB2312"/>
                <w:lang w:val="en-US" w:eastAsia="zh-CN"/>
              </w:rPr>
            </w:pPr>
            <w:r>
              <w:rPr>
                <w:rFonts w:hint="eastAsia"/>
                <w:lang w:val="en-US" w:eastAsia="zh-CN"/>
              </w:rPr>
              <w:t>27</w:t>
            </w:r>
          </w:p>
        </w:tc>
        <w:tc>
          <w:tcPr>
            <w:tcW w:w="1676" w:type="dxa"/>
            <w:vAlign w:val="center"/>
          </w:tcPr>
          <w:p w14:paraId="3C82CF51">
            <w:pPr>
              <w:keepNext w:val="0"/>
              <w:keepLines w:val="0"/>
              <w:widowControl/>
              <w:suppressLineNumbers w:val="0"/>
              <w:spacing w:before="0" w:beforeAutospacing="0" w:after="0" w:afterAutospacing="0"/>
              <w:ind w:left="0" w:right="0"/>
              <w:jc w:val="left"/>
              <w:textAlignment w:val="center"/>
              <w:rPr>
                <w:rFonts w:hint="eastAsia"/>
              </w:rPr>
            </w:pPr>
            <w:r>
              <w:rPr>
                <w:rFonts w:hint="eastAsia" w:ascii="仿宋" w:hAnsi="仿宋" w:eastAsia="仿宋" w:cs="仿宋"/>
                <w:i w:val="0"/>
                <w:iCs w:val="0"/>
                <w:color w:val="000000"/>
                <w:kern w:val="0"/>
                <w:sz w:val="22"/>
                <w:szCs w:val="22"/>
                <w:u w:val="none"/>
                <w:lang w:val="en-US" w:eastAsia="zh-CN" w:bidi="ar"/>
              </w:rPr>
              <w:t>信息技术</w:t>
            </w:r>
          </w:p>
        </w:tc>
        <w:tc>
          <w:tcPr>
            <w:tcW w:w="714" w:type="dxa"/>
            <w:vAlign w:val="center"/>
          </w:tcPr>
          <w:p w14:paraId="4E3A8BB5">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708" w:type="dxa"/>
            <w:vAlign w:val="center"/>
          </w:tcPr>
          <w:p w14:paraId="39CD88F5">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0" w:type="dxa"/>
            <w:vAlign w:val="center"/>
          </w:tcPr>
          <w:p w14:paraId="31F38186">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16" w:type="dxa"/>
            <w:vAlign w:val="center"/>
          </w:tcPr>
          <w:p w14:paraId="49E30318">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24" w:type="dxa"/>
            <w:vAlign w:val="center"/>
          </w:tcPr>
          <w:p w14:paraId="1CE69FB4">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9" w:type="dxa"/>
            <w:vAlign w:val="center"/>
          </w:tcPr>
          <w:p w14:paraId="1AE90C1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55" w:type="dxa"/>
            <w:vAlign w:val="center"/>
          </w:tcPr>
          <w:p w14:paraId="4FDD7CD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2" w:type="dxa"/>
            <w:vAlign w:val="center"/>
          </w:tcPr>
          <w:p w14:paraId="1AFFDC8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18" w:type="dxa"/>
            <w:vAlign w:val="center"/>
          </w:tcPr>
          <w:p w14:paraId="4EA64D6E">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0" w:type="dxa"/>
            <w:vAlign w:val="center"/>
          </w:tcPr>
          <w:p w14:paraId="6D65E8E8">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476F41B3">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75BE2A54">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5ACF793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r>
      <w:tr w14:paraId="03B3C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tcPr>
          <w:p w14:paraId="07A5503F">
            <w:pPr>
              <w:pStyle w:val="20"/>
              <w:keepNext w:val="0"/>
              <w:keepLines w:val="0"/>
              <w:suppressLineNumbers w:val="0"/>
              <w:tabs>
                <w:tab w:val="left" w:pos="998"/>
              </w:tabs>
              <w:spacing w:before="0" w:beforeAutospacing="0" w:after="0" w:afterAutospacing="0"/>
              <w:ind w:left="0" w:right="0"/>
              <w:rPr>
                <w:rFonts w:hint="default" w:eastAsia="仿宋_GB2312"/>
                <w:lang w:val="en-US" w:eastAsia="zh-CN"/>
              </w:rPr>
            </w:pPr>
            <w:r>
              <w:rPr>
                <w:rFonts w:hint="eastAsia"/>
                <w:lang w:val="en-US" w:eastAsia="zh-CN"/>
              </w:rPr>
              <w:t>28</w:t>
            </w:r>
          </w:p>
        </w:tc>
        <w:tc>
          <w:tcPr>
            <w:tcW w:w="1676" w:type="dxa"/>
            <w:vAlign w:val="center"/>
          </w:tcPr>
          <w:p w14:paraId="000DFCDC">
            <w:pPr>
              <w:keepNext w:val="0"/>
              <w:keepLines w:val="0"/>
              <w:widowControl/>
              <w:suppressLineNumbers w:val="0"/>
              <w:spacing w:before="0" w:beforeAutospacing="0" w:after="0" w:afterAutospacing="0"/>
              <w:ind w:left="0" w:right="0"/>
              <w:jc w:val="left"/>
              <w:textAlignment w:val="center"/>
              <w:rPr>
                <w:rFonts w:hint="eastAsia"/>
              </w:rPr>
            </w:pPr>
            <w:r>
              <w:rPr>
                <w:rFonts w:hint="eastAsia" w:ascii="仿宋" w:hAnsi="仿宋" w:eastAsia="仿宋" w:cs="仿宋"/>
                <w:i w:val="0"/>
                <w:iCs w:val="0"/>
                <w:color w:val="000000"/>
                <w:kern w:val="0"/>
                <w:sz w:val="22"/>
                <w:szCs w:val="22"/>
                <w:u w:val="none"/>
                <w:lang w:val="en-US" w:eastAsia="zh-CN" w:bidi="ar"/>
              </w:rPr>
              <w:t>艺术修养</w:t>
            </w:r>
          </w:p>
        </w:tc>
        <w:tc>
          <w:tcPr>
            <w:tcW w:w="714" w:type="dxa"/>
            <w:vAlign w:val="center"/>
          </w:tcPr>
          <w:p w14:paraId="650CB9B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708" w:type="dxa"/>
            <w:vAlign w:val="center"/>
          </w:tcPr>
          <w:p w14:paraId="26245A56">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0" w:type="dxa"/>
            <w:vAlign w:val="center"/>
          </w:tcPr>
          <w:p w14:paraId="7359DB4E">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16" w:type="dxa"/>
            <w:vAlign w:val="center"/>
          </w:tcPr>
          <w:p w14:paraId="69C2970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24" w:type="dxa"/>
            <w:vAlign w:val="center"/>
          </w:tcPr>
          <w:p w14:paraId="6D3FF179">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9" w:type="dxa"/>
            <w:vAlign w:val="center"/>
          </w:tcPr>
          <w:p w14:paraId="1AF83F7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55" w:type="dxa"/>
            <w:vAlign w:val="center"/>
          </w:tcPr>
          <w:p w14:paraId="023F2BE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2" w:type="dxa"/>
            <w:vAlign w:val="center"/>
          </w:tcPr>
          <w:p w14:paraId="41FC3925">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18" w:type="dxa"/>
            <w:vAlign w:val="center"/>
          </w:tcPr>
          <w:p w14:paraId="442AAFB7">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0" w:type="dxa"/>
            <w:vAlign w:val="center"/>
          </w:tcPr>
          <w:p w14:paraId="29AD25EB">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71E35811">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0ADFCC8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5129927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r>
      <w:tr w14:paraId="4C256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tcPr>
          <w:p w14:paraId="2434857A">
            <w:pPr>
              <w:pStyle w:val="11"/>
              <w:keepNext w:val="0"/>
              <w:keepLines w:val="0"/>
              <w:suppressLineNumbers w:val="0"/>
              <w:jc w:val="center"/>
              <w:rPr>
                <w:rFonts w:hint="default" w:ascii="仿宋" w:hAnsi="仿宋" w:eastAsia="仿宋" w:cs="仿宋"/>
                <w:sz w:val="20"/>
                <w:szCs w:val="20"/>
                <w:lang w:val="en-US" w:eastAsia="zh-CN" w:bidi="ar"/>
              </w:rPr>
            </w:pPr>
            <w:r>
              <w:rPr>
                <w:rFonts w:hint="eastAsia" w:ascii="仿宋" w:hAnsi="仿宋" w:eastAsia="仿宋" w:cs="仿宋"/>
                <w:sz w:val="20"/>
                <w:szCs w:val="20"/>
                <w:lang w:val="en-US" w:eastAsia="zh-CN" w:bidi="ar"/>
              </w:rPr>
              <w:t>29</w:t>
            </w:r>
          </w:p>
        </w:tc>
        <w:tc>
          <w:tcPr>
            <w:tcW w:w="1676" w:type="dxa"/>
            <w:vAlign w:val="center"/>
          </w:tcPr>
          <w:p w14:paraId="01BBFE5B">
            <w:pPr>
              <w:keepNext w:val="0"/>
              <w:keepLines w:val="0"/>
              <w:widowControl/>
              <w:suppressLineNumbers w:val="0"/>
              <w:spacing w:before="0" w:beforeAutospacing="0" w:after="0" w:afterAutospacing="0"/>
              <w:ind w:left="0" w:right="0"/>
              <w:jc w:val="left"/>
              <w:textAlignment w:val="center"/>
              <w:rPr>
                <w:rFonts w:hint="eastAsia"/>
              </w:rPr>
            </w:pPr>
            <w:r>
              <w:rPr>
                <w:rFonts w:hint="eastAsia" w:ascii="仿宋" w:hAnsi="仿宋" w:eastAsia="仿宋" w:cs="仿宋"/>
                <w:i w:val="0"/>
                <w:iCs w:val="0"/>
                <w:color w:val="000000"/>
                <w:kern w:val="0"/>
                <w:sz w:val="22"/>
                <w:szCs w:val="22"/>
                <w:u w:val="none"/>
                <w:lang w:val="en-US" w:eastAsia="zh-CN" w:bidi="ar"/>
              </w:rPr>
              <w:t>人工智能应用基础</w:t>
            </w:r>
          </w:p>
        </w:tc>
        <w:tc>
          <w:tcPr>
            <w:tcW w:w="714" w:type="dxa"/>
            <w:vAlign w:val="center"/>
          </w:tcPr>
          <w:p w14:paraId="2731DC1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708" w:type="dxa"/>
            <w:vAlign w:val="center"/>
          </w:tcPr>
          <w:p w14:paraId="532C7436">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0" w:type="dxa"/>
            <w:vAlign w:val="center"/>
          </w:tcPr>
          <w:p w14:paraId="54D102F5">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16" w:type="dxa"/>
            <w:vAlign w:val="center"/>
          </w:tcPr>
          <w:p w14:paraId="03F05FE8">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24" w:type="dxa"/>
            <w:vAlign w:val="center"/>
          </w:tcPr>
          <w:p w14:paraId="040030EE">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9" w:type="dxa"/>
            <w:vAlign w:val="center"/>
          </w:tcPr>
          <w:p w14:paraId="53AE65DB">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55" w:type="dxa"/>
            <w:vAlign w:val="center"/>
          </w:tcPr>
          <w:p w14:paraId="1D4E51C7">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2" w:type="dxa"/>
            <w:vAlign w:val="center"/>
          </w:tcPr>
          <w:p w14:paraId="42E5FA9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18" w:type="dxa"/>
            <w:vAlign w:val="center"/>
          </w:tcPr>
          <w:p w14:paraId="19C12089">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0" w:type="dxa"/>
            <w:vAlign w:val="center"/>
          </w:tcPr>
          <w:p w14:paraId="6A7371B9">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0F3323CE">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75F9F71B">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7019F60D">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r>
      <w:tr w14:paraId="31326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tcPr>
          <w:p w14:paraId="6808D8E2">
            <w:pPr>
              <w:pStyle w:val="11"/>
              <w:keepNext w:val="0"/>
              <w:keepLines w:val="0"/>
              <w:suppressLineNumbers w:val="0"/>
              <w:jc w:val="center"/>
              <w:rPr>
                <w:rFonts w:hint="default" w:ascii="仿宋" w:hAnsi="仿宋" w:eastAsia="仿宋" w:cs="仿宋"/>
                <w:sz w:val="20"/>
                <w:szCs w:val="20"/>
                <w:lang w:val="en-US" w:eastAsia="zh-CN" w:bidi="ar"/>
              </w:rPr>
            </w:pPr>
            <w:r>
              <w:rPr>
                <w:rFonts w:hint="eastAsia" w:ascii="仿宋" w:hAnsi="仿宋" w:eastAsia="仿宋" w:cs="仿宋"/>
                <w:sz w:val="20"/>
                <w:szCs w:val="20"/>
                <w:lang w:val="en-US" w:eastAsia="zh-CN" w:bidi="ar"/>
              </w:rPr>
              <w:t>30</w:t>
            </w:r>
          </w:p>
        </w:tc>
        <w:tc>
          <w:tcPr>
            <w:tcW w:w="1676" w:type="dxa"/>
            <w:vAlign w:val="center"/>
          </w:tcPr>
          <w:p w14:paraId="70B59793">
            <w:pPr>
              <w:keepNext w:val="0"/>
              <w:keepLines w:val="0"/>
              <w:widowControl/>
              <w:suppressLineNumbers w:val="0"/>
              <w:spacing w:before="0" w:beforeAutospacing="0" w:after="0" w:afterAutospacing="0"/>
              <w:ind w:left="0" w:right="0"/>
              <w:jc w:val="left"/>
              <w:textAlignment w:val="center"/>
              <w:rPr>
                <w:rFonts w:hint="eastAsia"/>
              </w:rPr>
            </w:pPr>
            <w:r>
              <w:rPr>
                <w:rFonts w:hint="eastAsia" w:ascii="仿宋" w:hAnsi="仿宋" w:eastAsia="仿宋" w:cs="仿宋"/>
                <w:i w:val="0"/>
                <w:iCs w:val="0"/>
                <w:color w:val="000000"/>
                <w:kern w:val="0"/>
                <w:sz w:val="22"/>
                <w:szCs w:val="22"/>
                <w:u w:val="none"/>
                <w:lang w:val="en-US" w:eastAsia="zh-CN" w:bidi="ar"/>
              </w:rPr>
              <w:t>精益生产与管理基础</w:t>
            </w:r>
          </w:p>
        </w:tc>
        <w:tc>
          <w:tcPr>
            <w:tcW w:w="714" w:type="dxa"/>
            <w:vAlign w:val="center"/>
          </w:tcPr>
          <w:p w14:paraId="41C15BF4">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708" w:type="dxa"/>
            <w:vAlign w:val="center"/>
          </w:tcPr>
          <w:p w14:paraId="664C4E85">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0" w:type="dxa"/>
            <w:vAlign w:val="center"/>
          </w:tcPr>
          <w:p w14:paraId="2D7C7533">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16" w:type="dxa"/>
            <w:vAlign w:val="center"/>
          </w:tcPr>
          <w:p w14:paraId="45F10A51">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24" w:type="dxa"/>
            <w:vAlign w:val="center"/>
          </w:tcPr>
          <w:p w14:paraId="4176AD9D">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9" w:type="dxa"/>
            <w:vAlign w:val="center"/>
          </w:tcPr>
          <w:p w14:paraId="7FF3F3ED">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55" w:type="dxa"/>
            <w:vAlign w:val="center"/>
          </w:tcPr>
          <w:p w14:paraId="555FDF17">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2" w:type="dxa"/>
            <w:vAlign w:val="center"/>
          </w:tcPr>
          <w:p w14:paraId="66730B45">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18" w:type="dxa"/>
            <w:vAlign w:val="center"/>
          </w:tcPr>
          <w:p w14:paraId="045FEE3D">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0" w:type="dxa"/>
            <w:vAlign w:val="center"/>
          </w:tcPr>
          <w:p w14:paraId="67DDC11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27ABEDEB">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63634074">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3D37D0D4">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r>
      <w:tr w14:paraId="104D3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tcPr>
          <w:p w14:paraId="24A47588">
            <w:pPr>
              <w:pStyle w:val="11"/>
              <w:keepNext w:val="0"/>
              <w:keepLines w:val="0"/>
              <w:suppressLineNumbers w:val="0"/>
              <w:jc w:val="center"/>
              <w:rPr>
                <w:rFonts w:hint="default" w:ascii="仿宋" w:hAnsi="仿宋" w:eastAsia="仿宋" w:cs="仿宋"/>
                <w:sz w:val="20"/>
                <w:szCs w:val="20"/>
                <w:lang w:val="en-US" w:eastAsia="zh-CN" w:bidi="ar"/>
              </w:rPr>
            </w:pPr>
            <w:r>
              <w:rPr>
                <w:rFonts w:hint="eastAsia" w:ascii="仿宋" w:hAnsi="仿宋" w:eastAsia="仿宋" w:cs="仿宋"/>
                <w:sz w:val="20"/>
                <w:szCs w:val="20"/>
                <w:lang w:val="en-US" w:eastAsia="zh-CN" w:bidi="ar"/>
              </w:rPr>
              <w:t>31</w:t>
            </w:r>
          </w:p>
        </w:tc>
        <w:tc>
          <w:tcPr>
            <w:tcW w:w="1676" w:type="dxa"/>
            <w:vAlign w:val="center"/>
          </w:tcPr>
          <w:p w14:paraId="6EF9DCA5">
            <w:pPr>
              <w:keepNext w:val="0"/>
              <w:keepLines w:val="0"/>
              <w:widowControl/>
              <w:suppressLineNumbers w:val="0"/>
              <w:spacing w:before="0" w:beforeAutospacing="0" w:after="0" w:afterAutospacing="0"/>
              <w:ind w:left="0" w:right="0"/>
              <w:jc w:val="left"/>
              <w:textAlignment w:val="center"/>
              <w:rPr>
                <w:rFonts w:hint="eastAsia"/>
              </w:rPr>
            </w:pPr>
            <w:r>
              <w:rPr>
                <w:rFonts w:hint="eastAsia" w:ascii="仿宋" w:hAnsi="仿宋" w:eastAsia="仿宋" w:cs="仿宋"/>
                <w:i w:val="0"/>
                <w:iCs w:val="0"/>
                <w:color w:val="000000"/>
                <w:kern w:val="0"/>
                <w:sz w:val="22"/>
                <w:szCs w:val="22"/>
                <w:u w:val="none"/>
                <w:lang w:val="en-US" w:eastAsia="zh-CN" w:bidi="ar"/>
              </w:rPr>
              <w:t>中国共产党简史、社会主义发展史、新中国史、改革开放史</w:t>
            </w:r>
          </w:p>
        </w:tc>
        <w:tc>
          <w:tcPr>
            <w:tcW w:w="714" w:type="dxa"/>
            <w:vAlign w:val="center"/>
          </w:tcPr>
          <w:p w14:paraId="1F2416CC">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708" w:type="dxa"/>
            <w:vAlign w:val="center"/>
          </w:tcPr>
          <w:p w14:paraId="442E360C">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0" w:type="dxa"/>
            <w:vAlign w:val="center"/>
          </w:tcPr>
          <w:p w14:paraId="07687FD8">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16" w:type="dxa"/>
            <w:vAlign w:val="center"/>
          </w:tcPr>
          <w:p w14:paraId="5877BB7C">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24" w:type="dxa"/>
            <w:vAlign w:val="center"/>
          </w:tcPr>
          <w:p w14:paraId="240C15F1">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9" w:type="dxa"/>
            <w:vAlign w:val="center"/>
          </w:tcPr>
          <w:p w14:paraId="731B80B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55" w:type="dxa"/>
            <w:vAlign w:val="center"/>
          </w:tcPr>
          <w:p w14:paraId="7DD73D75">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2" w:type="dxa"/>
            <w:vAlign w:val="center"/>
          </w:tcPr>
          <w:p w14:paraId="30A8E116">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18" w:type="dxa"/>
            <w:vAlign w:val="center"/>
          </w:tcPr>
          <w:p w14:paraId="1DD39339">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0" w:type="dxa"/>
            <w:vAlign w:val="center"/>
          </w:tcPr>
          <w:p w14:paraId="05D1628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1FA65A3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7E31372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30E1405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r>
      <w:tr w14:paraId="3EF18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tcPr>
          <w:p w14:paraId="59BA41AF">
            <w:pPr>
              <w:pStyle w:val="11"/>
              <w:keepNext w:val="0"/>
              <w:keepLines w:val="0"/>
              <w:suppressLineNumbers w:val="0"/>
              <w:jc w:val="center"/>
              <w:rPr>
                <w:rFonts w:hint="default" w:ascii="仿宋" w:hAnsi="仿宋" w:eastAsia="仿宋" w:cs="仿宋"/>
                <w:sz w:val="20"/>
                <w:szCs w:val="20"/>
                <w:lang w:val="en-US" w:eastAsia="zh-CN" w:bidi="ar"/>
              </w:rPr>
            </w:pPr>
            <w:r>
              <w:rPr>
                <w:rFonts w:hint="eastAsia" w:ascii="仿宋" w:hAnsi="仿宋" w:eastAsia="仿宋" w:cs="仿宋"/>
                <w:sz w:val="20"/>
                <w:szCs w:val="20"/>
                <w:lang w:val="en-US" w:eastAsia="zh-CN" w:bidi="ar"/>
              </w:rPr>
              <w:t>32</w:t>
            </w:r>
          </w:p>
        </w:tc>
        <w:tc>
          <w:tcPr>
            <w:tcW w:w="1676" w:type="dxa"/>
            <w:vAlign w:val="center"/>
          </w:tcPr>
          <w:p w14:paraId="7BF2F75B">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中国优秀传统文化</w:t>
            </w:r>
          </w:p>
        </w:tc>
        <w:tc>
          <w:tcPr>
            <w:tcW w:w="714" w:type="dxa"/>
            <w:vAlign w:val="center"/>
          </w:tcPr>
          <w:p w14:paraId="4A01B234">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708" w:type="dxa"/>
            <w:vAlign w:val="center"/>
          </w:tcPr>
          <w:p w14:paraId="763C18E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0" w:type="dxa"/>
            <w:vAlign w:val="center"/>
          </w:tcPr>
          <w:p w14:paraId="5F3B8166">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16" w:type="dxa"/>
            <w:vAlign w:val="center"/>
          </w:tcPr>
          <w:p w14:paraId="34DE59B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24" w:type="dxa"/>
            <w:vAlign w:val="center"/>
          </w:tcPr>
          <w:p w14:paraId="28744E21">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9" w:type="dxa"/>
            <w:vAlign w:val="center"/>
          </w:tcPr>
          <w:p w14:paraId="67B46388">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55" w:type="dxa"/>
            <w:vAlign w:val="center"/>
          </w:tcPr>
          <w:p w14:paraId="28D8FEF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2" w:type="dxa"/>
            <w:vAlign w:val="center"/>
          </w:tcPr>
          <w:p w14:paraId="33946FA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18" w:type="dxa"/>
            <w:vAlign w:val="center"/>
          </w:tcPr>
          <w:p w14:paraId="516C1F0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0" w:type="dxa"/>
            <w:vAlign w:val="center"/>
          </w:tcPr>
          <w:p w14:paraId="01754714">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5C29D92D">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0F2EFC0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2109237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r>
      <w:tr w14:paraId="5DE89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tcPr>
          <w:p w14:paraId="0CD39803">
            <w:pPr>
              <w:pStyle w:val="11"/>
              <w:keepNext w:val="0"/>
              <w:keepLines w:val="0"/>
              <w:suppressLineNumbers w:val="0"/>
              <w:jc w:val="center"/>
              <w:rPr>
                <w:rFonts w:hint="default" w:ascii="仿宋" w:hAnsi="仿宋" w:eastAsia="仿宋" w:cs="仿宋"/>
                <w:sz w:val="20"/>
                <w:szCs w:val="20"/>
                <w:lang w:val="en-US" w:eastAsia="zh-CN" w:bidi="ar"/>
              </w:rPr>
            </w:pPr>
            <w:r>
              <w:rPr>
                <w:rFonts w:hint="eastAsia" w:ascii="仿宋" w:hAnsi="仿宋" w:eastAsia="仿宋" w:cs="仿宋"/>
                <w:sz w:val="20"/>
                <w:szCs w:val="20"/>
                <w:lang w:val="en-US" w:eastAsia="zh-CN" w:bidi="ar"/>
              </w:rPr>
              <w:t>33</w:t>
            </w:r>
          </w:p>
        </w:tc>
        <w:tc>
          <w:tcPr>
            <w:tcW w:w="1676" w:type="dxa"/>
            <w:vAlign w:val="center"/>
          </w:tcPr>
          <w:p w14:paraId="26198B6C">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通用礼仪</w:t>
            </w:r>
          </w:p>
        </w:tc>
        <w:tc>
          <w:tcPr>
            <w:tcW w:w="714" w:type="dxa"/>
            <w:vAlign w:val="center"/>
          </w:tcPr>
          <w:p w14:paraId="196CB6A5">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708" w:type="dxa"/>
            <w:vAlign w:val="center"/>
          </w:tcPr>
          <w:p w14:paraId="017CEEC9">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0" w:type="dxa"/>
            <w:vAlign w:val="center"/>
          </w:tcPr>
          <w:p w14:paraId="4B83C36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16" w:type="dxa"/>
            <w:vAlign w:val="center"/>
          </w:tcPr>
          <w:p w14:paraId="0DEBCA98">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24" w:type="dxa"/>
            <w:vAlign w:val="center"/>
          </w:tcPr>
          <w:p w14:paraId="46E8CE4C">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9" w:type="dxa"/>
            <w:vAlign w:val="center"/>
          </w:tcPr>
          <w:p w14:paraId="7577457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55" w:type="dxa"/>
            <w:vAlign w:val="center"/>
          </w:tcPr>
          <w:p w14:paraId="4482EEE9">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2" w:type="dxa"/>
            <w:vAlign w:val="center"/>
          </w:tcPr>
          <w:p w14:paraId="3EA42B5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18" w:type="dxa"/>
            <w:vAlign w:val="center"/>
          </w:tcPr>
          <w:p w14:paraId="2DF8208C">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0" w:type="dxa"/>
            <w:vAlign w:val="center"/>
          </w:tcPr>
          <w:p w14:paraId="37F35173">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272E2C4B">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5E3EB3AD">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33B93F6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r>
      <w:tr w14:paraId="123C2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tcPr>
          <w:p w14:paraId="5229E912">
            <w:pPr>
              <w:pStyle w:val="11"/>
              <w:keepNext w:val="0"/>
              <w:keepLines w:val="0"/>
              <w:suppressLineNumbers w:val="0"/>
              <w:jc w:val="center"/>
              <w:rPr>
                <w:rFonts w:hint="default" w:ascii="仿宋" w:hAnsi="仿宋" w:eastAsia="仿宋" w:cs="仿宋"/>
                <w:sz w:val="20"/>
                <w:szCs w:val="20"/>
                <w:lang w:val="en-US" w:eastAsia="zh-CN" w:bidi="ar"/>
              </w:rPr>
            </w:pPr>
            <w:r>
              <w:rPr>
                <w:rFonts w:hint="eastAsia" w:ascii="仿宋" w:hAnsi="仿宋" w:eastAsia="仿宋" w:cs="仿宋"/>
                <w:sz w:val="20"/>
                <w:szCs w:val="20"/>
                <w:lang w:val="en-US" w:eastAsia="zh-CN" w:bidi="ar"/>
              </w:rPr>
              <w:t>34</w:t>
            </w:r>
          </w:p>
        </w:tc>
        <w:tc>
          <w:tcPr>
            <w:tcW w:w="1676" w:type="dxa"/>
            <w:vAlign w:val="center"/>
          </w:tcPr>
          <w:p w14:paraId="0A007F3C">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应用文写作</w:t>
            </w:r>
          </w:p>
        </w:tc>
        <w:tc>
          <w:tcPr>
            <w:tcW w:w="714" w:type="dxa"/>
            <w:vAlign w:val="center"/>
          </w:tcPr>
          <w:p w14:paraId="113F934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708" w:type="dxa"/>
            <w:vAlign w:val="center"/>
          </w:tcPr>
          <w:p w14:paraId="5AA7488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0" w:type="dxa"/>
            <w:vAlign w:val="center"/>
          </w:tcPr>
          <w:p w14:paraId="32CA34D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16" w:type="dxa"/>
            <w:vAlign w:val="center"/>
          </w:tcPr>
          <w:p w14:paraId="3202DB4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24" w:type="dxa"/>
            <w:vAlign w:val="center"/>
          </w:tcPr>
          <w:p w14:paraId="30529D8B">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9" w:type="dxa"/>
            <w:vAlign w:val="center"/>
          </w:tcPr>
          <w:p w14:paraId="50141BD3">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55" w:type="dxa"/>
            <w:vAlign w:val="center"/>
          </w:tcPr>
          <w:p w14:paraId="7CB9CE0E">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2" w:type="dxa"/>
            <w:vAlign w:val="center"/>
          </w:tcPr>
          <w:p w14:paraId="5D1F1F38">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18" w:type="dxa"/>
            <w:vAlign w:val="center"/>
          </w:tcPr>
          <w:p w14:paraId="41D2DE0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0" w:type="dxa"/>
            <w:vAlign w:val="center"/>
          </w:tcPr>
          <w:p w14:paraId="473537C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3170DAE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63196781">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3D500397">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r>
      <w:tr w14:paraId="4D35D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2" w:type="dxa"/>
          </w:tcPr>
          <w:p w14:paraId="791537B4">
            <w:pPr>
              <w:pStyle w:val="11"/>
              <w:keepNext w:val="0"/>
              <w:keepLines w:val="0"/>
              <w:suppressLineNumbers w:val="0"/>
              <w:jc w:val="center"/>
              <w:rPr>
                <w:rFonts w:hint="default" w:ascii="仿宋" w:hAnsi="仿宋" w:eastAsia="仿宋" w:cs="仿宋"/>
                <w:sz w:val="20"/>
                <w:szCs w:val="20"/>
                <w:lang w:val="en-US" w:eastAsia="zh-CN" w:bidi="ar"/>
              </w:rPr>
            </w:pPr>
            <w:r>
              <w:rPr>
                <w:rFonts w:hint="eastAsia" w:ascii="仿宋" w:hAnsi="仿宋" w:eastAsia="仿宋" w:cs="仿宋"/>
                <w:sz w:val="20"/>
                <w:szCs w:val="20"/>
                <w:lang w:val="en-US" w:eastAsia="zh-CN" w:bidi="ar"/>
              </w:rPr>
              <w:t>35</w:t>
            </w:r>
          </w:p>
        </w:tc>
        <w:tc>
          <w:tcPr>
            <w:tcW w:w="1676" w:type="dxa"/>
            <w:vAlign w:val="center"/>
          </w:tcPr>
          <w:p w14:paraId="5DBC565B">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大学语文</w:t>
            </w:r>
          </w:p>
        </w:tc>
        <w:tc>
          <w:tcPr>
            <w:tcW w:w="714" w:type="dxa"/>
            <w:vAlign w:val="center"/>
          </w:tcPr>
          <w:p w14:paraId="4724DB6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708" w:type="dxa"/>
            <w:vAlign w:val="center"/>
          </w:tcPr>
          <w:p w14:paraId="1895634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0" w:type="dxa"/>
            <w:vAlign w:val="center"/>
          </w:tcPr>
          <w:p w14:paraId="149F1E37">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16" w:type="dxa"/>
            <w:vAlign w:val="center"/>
          </w:tcPr>
          <w:p w14:paraId="0FA1333D">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24" w:type="dxa"/>
            <w:vAlign w:val="center"/>
          </w:tcPr>
          <w:p w14:paraId="034539D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69" w:type="dxa"/>
            <w:vAlign w:val="center"/>
          </w:tcPr>
          <w:p w14:paraId="3CCCD72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55" w:type="dxa"/>
            <w:vAlign w:val="center"/>
          </w:tcPr>
          <w:p w14:paraId="75789A73">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2" w:type="dxa"/>
            <w:vAlign w:val="center"/>
          </w:tcPr>
          <w:p w14:paraId="1944AFC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618" w:type="dxa"/>
            <w:vAlign w:val="center"/>
          </w:tcPr>
          <w:p w14:paraId="55F04D74">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L</w:t>
            </w:r>
          </w:p>
        </w:tc>
        <w:tc>
          <w:tcPr>
            <w:tcW w:w="570" w:type="dxa"/>
            <w:vAlign w:val="center"/>
          </w:tcPr>
          <w:p w14:paraId="099465C8">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1407231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723A6DB7">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67" w:type="dxa"/>
            <w:vAlign w:val="center"/>
          </w:tcPr>
          <w:p w14:paraId="257E8775">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r>
    </w:tbl>
    <w:p w14:paraId="232D0821">
      <w:pPr>
        <w:pStyle w:val="6"/>
        <w:rPr>
          <w:rFonts w:hint="eastAsia" w:ascii="仿宋" w:hAnsi="仿宋" w:eastAsia="仿宋" w:cs="仿宋"/>
          <w:sz w:val="24"/>
          <w:szCs w:val="24"/>
          <w:lang w:val="en-US" w:eastAsia="zh-CN"/>
        </w:rPr>
      </w:pPr>
    </w:p>
    <w:p w14:paraId="4F35BBD3">
      <w:pPr>
        <w:pStyle w:val="6"/>
        <w:rPr>
          <w:rFonts w:hint="eastAsia" w:ascii="仿宋" w:hAnsi="仿宋" w:eastAsia="仿宋" w:cs="仿宋"/>
          <w:sz w:val="24"/>
          <w:szCs w:val="24"/>
          <w:lang w:val="en-US" w:eastAsia="zh-CN"/>
        </w:rPr>
      </w:pPr>
    </w:p>
    <w:p w14:paraId="3AD74B2F">
      <w:pPr>
        <w:pStyle w:val="6"/>
        <w:rPr>
          <w:rFonts w:hint="eastAsia" w:ascii="仿宋" w:hAnsi="仿宋" w:eastAsia="仿宋" w:cs="仿宋"/>
          <w:sz w:val="24"/>
          <w:szCs w:val="24"/>
          <w:lang w:val="en-US" w:eastAsia="zh-CN"/>
        </w:rPr>
      </w:pPr>
    </w:p>
    <w:p w14:paraId="10B3CB6F">
      <w:pPr>
        <w:jc w:val="center"/>
        <w:rPr>
          <w:b/>
          <w:bCs/>
          <w:sz w:val="21"/>
          <w:szCs w:val="21"/>
        </w:rPr>
      </w:pPr>
      <w:r>
        <w:rPr>
          <w:rFonts w:hint="eastAsia"/>
          <w:b/>
          <w:bCs/>
          <w:sz w:val="21"/>
          <w:szCs w:val="21"/>
        </w:rPr>
        <w:t>表6-3 专业课课程矩阵</w:t>
      </w:r>
    </w:p>
    <w:tbl>
      <w:tblPr>
        <w:tblStyle w:val="12"/>
        <w:tblW w:w="95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2"/>
        <w:gridCol w:w="1959"/>
        <w:gridCol w:w="541"/>
        <w:gridCol w:w="545"/>
        <w:gridCol w:w="500"/>
        <w:gridCol w:w="573"/>
        <w:gridCol w:w="573"/>
        <w:gridCol w:w="572"/>
        <w:gridCol w:w="601"/>
        <w:gridCol w:w="543"/>
        <w:gridCol w:w="572"/>
        <w:gridCol w:w="572"/>
        <w:gridCol w:w="572"/>
        <w:gridCol w:w="572"/>
      </w:tblGrid>
      <w:tr w14:paraId="167B3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2781" w:type="dxa"/>
            <w:gridSpan w:val="2"/>
            <w:tcBorders>
              <w:tl2br w:val="single" w:color="auto" w:sz="4" w:space="0"/>
            </w:tcBorders>
          </w:tcPr>
          <w:p w14:paraId="34B76885">
            <w:pPr>
              <w:pStyle w:val="20"/>
              <w:keepNext w:val="0"/>
              <w:keepLines w:val="0"/>
              <w:suppressLineNumbers w:val="0"/>
              <w:tabs>
                <w:tab w:val="left" w:pos="998"/>
              </w:tabs>
              <w:spacing w:before="0" w:beforeAutospacing="0" w:after="0" w:afterAutospacing="0"/>
              <w:ind w:left="0" w:right="0" w:firstLine="420"/>
              <w:rPr>
                <w:rFonts w:hint="default"/>
              </w:rPr>
            </w:pPr>
            <w:r>
              <w:rPr>
                <w:rFonts w:hint="eastAsia"/>
              </w:rPr>
              <w:t xml:space="preserve"> </w:t>
            </w:r>
            <w:r>
              <w:rPr>
                <w:rFonts w:hint="default"/>
              </w:rPr>
              <w:t xml:space="preserve">   </w:t>
            </w:r>
            <w:r>
              <w:rPr>
                <w:rFonts w:hint="eastAsia"/>
              </w:rPr>
              <w:t>培养规格</w:t>
            </w:r>
          </w:p>
          <w:p w14:paraId="68CCED08">
            <w:pPr>
              <w:pStyle w:val="20"/>
              <w:keepNext w:val="0"/>
              <w:keepLines w:val="0"/>
              <w:suppressLineNumbers w:val="0"/>
              <w:tabs>
                <w:tab w:val="left" w:pos="998"/>
              </w:tabs>
              <w:spacing w:before="0" w:beforeAutospacing="0" w:after="0" w:afterAutospacing="0"/>
              <w:ind w:left="0" w:right="0" w:firstLine="420"/>
              <w:rPr>
                <w:rFonts w:hint="default"/>
              </w:rPr>
            </w:pPr>
            <w:r>
              <w:rPr>
                <w:rFonts w:hint="eastAsia"/>
              </w:rPr>
              <w:t>课程名称</w:t>
            </w:r>
          </w:p>
        </w:tc>
        <w:tc>
          <w:tcPr>
            <w:tcW w:w="541" w:type="dxa"/>
            <w:vAlign w:val="center"/>
          </w:tcPr>
          <w:p w14:paraId="5F516B2E">
            <w:pPr>
              <w:pStyle w:val="21"/>
              <w:keepNext w:val="0"/>
              <w:keepLines w:val="0"/>
              <w:suppressLineNumbers w:val="0"/>
              <w:tabs>
                <w:tab w:val="left" w:pos="998"/>
              </w:tabs>
              <w:spacing w:before="0" w:beforeAutospacing="0" w:after="0" w:afterAutospacing="0"/>
              <w:ind w:left="0" w:right="0"/>
              <w:rPr>
                <w:rFonts w:hint="default"/>
              </w:rPr>
            </w:pPr>
            <w:r>
              <w:rPr>
                <w:rFonts w:hint="eastAsia"/>
              </w:rPr>
              <w:t>1.1</w:t>
            </w:r>
          </w:p>
        </w:tc>
        <w:tc>
          <w:tcPr>
            <w:tcW w:w="545" w:type="dxa"/>
            <w:vAlign w:val="center"/>
          </w:tcPr>
          <w:p w14:paraId="268E62F6">
            <w:pPr>
              <w:pStyle w:val="21"/>
              <w:keepNext w:val="0"/>
              <w:keepLines w:val="0"/>
              <w:suppressLineNumbers w:val="0"/>
              <w:tabs>
                <w:tab w:val="left" w:pos="998"/>
              </w:tabs>
              <w:spacing w:before="0" w:beforeAutospacing="0" w:after="0" w:afterAutospacing="0"/>
              <w:ind w:left="0" w:right="0"/>
              <w:rPr>
                <w:rFonts w:hint="default"/>
              </w:rPr>
            </w:pPr>
            <w:r>
              <w:rPr>
                <w:rFonts w:hint="eastAsia"/>
              </w:rPr>
              <w:t>1.2</w:t>
            </w:r>
          </w:p>
        </w:tc>
        <w:tc>
          <w:tcPr>
            <w:tcW w:w="500" w:type="dxa"/>
            <w:vAlign w:val="center"/>
          </w:tcPr>
          <w:p w14:paraId="679D4D59">
            <w:pPr>
              <w:pStyle w:val="21"/>
              <w:keepNext w:val="0"/>
              <w:keepLines w:val="0"/>
              <w:suppressLineNumbers w:val="0"/>
              <w:tabs>
                <w:tab w:val="left" w:pos="998"/>
              </w:tabs>
              <w:spacing w:before="0" w:beforeAutospacing="0" w:after="0" w:afterAutospacing="0"/>
              <w:ind w:left="0" w:right="0"/>
              <w:rPr>
                <w:rFonts w:hint="default"/>
              </w:rPr>
            </w:pPr>
            <w:r>
              <w:rPr>
                <w:rFonts w:hint="eastAsia"/>
              </w:rPr>
              <w:t>1.3</w:t>
            </w:r>
          </w:p>
        </w:tc>
        <w:tc>
          <w:tcPr>
            <w:tcW w:w="573" w:type="dxa"/>
            <w:vAlign w:val="center"/>
          </w:tcPr>
          <w:p w14:paraId="7CBC9E8F">
            <w:pPr>
              <w:pStyle w:val="21"/>
              <w:keepNext w:val="0"/>
              <w:keepLines w:val="0"/>
              <w:suppressLineNumbers w:val="0"/>
              <w:tabs>
                <w:tab w:val="left" w:pos="998"/>
              </w:tabs>
              <w:spacing w:before="0" w:beforeAutospacing="0" w:after="0" w:afterAutospacing="0"/>
              <w:ind w:left="0" w:right="0"/>
              <w:rPr>
                <w:rFonts w:hint="default"/>
              </w:rPr>
            </w:pPr>
            <w:r>
              <w:rPr>
                <w:rFonts w:hint="eastAsia"/>
              </w:rPr>
              <w:t>1.4</w:t>
            </w:r>
          </w:p>
        </w:tc>
        <w:tc>
          <w:tcPr>
            <w:tcW w:w="573" w:type="dxa"/>
            <w:vAlign w:val="center"/>
          </w:tcPr>
          <w:p w14:paraId="7D04AAD5">
            <w:pPr>
              <w:pStyle w:val="21"/>
              <w:keepNext w:val="0"/>
              <w:keepLines w:val="0"/>
              <w:suppressLineNumbers w:val="0"/>
              <w:tabs>
                <w:tab w:val="left" w:pos="998"/>
              </w:tabs>
              <w:spacing w:before="0" w:beforeAutospacing="0" w:after="0" w:afterAutospacing="0"/>
              <w:ind w:left="0" w:right="0"/>
              <w:rPr>
                <w:rFonts w:hint="default"/>
              </w:rPr>
            </w:pPr>
            <w:r>
              <w:rPr>
                <w:rFonts w:hint="eastAsia"/>
              </w:rPr>
              <w:t>2.1</w:t>
            </w:r>
          </w:p>
        </w:tc>
        <w:tc>
          <w:tcPr>
            <w:tcW w:w="572" w:type="dxa"/>
            <w:vAlign w:val="center"/>
          </w:tcPr>
          <w:p w14:paraId="4DB7137F">
            <w:pPr>
              <w:pStyle w:val="21"/>
              <w:keepNext w:val="0"/>
              <w:keepLines w:val="0"/>
              <w:suppressLineNumbers w:val="0"/>
              <w:tabs>
                <w:tab w:val="left" w:pos="998"/>
              </w:tabs>
              <w:spacing w:before="0" w:beforeAutospacing="0" w:after="0" w:afterAutospacing="0"/>
              <w:ind w:left="0" w:right="0"/>
              <w:rPr>
                <w:rFonts w:hint="default"/>
              </w:rPr>
            </w:pPr>
            <w:r>
              <w:rPr>
                <w:rFonts w:hint="eastAsia"/>
              </w:rPr>
              <w:t>2.2</w:t>
            </w:r>
          </w:p>
        </w:tc>
        <w:tc>
          <w:tcPr>
            <w:tcW w:w="601" w:type="dxa"/>
            <w:vAlign w:val="center"/>
          </w:tcPr>
          <w:p w14:paraId="29AA37E1">
            <w:pPr>
              <w:pStyle w:val="21"/>
              <w:keepNext w:val="0"/>
              <w:keepLines w:val="0"/>
              <w:suppressLineNumbers w:val="0"/>
              <w:tabs>
                <w:tab w:val="left" w:pos="998"/>
              </w:tabs>
              <w:spacing w:before="0" w:beforeAutospacing="0" w:after="0" w:afterAutospacing="0"/>
              <w:ind w:left="0" w:right="0"/>
              <w:rPr>
                <w:rFonts w:hint="default"/>
              </w:rPr>
            </w:pPr>
            <w:r>
              <w:rPr>
                <w:rFonts w:hint="eastAsia"/>
              </w:rPr>
              <w:t>2.3</w:t>
            </w:r>
          </w:p>
        </w:tc>
        <w:tc>
          <w:tcPr>
            <w:tcW w:w="543" w:type="dxa"/>
            <w:vAlign w:val="center"/>
          </w:tcPr>
          <w:p w14:paraId="257FC68D">
            <w:pPr>
              <w:pStyle w:val="21"/>
              <w:keepNext w:val="0"/>
              <w:keepLines w:val="0"/>
              <w:suppressLineNumbers w:val="0"/>
              <w:tabs>
                <w:tab w:val="left" w:pos="998"/>
              </w:tabs>
              <w:spacing w:before="0" w:beforeAutospacing="0" w:after="0" w:afterAutospacing="0"/>
              <w:ind w:left="0" w:right="0"/>
              <w:rPr>
                <w:rFonts w:hint="default"/>
              </w:rPr>
            </w:pPr>
            <w:r>
              <w:rPr>
                <w:rFonts w:hint="eastAsia"/>
              </w:rPr>
              <w:t>2.4</w:t>
            </w:r>
          </w:p>
        </w:tc>
        <w:tc>
          <w:tcPr>
            <w:tcW w:w="572" w:type="dxa"/>
            <w:vAlign w:val="center"/>
          </w:tcPr>
          <w:p w14:paraId="24481139">
            <w:pPr>
              <w:pStyle w:val="20"/>
              <w:keepNext w:val="0"/>
              <w:keepLines w:val="0"/>
              <w:suppressLineNumbers w:val="0"/>
              <w:tabs>
                <w:tab w:val="left" w:pos="998"/>
              </w:tabs>
              <w:spacing w:before="0" w:beforeAutospacing="0" w:after="0" w:afterAutospacing="0"/>
              <w:ind w:left="0" w:right="0"/>
              <w:rPr>
                <w:rFonts w:hint="default"/>
              </w:rPr>
            </w:pPr>
            <w:r>
              <w:rPr>
                <w:rFonts w:hint="eastAsia"/>
              </w:rPr>
              <w:t>3.1</w:t>
            </w:r>
          </w:p>
        </w:tc>
        <w:tc>
          <w:tcPr>
            <w:tcW w:w="572" w:type="dxa"/>
            <w:vAlign w:val="center"/>
          </w:tcPr>
          <w:p w14:paraId="1E4385F6">
            <w:pPr>
              <w:pStyle w:val="20"/>
              <w:keepNext w:val="0"/>
              <w:keepLines w:val="0"/>
              <w:suppressLineNumbers w:val="0"/>
              <w:tabs>
                <w:tab w:val="left" w:pos="998"/>
              </w:tabs>
              <w:spacing w:before="0" w:beforeAutospacing="0" w:after="0" w:afterAutospacing="0"/>
              <w:ind w:left="0" w:right="0"/>
              <w:rPr>
                <w:rFonts w:hint="default"/>
              </w:rPr>
            </w:pPr>
            <w:r>
              <w:rPr>
                <w:rFonts w:hint="eastAsia"/>
              </w:rPr>
              <w:t>3.2</w:t>
            </w:r>
          </w:p>
        </w:tc>
        <w:tc>
          <w:tcPr>
            <w:tcW w:w="572" w:type="dxa"/>
            <w:vAlign w:val="center"/>
          </w:tcPr>
          <w:p w14:paraId="0FCAB608">
            <w:pPr>
              <w:pStyle w:val="20"/>
              <w:keepNext w:val="0"/>
              <w:keepLines w:val="0"/>
              <w:suppressLineNumbers w:val="0"/>
              <w:tabs>
                <w:tab w:val="left" w:pos="998"/>
              </w:tabs>
              <w:spacing w:before="0" w:beforeAutospacing="0" w:after="0" w:afterAutospacing="0"/>
              <w:ind w:left="0" w:right="0"/>
              <w:rPr>
                <w:rFonts w:hint="default"/>
              </w:rPr>
            </w:pPr>
            <w:r>
              <w:rPr>
                <w:rFonts w:hint="eastAsia"/>
              </w:rPr>
              <w:t>3.3</w:t>
            </w:r>
          </w:p>
        </w:tc>
        <w:tc>
          <w:tcPr>
            <w:tcW w:w="572" w:type="dxa"/>
            <w:vAlign w:val="center"/>
          </w:tcPr>
          <w:p w14:paraId="7AD74E89">
            <w:pPr>
              <w:pStyle w:val="20"/>
              <w:keepNext w:val="0"/>
              <w:keepLines w:val="0"/>
              <w:suppressLineNumbers w:val="0"/>
              <w:tabs>
                <w:tab w:val="left" w:pos="998"/>
              </w:tabs>
              <w:spacing w:before="0" w:beforeAutospacing="0" w:after="0" w:afterAutospacing="0"/>
              <w:ind w:left="0" w:right="0"/>
              <w:rPr>
                <w:rFonts w:hint="default"/>
              </w:rPr>
            </w:pPr>
            <w:r>
              <w:rPr>
                <w:rFonts w:hint="eastAsia"/>
              </w:rPr>
              <w:t>3.4</w:t>
            </w:r>
          </w:p>
        </w:tc>
      </w:tr>
      <w:tr w14:paraId="007EC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602E2CE6">
            <w:pPr>
              <w:keepNext w:val="0"/>
              <w:keepLines w:val="0"/>
              <w:suppressLineNumbers w:val="0"/>
              <w:spacing w:before="0" w:beforeAutospacing="0" w:after="0" w:afterAutospacing="0"/>
              <w:ind w:left="0" w:right="0"/>
              <w:rPr>
                <w:rFonts w:hint="default"/>
              </w:rPr>
            </w:pPr>
            <w:r>
              <w:rPr>
                <w:rFonts w:hint="eastAsia" w:ascii="Calibri" w:hAnsi="Calibri"/>
                <w:sz w:val="21"/>
              </w:rPr>
              <w:t>1</w:t>
            </w:r>
          </w:p>
        </w:tc>
        <w:tc>
          <w:tcPr>
            <w:tcW w:w="1959" w:type="dxa"/>
            <w:vAlign w:val="center"/>
          </w:tcPr>
          <w:p w14:paraId="27C67AE5">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szCs w:val="21"/>
                <w:lang w:eastAsia="zh-CN"/>
              </w:rPr>
              <w:t>毕业设计（论文）/职业能力测试</w:t>
            </w:r>
          </w:p>
        </w:tc>
        <w:tc>
          <w:tcPr>
            <w:tcW w:w="541" w:type="dxa"/>
            <w:vAlign w:val="center"/>
          </w:tcPr>
          <w:p w14:paraId="67D7F57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vAlign w:val="center"/>
          </w:tcPr>
          <w:p w14:paraId="21506F5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30BC31D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2B54756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2BFCB29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7E694BA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231222D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784CEF6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4101CD8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7D96F47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4226352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20EBEF2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253F8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22C08F1A">
            <w:pPr>
              <w:keepNext w:val="0"/>
              <w:keepLines w:val="0"/>
              <w:suppressLineNumbers w:val="0"/>
              <w:spacing w:before="0" w:beforeAutospacing="0" w:after="0" w:afterAutospacing="0"/>
              <w:ind w:left="0" w:right="0"/>
              <w:rPr>
                <w:rFonts w:hint="eastAsia" w:eastAsia="仿宋_GB2312"/>
                <w:strike/>
                <w:dstrike w:val="0"/>
                <w:lang w:eastAsia="zh-CN"/>
              </w:rPr>
            </w:pPr>
            <w:r>
              <w:rPr>
                <w:rFonts w:hint="eastAsia" w:ascii="Calibri" w:hAnsi="Calibri"/>
                <w:strike w:val="0"/>
                <w:dstrike w:val="0"/>
                <w:sz w:val="21"/>
                <w:lang w:val="en-US" w:eastAsia="zh-CN"/>
              </w:rPr>
              <w:t>2</w:t>
            </w:r>
          </w:p>
        </w:tc>
        <w:tc>
          <w:tcPr>
            <w:tcW w:w="1959" w:type="dxa"/>
            <w:vAlign w:val="center"/>
          </w:tcPr>
          <w:p w14:paraId="64F94056">
            <w:pPr>
              <w:keepNext w:val="0"/>
              <w:keepLines w:val="0"/>
              <w:suppressLineNumbers w:val="0"/>
              <w:spacing w:before="0" w:beforeAutospacing="0" w:after="0" w:afterAutospacing="0"/>
              <w:ind w:left="0" w:leftChars="0" w:right="0" w:rightChars="0"/>
              <w:jc w:val="center"/>
              <w:rPr>
                <w:rFonts w:hint="default"/>
                <w:strike/>
                <w:dstrike w:val="0"/>
                <w:lang w:eastAsia="zh-CN"/>
              </w:rPr>
            </w:pPr>
            <w:r>
              <w:rPr>
                <w:rFonts w:hint="eastAsia" w:ascii="宋体" w:hAnsi="宋体" w:cs="宋体"/>
                <w:kern w:val="0"/>
                <w:sz w:val="21"/>
                <w:szCs w:val="21"/>
                <w:lang w:val="en-US" w:eastAsia="zh-CN"/>
              </w:rPr>
              <w:t>综合实践</w:t>
            </w:r>
          </w:p>
        </w:tc>
        <w:tc>
          <w:tcPr>
            <w:tcW w:w="541" w:type="dxa"/>
            <w:vAlign w:val="top"/>
          </w:tcPr>
          <w:p w14:paraId="15780CD7">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M</w:t>
            </w:r>
          </w:p>
        </w:tc>
        <w:tc>
          <w:tcPr>
            <w:tcW w:w="545" w:type="dxa"/>
            <w:vAlign w:val="top"/>
          </w:tcPr>
          <w:p w14:paraId="362391D0">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M</w:t>
            </w:r>
          </w:p>
        </w:tc>
        <w:tc>
          <w:tcPr>
            <w:tcW w:w="500" w:type="dxa"/>
            <w:vAlign w:val="center"/>
          </w:tcPr>
          <w:p w14:paraId="5A78030F">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M</w:t>
            </w:r>
          </w:p>
        </w:tc>
        <w:tc>
          <w:tcPr>
            <w:tcW w:w="573" w:type="dxa"/>
            <w:vAlign w:val="top"/>
          </w:tcPr>
          <w:p w14:paraId="103F0912">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M</w:t>
            </w:r>
          </w:p>
        </w:tc>
        <w:tc>
          <w:tcPr>
            <w:tcW w:w="573" w:type="dxa"/>
            <w:vAlign w:val="top"/>
          </w:tcPr>
          <w:p w14:paraId="24191625">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H</w:t>
            </w:r>
          </w:p>
        </w:tc>
        <w:tc>
          <w:tcPr>
            <w:tcW w:w="572" w:type="dxa"/>
            <w:vAlign w:val="top"/>
          </w:tcPr>
          <w:p w14:paraId="1985190A">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H</w:t>
            </w:r>
          </w:p>
        </w:tc>
        <w:tc>
          <w:tcPr>
            <w:tcW w:w="601" w:type="dxa"/>
            <w:vAlign w:val="top"/>
          </w:tcPr>
          <w:p w14:paraId="5C44BA17">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H</w:t>
            </w:r>
          </w:p>
        </w:tc>
        <w:tc>
          <w:tcPr>
            <w:tcW w:w="543" w:type="dxa"/>
            <w:vAlign w:val="top"/>
          </w:tcPr>
          <w:p w14:paraId="629CEF39">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H</w:t>
            </w:r>
          </w:p>
        </w:tc>
        <w:tc>
          <w:tcPr>
            <w:tcW w:w="572" w:type="dxa"/>
            <w:vAlign w:val="top"/>
          </w:tcPr>
          <w:p w14:paraId="2E6445CC">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H</w:t>
            </w:r>
          </w:p>
        </w:tc>
        <w:tc>
          <w:tcPr>
            <w:tcW w:w="572" w:type="dxa"/>
            <w:vAlign w:val="top"/>
          </w:tcPr>
          <w:p w14:paraId="69C853E3">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H</w:t>
            </w:r>
          </w:p>
        </w:tc>
        <w:tc>
          <w:tcPr>
            <w:tcW w:w="572" w:type="dxa"/>
            <w:vAlign w:val="top"/>
          </w:tcPr>
          <w:p w14:paraId="41AC43F9">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H</w:t>
            </w:r>
          </w:p>
        </w:tc>
        <w:tc>
          <w:tcPr>
            <w:tcW w:w="572" w:type="dxa"/>
            <w:vAlign w:val="top"/>
          </w:tcPr>
          <w:p w14:paraId="50B806A4">
            <w:pPr>
              <w:keepNext w:val="0"/>
              <w:keepLines w:val="0"/>
              <w:suppressLineNumbers w:val="0"/>
              <w:spacing w:before="0" w:beforeAutospacing="0" w:after="0" w:afterAutospacing="0"/>
              <w:ind w:left="0" w:leftChars="0" w:right="0" w:rightChars="0"/>
              <w:jc w:val="center"/>
              <w:rPr>
                <w:rFonts w:hint="default" w:ascii="宋体" w:hAnsi="宋体" w:cs="宋体"/>
                <w:strike/>
                <w:dstrike w:val="0"/>
                <w:sz w:val="21"/>
                <w:szCs w:val="21"/>
              </w:rPr>
            </w:pPr>
            <w:r>
              <w:rPr>
                <w:rFonts w:hint="eastAsia" w:ascii="宋体" w:hAnsi="宋体" w:cs="宋体"/>
                <w:sz w:val="21"/>
                <w:szCs w:val="21"/>
              </w:rPr>
              <w:t>H</w:t>
            </w:r>
          </w:p>
        </w:tc>
      </w:tr>
      <w:tr w14:paraId="188FC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22" w:type="dxa"/>
          </w:tcPr>
          <w:p w14:paraId="4FA97C53">
            <w:pPr>
              <w:keepNext w:val="0"/>
              <w:keepLines w:val="0"/>
              <w:suppressLineNumbers w:val="0"/>
              <w:spacing w:before="0" w:beforeAutospacing="0" w:after="0" w:afterAutospacing="0"/>
              <w:ind w:left="0" w:right="0"/>
              <w:rPr>
                <w:rFonts w:hint="default" w:ascii="Calibri" w:hAnsi="Calibri"/>
                <w:sz w:val="21"/>
              </w:rPr>
            </w:pPr>
          </w:p>
        </w:tc>
        <w:tc>
          <w:tcPr>
            <w:tcW w:w="1959" w:type="dxa"/>
            <w:vAlign w:val="center"/>
          </w:tcPr>
          <w:p w14:paraId="189C602B">
            <w:pPr>
              <w:pStyle w:val="38"/>
              <w:keepNext w:val="0"/>
              <w:keepLines w:val="0"/>
              <w:suppressLineNumbers w:val="0"/>
              <w:spacing w:before="0" w:beforeLines="0" w:beforeAutospacing="0" w:after="0" w:afterLines="0" w:afterAutospacing="0"/>
              <w:ind w:left="0" w:right="0"/>
              <w:rPr>
                <w:rFonts w:hint="default" w:hAnsi="宋体"/>
                <w:kern w:val="2"/>
                <w:szCs w:val="21"/>
                <w:lang w:eastAsia="zh-CN"/>
              </w:rPr>
            </w:pPr>
            <w:r>
              <w:rPr>
                <w:rFonts w:hint="eastAsia" w:hAnsi="宋体"/>
                <w:kern w:val="2"/>
                <w:szCs w:val="21"/>
                <w:lang w:eastAsia="zh-CN"/>
              </w:rPr>
              <w:t>入学教育与专业入门</w:t>
            </w:r>
          </w:p>
        </w:tc>
        <w:tc>
          <w:tcPr>
            <w:tcW w:w="541" w:type="dxa"/>
            <w:vAlign w:val="center"/>
          </w:tcPr>
          <w:p w14:paraId="49DDF6F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vAlign w:val="center"/>
          </w:tcPr>
          <w:p w14:paraId="0334774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5737598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6024EE5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3A0101B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3FFDD23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601" w:type="dxa"/>
            <w:vAlign w:val="center"/>
          </w:tcPr>
          <w:p w14:paraId="5EB013B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3" w:type="dxa"/>
            <w:vAlign w:val="center"/>
          </w:tcPr>
          <w:p w14:paraId="33F2581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23D447A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6686465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5BA7D20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2DAD940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45350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506C48A6">
            <w:pPr>
              <w:keepNext w:val="0"/>
              <w:keepLines w:val="0"/>
              <w:suppressLineNumbers w:val="0"/>
              <w:spacing w:before="0" w:beforeAutospacing="0" w:after="0" w:afterAutospacing="0"/>
              <w:ind w:left="0" w:right="0"/>
              <w:rPr>
                <w:rFonts w:hint="default"/>
              </w:rPr>
            </w:pPr>
            <w:r>
              <w:rPr>
                <w:rFonts w:hint="eastAsia" w:ascii="Calibri" w:hAnsi="Calibri"/>
                <w:sz w:val="21"/>
              </w:rPr>
              <w:t>3</w:t>
            </w:r>
          </w:p>
        </w:tc>
        <w:tc>
          <w:tcPr>
            <w:tcW w:w="1959" w:type="dxa"/>
            <w:vAlign w:val="center"/>
          </w:tcPr>
          <w:p w14:paraId="7351F8F5">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rPr>
              <w:t>预就业实习</w:t>
            </w:r>
          </w:p>
        </w:tc>
        <w:tc>
          <w:tcPr>
            <w:tcW w:w="541" w:type="dxa"/>
          </w:tcPr>
          <w:p w14:paraId="7E200C9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70B89D9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tcPr>
          <w:p w14:paraId="7B9B92F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055EBFC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0316FD8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7A4E7B6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tcPr>
          <w:p w14:paraId="68ABADD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tcPr>
          <w:p w14:paraId="4F425C8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B413AA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6EBCBD4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2759B12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78E9DEC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1C83A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4AB44B0B">
            <w:pPr>
              <w:keepNext w:val="0"/>
              <w:keepLines w:val="0"/>
              <w:suppressLineNumbers w:val="0"/>
              <w:spacing w:before="0" w:beforeAutospacing="0" w:after="0" w:afterAutospacing="0"/>
              <w:ind w:left="0" w:right="0"/>
              <w:rPr>
                <w:rFonts w:hint="default"/>
              </w:rPr>
            </w:pPr>
            <w:r>
              <w:rPr>
                <w:rFonts w:hint="eastAsia" w:ascii="Calibri" w:hAnsi="Calibri"/>
                <w:sz w:val="21"/>
              </w:rPr>
              <w:t>4</w:t>
            </w:r>
          </w:p>
        </w:tc>
        <w:tc>
          <w:tcPr>
            <w:tcW w:w="1959" w:type="dxa"/>
            <w:vAlign w:val="center"/>
          </w:tcPr>
          <w:p w14:paraId="25069A98">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rPr>
              <w:t>设计素描</w:t>
            </w:r>
          </w:p>
        </w:tc>
        <w:tc>
          <w:tcPr>
            <w:tcW w:w="541" w:type="dxa"/>
          </w:tcPr>
          <w:p w14:paraId="31A1B94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4E9F41D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7FE17CD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7A2E793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1E77DB8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01BFEB9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tcPr>
          <w:p w14:paraId="3B9FA0E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tcPr>
          <w:p w14:paraId="4311038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1B6C1BC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03A0EB7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30F7367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74C8068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5B69A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1F875575">
            <w:pPr>
              <w:keepNext w:val="0"/>
              <w:keepLines w:val="0"/>
              <w:suppressLineNumbers w:val="0"/>
              <w:spacing w:before="0" w:beforeAutospacing="0" w:after="0" w:afterAutospacing="0"/>
              <w:ind w:left="0" w:right="0"/>
              <w:rPr>
                <w:rFonts w:hint="default"/>
              </w:rPr>
            </w:pPr>
            <w:r>
              <w:rPr>
                <w:rFonts w:hint="eastAsia" w:ascii="Calibri" w:hAnsi="Calibri"/>
                <w:sz w:val="21"/>
              </w:rPr>
              <w:t>5</w:t>
            </w:r>
          </w:p>
        </w:tc>
        <w:tc>
          <w:tcPr>
            <w:tcW w:w="1959" w:type="dxa"/>
            <w:vAlign w:val="center"/>
          </w:tcPr>
          <w:p w14:paraId="301796B7">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设计色彩</w:t>
            </w:r>
          </w:p>
        </w:tc>
        <w:tc>
          <w:tcPr>
            <w:tcW w:w="541" w:type="dxa"/>
          </w:tcPr>
          <w:p w14:paraId="4D763CD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1627394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1028607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3DD6BB0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3F297D2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42BB76C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tcPr>
          <w:p w14:paraId="1567B44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tcPr>
          <w:p w14:paraId="2D50154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56F7D92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47FCB6B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383D747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3C096CA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4118E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64A82A08">
            <w:pPr>
              <w:keepNext w:val="0"/>
              <w:keepLines w:val="0"/>
              <w:suppressLineNumbers w:val="0"/>
              <w:spacing w:before="0" w:beforeAutospacing="0" w:after="0" w:afterAutospacing="0"/>
              <w:ind w:left="0" w:right="0"/>
              <w:rPr>
                <w:rFonts w:hint="default"/>
              </w:rPr>
            </w:pPr>
            <w:r>
              <w:rPr>
                <w:rFonts w:hint="eastAsia" w:ascii="Calibri" w:hAnsi="Calibri"/>
                <w:sz w:val="21"/>
              </w:rPr>
              <w:t>6</w:t>
            </w:r>
          </w:p>
        </w:tc>
        <w:tc>
          <w:tcPr>
            <w:tcW w:w="1959" w:type="dxa"/>
            <w:vAlign w:val="center"/>
          </w:tcPr>
          <w:p w14:paraId="55FD16A8">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构成基础</w:t>
            </w:r>
          </w:p>
        </w:tc>
        <w:tc>
          <w:tcPr>
            <w:tcW w:w="541" w:type="dxa"/>
          </w:tcPr>
          <w:p w14:paraId="5F1DD19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4C501EA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688BF43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4BCA629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4B58F09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2F0FAEA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tcPr>
          <w:p w14:paraId="134C8B2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tcPr>
          <w:p w14:paraId="4A2B122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1233F70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4DDC29D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0D9F1B2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2" w:type="dxa"/>
            <w:vAlign w:val="center"/>
          </w:tcPr>
          <w:p w14:paraId="6110CA8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r>
      <w:tr w14:paraId="0DBE5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7059A976">
            <w:pPr>
              <w:keepNext w:val="0"/>
              <w:keepLines w:val="0"/>
              <w:suppressLineNumbers w:val="0"/>
              <w:spacing w:before="0" w:beforeAutospacing="0" w:after="0" w:afterAutospacing="0"/>
              <w:ind w:left="0" w:right="0"/>
              <w:rPr>
                <w:rFonts w:hint="default"/>
              </w:rPr>
            </w:pPr>
            <w:r>
              <w:rPr>
                <w:rFonts w:hint="eastAsia" w:ascii="Calibri" w:hAnsi="Calibri"/>
                <w:sz w:val="21"/>
              </w:rPr>
              <w:t>7</w:t>
            </w:r>
          </w:p>
        </w:tc>
        <w:tc>
          <w:tcPr>
            <w:tcW w:w="1959" w:type="dxa"/>
            <w:vAlign w:val="center"/>
          </w:tcPr>
          <w:p w14:paraId="19724603">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室内空间设计基础</w:t>
            </w:r>
          </w:p>
        </w:tc>
        <w:tc>
          <w:tcPr>
            <w:tcW w:w="541" w:type="dxa"/>
            <w:vAlign w:val="center"/>
          </w:tcPr>
          <w:p w14:paraId="4BE174D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2D735C9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5B77FCF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0CD4B23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36E9B47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0713B30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tcPr>
          <w:p w14:paraId="23DFA12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tcPr>
          <w:p w14:paraId="40D93B8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4794E51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426790F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3882746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7E3B89F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2B4A8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65C33674">
            <w:pPr>
              <w:keepNext w:val="0"/>
              <w:keepLines w:val="0"/>
              <w:suppressLineNumbers w:val="0"/>
              <w:spacing w:before="0" w:beforeAutospacing="0" w:after="0" w:afterAutospacing="0"/>
              <w:ind w:left="0" w:right="0"/>
              <w:rPr>
                <w:rFonts w:hint="default"/>
              </w:rPr>
            </w:pPr>
            <w:r>
              <w:rPr>
                <w:rFonts w:hint="eastAsia" w:ascii="Calibri" w:hAnsi="Calibri"/>
                <w:sz w:val="21"/>
              </w:rPr>
              <w:t>8</w:t>
            </w:r>
          </w:p>
        </w:tc>
        <w:tc>
          <w:tcPr>
            <w:tcW w:w="1959" w:type="dxa"/>
            <w:vAlign w:val="center"/>
          </w:tcPr>
          <w:p w14:paraId="6391B45D">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室内装饰制图</w:t>
            </w:r>
          </w:p>
        </w:tc>
        <w:tc>
          <w:tcPr>
            <w:tcW w:w="541" w:type="dxa"/>
          </w:tcPr>
          <w:p w14:paraId="2FC5B9F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224D670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157BB5D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1575854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076FD81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57F44DE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tcPr>
          <w:p w14:paraId="0F37A8E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tcPr>
          <w:p w14:paraId="1CF17B6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1E1E95D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33130C9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4270258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23D2799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7C4C0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38361DF1">
            <w:pPr>
              <w:keepNext w:val="0"/>
              <w:keepLines w:val="0"/>
              <w:suppressLineNumbers w:val="0"/>
              <w:spacing w:before="0" w:beforeAutospacing="0" w:after="0" w:afterAutospacing="0"/>
              <w:ind w:left="0" w:right="0"/>
              <w:rPr>
                <w:rFonts w:hint="default"/>
              </w:rPr>
            </w:pPr>
            <w:r>
              <w:rPr>
                <w:rFonts w:hint="eastAsia" w:ascii="Calibri" w:hAnsi="Calibri"/>
                <w:sz w:val="21"/>
              </w:rPr>
              <w:t>9</w:t>
            </w:r>
          </w:p>
        </w:tc>
        <w:tc>
          <w:tcPr>
            <w:tcW w:w="1959" w:type="dxa"/>
            <w:vAlign w:val="center"/>
          </w:tcPr>
          <w:p w14:paraId="0C59753B">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*数字室内施工图设计</w:t>
            </w:r>
          </w:p>
        </w:tc>
        <w:tc>
          <w:tcPr>
            <w:tcW w:w="541" w:type="dxa"/>
            <w:vAlign w:val="center"/>
          </w:tcPr>
          <w:p w14:paraId="6F51344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vAlign w:val="center"/>
          </w:tcPr>
          <w:p w14:paraId="2BCAE00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079EBAC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4D459D5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6061D25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2490DCF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4F4CD95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72A2574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1C79451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6C1BC6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2DEBE64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0AF5815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4E571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17169964">
            <w:pPr>
              <w:keepNext w:val="0"/>
              <w:keepLines w:val="0"/>
              <w:suppressLineNumbers w:val="0"/>
              <w:spacing w:before="0" w:beforeAutospacing="0" w:after="0" w:afterAutospacing="0"/>
              <w:ind w:left="0" w:right="0"/>
              <w:rPr>
                <w:rFonts w:hint="default"/>
              </w:rPr>
            </w:pPr>
            <w:r>
              <w:rPr>
                <w:rFonts w:hint="eastAsia" w:ascii="Calibri" w:hAnsi="Calibri"/>
                <w:sz w:val="21"/>
              </w:rPr>
              <w:t>10</w:t>
            </w:r>
          </w:p>
        </w:tc>
        <w:tc>
          <w:tcPr>
            <w:tcW w:w="1959" w:type="dxa"/>
            <w:vAlign w:val="center"/>
          </w:tcPr>
          <w:p w14:paraId="2E0D48AD">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*手绘效果图表现</w:t>
            </w:r>
          </w:p>
        </w:tc>
        <w:tc>
          <w:tcPr>
            <w:tcW w:w="541" w:type="dxa"/>
          </w:tcPr>
          <w:p w14:paraId="0B578B1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32145FC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0093F0D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6F6A0FE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3C85488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2B9D530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7CD97EB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3ADAF20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2959D3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486D98A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2651E2D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18B52A7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755F7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5C3986B6">
            <w:pPr>
              <w:keepNext w:val="0"/>
              <w:keepLines w:val="0"/>
              <w:suppressLineNumbers w:val="0"/>
              <w:spacing w:before="0" w:beforeAutospacing="0" w:after="0" w:afterAutospacing="0"/>
              <w:ind w:left="0" w:right="0"/>
              <w:rPr>
                <w:rFonts w:hint="default"/>
              </w:rPr>
            </w:pPr>
            <w:r>
              <w:rPr>
                <w:rFonts w:hint="eastAsia" w:ascii="Calibri" w:hAnsi="Calibri"/>
                <w:sz w:val="21"/>
              </w:rPr>
              <w:t>1</w:t>
            </w:r>
            <w:r>
              <w:rPr>
                <w:rFonts w:hint="default" w:ascii="Calibri" w:hAnsi="Calibri"/>
                <w:sz w:val="21"/>
              </w:rPr>
              <w:t>1</w:t>
            </w:r>
          </w:p>
        </w:tc>
        <w:tc>
          <w:tcPr>
            <w:tcW w:w="1959" w:type="dxa"/>
            <w:vAlign w:val="center"/>
          </w:tcPr>
          <w:p w14:paraId="20F8D43F">
            <w:pPr>
              <w:pStyle w:val="38"/>
              <w:keepNext w:val="0"/>
              <w:keepLines w:val="0"/>
              <w:suppressLineNumbers w:val="0"/>
              <w:spacing w:before="0" w:beforeLines="0" w:beforeAutospacing="0" w:after="0" w:afterLines="0" w:afterAutospacing="0"/>
              <w:ind w:left="0" w:right="0"/>
              <w:rPr>
                <w:rFonts w:hint="default"/>
                <w:lang w:val="en-US" w:eastAsia="zh-CN"/>
              </w:rPr>
            </w:pPr>
            <w:r>
              <w:rPr>
                <w:rFonts w:hint="eastAsia" w:hAnsi="宋体"/>
                <w:kern w:val="2"/>
                <w:szCs w:val="21"/>
                <w:lang w:val="en-US" w:eastAsia="zh-CN"/>
              </w:rPr>
              <w:t>室内装饰材料创意制作</w:t>
            </w:r>
          </w:p>
        </w:tc>
        <w:tc>
          <w:tcPr>
            <w:tcW w:w="541" w:type="dxa"/>
            <w:vAlign w:val="center"/>
          </w:tcPr>
          <w:p w14:paraId="48970649">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M</w:t>
            </w:r>
          </w:p>
        </w:tc>
        <w:tc>
          <w:tcPr>
            <w:tcW w:w="545" w:type="dxa"/>
            <w:vAlign w:val="center"/>
          </w:tcPr>
          <w:p w14:paraId="07FB45C2">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379E6D6E">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22CC699B">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3A16EBB3">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65466BBB">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47800DEF">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7C88BA71">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7E0221E2">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52044ABB">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24DCBB30">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7DDF7BCD">
            <w:pPr>
              <w:keepNext w:val="0"/>
              <w:keepLines w:val="0"/>
              <w:suppressLineNumbers w:val="0"/>
              <w:spacing w:before="0" w:beforeAutospacing="0" w:after="0" w:afterAutospacing="0"/>
              <w:ind w:left="0" w:leftChars="0" w:right="0" w:rightChars="0"/>
              <w:jc w:val="center"/>
              <w:rPr>
                <w:rFonts w:hint="default" w:ascii="宋体" w:hAnsi="宋体" w:cs="宋体"/>
                <w:sz w:val="21"/>
                <w:szCs w:val="21"/>
              </w:rPr>
            </w:pPr>
            <w:r>
              <w:rPr>
                <w:rFonts w:hint="eastAsia" w:ascii="宋体" w:hAnsi="宋体" w:cs="宋体"/>
                <w:sz w:val="21"/>
                <w:szCs w:val="21"/>
              </w:rPr>
              <w:t>H</w:t>
            </w:r>
          </w:p>
        </w:tc>
      </w:tr>
      <w:tr w14:paraId="08B78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058B4624">
            <w:pPr>
              <w:keepNext w:val="0"/>
              <w:keepLines w:val="0"/>
              <w:suppressLineNumbers w:val="0"/>
              <w:spacing w:before="0" w:beforeAutospacing="0" w:after="0" w:afterAutospacing="0"/>
              <w:ind w:left="0" w:right="0"/>
              <w:rPr>
                <w:rFonts w:hint="default"/>
              </w:rPr>
            </w:pPr>
            <w:r>
              <w:rPr>
                <w:rFonts w:hint="eastAsia" w:ascii="Calibri" w:hAnsi="Calibri"/>
                <w:sz w:val="21"/>
              </w:rPr>
              <w:t>1</w:t>
            </w:r>
            <w:r>
              <w:rPr>
                <w:rFonts w:hint="default" w:ascii="Calibri" w:hAnsi="Calibri"/>
                <w:sz w:val="21"/>
              </w:rPr>
              <w:t>2</w:t>
            </w:r>
          </w:p>
        </w:tc>
        <w:tc>
          <w:tcPr>
            <w:tcW w:w="1959" w:type="dxa"/>
            <w:vAlign w:val="center"/>
          </w:tcPr>
          <w:p w14:paraId="37BBBA4D">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*数字室内效果图表现（一）</w:t>
            </w:r>
          </w:p>
        </w:tc>
        <w:tc>
          <w:tcPr>
            <w:tcW w:w="541" w:type="dxa"/>
            <w:vAlign w:val="center"/>
          </w:tcPr>
          <w:p w14:paraId="3CC2DAB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vAlign w:val="center"/>
          </w:tcPr>
          <w:p w14:paraId="3886821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3F9AC07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1E78060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014FA82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5C59108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702CDF9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76FF954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361EB3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1DBBE68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1239C3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67ECEE5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16DBC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0C2AA0BC">
            <w:pPr>
              <w:keepNext w:val="0"/>
              <w:keepLines w:val="0"/>
              <w:suppressLineNumbers w:val="0"/>
              <w:spacing w:before="0" w:beforeAutospacing="0" w:after="0" w:afterAutospacing="0"/>
              <w:ind w:left="0" w:right="0"/>
              <w:rPr>
                <w:rFonts w:hint="default"/>
              </w:rPr>
            </w:pPr>
            <w:r>
              <w:rPr>
                <w:rFonts w:hint="eastAsia" w:ascii="Calibri" w:hAnsi="Calibri"/>
                <w:sz w:val="21"/>
              </w:rPr>
              <w:t>1</w:t>
            </w:r>
            <w:r>
              <w:rPr>
                <w:rFonts w:hint="default" w:ascii="Calibri" w:hAnsi="Calibri"/>
                <w:sz w:val="21"/>
              </w:rPr>
              <w:t>3</w:t>
            </w:r>
          </w:p>
        </w:tc>
        <w:tc>
          <w:tcPr>
            <w:tcW w:w="1959" w:type="dxa"/>
            <w:vAlign w:val="center"/>
          </w:tcPr>
          <w:p w14:paraId="406168C0">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*居住空间设计</w:t>
            </w:r>
          </w:p>
        </w:tc>
        <w:tc>
          <w:tcPr>
            <w:tcW w:w="541" w:type="dxa"/>
          </w:tcPr>
          <w:p w14:paraId="22B5144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64F2509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182C8A3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03023F1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0D9EF6E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0A6C282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416913A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0E6BFB3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2363BA5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4CEBE28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48E9C06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5725C3B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12450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79BAB82F">
            <w:pPr>
              <w:keepNext w:val="0"/>
              <w:keepLines w:val="0"/>
              <w:suppressLineNumbers w:val="0"/>
              <w:spacing w:before="0" w:beforeAutospacing="0" w:after="0" w:afterAutospacing="0"/>
              <w:ind w:left="0" w:right="0"/>
              <w:rPr>
                <w:rFonts w:hint="default" w:ascii="Calibri" w:hAnsi="Calibri"/>
                <w:sz w:val="21"/>
              </w:rPr>
            </w:pPr>
            <w:r>
              <w:rPr>
                <w:rFonts w:hint="eastAsia" w:ascii="Calibri" w:hAnsi="Calibri"/>
                <w:sz w:val="21"/>
              </w:rPr>
              <w:t>14</w:t>
            </w:r>
          </w:p>
        </w:tc>
        <w:tc>
          <w:tcPr>
            <w:tcW w:w="1959" w:type="dxa"/>
            <w:vAlign w:val="center"/>
          </w:tcPr>
          <w:p w14:paraId="1B2565A7">
            <w:pPr>
              <w:pStyle w:val="38"/>
              <w:keepNext w:val="0"/>
              <w:keepLines w:val="0"/>
              <w:suppressLineNumbers w:val="0"/>
              <w:spacing w:before="0" w:beforeLines="0" w:beforeAutospacing="0" w:after="0" w:afterLines="0" w:afterAutospacing="0"/>
              <w:ind w:left="0" w:right="0"/>
              <w:rPr>
                <w:rFonts w:hint="default" w:hAnsi="宋体"/>
                <w:kern w:val="2"/>
                <w:szCs w:val="21"/>
                <w:lang w:eastAsia="zh-CN"/>
              </w:rPr>
            </w:pPr>
            <w:r>
              <w:rPr>
                <w:rFonts w:hint="eastAsia" w:hAnsi="宋体"/>
                <w:kern w:val="2"/>
                <w:szCs w:val="21"/>
                <w:lang w:eastAsia="zh-CN"/>
              </w:rPr>
              <w:t>*公共空间设计</w:t>
            </w:r>
          </w:p>
        </w:tc>
        <w:tc>
          <w:tcPr>
            <w:tcW w:w="541" w:type="dxa"/>
          </w:tcPr>
          <w:p w14:paraId="0A08D04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3528617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436E835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7DDFF0B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5A5F9DD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6CF6919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513FEC5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5603FEC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6AB1F80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469C0E7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370DE4A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3DF10EE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5C61E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4B5B7F09">
            <w:pPr>
              <w:keepNext w:val="0"/>
              <w:keepLines w:val="0"/>
              <w:suppressLineNumbers w:val="0"/>
              <w:spacing w:before="0" w:beforeAutospacing="0" w:after="0" w:afterAutospacing="0"/>
              <w:ind w:left="0" w:right="0"/>
              <w:rPr>
                <w:rFonts w:hint="default" w:ascii="Calibri" w:hAnsi="Calibri"/>
                <w:sz w:val="21"/>
              </w:rPr>
            </w:pPr>
            <w:r>
              <w:rPr>
                <w:rFonts w:hint="eastAsia" w:ascii="Calibri" w:hAnsi="Calibri"/>
                <w:sz w:val="21"/>
              </w:rPr>
              <w:t>15</w:t>
            </w:r>
          </w:p>
        </w:tc>
        <w:tc>
          <w:tcPr>
            <w:tcW w:w="1959" w:type="dxa"/>
            <w:vAlign w:val="center"/>
          </w:tcPr>
          <w:p w14:paraId="45A6EBCE">
            <w:pPr>
              <w:pStyle w:val="38"/>
              <w:keepNext w:val="0"/>
              <w:keepLines w:val="0"/>
              <w:suppressLineNumbers w:val="0"/>
              <w:spacing w:before="0" w:beforeLines="0" w:beforeAutospacing="0" w:after="0" w:afterLines="0" w:afterAutospacing="0"/>
              <w:ind w:left="0" w:right="0"/>
              <w:rPr>
                <w:rFonts w:hint="default" w:hAnsi="宋体"/>
                <w:kern w:val="2"/>
                <w:szCs w:val="21"/>
                <w:lang w:eastAsia="zh-CN"/>
              </w:rPr>
            </w:pPr>
            <w:r>
              <w:rPr>
                <w:rFonts w:hint="eastAsia" w:hAnsi="宋体"/>
                <w:kern w:val="2"/>
                <w:szCs w:val="21"/>
                <w:lang w:eastAsia="zh-CN"/>
              </w:rPr>
              <w:t>艺术概论</w:t>
            </w:r>
          </w:p>
        </w:tc>
        <w:tc>
          <w:tcPr>
            <w:tcW w:w="541" w:type="dxa"/>
          </w:tcPr>
          <w:p w14:paraId="5E14AA7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348EC9E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53776F4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2FE53B6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2642C7D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088884B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14E1CF2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7E6BFF3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282A29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1E4209E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527FAB4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1DBE888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26327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264CA36E">
            <w:pPr>
              <w:keepNext w:val="0"/>
              <w:keepLines w:val="0"/>
              <w:suppressLineNumbers w:val="0"/>
              <w:spacing w:before="0" w:beforeAutospacing="0" w:after="0" w:afterAutospacing="0"/>
              <w:ind w:left="0" w:right="0"/>
              <w:rPr>
                <w:rFonts w:hint="default" w:ascii="Calibri" w:hAnsi="Calibri"/>
                <w:sz w:val="21"/>
              </w:rPr>
            </w:pPr>
            <w:r>
              <w:rPr>
                <w:rFonts w:hint="eastAsia" w:ascii="Calibri" w:hAnsi="Calibri"/>
                <w:sz w:val="21"/>
              </w:rPr>
              <w:t>16</w:t>
            </w:r>
          </w:p>
        </w:tc>
        <w:tc>
          <w:tcPr>
            <w:tcW w:w="1959" w:type="dxa"/>
            <w:vAlign w:val="center"/>
          </w:tcPr>
          <w:p w14:paraId="010AE641">
            <w:pPr>
              <w:pStyle w:val="38"/>
              <w:keepNext w:val="0"/>
              <w:keepLines w:val="0"/>
              <w:suppressLineNumbers w:val="0"/>
              <w:spacing w:before="0" w:beforeLines="0" w:beforeAutospacing="0" w:after="0" w:afterLines="0" w:afterAutospacing="0"/>
              <w:ind w:left="0" w:right="0"/>
              <w:rPr>
                <w:rFonts w:hint="default" w:hAnsi="宋体"/>
                <w:kern w:val="2"/>
                <w:szCs w:val="21"/>
                <w:lang w:eastAsia="zh-CN"/>
              </w:rPr>
            </w:pPr>
            <w:r>
              <w:rPr>
                <w:rFonts w:hint="eastAsia" w:hAnsi="宋体"/>
                <w:kern w:val="2"/>
                <w:szCs w:val="21"/>
                <w:lang w:eastAsia="zh-CN"/>
              </w:rPr>
              <w:t>艺术史</w:t>
            </w:r>
          </w:p>
        </w:tc>
        <w:tc>
          <w:tcPr>
            <w:tcW w:w="541" w:type="dxa"/>
          </w:tcPr>
          <w:p w14:paraId="78B186E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273CE38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7313BF0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44BF807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13BBB37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059F77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227E119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240A443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7E8660D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51A0B80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588D49B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46E4868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715EF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245D55D3">
            <w:pPr>
              <w:keepNext w:val="0"/>
              <w:keepLines w:val="0"/>
              <w:suppressLineNumbers w:val="0"/>
              <w:spacing w:before="0" w:beforeAutospacing="0" w:after="0" w:afterAutospacing="0"/>
              <w:ind w:left="0" w:right="0"/>
              <w:rPr>
                <w:rFonts w:hint="default" w:ascii="Calibri" w:hAnsi="Calibri"/>
                <w:sz w:val="21"/>
              </w:rPr>
            </w:pPr>
            <w:r>
              <w:rPr>
                <w:rFonts w:hint="eastAsia" w:ascii="Calibri" w:hAnsi="Calibri"/>
                <w:sz w:val="21"/>
              </w:rPr>
              <w:t>17</w:t>
            </w:r>
          </w:p>
        </w:tc>
        <w:tc>
          <w:tcPr>
            <w:tcW w:w="1959" w:type="dxa"/>
            <w:vAlign w:val="center"/>
          </w:tcPr>
          <w:p w14:paraId="02518CFC">
            <w:pPr>
              <w:pStyle w:val="38"/>
              <w:keepNext w:val="0"/>
              <w:keepLines w:val="0"/>
              <w:suppressLineNumbers w:val="0"/>
              <w:spacing w:before="0" w:beforeLines="0" w:beforeAutospacing="0" w:after="0" w:afterLines="0" w:afterAutospacing="0"/>
              <w:ind w:left="0" w:right="0"/>
              <w:rPr>
                <w:rFonts w:hint="default" w:hAnsi="宋体"/>
                <w:kern w:val="2"/>
                <w:szCs w:val="21"/>
                <w:lang w:eastAsia="zh-CN"/>
              </w:rPr>
            </w:pPr>
            <w:r>
              <w:rPr>
                <w:rFonts w:hint="eastAsia" w:hAnsi="宋体"/>
                <w:kern w:val="2"/>
                <w:szCs w:val="21"/>
                <w:lang w:eastAsia="zh-CN"/>
              </w:rPr>
              <w:t>数字室内效果图后期表现</w:t>
            </w:r>
          </w:p>
        </w:tc>
        <w:tc>
          <w:tcPr>
            <w:tcW w:w="541" w:type="dxa"/>
            <w:vAlign w:val="center"/>
          </w:tcPr>
          <w:p w14:paraId="34AE809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vAlign w:val="center"/>
          </w:tcPr>
          <w:p w14:paraId="195C53F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24FE20D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4302087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7088C84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6BC4B08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18E7E72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6202A5E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5071D63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78BAF0B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9D8DE0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64E4F61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5A2DB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7E093F1D">
            <w:pPr>
              <w:keepNext w:val="0"/>
              <w:keepLines w:val="0"/>
              <w:suppressLineNumbers w:val="0"/>
              <w:spacing w:before="0" w:beforeAutospacing="0" w:after="0" w:afterAutospacing="0"/>
              <w:ind w:left="0" w:right="0"/>
              <w:rPr>
                <w:rFonts w:hint="default"/>
              </w:rPr>
            </w:pPr>
            <w:r>
              <w:rPr>
                <w:rFonts w:hint="eastAsia" w:ascii="Calibri" w:hAnsi="Calibri"/>
                <w:sz w:val="21"/>
              </w:rPr>
              <w:t>19</w:t>
            </w:r>
          </w:p>
        </w:tc>
        <w:tc>
          <w:tcPr>
            <w:tcW w:w="1959" w:type="dxa"/>
            <w:vAlign w:val="center"/>
          </w:tcPr>
          <w:p w14:paraId="7AB3B967">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*室内软装设计</w:t>
            </w:r>
          </w:p>
        </w:tc>
        <w:tc>
          <w:tcPr>
            <w:tcW w:w="541" w:type="dxa"/>
            <w:vAlign w:val="center"/>
          </w:tcPr>
          <w:p w14:paraId="2308AF6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vAlign w:val="center"/>
          </w:tcPr>
          <w:p w14:paraId="27F7838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13B123C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418010D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40315B7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2A76D3F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2B195C1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2AF8AB1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2679B9F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04215B0">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185F1F9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5D3566C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498B2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2898D618">
            <w:pPr>
              <w:keepNext w:val="0"/>
              <w:keepLines w:val="0"/>
              <w:suppressLineNumbers w:val="0"/>
              <w:spacing w:before="0" w:beforeAutospacing="0" w:after="0" w:afterAutospacing="0"/>
              <w:ind w:left="0" w:right="0"/>
              <w:rPr>
                <w:rFonts w:hint="default"/>
              </w:rPr>
            </w:pPr>
            <w:r>
              <w:rPr>
                <w:rFonts w:hint="eastAsia" w:ascii="Calibri" w:hAnsi="Calibri"/>
                <w:sz w:val="21"/>
              </w:rPr>
              <w:t>20</w:t>
            </w:r>
          </w:p>
        </w:tc>
        <w:tc>
          <w:tcPr>
            <w:tcW w:w="1959" w:type="dxa"/>
            <w:vAlign w:val="center"/>
          </w:tcPr>
          <w:p w14:paraId="3FFD250B">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*装饰工程施工工艺及管理</w:t>
            </w:r>
          </w:p>
        </w:tc>
        <w:tc>
          <w:tcPr>
            <w:tcW w:w="541" w:type="dxa"/>
            <w:vAlign w:val="center"/>
          </w:tcPr>
          <w:p w14:paraId="2713C75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vAlign w:val="center"/>
          </w:tcPr>
          <w:p w14:paraId="2092716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273927A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3975441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01291BC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43EB289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0BF027F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19B1AE7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7CCE6EE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6F4B912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60646D7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098EEEF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4A799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113826BC">
            <w:pPr>
              <w:keepNext w:val="0"/>
              <w:keepLines w:val="0"/>
              <w:suppressLineNumbers w:val="0"/>
              <w:spacing w:before="0" w:beforeAutospacing="0" w:after="0" w:afterAutospacing="0"/>
              <w:ind w:left="0" w:right="0"/>
              <w:rPr>
                <w:rFonts w:hint="default"/>
              </w:rPr>
            </w:pPr>
            <w:r>
              <w:rPr>
                <w:rFonts w:hint="eastAsia" w:ascii="Calibri" w:hAnsi="Calibri"/>
                <w:sz w:val="21"/>
              </w:rPr>
              <w:t>21</w:t>
            </w:r>
          </w:p>
        </w:tc>
        <w:tc>
          <w:tcPr>
            <w:tcW w:w="1959" w:type="dxa"/>
            <w:vAlign w:val="center"/>
          </w:tcPr>
          <w:p w14:paraId="5D469335">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lang w:eastAsia="zh-CN"/>
              </w:rPr>
              <w:t>室内装饰材料与构造</w:t>
            </w:r>
          </w:p>
        </w:tc>
        <w:tc>
          <w:tcPr>
            <w:tcW w:w="541" w:type="dxa"/>
            <w:vAlign w:val="center"/>
          </w:tcPr>
          <w:p w14:paraId="1F24D46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vAlign w:val="center"/>
          </w:tcPr>
          <w:p w14:paraId="764EA52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4C140DD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7BAADA1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7CA2F7F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14AB18F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6F9BE00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7E8A5F8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574BA22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3CE214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67DFA8E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A70044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7BDFC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172CAC26">
            <w:pPr>
              <w:keepNext w:val="0"/>
              <w:keepLines w:val="0"/>
              <w:suppressLineNumbers w:val="0"/>
              <w:spacing w:before="0" w:beforeAutospacing="0" w:after="0" w:afterAutospacing="0"/>
              <w:ind w:left="0" w:right="0"/>
              <w:rPr>
                <w:rFonts w:hint="default"/>
              </w:rPr>
            </w:pPr>
            <w:r>
              <w:rPr>
                <w:rFonts w:hint="eastAsia" w:ascii="Calibri" w:hAnsi="Calibri"/>
                <w:sz w:val="21"/>
              </w:rPr>
              <w:t>22</w:t>
            </w:r>
          </w:p>
        </w:tc>
        <w:tc>
          <w:tcPr>
            <w:tcW w:w="1959" w:type="dxa"/>
            <w:vAlign w:val="center"/>
          </w:tcPr>
          <w:p w14:paraId="538BCC15">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*数字室内效果图表现（二）</w:t>
            </w:r>
          </w:p>
        </w:tc>
        <w:tc>
          <w:tcPr>
            <w:tcW w:w="541" w:type="dxa"/>
            <w:vAlign w:val="center"/>
          </w:tcPr>
          <w:p w14:paraId="4D03EC0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vAlign w:val="center"/>
          </w:tcPr>
          <w:p w14:paraId="2431037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0348BF9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7890824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0AC8478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F72B41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vAlign w:val="center"/>
          </w:tcPr>
          <w:p w14:paraId="389DE77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vAlign w:val="center"/>
          </w:tcPr>
          <w:p w14:paraId="346EEEF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2C495E44">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4BC7653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5E75406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324F3F9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2A5F5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7492A75E">
            <w:pPr>
              <w:keepNext w:val="0"/>
              <w:keepLines w:val="0"/>
              <w:suppressLineNumbers w:val="0"/>
              <w:spacing w:before="0" w:beforeAutospacing="0" w:after="0" w:afterAutospacing="0"/>
              <w:ind w:left="0" w:right="0"/>
              <w:rPr>
                <w:rFonts w:hint="default"/>
              </w:rPr>
            </w:pPr>
            <w:r>
              <w:rPr>
                <w:rFonts w:hint="eastAsia" w:ascii="Calibri" w:hAnsi="Calibri"/>
                <w:sz w:val="21"/>
              </w:rPr>
              <w:t>23</w:t>
            </w:r>
          </w:p>
        </w:tc>
        <w:tc>
          <w:tcPr>
            <w:tcW w:w="1959" w:type="dxa"/>
            <w:vAlign w:val="center"/>
          </w:tcPr>
          <w:p w14:paraId="1710089B">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室内设计综合实训</w:t>
            </w:r>
          </w:p>
        </w:tc>
        <w:tc>
          <w:tcPr>
            <w:tcW w:w="541" w:type="dxa"/>
            <w:vAlign w:val="center"/>
          </w:tcPr>
          <w:p w14:paraId="54C3365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vAlign w:val="center"/>
          </w:tcPr>
          <w:p w14:paraId="3A20086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29713A7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4D4D270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1EC79D1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3AC7C32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tcPr>
          <w:p w14:paraId="4816043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tcPr>
          <w:p w14:paraId="4A05B68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1EDD446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1D8F446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66BB86F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49380AE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1F4BD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77D1DBAF">
            <w:pPr>
              <w:keepNext w:val="0"/>
              <w:keepLines w:val="0"/>
              <w:suppressLineNumbers w:val="0"/>
              <w:spacing w:before="0" w:beforeAutospacing="0" w:after="0" w:afterAutospacing="0"/>
              <w:ind w:left="0" w:right="0"/>
              <w:rPr>
                <w:rFonts w:hint="default"/>
              </w:rPr>
            </w:pPr>
            <w:r>
              <w:rPr>
                <w:rFonts w:hint="eastAsia" w:ascii="Calibri" w:hAnsi="Calibri"/>
                <w:sz w:val="21"/>
              </w:rPr>
              <w:t>24</w:t>
            </w:r>
          </w:p>
        </w:tc>
        <w:tc>
          <w:tcPr>
            <w:tcW w:w="1959" w:type="dxa"/>
            <w:vAlign w:val="center"/>
          </w:tcPr>
          <w:p w14:paraId="7ACDDC83">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装饰工程预算</w:t>
            </w:r>
          </w:p>
        </w:tc>
        <w:tc>
          <w:tcPr>
            <w:tcW w:w="541" w:type="dxa"/>
          </w:tcPr>
          <w:p w14:paraId="41F7FEC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286687C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tcPr>
          <w:p w14:paraId="5E4D1E7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3A966D0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282197D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3699CCD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tcPr>
          <w:p w14:paraId="370CFB0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tcPr>
          <w:p w14:paraId="55A0438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61B996B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4548193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3B1F643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6FA1931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516D5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517B2E50">
            <w:pPr>
              <w:keepNext w:val="0"/>
              <w:keepLines w:val="0"/>
              <w:suppressLineNumbers w:val="0"/>
              <w:spacing w:before="0" w:beforeAutospacing="0" w:after="0" w:afterAutospacing="0"/>
              <w:ind w:left="0" w:right="0"/>
              <w:rPr>
                <w:rFonts w:hint="default"/>
              </w:rPr>
            </w:pPr>
            <w:r>
              <w:rPr>
                <w:rFonts w:hint="eastAsia" w:ascii="Calibri" w:hAnsi="Calibri"/>
                <w:sz w:val="21"/>
              </w:rPr>
              <w:t>25</w:t>
            </w:r>
          </w:p>
        </w:tc>
        <w:tc>
          <w:tcPr>
            <w:tcW w:w="1959" w:type="dxa"/>
            <w:vAlign w:val="center"/>
          </w:tcPr>
          <w:p w14:paraId="1D428A53">
            <w:pPr>
              <w:pStyle w:val="38"/>
              <w:keepNext w:val="0"/>
              <w:keepLines w:val="0"/>
              <w:suppressLineNumbers w:val="0"/>
              <w:spacing w:before="0" w:beforeLines="0" w:beforeAutospacing="0" w:after="0" w:afterLines="0" w:afterAutospacing="0"/>
              <w:ind w:left="0" w:right="0"/>
              <w:rPr>
                <w:rFonts w:hint="default"/>
                <w:lang w:eastAsia="zh-CN"/>
              </w:rPr>
            </w:pPr>
            <w:r>
              <w:rPr>
                <w:rFonts w:hint="eastAsia" w:hAnsi="宋体"/>
                <w:kern w:val="2"/>
                <w:szCs w:val="21"/>
                <w:lang w:eastAsia="zh-CN"/>
              </w:rPr>
              <w:t>室内设计综合实训</w:t>
            </w:r>
          </w:p>
        </w:tc>
        <w:tc>
          <w:tcPr>
            <w:tcW w:w="541" w:type="dxa"/>
          </w:tcPr>
          <w:p w14:paraId="6C7D84B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31E29A9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tcPr>
          <w:p w14:paraId="1B0E5B7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5BC9946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vAlign w:val="center"/>
          </w:tcPr>
          <w:p w14:paraId="1FE5918C">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49C7D75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tcPr>
          <w:p w14:paraId="6072B12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tcPr>
          <w:p w14:paraId="400C948B">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0BB183D2">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0971A5E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0885CA07">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1AFCD97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31AD4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17D0D049">
            <w:pPr>
              <w:keepNext w:val="0"/>
              <w:keepLines w:val="0"/>
              <w:suppressLineNumbers w:val="0"/>
              <w:spacing w:before="0" w:beforeAutospacing="0" w:after="0" w:afterAutospacing="0"/>
              <w:ind w:left="0" w:right="0"/>
              <w:rPr>
                <w:rFonts w:hint="default"/>
              </w:rPr>
            </w:pPr>
            <w:r>
              <w:rPr>
                <w:rFonts w:hint="eastAsia" w:ascii="Calibri" w:hAnsi="Calibri"/>
                <w:sz w:val="21"/>
              </w:rPr>
              <w:t>26</w:t>
            </w:r>
          </w:p>
        </w:tc>
        <w:tc>
          <w:tcPr>
            <w:tcW w:w="1959" w:type="dxa"/>
            <w:vAlign w:val="center"/>
          </w:tcPr>
          <w:p w14:paraId="70B53EC6">
            <w:pPr>
              <w:keepNext w:val="0"/>
              <w:keepLines w:val="0"/>
              <w:suppressLineNumbers w:val="0"/>
              <w:spacing w:before="0" w:beforeAutospacing="0" w:after="0" w:afterAutospacing="0"/>
              <w:ind w:left="0" w:right="0"/>
              <w:jc w:val="center"/>
              <w:rPr>
                <w:rFonts w:hint="default"/>
              </w:rPr>
            </w:pPr>
            <w:r>
              <w:rPr>
                <w:rFonts w:hint="eastAsia" w:ascii="宋体" w:hAnsi="宋体" w:cs="宋体"/>
                <w:kern w:val="0"/>
                <w:sz w:val="21"/>
                <w:szCs w:val="21"/>
                <w:lang w:val="en-US" w:eastAsia="zh-CN"/>
              </w:rPr>
              <w:t>艺术</w:t>
            </w:r>
            <w:r>
              <w:rPr>
                <w:rFonts w:hint="eastAsia" w:ascii="宋体" w:hAnsi="宋体" w:cs="宋体"/>
                <w:kern w:val="0"/>
                <w:sz w:val="21"/>
                <w:szCs w:val="21"/>
              </w:rPr>
              <w:t>考察实训</w:t>
            </w:r>
          </w:p>
        </w:tc>
        <w:tc>
          <w:tcPr>
            <w:tcW w:w="541" w:type="dxa"/>
          </w:tcPr>
          <w:p w14:paraId="407D95D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45" w:type="dxa"/>
          </w:tcPr>
          <w:p w14:paraId="51ED6496">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00" w:type="dxa"/>
            <w:vAlign w:val="center"/>
          </w:tcPr>
          <w:p w14:paraId="1FFE89A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1F6D0099">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M</w:t>
            </w:r>
          </w:p>
        </w:tc>
        <w:tc>
          <w:tcPr>
            <w:tcW w:w="573" w:type="dxa"/>
          </w:tcPr>
          <w:p w14:paraId="3B644871">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38ECE2CF">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601" w:type="dxa"/>
          </w:tcPr>
          <w:p w14:paraId="6618FC65">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43" w:type="dxa"/>
          </w:tcPr>
          <w:p w14:paraId="085AEF78">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vAlign w:val="center"/>
          </w:tcPr>
          <w:p w14:paraId="13A2CFC3">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6AC4C15D">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6AC1D87E">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c>
          <w:tcPr>
            <w:tcW w:w="572" w:type="dxa"/>
          </w:tcPr>
          <w:p w14:paraId="13E72A1A">
            <w:pPr>
              <w:keepNext w:val="0"/>
              <w:keepLines w:val="0"/>
              <w:suppressLineNumbers w:val="0"/>
              <w:spacing w:before="0" w:beforeAutospacing="0" w:after="0" w:afterAutospacing="0"/>
              <w:ind w:left="0" w:right="0"/>
              <w:jc w:val="center"/>
              <w:rPr>
                <w:rFonts w:hint="default" w:ascii="宋体" w:hAnsi="宋体" w:cs="宋体"/>
                <w:sz w:val="21"/>
                <w:szCs w:val="21"/>
              </w:rPr>
            </w:pPr>
            <w:r>
              <w:rPr>
                <w:rFonts w:hint="eastAsia" w:ascii="宋体" w:hAnsi="宋体" w:cs="宋体"/>
                <w:sz w:val="21"/>
                <w:szCs w:val="21"/>
              </w:rPr>
              <w:t>H</w:t>
            </w:r>
          </w:p>
        </w:tc>
      </w:tr>
      <w:tr w14:paraId="45E68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46430465">
            <w:pPr>
              <w:keepNext w:val="0"/>
              <w:keepLines w:val="0"/>
              <w:suppressLineNumbers w:val="0"/>
              <w:spacing w:before="0" w:beforeAutospacing="0" w:after="0" w:afterAutospacing="0"/>
              <w:ind w:left="0" w:right="0"/>
              <w:rPr>
                <w:rFonts w:hint="default" w:ascii="Calibri" w:hAnsi="Calibri" w:eastAsia="仿宋_GB2312"/>
                <w:sz w:val="21"/>
                <w:lang w:val="en-US" w:eastAsia="zh-CN"/>
              </w:rPr>
            </w:pPr>
            <w:r>
              <w:rPr>
                <w:rFonts w:hint="eastAsia" w:ascii="Calibri" w:hAnsi="Calibri"/>
                <w:sz w:val="21"/>
                <w:lang w:val="en-US" w:eastAsia="zh-CN"/>
              </w:rPr>
              <w:t>27</w:t>
            </w:r>
          </w:p>
        </w:tc>
        <w:tc>
          <w:tcPr>
            <w:tcW w:w="1959" w:type="dxa"/>
            <w:vAlign w:val="center"/>
          </w:tcPr>
          <w:p w14:paraId="52ACD242">
            <w:pPr>
              <w:keepNext w:val="0"/>
              <w:keepLines w:val="0"/>
              <w:suppressLineNumbers w:val="0"/>
              <w:spacing w:before="0" w:beforeAutospacing="0" w:after="0" w:afterAutospacing="0"/>
              <w:ind w:left="0" w:right="0"/>
              <w:jc w:val="center"/>
              <w:rPr>
                <w:rFonts w:hint="default" w:ascii="宋体" w:hAnsi="宋体" w:cs="宋体"/>
                <w:kern w:val="0"/>
                <w:sz w:val="21"/>
                <w:szCs w:val="21"/>
                <w:lang w:val="en-US" w:eastAsia="zh-CN"/>
              </w:rPr>
            </w:pPr>
            <w:r>
              <w:rPr>
                <w:rFonts w:hint="eastAsia" w:ascii="宋体" w:hAnsi="宋体" w:cs="宋体"/>
                <w:kern w:val="0"/>
                <w:sz w:val="21"/>
                <w:szCs w:val="21"/>
                <w:lang w:val="en-US" w:eastAsia="zh-CN"/>
              </w:rPr>
              <w:t>课程设计1：室内装饰材料创意制作实训</w:t>
            </w:r>
          </w:p>
        </w:tc>
        <w:tc>
          <w:tcPr>
            <w:tcW w:w="541" w:type="dxa"/>
            <w:vAlign w:val="center"/>
          </w:tcPr>
          <w:p w14:paraId="143DF7CF">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M</w:t>
            </w:r>
          </w:p>
        </w:tc>
        <w:tc>
          <w:tcPr>
            <w:tcW w:w="545" w:type="dxa"/>
            <w:vAlign w:val="center"/>
          </w:tcPr>
          <w:p w14:paraId="02DF9886">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M</w:t>
            </w:r>
          </w:p>
        </w:tc>
        <w:tc>
          <w:tcPr>
            <w:tcW w:w="500" w:type="dxa"/>
            <w:vAlign w:val="center"/>
          </w:tcPr>
          <w:p w14:paraId="7578074A">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744A829A">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6421B908">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6B06BDBD">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601" w:type="dxa"/>
            <w:vAlign w:val="center"/>
          </w:tcPr>
          <w:p w14:paraId="3FF8860D">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543" w:type="dxa"/>
            <w:vAlign w:val="center"/>
          </w:tcPr>
          <w:p w14:paraId="42F0A551">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572" w:type="dxa"/>
            <w:shd w:val="clear" w:color="auto" w:fill="auto"/>
            <w:vAlign w:val="center"/>
          </w:tcPr>
          <w:p w14:paraId="7D832390">
            <w:pPr>
              <w:keepNext w:val="0"/>
              <w:keepLines w:val="0"/>
              <w:suppressLineNumbers w:val="0"/>
              <w:spacing w:before="0" w:beforeAutospacing="0" w:after="0" w:afterAutospacing="0"/>
              <w:ind w:left="0" w:right="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H</w:t>
            </w:r>
          </w:p>
        </w:tc>
        <w:tc>
          <w:tcPr>
            <w:tcW w:w="572" w:type="dxa"/>
            <w:vAlign w:val="center"/>
          </w:tcPr>
          <w:p w14:paraId="6DB78B94">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6DB341B7">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115ADC2F">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r>
      <w:tr w14:paraId="561BC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189ACA77">
            <w:pPr>
              <w:keepNext w:val="0"/>
              <w:keepLines w:val="0"/>
              <w:suppressLineNumbers w:val="0"/>
              <w:spacing w:before="0" w:beforeAutospacing="0" w:after="0" w:afterAutospacing="0"/>
              <w:ind w:left="0" w:right="0"/>
              <w:rPr>
                <w:rFonts w:hint="default" w:ascii="Calibri" w:hAnsi="Calibri" w:eastAsia="仿宋_GB2312"/>
                <w:sz w:val="21"/>
                <w:lang w:val="en-US" w:eastAsia="zh-CN"/>
              </w:rPr>
            </w:pPr>
            <w:r>
              <w:rPr>
                <w:rFonts w:hint="eastAsia" w:ascii="Calibri" w:hAnsi="Calibri"/>
                <w:sz w:val="21"/>
                <w:lang w:val="en-US" w:eastAsia="zh-CN"/>
              </w:rPr>
              <w:t>28</w:t>
            </w:r>
          </w:p>
        </w:tc>
        <w:tc>
          <w:tcPr>
            <w:tcW w:w="1959" w:type="dxa"/>
            <w:vAlign w:val="center"/>
          </w:tcPr>
          <w:p w14:paraId="6C060E54">
            <w:pPr>
              <w:keepNext w:val="0"/>
              <w:keepLines w:val="0"/>
              <w:suppressLineNumbers w:val="0"/>
              <w:spacing w:before="0" w:beforeAutospacing="0" w:after="0" w:afterAutospacing="0"/>
              <w:ind w:left="0" w:right="0"/>
              <w:jc w:val="center"/>
              <w:rPr>
                <w:rFonts w:hint="default" w:ascii="宋体" w:hAnsi="宋体" w:cs="宋体"/>
                <w:kern w:val="0"/>
                <w:sz w:val="21"/>
                <w:szCs w:val="21"/>
                <w:lang w:val="en-US" w:eastAsia="zh-CN"/>
              </w:rPr>
            </w:pPr>
            <w:r>
              <w:rPr>
                <w:rFonts w:hint="eastAsia" w:ascii="宋体" w:hAnsi="宋体" w:cs="宋体"/>
                <w:kern w:val="0"/>
                <w:sz w:val="21"/>
                <w:szCs w:val="21"/>
                <w:lang w:val="en-US" w:eastAsia="zh-CN"/>
              </w:rPr>
              <w:t>课程设计2：室内空间设计与制作</w:t>
            </w:r>
          </w:p>
        </w:tc>
        <w:tc>
          <w:tcPr>
            <w:tcW w:w="541" w:type="dxa"/>
            <w:vAlign w:val="center"/>
          </w:tcPr>
          <w:p w14:paraId="2FA40196">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M</w:t>
            </w:r>
          </w:p>
        </w:tc>
        <w:tc>
          <w:tcPr>
            <w:tcW w:w="545" w:type="dxa"/>
            <w:vAlign w:val="center"/>
          </w:tcPr>
          <w:p w14:paraId="7241C2AA">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M</w:t>
            </w:r>
          </w:p>
        </w:tc>
        <w:tc>
          <w:tcPr>
            <w:tcW w:w="500" w:type="dxa"/>
            <w:vAlign w:val="center"/>
          </w:tcPr>
          <w:p w14:paraId="5F98EFB3">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5F66298A">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7BD0DE3B">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285E361B">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601" w:type="dxa"/>
            <w:vAlign w:val="center"/>
          </w:tcPr>
          <w:p w14:paraId="1D969B02">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543" w:type="dxa"/>
            <w:vAlign w:val="center"/>
          </w:tcPr>
          <w:p w14:paraId="7041DD73">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572" w:type="dxa"/>
            <w:shd w:val="clear" w:color="auto" w:fill="auto"/>
            <w:vAlign w:val="center"/>
          </w:tcPr>
          <w:p w14:paraId="315CC707">
            <w:pPr>
              <w:keepNext w:val="0"/>
              <w:keepLines w:val="0"/>
              <w:suppressLineNumbers w:val="0"/>
              <w:spacing w:before="0" w:beforeAutospacing="0" w:after="0" w:afterAutospacing="0"/>
              <w:ind w:left="0" w:right="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H</w:t>
            </w:r>
          </w:p>
        </w:tc>
        <w:tc>
          <w:tcPr>
            <w:tcW w:w="572" w:type="dxa"/>
            <w:vAlign w:val="center"/>
          </w:tcPr>
          <w:p w14:paraId="6E092BCE">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2ABB9C33">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64791CA3">
            <w:pPr>
              <w:keepNext w:val="0"/>
              <w:keepLines w:val="0"/>
              <w:suppressLineNumbers w:val="0"/>
              <w:spacing w:before="0" w:beforeAutospacing="0" w:after="0" w:afterAutospacing="0"/>
              <w:ind w:left="0" w:right="0"/>
              <w:jc w:val="center"/>
              <w:rPr>
                <w:rFonts w:hint="eastAsia" w:ascii="宋体" w:hAnsi="宋体" w:cs="宋体"/>
                <w:sz w:val="21"/>
                <w:szCs w:val="21"/>
              </w:rPr>
            </w:pPr>
            <w:r>
              <w:rPr>
                <w:rFonts w:hint="eastAsia" w:ascii="宋体" w:hAnsi="宋体" w:cs="宋体"/>
                <w:sz w:val="21"/>
                <w:szCs w:val="21"/>
              </w:rPr>
              <w:t>H</w:t>
            </w:r>
          </w:p>
        </w:tc>
      </w:tr>
      <w:tr w14:paraId="769E5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027048C3">
            <w:pPr>
              <w:keepNext w:val="0"/>
              <w:keepLines w:val="0"/>
              <w:suppressLineNumbers w:val="0"/>
              <w:spacing w:before="0" w:beforeAutospacing="0" w:after="0" w:afterAutospacing="0"/>
              <w:ind w:left="0" w:right="0"/>
              <w:rPr>
                <w:rFonts w:hint="default" w:ascii="Calibri" w:hAnsi="Calibri"/>
                <w:sz w:val="21"/>
                <w:lang w:val="en-US" w:eastAsia="zh-CN"/>
              </w:rPr>
            </w:pPr>
            <w:r>
              <w:rPr>
                <w:rFonts w:hint="eastAsia" w:ascii="Calibri" w:hAnsi="Calibri"/>
                <w:sz w:val="21"/>
                <w:lang w:val="en-US" w:eastAsia="zh-CN"/>
              </w:rPr>
              <w:t>29</w:t>
            </w:r>
          </w:p>
        </w:tc>
        <w:tc>
          <w:tcPr>
            <w:tcW w:w="1959" w:type="dxa"/>
            <w:vAlign w:val="center"/>
          </w:tcPr>
          <w:p w14:paraId="465680E6">
            <w:pPr>
              <w:keepNext w:val="0"/>
              <w:keepLines w:val="0"/>
              <w:suppressLineNumbers w:val="0"/>
              <w:spacing w:before="0" w:beforeAutospacing="0" w:after="0" w:afterAutospacing="0"/>
              <w:ind w:left="0" w:right="0"/>
              <w:jc w:val="center"/>
              <w:rPr>
                <w:rFonts w:hint="eastAsia" w:ascii="宋体" w:hAnsi="宋体" w:cs="宋体"/>
                <w:kern w:val="0"/>
                <w:sz w:val="21"/>
                <w:szCs w:val="21"/>
                <w:lang w:val="en-US" w:eastAsia="zh-CN"/>
              </w:rPr>
            </w:pPr>
            <w:r>
              <w:rPr>
                <w:rFonts w:hint="eastAsia" w:ascii="宋体" w:hAnsi="宋体" w:cs="宋体"/>
                <w:kern w:val="0"/>
                <w:sz w:val="21"/>
                <w:szCs w:val="21"/>
                <w:lang w:val="en-US" w:eastAsia="zh-CN"/>
              </w:rPr>
              <w:t>劳动教育—工业·匠心</w:t>
            </w:r>
          </w:p>
        </w:tc>
        <w:tc>
          <w:tcPr>
            <w:tcW w:w="541" w:type="dxa"/>
            <w:shd w:val="clear" w:color="auto" w:fill="auto"/>
            <w:vAlign w:val="center"/>
          </w:tcPr>
          <w:p w14:paraId="134C0946">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M</w:t>
            </w:r>
          </w:p>
        </w:tc>
        <w:tc>
          <w:tcPr>
            <w:tcW w:w="545" w:type="dxa"/>
            <w:shd w:val="clear" w:color="auto" w:fill="auto"/>
            <w:vAlign w:val="center"/>
          </w:tcPr>
          <w:p w14:paraId="29C9446A">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M</w:t>
            </w:r>
          </w:p>
        </w:tc>
        <w:tc>
          <w:tcPr>
            <w:tcW w:w="500" w:type="dxa"/>
            <w:shd w:val="clear" w:color="auto" w:fill="auto"/>
            <w:vAlign w:val="center"/>
          </w:tcPr>
          <w:p w14:paraId="5E1E99EF">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M</w:t>
            </w:r>
          </w:p>
        </w:tc>
        <w:tc>
          <w:tcPr>
            <w:tcW w:w="573" w:type="dxa"/>
            <w:shd w:val="clear" w:color="auto" w:fill="auto"/>
            <w:vAlign w:val="center"/>
          </w:tcPr>
          <w:p w14:paraId="24E0F73F">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M</w:t>
            </w:r>
          </w:p>
        </w:tc>
        <w:tc>
          <w:tcPr>
            <w:tcW w:w="573" w:type="dxa"/>
            <w:shd w:val="clear" w:color="auto" w:fill="auto"/>
            <w:vAlign w:val="center"/>
          </w:tcPr>
          <w:p w14:paraId="660BA9F4">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H</w:t>
            </w:r>
          </w:p>
        </w:tc>
        <w:tc>
          <w:tcPr>
            <w:tcW w:w="572" w:type="dxa"/>
            <w:shd w:val="clear" w:color="auto" w:fill="auto"/>
            <w:vAlign w:val="center"/>
          </w:tcPr>
          <w:p w14:paraId="6C495D45">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H</w:t>
            </w:r>
          </w:p>
        </w:tc>
        <w:tc>
          <w:tcPr>
            <w:tcW w:w="601" w:type="dxa"/>
            <w:shd w:val="clear" w:color="auto" w:fill="auto"/>
            <w:vAlign w:val="center"/>
          </w:tcPr>
          <w:p w14:paraId="481CBE06">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H</w:t>
            </w:r>
          </w:p>
        </w:tc>
        <w:tc>
          <w:tcPr>
            <w:tcW w:w="543" w:type="dxa"/>
            <w:shd w:val="clear" w:color="auto" w:fill="auto"/>
            <w:vAlign w:val="center"/>
          </w:tcPr>
          <w:p w14:paraId="6ED1F4BF">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H</w:t>
            </w:r>
          </w:p>
        </w:tc>
        <w:tc>
          <w:tcPr>
            <w:tcW w:w="572" w:type="dxa"/>
            <w:shd w:val="clear" w:color="auto" w:fill="auto"/>
            <w:vAlign w:val="center"/>
          </w:tcPr>
          <w:p w14:paraId="0213121C">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H</w:t>
            </w:r>
          </w:p>
        </w:tc>
        <w:tc>
          <w:tcPr>
            <w:tcW w:w="572" w:type="dxa"/>
            <w:shd w:val="clear" w:color="auto" w:fill="auto"/>
            <w:vAlign w:val="center"/>
          </w:tcPr>
          <w:p w14:paraId="5ECAEA9D">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H</w:t>
            </w:r>
          </w:p>
        </w:tc>
        <w:tc>
          <w:tcPr>
            <w:tcW w:w="572" w:type="dxa"/>
            <w:shd w:val="clear" w:color="auto" w:fill="auto"/>
            <w:vAlign w:val="center"/>
          </w:tcPr>
          <w:p w14:paraId="5E6E8C78">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H</w:t>
            </w:r>
          </w:p>
        </w:tc>
        <w:tc>
          <w:tcPr>
            <w:tcW w:w="572" w:type="dxa"/>
            <w:shd w:val="clear" w:color="auto" w:fill="auto"/>
            <w:vAlign w:val="center"/>
          </w:tcPr>
          <w:p w14:paraId="2F0D6BF8">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2"/>
                <w:sz w:val="21"/>
                <w:szCs w:val="21"/>
                <w:lang w:val="en-US" w:eastAsia="zh-CN" w:bidi="ar-SA"/>
              </w:rPr>
            </w:pPr>
            <w:r>
              <w:rPr>
                <w:rFonts w:hint="eastAsia" w:ascii="宋体" w:hAnsi="宋体" w:cs="宋体"/>
                <w:sz w:val="21"/>
                <w:szCs w:val="21"/>
              </w:rPr>
              <w:t>H</w:t>
            </w:r>
          </w:p>
        </w:tc>
      </w:tr>
      <w:tr w14:paraId="53571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76BD1A96">
            <w:pPr>
              <w:keepNext w:val="0"/>
              <w:keepLines w:val="0"/>
              <w:suppressLineNumbers w:val="0"/>
              <w:spacing w:before="0" w:beforeAutospacing="0" w:after="0" w:afterAutospacing="0"/>
              <w:ind w:left="0" w:right="0"/>
              <w:rPr>
                <w:rFonts w:hint="default" w:ascii="Calibri" w:hAnsi="Calibri"/>
                <w:sz w:val="21"/>
                <w:lang w:val="en-US" w:eastAsia="zh-CN"/>
              </w:rPr>
            </w:pPr>
            <w:r>
              <w:rPr>
                <w:rFonts w:hint="eastAsia" w:ascii="Calibri" w:hAnsi="Calibri"/>
                <w:sz w:val="21"/>
                <w:lang w:val="en-US" w:eastAsia="zh-CN"/>
              </w:rPr>
              <w:t>30</w:t>
            </w:r>
          </w:p>
        </w:tc>
        <w:tc>
          <w:tcPr>
            <w:tcW w:w="1959" w:type="dxa"/>
            <w:vAlign w:val="center"/>
          </w:tcPr>
          <w:p w14:paraId="33CB51E5">
            <w:pPr>
              <w:keepNext w:val="0"/>
              <w:keepLines w:val="0"/>
              <w:suppressLineNumbers w:val="0"/>
              <w:spacing w:before="0" w:beforeAutospacing="0" w:after="0" w:afterAutospacing="0"/>
              <w:ind w:left="0" w:right="0"/>
              <w:jc w:val="center"/>
              <w:rPr>
                <w:rFonts w:hint="eastAsia" w:ascii="宋体" w:hAnsi="宋体" w:cs="宋体"/>
                <w:kern w:val="0"/>
                <w:sz w:val="21"/>
                <w:szCs w:val="21"/>
                <w:lang w:val="en-US" w:eastAsia="zh-CN"/>
              </w:rPr>
            </w:pPr>
            <w:r>
              <w:rPr>
                <w:rFonts w:hint="eastAsia" w:ascii="宋体" w:hAnsi="宋体" w:cs="宋体"/>
                <w:kern w:val="0"/>
                <w:sz w:val="21"/>
                <w:szCs w:val="21"/>
                <w:lang w:val="en-US" w:eastAsia="zh-CN"/>
              </w:rPr>
              <w:t>室内设计营销与策划</w:t>
            </w:r>
          </w:p>
        </w:tc>
        <w:tc>
          <w:tcPr>
            <w:tcW w:w="541" w:type="dxa"/>
            <w:vAlign w:val="center"/>
          </w:tcPr>
          <w:p w14:paraId="03FE9A9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45" w:type="dxa"/>
            <w:vAlign w:val="center"/>
          </w:tcPr>
          <w:p w14:paraId="05A87AAC">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00" w:type="dxa"/>
            <w:vAlign w:val="center"/>
          </w:tcPr>
          <w:p w14:paraId="7786216D">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21BD399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76EBE2FD">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782BA66C">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01" w:type="dxa"/>
            <w:vAlign w:val="center"/>
          </w:tcPr>
          <w:p w14:paraId="1B373B29">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43" w:type="dxa"/>
            <w:vAlign w:val="center"/>
          </w:tcPr>
          <w:p w14:paraId="5A048C7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shd w:val="clear" w:color="auto" w:fill="auto"/>
            <w:vAlign w:val="center"/>
          </w:tcPr>
          <w:p w14:paraId="3B81644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6096543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3ADCDDA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2A1A16E5">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r>
      <w:tr w14:paraId="1B9A2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1548BCD2">
            <w:pPr>
              <w:keepNext w:val="0"/>
              <w:keepLines w:val="0"/>
              <w:suppressLineNumbers w:val="0"/>
              <w:spacing w:before="0" w:beforeAutospacing="0" w:after="0" w:afterAutospacing="0"/>
              <w:ind w:left="0" w:right="0"/>
              <w:rPr>
                <w:rFonts w:hint="default" w:ascii="Calibri" w:hAnsi="Calibri"/>
                <w:sz w:val="21"/>
                <w:lang w:val="en-US" w:eastAsia="zh-CN"/>
              </w:rPr>
            </w:pPr>
            <w:r>
              <w:rPr>
                <w:rFonts w:hint="eastAsia" w:ascii="Calibri" w:hAnsi="Calibri"/>
                <w:sz w:val="21"/>
                <w:lang w:val="en-US" w:eastAsia="zh-CN"/>
              </w:rPr>
              <w:t>31</w:t>
            </w:r>
          </w:p>
        </w:tc>
        <w:tc>
          <w:tcPr>
            <w:tcW w:w="1959" w:type="dxa"/>
            <w:vAlign w:val="center"/>
          </w:tcPr>
          <w:p w14:paraId="07A3BCEA">
            <w:pPr>
              <w:keepNext w:val="0"/>
              <w:keepLines w:val="0"/>
              <w:suppressLineNumbers w:val="0"/>
              <w:spacing w:before="0" w:beforeAutospacing="0" w:after="0" w:afterAutospacing="0"/>
              <w:ind w:left="0" w:right="0"/>
              <w:jc w:val="center"/>
              <w:rPr>
                <w:rFonts w:hint="eastAsia" w:ascii="宋体" w:hAnsi="宋体" w:cs="宋体"/>
                <w:kern w:val="0"/>
                <w:sz w:val="21"/>
                <w:szCs w:val="21"/>
                <w:lang w:val="en-US" w:eastAsia="zh-CN"/>
              </w:rPr>
            </w:pPr>
            <w:r>
              <w:rPr>
                <w:rFonts w:hint="eastAsia" w:ascii="宋体" w:hAnsi="宋体" w:cs="宋体"/>
                <w:kern w:val="0"/>
                <w:sz w:val="21"/>
                <w:szCs w:val="21"/>
                <w:lang w:val="en-US" w:eastAsia="zh-CN"/>
              </w:rPr>
              <w:t>AIGC数智空间设计</w:t>
            </w:r>
          </w:p>
        </w:tc>
        <w:tc>
          <w:tcPr>
            <w:tcW w:w="541" w:type="dxa"/>
            <w:vAlign w:val="center"/>
          </w:tcPr>
          <w:p w14:paraId="2D6FB9A9">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45" w:type="dxa"/>
            <w:vAlign w:val="center"/>
          </w:tcPr>
          <w:p w14:paraId="3774754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00" w:type="dxa"/>
            <w:vAlign w:val="center"/>
          </w:tcPr>
          <w:p w14:paraId="0ED9593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72DB7861">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7F987554">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58A89B03">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01" w:type="dxa"/>
            <w:vAlign w:val="center"/>
          </w:tcPr>
          <w:p w14:paraId="2E252311">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43" w:type="dxa"/>
            <w:vAlign w:val="center"/>
          </w:tcPr>
          <w:p w14:paraId="4B87ED4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shd w:val="clear" w:color="auto" w:fill="auto"/>
            <w:vAlign w:val="center"/>
          </w:tcPr>
          <w:p w14:paraId="0703B943">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6CF06D9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66DB6053">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7A00A8B9">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r>
      <w:tr w14:paraId="17007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3C8A7533">
            <w:pPr>
              <w:keepNext w:val="0"/>
              <w:keepLines w:val="0"/>
              <w:suppressLineNumbers w:val="0"/>
              <w:spacing w:before="0" w:beforeAutospacing="0" w:after="0" w:afterAutospacing="0"/>
              <w:ind w:left="0" w:right="0"/>
              <w:rPr>
                <w:rFonts w:hint="default" w:ascii="Calibri" w:hAnsi="Calibri"/>
                <w:sz w:val="21"/>
                <w:lang w:val="en-US" w:eastAsia="zh-CN"/>
              </w:rPr>
            </w:pPr>
            <w:r>
              <w:rPr>
                <w:rFonts w:hint="eastAsia" w:ascii="Calibri" w:hAnsi="Calibri"/>
                <w:sz w:val="21"/>
                <w:lang w:val="en-US" w:eastAsia="zh-CN"/>
              </w:rPr>
              <w:t>32</w:t>
            </w:r>
          </w:p>
        </w:tc>
        <w:tc>
          <w:tcPr>
            <w:tcW w:w="1959" w:type="dxa"/>
            <w:vAlign w:val="center"/>
          </w:tcPr>
          <w:p w14:paraId="580338F5">
            <w:pPr>
              <w:keepNext w:val="0"/>
              <w:keepLines w:val="0"/>
              <w:suppressLineNumbers w:val="0"/>
              <w:spacing w:before="0" w:beforeAutospacing="0" w:after="0" w:afterAutospacing="0"/>
              <w:ind w:left="0" w:right="0"/>
              <w:jc w:val="center"/>
              <w:rPr>
                <w:rFonts w:hint="eastAsia" w:ascii="宋体" w:hAnsi="宋体" w:cs="宋体"/>
                <w:kern w:val="0"/>
                <w:sz w:val="21"/>
                <w:szCs w:val="21"/>
                <w:lang w:val="en-US" w:eastAsia="zh-CN"/>
              </w:rPr>
            </w:pPr>
            <w:r>
              <w:rPr>
                <w:rFonts w:hint="eastAsia" w:ascii="宋体" w:hAnsi="宋体" w:cs="宋体"/>
                <w:kern w:val="0"/>
                <w:sz w:val="21"/>
                <w:szCs w:val="21"/>
                <w:lang w:val="en-US" w:eastAsia="zh-CN"/>
              </w:rPr>
              <w:t>AIGC虚拟空间艺术</w:t>
            </w:r>
          </w:p>
        </w:tc>
        <w:tc>
          <w:tcPr>
            <w:tcW w:w="541" w:type="dxa"/>
            <w:vAlign w:val="center"/>
          </w:tcPr>
          <w:p w14:paraId="1E99A664">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45" w:type="dxa"/>
            <w:vAlign w:val="center"/>
          </w:tcPr>
          <w:p w14:paraId="74C8842B">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00" w:type="dxa"/>
            <w:vAlign w:val="center"/>
          </w:tcPr>
          <w:p w14:paraId="0B769FF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667FAE35">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22D4C603">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624B9A68">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01" w:type="dxa"/>
            <w:vAlign w:val="center"/>
          </w:tcPr>
          <w:p w14:paraId="06988937">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43" w:type="dxa"/>
            <w:vAlign w:val="center"/>
          </w:tcPr>
          <w:p w14:paraId="2C1BE25B">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shd w:val="clear" w:color="auto" w:fill="auto"/>
            <w:vAlign w:val="center"/>
          </w:tcPr>
          <w:p w14:paraId="5D8F98CB">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0A07B71D">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4A2851DE">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3A644D4F">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r>
      <w:tr w14:paraId="26A82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304827DB">
            <w:pPr>
              <w:keepNext w:val="0"/>
              <w:keepLines w:val="0"/>
              <w:suppressLineNumbers w:val="0"/>
              <w:spacing w:before="0" w:beforeAutospacing="0" w:after="0" w:afterAutospacing="0"/>
              <w:ind w:left="0" w:right="0"/>
              <w:rPr>
                <w:rFonts w:hint="default" w:ascii="Calibri" w:hAnsi="Calibri"/>
                <w:sz w:val="21"/>
                <w:lang w:val="en-US" w:eastAsia="zh-CN"/>
              </w:rPr>
            </w:pPr>
            <w:r>
              <w:rPr>
                <w:rFonts w:hint="eastAsia" w:ascii="Calibri" w:hAnsi="Calibri"/>
                <w:sz w:val="21"/>
                <w:lang w:val="en-US" w:eastAsia="zh-CN"/>
              </w:rPr>
              <w:t>33</w:t>
            </w:r>
          </w:p>
        </w:tc>
        <w:tc>
          <w:tcPr>
            <w:tcW w:w="1959" w:type="dxa"/>
            <w:vAlign w:val="center"/>
          </w:tcPr>
          <w:p w14:paraId="1ADE9267">
            <w:pPr>
              <w:keepNext w:val="0"/>
              <w:keepLines w:val="0"/>
              <w:suppressLineNumbers w:val="0"/>
              <w:spacing w:before="0" w:beforeAutospacing="0" w:after="0" w:afterAutospacing="0"/>
              <w:ind w:left="0" w:right="0"/>
              <w:jc w:val="center"/>
              <w:rPr>
                <w:rFonts w:hint="eastAsia" w:ascii="宋体" w:hAnsi="宋体" w:cs="宋体"/>
                <w:kern w:val="0"/>
                <w:sz w:val="21"/>
                <w:szCs w:val="21"/>
                <w:lang w:val="en-US" w:eastAsia="zh-CN"/>
              </w:rPr>
            </w:pPr>
            <w:r>
              <w:rPr>
                <w:rFonts w:hint="eastAsia" w:ascii="宋体" w:hAnsi="宋体" w:cs="宋体"/>
                <w:kern w:val="0"/>
                <w:sz w:val="21"/>
                <w:szCs w:val="21"/>
                <w:lang w:val="en-US" w:eastAsia="zh-CN"/>
              </w:rPr>
              <w:t>展示空间设计</w:t>
            </w:r>
          </w:p>
        </w:tc>
        <w:tc>
          <w:tcPr>
            <w:tcW w:w="541" w:type="dxa"/>
            <w:vAlign w:val="center"/>
          </w:tcPr>
          <w:p w14:paraId="02252A6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45" w:type="dxa"/>
            <w:vAlign w:val="center"/>
          </w:tcPr>
          <w:p w14:paraId="73C6F5B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00" w:type="dxa"/>
            <w:vAlign w:val="center"/>
          </w:tcPr>
          <w:p w14:paraId="08F8087D">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2B4A8BD3">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126C0FBE">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6B86A141">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01" w:type="dxa"/>
            <w:vAlign w:val="center"/>
          </w:tcPr>
          <w:p w14:paraId="0A3B58A9">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43" w:type="dxa"/>
            <w:vAlign w:val="center"/>
          </w:tcPr>
          <w:p w14:paraId="54C46516">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shd w:val="clear" w:color="auto" w:fill="auto"/>
            <w:vAlign w:val="center"/>
          </w:tcPr>
          <w:p w14:paraId="5B40E79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01B356FC">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2C1B5C7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3B942D3C">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r>
      <w:tr w14:paraId="4658A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2" w:type="dxa"/>
          </w:tcPr>
          <w:p w14:paraId="69DB0799">
            <w:pPr>
              <w:keepNext w:val="0"/>
              <w:keepLines w:val="0"/>
              <w:suppressLineNumbers w:val="0"/>
              <w:spacing w:before="0" w:beforeAutospacing="0" w:after="0" w:afterAutospacing="0"/>
              <w:ind w:left="0" w:right="0"/>
              <w:rPr>
                <w:rFonts w:hint="default" w:ascii="Calibri" w:hAnsi="Calibri"/>
                <w:sz w:val="21"/>
                <w:lang w:val="en-US" w:eastAsia="zh-CN"/>
              </w:rPr>
            </w:pPr>
            <w:r>
              <w:rPr>
                <w:rFonts w:hint="eastAsia" w:ascii="Calibri" w:hAnsi="Calibri"/>
                <w:sz w:val="21"/>
                <w:lang w:val="en-US" w:eastAsia="zh-CN"/>
              </w:rPr>
              <w:t>34</w:t>
            </w:r>
          </w:p>
        </w:tc>
        <w:tc>
          <w:tcPr>
            <w:tcW w:w="1959" w:type="dxa"/>
            <w:vAlign w:val="center"/>
          </w:tcPr>
          <w:p w14:paraId="05AB7163">
            <w:pPr>
              <w:keepNext w:val="0"/>
              <w:keepLines w:val="0"/>
              <w:suppressLineNumbers w:val="0"/>
              <w:spacing w:before="0" w:beforeAutospacing="0" w:after="0" w:afterAutospacing="0"/>
              <w:ind w:left="0" w:right="0"/>
              <w:jc w:val="center"/>
              <w:rPr>
                <w:rFonts w:hint="eastAsia" w:ascii="宋体" w:hAnsi="宋体" w:cs="宋体"/>
                <w:kern w:val="0"/>
                <w:sz w:val="21"/>
                <w:szCs w:val="21"/>
                <w:lang w:val="en-US" w:eastAsia="zh-CN"/>
              </w:rPr>
            </w:pPr>
            <w:r>
              <w:rPr>
                <w:rFonts w:hint="eastAsia" w:ascii="宋体" w:hAnsi="宋体" w:cs="宋体"/>
                <w:kern w:val="0"/>
                <w:sz w:val="21"/>
                <w:szCs w:val="21"/>
                <w:lang w:val="en-US" w:eastAsia="zh-CN"/>
              </w:rPr>
              <w:t>专业基础综合训练</w:t>
            </w:r>
          </w:p>
        </w:tc>
        <w:tc>
          <w:tcPr>
            <w:tcW w:w="541" w:type="dxa"/>
            <w:vAlign w:val="center"/>
          </w:tcPr>
          <w:p w14:paraId="660A4393">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45" w:type="dxa"/>
            <w:vAlign w:val="center"/>
          </w:tcPr>
          <w:p w14:paraId="1560F0E1">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00" w:type="dxa"/>
            <w:vAlign w:val="center"/>
          </w:tcPr>
          <w:p w14:paraId="4C5C1FDB">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6BA5B138">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M</w:t>
            </w:r>
          </w:p>
        </w:tc>
        <w:tc>
          <w:tcPr>
            <w:tcW w:w="573" w:type="dxa"/>
            <w:vAlign w:val="center"/>
          </w:tcPr>
          <w:p w14:paraId="78CA3A84">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57167DCB">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601" w:type="dxa"/>
            <w:vAlign w:val="center"/>
          </w:tcPr>
          <w:p w14:paraId="6BF92C2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43" w:type="dxa"/>
            <w:vAlign w:val="center"/>
          </w:tcPr>
          <w:p w14:paraId="3AD5B136">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shd w:val="clear" w:color="auto" w:fill="auto"/>
            <w:vAlign w:val="center"/>
          </w:tcPr>
          <w:p w14:paraId="7006B660">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379D5D6C">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792B1F5A">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c>
          <w:tcPr>
            <w:tcW w:w="572" w:type="dxa"/>
            <w:vAlign w:val="center"/>
          </w:tcPr>
          <w:p w14:paraId="54779912">
            <w:pPr>
              <w:keepNext w:val="0"/>
              <w:keepLines w:val="0"/>
              <w:suppressLineNumbers w:val="0"/>
              <w:spacing w:before="0" w:beforeAutospacing="0" w:after="0" w:afterAutospacing="0"/>
              <w:ind w:left="0" w:leftChars="0" w:right="0" w:rightChars="0"/>
              <w:jc w:val="center"/>
              <w:rPr>
                <w:rFonts w:hint="eastAsia" w:ascii="宋体" w:hAnsi="宋体" w:cs="宋体"/>
                <w:sz w:val="21"/>
                <w:szCs w:val="21"/>
              </w:rPr>
            </w:pPr>
            <w:r>
              <w:rPr>
                <w:rFonts w:hint="eastAsia" w:ascii="宋体" w:hAnsi="宋体" w:cs="宋体"/>
                <w:sz w:val="21"/>
                <w:szCs w:val="21"/>
              </w:rPr>
              <w:t>H</w:t>
            </w:r>
          </w:p>
        </w:tc>
      </w:tr>
    </w:tbl>
    <w:p w14:paraId="0042D575">
      <w:pPr>
        <w:pStyle w:val="6"/>
        <w:rPr>
          <w:rFonts w:hint="eastAsia" w:ascii="仿宋" w:hAnsi="仿宋" w:eastAsia="仿宋" w:cs="仿宋"/>
          <w:sz w:val="24"/>
          <w:szCs w:val="24"/>
          <w:lang w:val="en-US" w:eastAsia="zh-CN"/>
        </w:rPr>
      </w:pPr>
    </w:p>
    <w:p w14:paraId="36626079">
      <w:pPr>
        <w:pStyle w:val="6"/>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p>
    <w:p w14:paraId="3E0E5843">
      <w:pPr>
        <w:pStyle w:val="3"/>
        <w:spacing w:line="360" w:lineRule="auto"/>
        <w:ind w:firstLine="562" w:firstLineChars="200"/>
        <w:rPr>
          <w:rFonts w:hint="default" w:asciiTheme="minorEastAsia" w:hAnsiTheme="minorEastAsia" w:eastAsiaTheme="minorEastAsia"/>
          <w:sz w:val="28"/>
          <w:szCs w:val="22"/>
          <w:lang w:val="en-US" w:eastAsia="zh-CN"/>
        </w:rPr>
      </w:pPr>
      <w:bookmarkStart w:id="37" w:name="_Toc7196"/>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37"/>
    </w:p>
    <w:p w14:paraId="42934D2B">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14:paraId="78E2CEB2">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73D0D5EC">
      <w:pPr>
        <w:jc w:val="center"/>
        <w:rPr>
          <w:b/>
          <w:bCs/>
          <w:sz w:val="21"/>
          <w:szCs w:val="21"/>
        </w:rPr>
      </w:pPr>
      <w:r>
        <w:rPr>
          <w:rFonts w:hint="eastAsia"/>
          <w:b/>
          <w:bCs/>
          <w:sz w:val="21"/>
          <w:szCs w:val="21"/>
        </w:rPr>
        <w:t>表6-</w:t>
      </w:r>
      <w:r>
        <w:rPr>
          <w:rFonts w:hint="eastAsia"/>
          <w:b/>
          <w:bCs/>
          <w:sz w:val="21"/>
          <w:szCs w:val="21"/>
          <w:lang w:val="en-US" w:eastAsia="zh-CN"/>
        </w:rPr>
        <w:t>4</w:t>
      </w:r>
      <w:r>
        <w:rPr>
          <w:rFonts w:hint="eastAsia"/>
          <w:b/>
          <w:bCs/>
          <w:sz w:val="21"/>
          <w:szCs w:val="21"/>
        </w:rPr>
        <w:t xml:space="preserve">  </w:t>
      </w:r>
      <w:r>
        <w:rPr>
          <w:rFonts w:hint="eastAsia"/>
          <w:b/>
          <w:bCs/>
          <w:sz w:val="21"/>
          <w:szCs w:val="21"/>
          <w:lang w:val="en-US" w:eastAsia="zh-CN"/>
        </w:rPr>
        <w:t>通识教育</w:t>
      </w:r>
      <w:r>
        <w:rPr>
          <w:rFonts w:hint="eastAsia"/>
          <w:b/>
          <w:bCs/>
          <w:sz w:val="21"/>
          <w:szCs w:val="21"/>
        </w:rPr>
        <w:t>课程描述</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279"/>
        <w:gridCol w:w="2475"/>
        <w:gridCol w:w="2175"/>
        <w:gridCol w:w="1906"/>
      </w:tblGrid>
      <w:tr w14:paraId="7DA26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0E8398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序号</w:t>
            </w:r>
          </w:p>
        </w:tc>
        <w:tc>
          <w:tcPr>
            <w:tcW w:w="750" w:type="pct"/>
            <w:shd w:val="clear" w:color="auto" w:fill="FFFFFF" w:themeFill="background1"/>
            <w:vAlign w:val="center"/>
          </w:tcPr>
          <w:p w14:paraId="5E8D156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课程名称</w:t>
            </w:r>
          </w:p>
        </w:tc>
        <w:tc>
          <w:tcPr>
            <w:tcW w:w="1452" w:type="pct"/>
            <w:shd w:val="clear" w:color="auto" w:fill="FFFFFF" w:themeFill="background1"/>
            <w:vAlign w:val="center"/>
          </w:tcPr>
          <w:p w14:paraId="48047F2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课程目标</w:t>
            </w:r>
          </w:p>
        </w:tc>
        <w:tc>
          <w:tcPr>
            <w:tcW w:w="1276" w:type="pct"/>
            <w:shd w:val="clear" w:color="auto" w:fill="FFFFFF" w:themeFill="background1"/>
            <w:vAlign w:val="center"/>
          </w:tcPr>
          <w:p w14:paraId="7FD9D7C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主要内容</w:t>
            </w:r>
          </w:p>
        </w:tc>
        <w:tc>
          <w:tcPr>
            <w:tcW w:w="1118" w:type="pct"/>
            <w:shd w:val="clear" w:color="auto" w:fill="FFFFFF" w:themeFill="background1"/>
            <w:vAlign w:val="center"/>
          </w:tcPr>
          <w:p w14:paraId="5471B1A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教学要求</w:t>
            </w:r>
          </w:p>
        </w:tc>
      </w:tr>
      <w:tr w14:paraId="24980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75C94FD">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1</w:t>
            </w:r>
          </w:p>
        </w:tc>
        <w:tc>
          <w:tcPr>
            <w:tcW w:w="750" w:type="pct"/>
            <w:shd w:val="clear" w:color="auto" w:fill="FFFFFF" w:themeFill="background1"/>
            <w:vAlign w:val="center"/>
          </w:tcPr>
          <w:p w14:paraId="0BD0470F">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大学生安全教育（一）-（五）</w:t>
            </w:r>
          </w:p>
        </w:tc>
        <w:tc>
          <w:tcPr>
            <w:tcW w:w="1452" w:type="pct"/>
            <w:shd w:val="clear" w:color="auto" w:fill="FFFFFF" w:themeFill="background1"/>
            <w:vAlign w:val="center"/>
          </w:tcPr>
          <w:p w14:paraId="74C3CB01">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5C9D6AD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34068471">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1.教学形式：讲授式授课+网上自主学习；</w:t>
            </w:r>
          </w:p>
          <w:p w14:paraId="1FD008FA">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3453BBF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3.考核要求：观看教学视频（30%）+平时作业（10%）+结课考试（占25%）+面授（占35%）。</w:t>
            </w:r>
          </w:p>
        </w:tc>
      </w:tr>
      <w:tr w14:paraId="1A8C4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693FFD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2</w:t>
            </w:r>
          </w:p>
        </w:tc>
        <w:tc>
          <w:tcPr>
            <w:tcW w:w="750" w:type="pct"/>
            <w:shd w:val="clear" w:color="auto" w:fill="FFFFFF" w:themeFill="background1"/>
            <w:vAlign w:val="center"/>
          </w:tcPr>
          <w:p w14:paraId="2B71AA55">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军事理论</w:t>
            </w:r>
          </w:p>
        </w:tc>
        <w:tc>
          <w:tcPr>
            <w:tcW w:w="1452" w:type="pct"/>
            <w:shd w:val="clear" w:color="auto" w:fill="FFFFFF" w:themeFill="background1"/>
            <w:vAlign w:val="center"/>
          </w:tcPr>
          <w:p w14:paraId="31CA0A6D">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6DE0A3E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4FE3A98F">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1.教学形式：混合式授课；</w:t>
            </w:r>
          </w:p>
          <w:p w14:paraId="6859D476">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4D308D86">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3.考核要求：平时考勤、课堂表现50%，期末考试50%。</w:t>
            </w:r>
          </w:p>
        </w:tc>
      </w:tr>
      <w:tr w14:paraId="4BF50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6033E97">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3</w:t>
            </w:r>
          </w:p>
        </w:tc>
        <w:tc>
          <w:tcPr>
            <w:tcW w:w="750" w:type="pct"/>
            <w:shd w:val="clear" w:color="auto" w:fill="FFFFFF" w:themeFill="background1"/>
            <w:vAlign w:val="center"/>
          </w:tcPr>
          <w:p w14:paraId="5B57361D">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形势与政策</w:t>
            </w:r>
          </w:p>
        </w:tc>
        <w:tc>
          <w:tcPr>
            <w:tcW w:w="1452" w:type="pct"/>
            <w:shd w:val="clear" w:color="auto" w:fill="FFFFFF" w:themeFill="background1"/>
            <w:vAlign w:val="center"/>
          </w:tcPr>
          <w:p w14:paraId="7BF2F0BE">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2368CB70">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18" w:type="pct"/>
            <w:shd w:val="clear" w:color="auto" w:fill="FFFFFF" w:themeFill="background1"/>
            <w:vAlign w:val="center"/>
          </w:tcPr>
          <w:p w14:paraId="754D0C3D">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72A49A68">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091503C1">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19370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B50766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4</w:t>
            </w:r>
          </w:p>
        </w:tc>
        <w:tc>
          <w:tcPr>
            <w:tcW w:w="750" w:type="pct"/>
            <w:shd w:val="clear" w:color="auto" w:fill="FFFFFF" w:themeFill="background1"/>
            <w:vAlign w:val="center"/>
          </w:tcPr>
          <w:p w14:paraId="0F559B6A">
            <w:pPr>
              <w:pStyle w:val="27"/>
              <w:keepNext w:val="0"/>
              <w:keepLines w:val="0"/>
              <w:suppressLineNumbers w:val="0"/>
              <w:spacing w:before="40" w:beforeAutospacing="0" w:after="0" w:afterAutospacing="0"/>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思想道德</w:t>
            </w:r>
          </w:p>
          <w:p w14:paraId="5F5AD48A">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与法治</w:t>
            </w:r>
          </w:p>
        </w:tc>
        <w:tc>
          <w:tcPr>
            <w:tcW w:w="1452" w:type="pct"/>
            <w:shd w:val="clear" w:color="auto" w:fill="FFFFFF" w:themeFill="background1"/>
            <w:vAlign w:val="center"/>
          </w:tcPr>
          <w:p w14:paraId="7BADEFDA">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34E059F7">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2E2EEF2C">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5869CE72">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A54EB8E">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33847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6EB5A73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5</w:t>
            </w:r>
          </w:p>
        </w:tc>
        <w:tc>
          <w:tcPr>
            <w:tcW w:w="750" w:type="pct"/>
            <w:shd w:val="clear" w:color="auto" w:fill="FFFFFF" w:themeFill="background1"/>
            <w:vAlign w:val="center"/>
          </w:tcPr>
          <w:p w14:paraId="37A2AE6D">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国家安全教育</w:t>
            </w:r>
          </w:p>
        </w:tc>
        <w:tc>
          <w:tcPr>
            <w:tcW w:w="1452" w:type="pct"/>
            <w:shd w:val="clear" w:color="auto" w:fill="FFFFFF" w:themeFill="background1"/>
            <w:vAlign w:val="center"/>
          </w:tcPr>
          <w:p w14:paraId="19951C89">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65CD0536">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11DF829E">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30AFF1F2">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6B01746D">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3.考核要求：平时考勤40%，课堂表现30%，实践成果30%。</w:t>
            </w:r>
          </w:p>
        </w:tc>
      </w:tr>
      <w:tr w14:paraId="480DA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1368EC1">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6</w:t>
            </w:r>
          </w:p>
        </w:tc>
        <w:tc>
          <w:tcPr>
            <w:tcW w:w="750" w:type="pct"/>
            <w:shd w:val="clear" w:color="auto" w:fill="FFFFFF" w:themeFill="background1"/>
            <w:vAlign w:val="center"/>
          </w:tcPr>
          <w:p w14:paraId="4CF5B5F4">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毛泽东思想和中国特色社会主义理论体系概论</w:t>
            </w:r>
          </w:p>
        </w:tc>
        <w:tc>
          <w:tcPr>
            <w:tcW w:w="1452" w:type="pct"/>
            <w:shd w:val="clear" w:color="auto" w:fill="FFFFFF" w:themeFill="background1"/>
            <w:vAlign w:val="center"/>
          </w:tcPr>
          <w:p w14:paraId="049A27E0">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728D48B4">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34D9C3EA">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1C605CFE">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4ED46D4B">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6AC4D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A6EE593">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7</w:t>
            </w:r>
          </w:p>
        </w:tc>
        <w:tc>
          <w:tcPr>
            <w:tcW w:w="750" w:type="pct"/>
            <w:shd w:val="clear" w:color="auto" w:fill="FFFFFF" w:themeFill="background1"/>
            <w:vAlign w:val="center"/>
          </w:tcPr>
          <w:p w14:paraId="19E1EC80">
            <w:pPr>
              <w:pStyle w:val="27"/>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习近平新时代中国特色社会主义思想概论</w:t>
            </w:r>
          </w:p>
        </w:tc>
        <w:tc>
          <w:tcPr>
            <w:tcW w:w="1452" w:type="pct"/>
            <w:shd w:val="clear" w:color="auto" w:fill="FFFFFF" w:themeFill="background1"/>
            <w:vAlign w:val="center"/>
          </w:tcPr>
          <w:p w14:paraId="67DA2416">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713DB54C">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74E12E70">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14:paraId="770BC48D">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2B563CB8">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14:paraId="3CC66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56AF4E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8</w:t>
            </w:r>
          </w:p>
        </w:tc>
        <w:tc>
          <w:tcPr>
            <w:tcW w:w="750" w:type="pct"/>
            <w:shd w:val="clear" w:color="auto" w:fill="FFFFFF" w:themeFill="background1"/>
            <w:vAlign w:val="center"/>
          </w:tcPr>
          <w:p w14:paraId="17080CDC">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大学生职业发展与就业指导（一）-（二）</w:t>
            </w:r>
          </w:p>
        </w:tc>
        <w:tc>
          <w:tcPr>
            <w:tcW w:w="1452" w:type="pct"/>
            <w:shd w:val="clear" w:color="auto" w:fill="FFFFFF" w:themeFill="background1"/>
            <w:vAlign w:val="center"/>
          </w:tcPr>
          <w:p w14:paraId="2C6297C1">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5CD59E81">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6F6E5CC4">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2.实践部分：职业测评、职业生涯规划书编制、求职简历及求职信定制、模拟面试训练、就业信息搜集与整理、校友访谈、职业规划大赛或求职技能大赛参赛实践。</w:t>
            </w:r>
          </w:p>
        </w:tc>
        <w:tc>
          <w:tcPr>
            <w:tcW w:w="1118" w:type="pct"/>
            <w:shd w:val="clear" w:color="auto" w:fill="FFFFFF" w:themeFill="background1"/>
            <w:vAlign w:val="center"/>
          </w:tcPr>
          <w:p w14:paraId="7B19F9D6">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6038E07E">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2.教室要求：多媒体教室+机房；</w:t>
            </w:r>
          </w:p>
          <w:p w14:paraId="791F448A">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 60%，期末成绩40%。</w:t>
            </w:r>
          </w:p>
        </w:tc>
      </w:tr>
      <w:tr w14:paraId="09E97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FA5E1F6">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9</w:t>
            </w:r>
          </w:p>
        </w:tc>
        <w:tc>
          <w:tcPr>
            <w:tcW w:w="750" w:type="pct"/>
            <w:shd w:val="clear" w:color="auto" w:fill="FFFFFF" w:themeFill="background1"/>
            <w:vAlign w:val="center"/>
          </w:tcPr>
          <w:p w14:paraId="7F0469C6">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大学生创新与创业实务（一）-（二）</w:t>
            </w:r>
          </w:p>
        </w:tc>
        <w:tc>
          <w:tcPr>
            <w:tcW w:w="1452" w:type="pct"/>
            <w:shd w:val="clear" w:color="auto" w:fill="FFFFFF" w:themeFill="background1"/>
            <w:vAlign w:val="center"/>
          </w:tcPr>
          <w:p w14:paraId="0B8668A5">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793CEBEF">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1.理论部分：创新概念，创新与创业关系、创新思维障碍及突破方法；和田十二法、精益画布、商业模式画布；创业机会识别、风险评估、资源整合、财税基础；企业开办流程与政策法规。</w:t>
            </w:r>
          </w:p>
          <w:p w14:paraId="12B778C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251EFA79">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14:paraId="7D963DD4">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2.教室要求：多媒体教室、计算机房；</w:t>
            </w:r>
          </w:p>
          <w:p w14:paraId="605D6F47">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3.考核形式：平时成绩60%，期末考核成绩40%</w:t>
            </w:r>
          </w:p>
        </w:tc>
      </w:tr>
      <w:tr w14:paraId="7B8D4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1BCC8C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10</w:t>
            </w:r>
          </w:p>
        </w:tc>
        <w:tc>
          <w:tcPr>
            <w:tcW w:w="750" w:type="pct"/>
            <w:shd w:val="clear" w:color="auto" w:fill="FFFFFF" w:themeFill="background1"/>
            <w:vAlign w:val="center"/>
          </w:tcPr>
          <w:p w14:paraId="51A921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大学生心理健康教育（一）-（二）</w:t>
            </w:r>
          </w:p>
        </w:tc>
        <w:tc>
          <w:tcPr>
            <w:tcW w:w="1452" w:type="pct"/>
            <w:shd w:val="clear" w:color="auto" w:fill="FFFFFF" w:themeFill="background1"/>
            <w:vAlign w:val="center"/>
          </w:tcPr>
          <w:p w14:paraId="76581913">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p>
          <w:p w14:paraId="2FB4B8F8">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2475662C">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1.</w:t>
            </w:r>
            <w:r>
              <w:rPr>
                <w:rFonts w:hint="eastAsia" w:ascii="仿宋_GB2312" w:hAnsi="仿宋_GB2312" w:eastAsia="仿宋_GB2312" w:cs="仿宋_GB2312"/>
                <w:sz w:val="21"/>
                <w:szCs w:val="21"/>
                <w:highlight w:val="none"/>
              </w:rPr>
              <w:t>理论部分</w:t>
            </w:r>
          </w:p>
          <w:p w14:paraId="3FDDAFD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理论部分包含心理健康基础知识、心理咨询相关知识、大学适应与学习心理、自我意识与心理调适、压力管理与挫折应对、情绪特点、影响及不良情绪调适；恋爱与性心理，以及生命价值探索。</w:t>
            </w:r>
          </w:p>
          <w:p w14:paraId="27C77AFB">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2.</w:t>
            </w:r>
            <w:r>
              <w:rPr>
                <w:rFonts w:hint="eastAsia" w:ascii="仿宋_GB2312" w:hAnsi="仿宋_GB2312" w:eastAsia="仿宋_GB2312" w:cs="仿宋_GB2312"/>
                <w:sz w:val="21"/>
                <w:szCs w:val="21"/>
                <w:highlight w:val="none"/>
              </w:rPr>
              <w:t>实践部分</w:t>
            </w:r>
          </w:p>
          <w:p w14:paraId="6BA0E8A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情绪记录与管理技巧训练、大学适应情景模拟与问题解决演练；</w:t>
            </w:r>
          </w:p>
          <w:p w14:paraId="2DAA48DE">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小组互助交流与心理支持实践活动。</w:t>
            </w:r>
          </w:p>
          <w:p w14:paraId="3C429105">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p>
        </w:tc>
        <w:tc>
          <w:tcPr>
            <w:tcW w:w="1118" w:type="pct"/>
            <w:shd w:val="clear" w:color="auto" w:fill="FFFFFF" w:themeFill="background1"/>
            <w:vAlign w:val="center"/>
          </w:tcPr>
          <w:p w14:paraId="160EA068">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2D983135">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1F40C7B1">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3.考核形式：平时成绩 60%，期末成绩40%。</w:t>
            </w:r>
          </w:p>
        </w:tc>
      </w:tr>
      <w:tr w14:paraId="79055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574430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11</w:t>
            </w:r>
          </w:p>
        </w:tc>
        <w:tc>
          <w:tcPr>
            <w:tcW w:w="750" w:type="pct"/>
            <w:shd w:val="clear" w:color="auto" w:fill="FFFFFF" w:themeFill="background1"/>
            <w:vAlign w:val="center"/>
          </w:tcPr>
          <w:p w14:paraId="625095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2"/>
                <w:sz w:val="21"/>
                <w:szCs w:val="21"/>
                <w:highlight w:val="none"/>
                <w:u w:val="none"/>
                <w:lang w:val="en-US" w:eastAsia="zh-CN" w:bidi="ar-SA"/>
              </w:rPr>
            </w:pPr>
            <w:r>
              <w:rPr>
                <w:rFonts w:hint="eastAsia" w:ascii="仿宋_GB2312" w:hAnsi="仿宋_GB2312" w:eastAsia="仿宋_GB2312" w:cs="仿宋_GB2312"/>
                <w:i w:val="0"/>
                <w:iCs w:val="0"/>
                <w:color w:val="000000"/>
                <w:kern w:val="0"/>
                <w:sz w:val="21"/>
                <w:szCs w:val="21"/>
                <w:highlight w:val="none"/>
                <w:u w:val="none"/>
                <w:lang w:val="en-US" w:eastAsia="zh-CN" w:bidi="ar"/>
              </w:rPr>
              <w:t>大学英语（一）-（二）</w:t>
            </w:r>
          </w:p>
        </w:tc>
        <w:tc>
          <w:tcPr>
            <w:tcW w:w="1452" w:type="pct"/>
            <w:shd w:val="clear" w:color="auto" w:fill="FFFFFF" w:themeFill="background1"/>
            <w:vAlign w:val="center"/>
          </w:tcPr>
          <w:p w14:paraId="6BD8DD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color w:val="auto"/>
                <w:kern w:val="2"/>
                <w:sz w:val="21"/>
                <w:szCs w:val="21"/>
                <w:highlight w:val="none"/>
                <w:lang w:val="en-US" w:eastAsia="zh-CN"/>
              </w:rPr>
              <w:t>夯实</w:t>
            </w:r>
            <w:r>
              <w:rPr>
                <w:rFonts w:hint="eastAsia" w:ascii="仿宋_GB2312" w:hAnsi="仿宋_GB2312" w:eastAsia="仿宋_GB2312" w:cs="仿宋_GB2312"/>
                <w:color w:val="auto"/>
                <w:kern w:val="2"/>
                <w:sz w:val="21"/>
                <w:szCs w:val="21"/>
                <w:highlight w:val="none"/>
              </w:rPr>
              <w:t>学生英语语言</w:t>
            </w:r>
            <w:r>
              <w:rPr>
                <w:rFonts w:hint="eastAsia" w:ascii="仿宋_GB2312" w:hAnsi="仿宋_GB2312" w:eastAsia="仿宋_GB2312" w:cs="仿宋_GB2312"/>
                <w:color w:val="auto"/>
                <w:kern w:val="2"/>
                <w:sz w:val="21"/>
                <w:szCs w:val="21"/>
                <w:highlight w:val="none"/>
                <w:lang w:val="en-US" w:eastAsia="zh-CN"/>
              </w:rPr>
              <w:t>能力</w:t>
            </w:r>
            <w:r>
              <w:rPr>
                <w:rFonts w:hint="eastAsia" w:ascii="仿宋_GB2312" w:hAnsi="仿宋_GB2312" w:eastAsia="仿宋_GB2312" w:cs="仿宋_GB2312"/>
                <w:color w:val="auto"/>
                <w:kern w:val="2"/>
                <w:sz w:val="21"/>
                <w:szCs w:val="21"/>
                <w:highlight w:val="none"/>
              </w:rPr>
              <w:t>，</w:t>
            </w:r>
            <w:r>
              <w:rPr>
                <w:rFonts w:hint="eastAsia" w:ascii="仿宋_GB2312" w:hAnsi="仿宋_GB2312" w:eastAsia="仿宋_GB2312" w:cs="仿宋_GB2312"/>
                <w:i w:val="0"/>
                <w:iCs w:val="0"/>
                <w:color w:val="000000"/>
                <w:kern w:val="0"/>
                <w:sz w:val="21"/>
                <w:szCs w:val="21"/>
                <w:highlight w:val="none"/>
                <w:u w:val="none"/>
                <w:lang w:val="en-US" w:eastAsia="zh-CN" w:bidi="ar"/>
              </w:rPr>
              <w:t>促进学生英语学科核心素养的发展，培养具有中国情怀、国际视野，能够在日常生活和职场中用英语进行有效沟通的高素质技术技能人才</w:t>
            </w:r>
          </w:p>
          <w:p w14:paraId="1CD42C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p>
        </w:tc>
        <w:tc>
          <w:tcPr>
            <w:tcW w:w="1276" w:type="pct"/>
            <w:shd w:val="clear" w:color="auto" w:fill="FFFFFF" w:themeFill="background1"/>
            <w:vAlign w:val="center"/>
          </w:tcPr>
          <w:p w14:paraId="200AC636">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日常校园生活及职场岗位典型工作内容和场景等有关</w:t>
            </w:r>
            <w:r>
              <w:rPr>
                <w:rFonts w:hint="eastAsia" w:ascii="仿宋_GB2312" w:hAnsi="仿宋_GB2312" w:eastAsia="仿宋_GB2312" w:cs="仿宋_GB2312"/>
                <w:color w:val="auto"/>
                <w:kern w:val="2"/>
                <w:sz w:val="21"/>
                <w:szCs w:val="21"/>
                <w:highlight w:val="none"/>
              </w:rPr>
              <w:t>的</w:t>
            </w:r>
            <w:r>
              <w:rPr>
                <w:rFonts w:hint="eastAsia" w:ascii="仿宋_GB2312" w:hAnsi="仿宋_GB2312" w:eastAsia="仿宋_GB2312" w:cs="仿宋_GB2312"/>
                <w:color w:val="auto"/>
                <w:kern w:val="2"/>
                <w:sz w:val="21"/>
                <w:szCs w:val="21"/>
                <w:highlight w:val="none"/>
                <w:lang w:val="en-US" w:eastAsia="zh-CN"/>
              </w:rPr>
              <w:t>英语语篇及素材</w:t>
            </w:r>
          </w:p>
        </w:tc>
        <w:tc>
          <w:tcPr>
            <w:tcW w:w="1118" w:type="pct"/>
            <w:shd w:val="clear" w:color="auto" w:fill="FFFFFF" w:themeFill="background1"/>
            <w:vAlign w:val="center"/>
          </w:tcPr>
          <w:p w14:paraId="695D73C3">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1.</w:t>
            </w:r>
            <w:r>
              <w:rPr>
                <w:rFonts w:hint="eastAsia" w:ascii="仿宋_GB2312" w:hAnsi="仿宋_GB2312" w:eastAsia="仿宋_GB2312" w:cs="仿宋_GB2312"/>
                <w:color w:val="auto"/>
                <w:kern w:val="2"/>
                <w:sz w:val="21"/>
                <w:szCs w:val="21"/>
                <w:highlight w:val="none"/>
              </w:rPr>
              <w:t>教学形式：混合式</w:t>
            </w:r>
            <w:r>
              <w:rPr>
                <w:rFonts w:hint="eastAsia" w:ascii="仿宋_GB2312" w:hAnsi="仿宋_GB2312" w:eastAsia="仿宋_GB2312" w:cs="仿宋_GB2312"/>
                <w:color w:val="auto"/>
                <w:kern w:val="2"/>
                <w:sz w:val="21"/>
                <w:szCs w:val="21"/>
                <w:highlight w:val="none"/>
                <w:lang w:val="en-US" w:eastAsia="zh-CN"/>
              </w:rPr>
              <w:t>教学法</w:t>
            </w:r>
            <w:r>
              <w:rPr>
                <w:rFonts w:hint="eastAsia" w:ascii="仿宋_GB2312" w:hAnsi="仿宋_GB2312" w:eastAsia="仿宋_GB2312" w:cs="仿宋_GB2312"/>
                <w:color w:val="auto"/>
                <w:kern w:val="2"/>
                <w:sz w:val="21"/>
                <w:szCs w:val="21"/>
                <w:highlight w:val="none"/>
              </w:rPr>
              <w:t>；</w:t>
            </w:r>
          </w:p>
          <w:p w14:paraId="5EEED0ED">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2.</w:t>
            </w:r>
            <w:r>
              <w:rPr>
                <w:rFonts w:hint="eastAsia" w:ascii="仿宋_GB2312" w:hAnsi="仿宋_GB2312" w:eastAsia="仿宋_GB2312" w:cs="仿宋_GB2312"/>
                <w:color w:val="auto"/>
                <w:kern w:val="2"/>
                <w:sz w:val="21"/>
                <w:szCs w:val="21"/>
                <w:highlight w:val="none"/>
              </w:rPr>
              <w:t>教室要求：多媒体教室；</w:t>
            </w:r>
          </w:p>
          <w:p w14:paraId="030AA905">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：平时考核（在线统计）</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0%，口语实训20%，期末测试成绩</w:t>
            </w: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0%</w:t>
            </w:r>
          </w:p>
        </w:tc>
      </w:tr>
      <w:tr w14:paraId="3CD9C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EDF56D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12</w:t>
            </w:r>
          </w:p>
        </w:tc>
        <w:tc>
          <w:tcPr>
            <w:tcW w:w="750" w:type="pct"/>
            <w:shd w:val="clear" w:color="auto" w:fill="FFFFFF" w:themeFill="background1"/>
            <w:vAlign w:val="center"/>
          </w:tcPr>
          <w:p w14:paraId="64AE3E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大学体育（一）、大学体育（二）</w:t>
            </w:r>
          </w:p>
        </w:tc>
        <w:tc>
          <w:tcPr>
            <w:tcW w:w="1452" w:type="pct"/>
            <w:shd w:val="clear" w:color="auto" w:fill="FFFFFF" w:themeFill="background1"/>
            <w:vAlign w:val="center"/>
          </w:tcPr>
          <w:p w14:paraId="3AA00E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1276" w:type="pct"/>
            <w:shd w:val="clear" w:color="auto" w:fill="FFFFFF" w:themeFill="background1"/>
            <w:vAlign w:val="center"/>
          </w:tcPr>
          <w:p w14:paraId="6C7984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1118" w:type="pct"/>
            <w:shd w:val="clear" w:color="auto" w:fill="FFFFFF" w:themeFill="background1"/>
            <w:vAlign w:val="center"/>
          </w:tcPr>
          <w:p w14:paraId="5FFF95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10B07A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7D8551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07EB80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平时成绩40%，期末成绩60%（技术技能30%，体育健康测试30%）。</w:t>
            </w:r>
          </w:p>
        </w:tc>
      </w:tr>
      <w:tr w14:paraId="730C7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FC9435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13</w:t>
            </w:r>
          </w:p>
        </w:tc>
        <w:tc>
          <w:tcPr>
            <w:tcW w:w="750" w:type="pct"/>
            <w:shd w:val="clear" w:color="auto" w:fill="FFFFFF" w:themeFill="background1"/>
            <w:vAlign w:val="center"/>
          </w:tcPr>
          <w:p w14:paraId="4D6AFD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大学体育（三）</w:t>
            </w:r>
          </w:p>
        </w:tc>
        <w:tc>
          <w:tcPr>
            <w:tcW w:w="1452" w:type="pct"/>
            <w:shd w:val="clear" w:color="auto" w:fill="FFFFFF" w:themeFill="background1"/>
            <w:vAlign w:val="center"/>
          </w:tcPr>
          <w:p w14:paraId="05D2DD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044D5A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25D93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14:paraId="32B086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14:paraId="61DF4D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14:paraId="759A4D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平时成绩50%，期末成绩50%（体质测试）。</w:t>
            </w:r>
          </w:p>
        </w:tc>
      </w:tr>
      <w:tr w14:paraId="6E7BB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8943A2E">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14</w:t>
            </w:r>
          </w:p>
        </w:tc>
        <w:tc>
          <w:tcPr>
            <w:tcW w:w="750" w:type="pct"/>
            <w:shd w:val="clear" w:color="auto" w:fill="FFFFFF" w:themeFill="background1"/>
            <w:vAlign w:val="center"/>
          </w:tcPr>
          <w:p w14:paraId="03D987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通用礼仪</w:t>
            </w:r>
          </w:p>
        </w:tc>
        <w:tc>
          <w:tcPr>
            <w:tcW w:w="1452" w:type="pct"/>
            <w:shd w:val="clear" w:color="auto" w:fill="FFFFFF" w:themeFill="background1"/>
            <w:vAlign w:val="center"/>
          </w:tcPr>
          <w:p w14:paraId="3FEE0AAE">
            <w:pPr>
              <w:keepNext w:val="0"/>
              <w:keepLines w:val="0"/>
              <w:suppressLineNumbers w:val="0"/>
              <w:snapToGrid w:val="0"/>
              <w:spacing w:before="0" w:beforeAutospacing="0" w:after="0" w:afterAutospacing="0" w:line="240" w:lineRule="auto"/>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613C1932">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课程内容由七个单元组成：礼仪概述、仪态礼仪、仪容礼仪、服饰礼仪、工作交往礼仪、聚会礼仪、语言礼仪。</w:t>
            </w:r>
          </w:p>
        </w:tc>
        <w:tc>
          <w:tcPr>
            <w:tcW w:w="1118" w:type="pct"/>
            <w:shd w:val="clear" w:color="auto" w:fill="FFFFFF" w:themeFill="background1"/>
            <w:vAlign w:val="center"/>
          </w:tcPr>
          <w:p w14:paraId="7BDDFD6F">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14:paraId="501A71AF">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14:paraId="7FF98402">
            <w:pPr>
              <w:pStyle w:val="36"/>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3.考核形式：过程性考核100%。</w:t>
            </w:r>
          </w:p>
          <w:p w14:paraId="52B7849E">
            <w:pPr>
              <w:pStyle w:val="36"/>
              <w:keepNext w:val="0"/>
              <w:keepLines w:val="0"/>
              <w:suppressLineNumbers w:val="0"/>
              <w:adjustRightInd w:val="0"/>
              <w:snapToGrid w:val="0"/>
              <w:spacing w:before="0" w:beforeAutospacing="0" w:after="0" w:afterAutospacing="0" w:line="240" w:lineRule="auto"/>
              <w:ind w:left="0" w:right="0" w:firstLineChars="0"/>
              <w:rPr>
                <w:rFonts w:hint="eastAsia" w:ascii="仿宋_GB2312" w:hAnsi="仿宋_GB2312" w:eastAsia="仿宋_GB2312" w:cs="仿宋_GB2312"/>
                <w:sz w:val="21"/>
                <w:szCs w:val="21"/>
                <w:highlight w:val="none"/>
              </w:rPr>
            </w:pPr>
          </w:p>
          <w:p w14:paraId="44B0E2E8">
            <w:pPr>
              <w:pStyle w:val="36"/>
              <w:keepNext w:val="0"/>
              <w:keepLines w:val="0"/>
              <w:suppressLineNumbers w:val="0"/>
              <w:adjustRightInd w:val="0"/>
              <w:snapToGrid w:val="0"/>
              <w:spacing w:before="0" w:beforeAutospacing="0" w:after="0" w:afterAutospacing="0" w:line="240" w:lineRule="auto"/>
              <w:ind w:left="0" w:right="0" w:firstLine="420" w:firstLineChars="0"/>
              <w:rPr>
                <w:rFonts w:hint="eastAsia" w:ascii="仿宋_GB2312" w:hAnsi="仿宋_GB2312" w:eastAsia="仿宋_GB2312" w:cs="仿宋_GB2312"/>
                <w:kern w:val="2"/>
                <w:sz w:val="21"/>
                <w:szCs w:val="21"/>
                <w:highlight w:val="none"/>
                <w:lang w:val="en-US" w:eastAsia="zh-CN" w:bidi="ar-SA"/>
              </w:rPr>
            </w:pPr>
          </w:p>
        </w:tc>
      </w:tr>
      <w:tr w14:paraId="453C9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21833BE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15</w:t>
            </w:r>
          </w:p>
        </w:tc>
        <w:tc>
          <w:tcPr>
            <w:tcW w:w="750" w:type="pct"/>
            <w:shd w:val="clear" w:color="auto" w:fill="FFFFFF" w:themeFill="background1"/>
            <w:vAlign w:val="center"/>
          </w:tcPr>
          <w:p w14:paraId="339A29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中国优秀传统文化</w:t>
            </w:r>
          </w:p>
        </w:tc>
        <w:tc>
          <w:tcPr>
            <w:tcW w:w="1452" w:type="pct"/>
            <w:shd w:val="clear" w:color="auto" w:fill="FFFFFF" w:themeFill="background1"/>
            <w:vAlign w:val="center"/>
          </w:tcPr>
          <w:p w14:paraId="32D6C126">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69484764">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传统文化基本精神、古文学、节气文化、食文化等</w:t>
            </w:r>
            <w:r>
              <w:rPr>
                <w:rFonts w:hint="eastAsia" w:ascii="仿宋_GB2312" w:hAnsi="仿宋_GB2312" w:eastAsia="仿宋_GB2312" w:cs="仿宋_GB2312"/>
                <w:color w:val="auto"/>
                <w:kern w:val="2"/>
                <w:sz w:val="21"/>
                <w:szCs w:val="21"/>
                <w:highlight w:val="none"/>
              </w:rPr>
              <w:t>模块；</w:t>
            </w:r>
          </w:p>
          <w:p w14:paraId="0C7CECCD">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65790053">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地方传统调查及分享</w:t>
            </w:r>
            <w:r>
              <w:rPr>
                <w:rFonts w:hint="eastAsia" w:ascii="仿宋_GB2312" w:hAnsi="仿宋_GB2312" w:eastAsia="仿宋_GB2312" w:cs="仿宋_GB2312"/>
                <w:color w:val="auto"/>
                <w:kern w:val="2"/>
                <w:sz w:val="21"/>
                <w:szCs w:val="21"/>
                <w:highlight w:val="none"/>
              </w:rPr>
              <w:t>；</w:t>
            </w:r>
          </w:p>
          <w:p w14:paraId="37AF922D">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爱国、</w:t>
            </w:r>
            <w:r>
              <w:rPr>
                <w:rFonts w:hint="eastAsia" w:ascii="仿宋_GB2312" w:hAnsi="仿宋_GB2312" w:eastAsia="仿宋_GB2312" w:cs="仿宋_GB2312"/>
                <w:color w:val="auto"/>
                <w:kern w:val="2"/>
                <w:sz w:val="21"/>
                <w:szCs w:val="21"/>
                <w:highlight w:val="none"/>
              </w:rPr>
              <w:t>正直、善良、自省、自信、立志</w:t>
            </w:r>
          </w:p>
        </w:tc>
        <w:tc>
          <w:tcPr>
            <w:tcW w:w="1118" w:type="pct"/>
            <w:shd w:val="clear" w:color="auto" w:fill="FFFFFF" w:themeFill="background1"/>
            <w:vAlign w:val="center"/>
          </w:tcPr>
          <w:p w14:paraId="7F410A81">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66138E30">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5D5C53B6">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w:t>
            </w:r>
            <w:r>
              <w:rPr>
                <w:rFonts w:hint="eastAsia" w:ascii="仿宋_GB2312" w:hAnsi="仿宋_GB2312" w:eastAsia="仿宋_GB2312" w:cs="仿宋_GB2312"/>
                <w:color w:val="auto"/>
                <w:kern w:val="2"/>
                <w:sz w:val="21"/>
                <w:szCs w:val="21"/>
                <w:highlight w:val="none"/>
                <w:lang w:val="en-US" w:eastAsia="zh-CN"/>
              </w:rPr>
              <w:t>过程性考核10</w:t>
            </w:r>
            <w:r>
              <w:rPr>
                <w:rFonts w:hint="eastAsia" w:ascii="仿宋_GB2312" w:hAnsi="仿宋_GB2312" w:eastAsia="仿宋_GB2312" w:cs="仿宋_GB2312"/>
                <w:color w:val="auto"/>
                <w:kern w:val="2"/>
                <w:sz w:val="21"/>
                <w:szCs w:val="21"/>
                <w:highlight w:val="none"/>
              </w:rPr>
              <w:t>0%。</w:t>
            </w:r>
          </w:p>
        </w:tc>
      </w:tr>
      <w:tr w14:paraId="4538C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535510D8">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16</w:t>
            </w:r>
          </w:p>
        </w:tc>
        <w:tc>
          <w:tcPr>
            <w:tcW w:w="750" w:type="pct"/>
            <w:shd w:val="clear" w:color="auto" w:fill="FFFFFF" w:themeFill="background1"/>
            <w:vAlign w:val="center"/>
          </w:tcPr>
          <w:p w14:paraId="35E6E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应用文写作</w:t>
            </w:r>
          </w:p>
        </w:tc>
        <w:tc>
          <w:tcPr>
            <w:tcW w:w="1452" w:type="pct"/>
            <w:shd w:val="clear" w:color="auto" w:fill="FFFFFF" w:themeFill="background1"/>
            <w:vAlign w:val="center"/>
          </w:tcPr>
          <w:p w14:paraId="3E8FBE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76" w:type="pct"/>
            <w:shd w:val="clear" w:color="auto" w:fill="FFFFFF" w:themeFill="background1"/>
            <w:vAlign w:val="center"/>
          </w:tcPr>
          <w:p w14:paraId="24E99162">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条据、公务文书、事务文书三</w:t>
            </w:r>
            <w:r>
              <w:rPr>
                <w:rFonts w:hint="eastAsia" w:ascii="仿宋_GB2312" w:hAnsi="仿宋_GB2312" w:eastAsia="仿宋_GB2312" w:cs="仿宋_GB2312"/>
                <w:color w:val="auto"/>
                <w:kern w:val="2"/>
                <w:sz w:val="21"/>
                <w:szCs w:val="21"/>
                <w:highlight w:val="none"/>
              </w:rPr>
              <w:t>大模块；</w:t>
            </w:r>
          </w:p>
          <w:p w14:paraId="13707DC6">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14:paraId="68F86D76">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撰写并分享中华经典诵读策划书及活动总结</w:t>
            </w:r>
            <w:r>
              <w:rPr>
                <w:rFonts w:hint="eastAsia" w:ascii="仿宋_GB2312" w:hAnsi="仿宋_GB2312" w:eastAsia="仿宋_GB2312" w:cs="仿宋_GB2312"/>
                <w:color w:val="auto"/>
                <w:kern w:val="2"/>
                <w:sz w:val="21"/>
                <w:szCs w:val="21"/>
                <w:highlight w:val="none"/>
              </w:rPr>
              <w:t>；</w:t>
            </w:r>
          </w:p>
          <w:p w14:paraId="220D041D">
            <w:pPr>
              <w:pStyle w:val="27"/>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合作、协作、严谨、规范</w:t>
            </w:r>
            <w:r>
              <w:rPr>
                <w:rFonts w:hint="eastAsia" w:ascii="仿宋_GB2312" w:hAnsi="仿宋_GB2312" w:eastAsia="仿宋_GB2312" w:cs="仿宋_GB2312"/>
                <w:color w:val="auto"/>
                <w:kern w:val="2"/>
                <w:sz w:val="21"/>
                <w:szCs w:val="21"/>
                <w:highlight w:val="none"/>
              </w:rPr>
              <w:t>。</w:t>
            </w:r>
          </w:p>
        </w:tc>
        <w:tc>
          <w:tcPr>
            <w:tcW w:w="1118" w:type="pct"/>
            <w:shd w:val="clear" w:color="auto" w:fill="FFFFFF" w:themeFill="background1"/>
            <w:vAlign w:val="center"/>
          </w:tcPr>
          <w:p w14:paraId="6C662BF3">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19EB4122">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042BE9F3">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1DBED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8819BF0">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17</w:t>
            </w:r>
          </w:p>
        </w:tc>
        <w:tc>
          <w:tcPr>
            <w:tcW w:w="750" w:type="pct"/>
            <w:shd w:val="clear" w:color="auto" w:fill="FFFFFF" w:themeFill="background1"/>
            <w:vAlign w:val="center"/>
          </w:tcPr>
          <w:p w14:paraId="092D92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大学语文</w:t>
            </w:r>
          </w:p>
        </w:tc>
        <w:tc>
          <w:tcPr>
            <w:tcW w:w="1452" w:type="pct"/>
            <w:shd w:val="clear" w:color="auto" w:fill="FFFFFF" w:themeFill="background1"/>
            <w:vAlign w:val="center"/>
          </w:tcPr>
          <w:p w14:paraId="025CE157">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59F2F143">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1.知识学习：文学作品阅读与鉴赏、口语表达与训练、应用文三大模块；</w:t>
            </w:r>
          </w:p>
          <w:p w14:paraId="4ECC2002">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2.语文综合实践：</w:t>
            </w:r>
          </w:p>
          <w:p w14:paraId="475FA546">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爱我中华经典诵读、我口我心赞家乡主题演讲、阅读人生读书沙龙；</w:t>
            </w:r>
          </w:p>
          <w:p w14:paraId="19E78F2D">
            <w:pPr>
              <w:pStyle w:val="27"/>
              <w:keepNext w:val="0"/>
              <w:keepLines w:val="0"/>
              <w:numPr>
                <w:ilvl w:val="0"/>
                <w:numId w:val="0"/>
              </w:numPr>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思政元素：文化传承、审美思辨、家国情怀、</w:t>
            </w:r>
            <w:r>
              <w:rPr>
                <w:rFonts w:hint="eastAsia" w:ascii="仿宋_GB2312" w:hAnsi="仿宋_GB2312" w:eastAsia="仿宋_GB2312" w:cs="仿宋_GB2312"/>
                <w:color w:val="auto"/>
                <w:kern w:val="2"/>
                <w:sz w:val="21"/>
                <w:szCs w:val="21"/>
                <w:highlight w:val="none"/>
                <w:lang w:val="en-US" w:eastAsia="zh-CN"/>
              </w:rPr>
              <w:t>应用文写作</w:t>
            </w:r>
            <w:r>
              <w:rPr>
                <w:rFonts w:hint="eastAsia" w:ascii="仿宋_GB2312" w:hAnsi="仿宋_GB2312" w:eastAsia="仿宋_GB2312" w:cs="仿宋_GB2312"/>
                <w:color w:val="auto"/>
                <w:kern w:val="2"/>
                <w:sz w:val="21"/>
                <w:szCs w:val="21"/>
                <w:highlight w:val="none"/>
              </w:rPr>
              <w:t>。</w:t>
            </w:r>
          </w:p>
          <w:p w14:paraId="051F76A9">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p>
        </w:tc>
        <w:tc>
          <w:tcPr>
            <w:tcW w:w="1118" w:type="pct"/>
            <w:shd w:val="clear" w:color="auto" w:fill="FFFFFF" w:themeFill="background1"/>
            <w:vAlign w:val="center"/>
          </w:tcPr>
          <w:p w14:paraId="6ECEE46E">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53E33142">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2F3E612F">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14:paraId="19D24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CFDDDAF">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18</w:t>
            </w:r>
          </w:p>
        </w:tc>
        <w:tc>
          <w:tcPr>
            <w:tcW w:w="750" w:type="pct"/>
            <w:shd w:val="clear" w:color="auto" w:fill="FFFFFF" w:themeFill="background1"/>
            <w:vAlign w:val="center"/>
          </w:tcPr>
          <w:p w14:paraId="1CF78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经济数学</w:t>
            </w:r>
          </w:p>
        </w:tc>
        <w:tc>
          <w:tcPr>
            <w:tcW w:w="1452" w:type="pct"/>
            <w:shd w:val="clear" w:color="auto" w:fill="FFFFFF" w:themeFill="background1"/>
            <w:vAlign w:val="center"/>
          </w:tcPr>
          <w:p w14:paraId="61982434">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0C98D295">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5B1EDD7A">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03AB8DFF">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14:paraId="58825271">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14:paraId="41241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4552DD8B">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19</w:t>
            </w:r>
          </w:p>
        </w:tc>
        <w:tc>
          <w:tcPr>
            <w:tcW w:w="750" w:type="pct"/>
            <w:shd w:val="clear" w:color="auto" w:fill="FFFFFF" w:themeFill="background1"/>
            <w:vAlign w:val="center"/>
          </w:tcPr>
          <w:p w14:paraId="7E8323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高等数学</w:t>
            </w:r>
          </w:p>
        </w:tc>
        <w:tc>
          <w:tcPr>
            <w:tcW w:w="1452" w:type="pct"/>
            <w:shd w:val="clear" w:color="auto" w:fill="FFFFFF" w:themeFill="background1"/>
            <w:vAlign w:val="center"/>
          </w:tcPr>
          <w:p w14:paraId="3824252C">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0BF8023A">
            <w:pPr>
              <w:pStyle w:val="27"/>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1.理论部分：函数概念、运算及专业与生活中常用的函数，极限概念、运算，导数概念、公式、运算、</w:t>
            </w:r>
            <w:r>
              <w:rPr>
                <w:rFonts w:hint="eastAsia" w:ascii="仿宋_GB2312" w:hAnsi="仿宋_GB2312" w:eastAsia="仿宋_GB2312" w:cs="仿宋_GB2312"/>
                <w:color w:val="auto"/>
                <w:kern w:val="2"/>
                <w:sz w:val="21"/>
                <w:szCs w:val="21"/>
                <w:highlight w:val="none"/>
                <w:lang w:val="en-US" w:eastAsia="zh-CN"/>
              </w:rPr>
              <w:t>应用</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不定积分，定积分和定积分的应用，微分方程</w:t>
            </w:r>
            <w:r>
              <w:rPr>
                <w:rFonts w:hint="eastAsia" w:ascii="仿宋_GB2312" w:hAnsi="仿宋_GB2312" w:eastAsia="仿宋_GB2312" w:cs="仿宋_GB2312"/>
                <w:color w:val="auto"/>
                <w:kern w:val="2"/>
                <w:sz w:val="21"/>
                <w:szCs w:val="21"/>
                <w:highlight w:val="none"/>
              </w:rPr>
              <w:t>等；</w:t>
            </w:r>
          </w:p>
          <w:p w14:paraId="1CACA676">
            <w:pPr>
              <w:pStyle w:val="27"/>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2.实践部分：软件制图，软件计算函数极限、导数</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rPr>
              <w:t>积分</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微分方程</w:t>
            </w:r>
            <w:r>
              <w:rPr>
                <w:rFonts w:hint="eastAsia" w:ascii="仿宋_GB2312" w:hAnsi="仿宋_GB2312" w:eastAsia="仿宋_GB2312" w:cs="仿宋_GB2312"/>
                <w:color w:val="auto"/>
                <w:kern w:val="2"/>
                <w:sz w:val="21"/>
                <w:szCs w:val="21"/>
                <w:highlight w:val="none"/>
              </w:rPr>
              <w:t>等。</w:t>
            </w:r>
          </w:p>
        </w:tc>
        <w:tc>
          <w:tcPr>
            <w:tcW w:w="1118" w:type="pct"/>
            <w:shd w:val="clear" w:color="auto" w:fill="FFFFFF" w:themeFill="background1"/>
            <w:vAlign w:val="center"/>
          </w:tcPr>
          <w:p w14:paraId="209422F6">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14:paraId="03E248EB">
            <w:pPr>
              <w:pStyle w:val="27"/>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2.教室要求：多媒体教室和机房；</w:t>
            </w:r>
          </w:p>
          <w:p w14:paraId="1BD9EA55">
            <w:pPr>
              <w:pStyle w:val="27"/>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14:paraId="6EBD4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1C352695">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20</w:t>
            </w:r>
          </w:p>
        </w:tc>
        <w:tc>
          <w:tcPr>
            <w:tcW w:w="750" w:type="pct"/>
            <w:shd w:val="clear" w:color="auto" w:fill="FFFFFF" w:themeFill="background1"/>
            <w:vAlign w:val="center"/>
          </w:tcPr>
          <w:p w14:paraId="0A13BAAF">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精益生产与管理基础</w:t>
            </w:r>
          </w:p>
        </w:tc>
        <w:tc>
          <w:tcPr>
            <w:tcW w:w="1452" w:type="pct"/>
            <w:shd w:val="clear" w:color="auto" w:fill="FFFFFF" w:themeFill="background1"/>
            <w:vAlign w:val="center"/>
          </w:tcPr>
          <w:p w14:paraId="36B8570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76B234A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安全管理；制造执行系统(MES)；精益生产实训走线；走进精益生产（精益生产基础知识）；精益质量管理。</w:t>
            </w:r>
          </w:p>
        </w:tc>
        <w:tc>
          <w:tcPr>
            <w:tcW w:w="1118" w:type="pct"/>
            <w:shd w:val="clear" w:color="auto" w:fill="FFFFFF" w:themeFill="background1"/>
            <w:vAlign w:val="center"/>
          </w:tcPr>
          <w:p w14:paraId="03922A31">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1.教学形式：理实一体化；</w:t>
            </w:r>
          </w:p>
          <w:p w14:paraId="41945E39">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2.教室要求：精益生产实训工厂；</w:t>
            </w:r>
          </w:p>
          <w:p w14:paraId="335DFF5E">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000000"/>
                <w:kern w:val="0"/>
                <w:sz w:val="21"/>
                <w:szCs w:val="21"/>
                <w:lang w:val="en-US" w:eastAsia="zh-CN" w:bidi="ar"/>
              </w:rPr>
              <w:t>3.考核要求：过程性考核（实训走线）100%。</w:t>
            </w:r>
          </w:p>
        </w:tc>
      </w:tr>
      <w:tr w14:paraId="07FF9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0DAA956C">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21</w:t>
            </w:r>
          </w:p>
        </w:tc>
        <w:tc>
          <w:tcPr>
            <w:tcW w:w="750" w:type="pct"/>
            <w:shd w:val="clear" w:color="auto" w:fill="FFFFFF" w:themeFill="background1"/>
            <w:vAlign w:val="center"/>
          </w:tcPr>
          <w:p w14:paraId="3D47CB14">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信息技术</w:t>
            </w:r>
          </w:p>
        </w:tc>
        <w:tc>
          <w:tcPr>
            <w:tcW w:w="1452" w:type="pct"/>
            <w:shd w:val="clear" w:color="auto" w:fill="FFFFFF" w:themeFill="background1"/>
            <w:vAlign w:val="center"/>
          </w:tcPr>
          <w:p w14:paraId="5F2FE49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549F379C">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1360EDD0">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w:t>
            </w:r>
          </w:p>
          <w:p w14:paraId="199F9BE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2.考核要求：采用线上、线下全过程多元考核评价机制，课程成绩=线上部分（50%）+线下部分（50%）</w:t>
            </w:r>
          </w:p>
          <w:p w14:paraId="4EB93FBD">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14:paraId="2F462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72962429">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22</w:t>
            </w:r>
          </w:p>
        </w:tc>
        <w:tc>
          <w:tcPr>
            <w:tcW w:w="750" w:type="pct"/>
            <w:shd w:val="clear" w:color="auto" w:fill="FFFFFF" w:themeFill="background1"/>
            <w:vAlign w:val="center"/>
          </w:tcPr>
          <w:p w14:paraId="76DACD79">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艺术修养</w:t>
            </w:r>
          </w:p>
        </w:tc>
        <w:tc>
          <w:tcPr>
            <w:tcW w:w="1452" w:type="pct"/>
            <w:shd w:val="clear" w:color="auto" w:fill="FFFFFF" w:themeFill="background1"/>
            <w:vAlign w:val="center"/>
          </w:tcPr>
          <w:p w14:paraId="1B847A74">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3E031544">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教学内容主要分为美的历程（艺术理论认知）、美的体验（艺术创作实践）、美的感悟（艺术作品鉴赏）三大模块：</w:t>
            </w:r>
          </w:p>
          <w:p w14:paraId="25C29ED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美的历程-进行国内外艺术相关理论及现象的认知；</w:t>
            </w:r>
          </w:p>
          <w:p w14:paraId="30F4C5A3">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美的体验-参与融合地域文化特色的非遗创作体验；</w:t>
            </w:r>
          </w:p>
          <w:p w14:paraId="76544F5B">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美的感悟-对特定艺术作品进行鉴赏与表达，同时描述生活中的艺术。</w:t>
            </w:r>
          </w:p>
        </w:tc>
        <w:tc>
          <w:tcPr>
            <w:tcW w:w="1118" w:type="pct"/>
            <w:shd w:val="clear" w:color="auto" w:fill="FFFFFF" w:themeFill="background1"/>
            <w:vAlign w:val="center"/>
          </w:tcPr>
          <w:p w14:paraId="3FBE609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14:paraId="6389B867">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2.教室要求：多媒体教室；</w:t>
            </w:r>
          </w:p>
          <w:p w14:paraId="627FBE77">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3.考核要求：平时考核50%，期末50%。</w:t>
            </w:r>
          </w:p>
        </w:tc>
      </w:tr>
      <w:tr w14:paraId="18B52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14:paraId="341E9B04">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kern w:val="0"/>
                <w:sz w:val="21"/>
                <w:szCs w:val="21"/>
                <w:highlight w:val="none"/>
                <w:lang w:val="en-US" w:eastAsia="zh-CN" w:bidi="ar"/>
              </w:rPr>
              <w:t>23</w:t>
            </w:r>
          </w:p>
        </w:tc>
        <w:tc>
          <w:tcPr>
            <w:tcW w:w="750" w:type="pct"/>
            <w:shd w:val="clear" w:color="auto" w:fill="FFFFFF" w:themeFill="background1"/>
            <w:vAlign w:val="center"/>
          </w:tcPr>
          <w:p w14:paraId="1B0C2A3B">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人工智能应用基础</w:t>
            </w:r>
          </w:p>
        </w:tc>
        <w:tc>
          <w:tcPr>
            <w:tcW w:w="1452" w:type="pct"/>
            <w:shd w:val="clear" w:color="auto" w:fill="FFFFFF" w:themeFill="background1"/>
            <w:vAlign w:val="center"/>
          </w:tcPr>
          <w:p w14:paraId="33CAF3AF">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24E80ACB">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AI通识：人工智能基本概念、发展简史、技术三驾马车（数据、算法、算力）。</w:t>
            </w:r>
          </w:p>
          <w:p w14:paraId="416248B3">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核心技术：机器学习、计算机视觉、自然语言处理（NLP）、生成式AI（AIGC）的直观原理与产业案例。</w:t>
            </w:r>
          </w:p>
          <w:p w14:paraId="7B2717B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行业应用：结合柳州特色产业（汽车制造、螺蛳粉电商等）的AI+智能制造、新零售、大健康、智慧城市等场景分析。</w:t>
            </w:r>
          </w:p>
          <w:p w14:paraId="1233B67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实践技能：零代码AI平台（如百度EasyDL）操作、提示词工程（Prompt Engineering）实战、数据素养基础。</w:t>
            </w:r>
          </w:p>
          <w:p w14:paraId="5FFF8FA9">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伦理思辨：AI偏见与隐私风险、深度伪造（Deepfake）应对、无人驾驶伦理困境等案例讨论。</w:t>
            </w:r>
          </w:p>
          <w:p w14:paraId="06E80798">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p>
        </w:tc>
        <w:tc>
          <w:tcPr>
            <w:tcW w:w="1118" w:type="pct"/>
            <w:shd w:val="clear" w:color="auto" w:fill="FFFFFF" w:themeFill="background1"/>
            <w:vAlign w:val="center"/>
          </w:tcPr>
          <w:p w14:paraId="7BEA0255">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1.教学形式：线上线下混合式教学，配套案例实训。</w:t>
            </w:r>
          </w:p>
          <w:p w14:paraId="4E5E78C6">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2.考核要求：全过程多元考核，课程成绩=线上互动（30%）+实践任务（40%）+伦理思辨报告（30%）。</w:t>
            </w:r>
          </w:p>
          <w:p w14:paraId="6DA5790F">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14:paraId="53D4147B">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4.资源配套：教材提供PPT、案例素材库。</w:t>
            </w:r>
          </w:p>
        </w:tc>
      </w:tr>
    </w:tbl>
    <w:p w14:paraId="68FC8CCB">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14:paraId="45F2B8C3">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14:paraId="79ADC4EF">
      <w:pPr>
        <w:spacing w:line="360" w:lineRule="auto"/>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专业课程有专业群平台课、专业</w:t>
      </w:r>
      <w:r>
        <w:rPr>
          <w:rFonts w:hint="eastAsia" w:ascii="宋体" w:hAnsi="宋体" w:eastAsia="宋体" w:cs="宋体"/>
          <w:color w:val="000000" w:themeColor="text1"/>
          <w:sz w:val="28"/>
          <w:szCs w:val="28"/>
          <w:lang w:val="en-US" w:eastAsia="zh-CN"/>
          <w14:textFill>
            <w14:solidFill>
              <w14:schemeClr w14:val="tx1"/>
            </w14:solidFill>
          </w14:textFill>
        </w:rPr>
        <w:t>基础</w:t>
      </w:r>
      <w:r>
        <w:rPr>
          <w:rFonts w:hint="eastAsia" w:ascii="宋体" w:hAnsi="宋体" w:eastAsia="宋体" w:cs="宋体"/>
          <w:color w:val="000000" w:themeColor="text1"/>
          <w:sz w:val="28"/>
          <w:szCs w:val="28"/>
          <w14:textFill>
            <w14:solidFill>
              <w14:schemeClr w14:val="tx1"/>
            </w14:solidFill>
          </w14:textFill>
        </w:rPr>
        <w:t>课、专业</w:t>
      </w:r>
      <w:r>
        <w:rPr>
          <w:rFonts w:hint="eastAsia" w:ascii="宋体" w:hAnsi="宋体" w:eastAsia="宋体" w:cs="宋体"/>
          <w:color w:val="000000" w:themeColor="text1"/>
          <w:sz w:val="28"/>
          <w:szCs w:val="28"/>
          <w:lang w:val="en-US" w:eastAsia="zh-CN"/>
          <w14:textFill>
            <w14:solidFill>
              <w14:schemeClr w14:val="tx1"/>
            </w14:solidFill>
          </w14:textFill>
        </w:rPr>
        <w:t>选修课、综合实践课</w:t>
      </w:r>
      <w:r>
        <w:rPr>
          <w:rFonts w:hint="eastAsia" w:ascii="宋体" w:hAnsi="宋体" w:eastAsia="宋体" w:cs="宋体"/>
          <w:color w:val="000000" w:themeColor="text1"/>
          <w:sz w:val="28"/>
          <w:szCs w:val="28"/>
          <w14:textFill>
            <w14:solidFill>
              <w14:schemeClr w14:val="tx1"/>
            </w14:solidFill>
          </w14:textFill>
        </w:rPr>
        <w:t>等，具体的专业课程结构及课程名称，见表6-4：第一课堂进程安排表。</w:t>
      </w:r>
    </w:p>
    <w:p w14:paraId="619BC699">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14:paraId="49077918">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专业核心课程指对达成培养目标和毕业要求起到关键支撑作用的、工学结合的专业课程，一般是与工作领域相对应的学习领域课程。专业核心课程的数量要适当，每个专业的专业核心课程一般在6-8门。专业核心课程描述见表6-6。</w:t>
      </w:r>
    </w:p>
    <w:p w14:paraId="35AF1CC2">
      <w:pPr>
        <w:jc w:val="center"/>
        <w:rPr>
          <w:b/>
          <w:bCs/>
          <w:sz w:val="21"/>
          <w:szCs w:val="21"/>
        </w:rPr>
      </w:pPr>
      <w:bookmarkStart w:id="38" w:name="_Toc2697"/>
      <w:bookmarkStart w:id="39" w:name="_Toc29274"/>
      <w:r>
        <w:rPr>
          <w:rFonts w:hint="eastAsia"/>
          <w:b/>
          <w:bCs/>
          <w:sz w:val="21"/>
          <w:szCs w:val="21"/>
        </w:rPr>
        <w:t>表6-</w:t>
      </w:r>
      <w:r>
        <w:rPr>
          <w:rFonts w:hint="eastAsia"/>
          <w:b/>
          <w:bCs/>
          <w:sz w:val="21"/>
          <w:szCs w:val="21"/>
          <w:lang w:val="en-US" w:eastAsia="zh-CN"/>
        </w:rPr>
        <w:t>6</w:t>
      </w:r>
      <w:r>
        <w:rPr>
          <w:rFonts w:hint="eastAsia"/>
          <w:b/>
          <w:bCs/>
          <w:sz w:val="21"/>
          <w:szCs w:val="21"/>
        </w:rPr>
        <w:t xml:space="preserve"> 专业核心课程描述</w:t>
      </w:r>
      <w:bookmarkEnd w:id="38"/>
      <w:bookmarkEnd w:id="39"/>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3"/>
        <w:gridCol w:w="1558"/>
        <w:gridCol w:w="2282"/>
        <w:gridCol w:w="2569"/>
        <w:gridCol w:w="1057"/>
      </w:tblGrid>
      <w:tr w14:paraId="31877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5F8F1BC8">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序号</w:t>
            </w:r>
          </w:p>
        </w:tc>
        <w:tc>
          <w:tcPr>
            <w:tcW w:w="914" w:type="pct"/>
            <w:vAlign w:val="center"/>
          </w:tcPr>
          <w:p w14:paraId="6108160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课程名称</w:t>
            </w:r>
          </w:p>
        </w:tc>
        <w:tc>
          <w:tcPr>
            <w:tcW w:w="1339" w:type="pct"/>
            <w:vAlign w:val="center"/>
          </w:tcPr>
          <w:p w14:paraId="73B1C5B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课程目标</w:t>
            </w:r>
          </w:p>
        </w:tc>
        <w:tc>
          <w:tcPr>
            <w:tcW w:w="1507" w:type="pct"/>
            <w:vAlign w:val="center"/>
          </w:tcPr>
          <w:p w14:paraId="79791E8B">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主要内容</w:t>
            </w:r>
          </w:p>
        </w:tc>
        <w:tc>
          <w:tcPr>
            <w:tcW w:w="620" w:type="pct"/>
            <w:vAlign w:val="center"/>
          </w:tcPr>
          <w:p w14:paraId="709AD58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教学要求</w:t>
            </w:r>
          </w:p>
        </w:tc>
      </w:tr>
      <w:tr w14:paraId="593F8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5F1D614E">
            <w:pPr>
              <w:pStyle w:val="20"/>
              <w:keepNext w:val="0"/>
              <w:keepLines w:val="0"/>
              <w:suppressLineNumbers w:val="0"/>
              <w:tabs>
                <w:tab w:val="left" w:pos="998"/>
              </w:tabs>
              <w:spacing w:before="0" w:beforeAutospacing="0" w:after="0" w:afterAutospacing="0"/>
              <w:ind w:left="0" w:right="0"/>
              <w:rPr>
                <w:rFonts w:hint="default"/>
              </w:rPr>
            </w:pPr>
            <w:r>
              <w:rPr>
                <w:rFonts w:hint="eastAsia"/>
              </w:rPr>
              <w:t>0</w:t>
            </w:r>
            <w:r>
              <w:rPr>
                <w:rFonts w:hint="default"/>
              </w:rPr>
              <w:t>1</w:t>
            </w:r>
          </w:p>
        </w:tc>
        <w:tc>
          <w:tcPr>
            <w:tcW w:w="914" w:type="pct"/>
            <w:vAlign w:val="center"/>
          </w:tcPr>
          <w:p w14:paraId="00507019">
            <w:pPr>
              <w:pStyle w:val="37"/>
              <w:keepNext w:val="0"/>
              <w:keepLines w:val="0"/>
              <w:widowControl/>
              <w:suppressLineNumbers w:val="0"/>
              <w:spacing w:before="0" w:beforeAutospacing="0" w:after="0" w:afterAutospacing="0"/>
              <w:ind w:left="0" w:right="0"/>
              <w:jc w:val="center"/>
              <w:rPr>
                <w:rFonts w:hint="default"/>
              </w:rPr>
            </w:pPr>
            <w:r>
              <w:rPr>
                <w:rFonts w:hint="eastAsia" w:cs="宋体"/>
                <w:kern w:val="0"/>
                <w:szCs w:val="21"/>
                <w:lang w:bidi="ar"/>
              </w:rPr>
              <w:t>数字室内施工图设计</w:t>
            </w:r>
          </w:p>
        </w:tc>
        <w:tc>
          <w:tcPr>
            <w:tcW w:w="1339" w:type="pct"/>
            <w:vAlign w:val="center"/>
          </w:tcPr>
          <w:p w14:paraId="4251F42F">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1. 专业能力：能绘制和阅读室内施工图和室内装饰施工图；能应用CAD制作建筑装饰工程施工图。</w:t>
            </w:r>
          </w:p>
          <w:p w14:paraId="4638AD65">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2. 社会能力：能在项目任务执行中尊重别人、尊重老师；在项目任务中能够认真绘制图纸，注重细节，养成良好的工作习惯；能正确表达和展示设计方案.</w:t>
            </w:r>
          </w:p>
          <w:p w14:paraId="7BC57C2B">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3. 方法能力：能利用计算机网络技术收集与整理相关的装饰设计图纸，能识别及评价图纸的规范性。能参考规范图纸进行拓展学习。</w:t>
            </w:r>
          </w:p>
        </w:tc>
        <w:tc>
          <w:tcPr>
            <w:tcW w:w="1507" w:type="pct"/>
            <w:vAlign w:val="center"/>
          </w:tcPr>
          <w:p w14:paraId="4C623602">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1.投影基础,建筑制图基础</w:t>
            </w:r>
          </w:p>
          <w:p w14:paraId="51DFEDE5">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2.室内施工图及装饰施工图,CAD的应用技术</w:t>
            </w:r>
          </w:p>
          <w:p w14:paraId="6C851FA0">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3. 使用CAD的绘制工具、编辑工具进行图形的绘制和调整，能够运用CAD图层及图块进行图形管理；</w:t>
            </w:r>
          </w:p>
          <w:p w14:paraId="3A4E6B55">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4. 使用CAD外挂插件（天正建筑）进行快速绘图</w:t>
            </w:r>
          </w:p>
          <w:p w14:paraId="37B3DEEB">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5. 能够运用CAD软件进行建筑装饰施工图的绘制</w:t>
            </w:r>
          </w:p>
        </w:tc>
        <w:tc>
          <w:tcPr>
            <w:tcW w:w="620" w:type="pct"/>
            <w:vAlign w:val="center"/>
          </w:tcPr>
          <w:p w14:paraId="7B8476A2">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1.教学形式：理论+实践授课；</w:t>
            </w:r>
          </w:p>
          <w:p w14:paraId="58730926">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2.教室要求：多媒体教室；</w:t>
            </w:r>
          </w:p>
          <w:p w14:paraId="3467DE47">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3.考核要求：平时</w:t>
            </w:r>
          </w:p>
          <w:p w14:paraId="0A7CCC89">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考核 10%，线上</w:t>
            </w:r>
          </w:p>
          <w:p w14:paraId="57856B79">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成绩 20%，期末</w:t>
            </w:r>
          </w:p>
          <w:p w14:paraId="382103EF">
            <w:pPr>
              <w:keepNext w:val="0"/>
              <w:keepLines w:val="0"/>
              <w:suppressLineNumbers w:val="0"/>
              <w:spacing w:before="0" w:beforeAutospacing="0" w:after="0" w:afterAutospacing="0" w:line="240" w:lineRule="exact"/>
              <w:ind w:left="0" w:right="0"/>
              <w:rPr>
                <w:rFonts w:hint="default"/>
                <w:sz w:val="21"/>
                <w:szCs w:val="16"/>
              </w:rPr>
            </w:pPr>
            <w:r>
              <w:rPr>
                <w:rFonts w:hint="eastAsia" w:ascii="仿宋" w:hAnsi="仿宋" w:eastAsia="仿宋"/>
                <w:sz w:val="21"/>
                <w:szCs w:val="21"/>
              </w:rPr>
              <w:t>测试成绩 70%。</w:t>
            </w:r>
          </w:p>
        </w:tc>
      </w:tr>
      <w:tr w14:paraId="67B0A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23AB96AE">
            <w:pPr>
              <w:pStyle w:val="20"/>
              <w:keepNext w:val="0"/>
              <w:keepLines w:val="0"/>
              <w:suppressLineNumbers w:val="0"/>
              <w:tabs>
                <w:tab w:val="left" w:pos="998"/>
              </w:tabs>
              <w:spacing w:before="0" w:beforeAutospacing="0" w:after="0" w:afterAutospacing="0"/>
              <w:ind w:left="0" w:right="0"/>
              <w:rPr>
                <w:rFonts w:hint="default"/>
              </w:rPr>
            </w:pPr>
            <w:r>
              <w:rPr>
                <w:rFonts w:hint="eastAsia"/>
              </w:rPr>
              <w:t>0</w:t>
            </w:r>
            <w:r>
              <w:rPr>
                <w:rFonts w:hint="default"/>
              </w:rPr>
              <w:t>2</w:t>
            </w:r>
          </w:p>
        </w:tc>
        <w:tc>
          <w:tcPr>
            <w:tcW w:w="914" w:type="pct"/>
            <w:vAlign w:val="center"/>
          </w:tcPr>
          <w:p w14:paraId="07E27448">
            <w:pPr>
              <w:pStyle w:val="37"/>
              <w:keepNext w:val="0"/>
              <w:keepLines w:val="0"/>
              <w:widowControl/>
              <w:suppressLineNumbers w:val="0"/>
              <w:spacing w:before="0" w:beforeAutospacing="0" w:after="0" w:afterAutospacing="0"/>
              <w:ind w:left="0" w:right="0"/>
              <w:jc w:val="center"/>
              <w:rPr>
                <w:rFonts w:hint="default"/>
              </w:rPr>
            </w:pPr>
            <w:r>
              <w:rPr>
                <w:rFonts w:hint="eastAsia"/>
                <w:szCs w:val="21"/>
              </w:rPr>
              <w:t>手绘效果图表现</w:t>
            </w:r>
          </w:p>
        </w:tc>
        <w:tc>
          <w:tcPr>
            <w:tcW w:w="1339" w:type="pct"/>
            <w:vAlign w:val="center"/>
          </w:tcPr>
          <w:p w14:paraId="6E44EADC">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掌握效果图快速表现的技法；</w:t>
            </w:r>
          </w:p>
          <w:p w14:paraId="5446D429">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2、掌握马克笔和彩铅的上色技巧。</w:t>
            </w:r>
          </w:p>
        </w:tc>
        <w:tc>
          <w:tcPr>
            <w:tcW w:w="1507" w:type="pct"/>
            <w:vAlign w:val="center"/>
          </w:tcPr>
          <w:p w14:paraId="053F4036">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1、能够快速绘制室内艺术设计方案；</w:t>
            </w:r>
          </w:p>
          <w:p w14:paraId="2AA118B6">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2、能够加强学生手绘效果图的快速表现力。</w:t>
            </w:r>
          </w:p>
        </w:tc>
        <w:tc>
          <w:tcPr>
            <w:tcW w:w="620" w:type="pct"/>
            <w:vAlign w:val="center"/>
          </w:tcPr>
          <w:p w14:paraId="07BA4AF7">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1.教学形式：理论+实践授课；</w:t>
            </w:r>
          </w:p>
          <w:p w14:paraId="61EFF010">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2.教室要求：电脑机房；</w:t>
            </w:r>
          </w:p>
          <w:p w14:paraId="0687C7F1">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3.考核要求：平时</w:t>
            </w:r>
          </w:p>
          <w:p w14:paraId="77196479">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考核 10%，线上</w:t>
            </w:r>
          </w:p>
          <w:p w14:paraId="1DF65154">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成绩 20%，期末</w:t>
            </w:r>
          </w:p>
          <w:p w14:paraId="74E93A1B">
            <w:pPr>
              <w:keepNext w:val="0"/>
              <w:keepLines w:val="0"/>
              <w:suppressLineNumbers w:val="0"/>
              <w:spacing w:before="0" w:beforeAutospacing="0" w:after="0" w:afterAutospacing="0"/>
              <w:ind w:left="0" w:right="0"/>
              <w:jc w:val="center"/>
              <w:rPr>
                <w:rFonts w:hint="default"/>
                <w:sz w:val="21"/>
                <w:szCs w:val="16"/>
              </w:rPr>
            </w:pPr>
            <w:r>
              <w:rPr>
                <w:rFonts w:hint="eastAsia" w:ascii="仿宋" w:hAnsi="仿宋" w:eastAsia="仿宋"/>
                <w:sz w:val="21"/>
                <w:szCs w:val="21"/>
              </w:rPr>
              <w:t>测试成绩 70%。</w:t>
            </w:r>
          </w:p>
        </w:tc>
      </w:tr>
      <w:tr w14:paraId="3EAE3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0305BD1F">
            <w:pPr>
              <w:pStyle w:val="20"/>
              <w:keepNext w:val="0"/>
              <w:keepLines w:val="0"/>
              <w:suppressLineNumbers w:val="0"/>
              <w:tabs>
                <w:tab w:val="left" w:pos="998"/>
              </w:tabs>
              <w:spacing w:before="0" w:beforeAutospacing="0" w:after="0" w:afterAutospacing="0"/>
              <w:ind w:left="0" w:right="0"/>
              <w:rPr>
                <w:rFonts w:hint="default"/>
              </w:rPr>
            </w:pPr>
            <w:r>
              <w:rPr>
                <w:rFonts w:hint="eastAsia"/>
              </w:rPr>
              <w:t>0</w:t>
            </w:r>
            <w:r>
              <w:rPr>
                <w:rFonts w:hint="default"/>
              </w:rPr>
              <w:t>3</w:t>
            </w:r>
          </w:p>
        </w:tc>
        <w:tc>
          <w:tcPr>
            <w:tcW w:w="914" w:type="pct"/>
            <w:vAlign w:val="center"/>
          </w:tcPr>
          <w:p w14:paraId="005F0B1F">
            <w:pPr>
              <w:pStyle w:val="37"/>
              <w:keepNext w:val="0"/>
              <w:keepLines w:val="0"/>
              <w:widowControl/>
              <w:suppressLineNumbers w:val="0"/>
              <w:spacing w:before="0" w:beforeAutospacing="0" w:after="0" w:afterAutospacing="0"/>
              <w:ind w:left="0" w:right="0"/>
              <w:jc w:val="center"/>
              <w:rPr>
                <w:rFonts w:hint="default"/>
              </w:rPr>
            </w:pPr>
            <w:r>
              <w:rPr>
                <w:rFonts w:hint="eastAsia"/>
                <w:kern w:val="0"/>
                <w:szCs w:val="21"/>
              </w:rPr>
              <w:t>居住空间设计</w:t>
            </w:r>
          </w:p>
        </w:tc>
        <w:tc>
          <w:tcPr>
            <w:tcW w:w="1339" w:type="pct"/>
            <w:vAlign w:val="center"/>
          </w:tcPr>
          <w:p w14:paraId="5D33176B">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能掌握室内设计基本原理，进行基本的室内设计内容；</w:t>
            </w:r>
          </w:p>
          <w:p w14:paraId="59C42A78">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能进行有一定艺术美感的和创意的设计。</w:t>
            </w:r>
          </w:p>
        </w:tc>
        <w:tc>
          <w:tcPr>
            <w:tcW w:w="1507" w:type="pct"/>
            <w:vAlign w:val="center"/>
          </w:tcPr>
          <w:p w14:paraId="0A119A60">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通过本课程的学习，使学生能以工作过程为导向，创新认知与调研采风同步、创新决策与项目定位同步、创新构思与设计方案同步、创新表达与制图操作同步、创新评价与案例检验同步，并运用室内装饰专业网络、书籍和实地采风调研等进行工程项目设计信息收集，分析和归纳，体验和把握解决实际或虚拟工程项目问题的方法。</w:t>
            </w:r>
          </w:p>
        </w:tc>
        <w:tc>
          <w:tcPr>
            <w:tcW w:w="620" w:type="pct"/>
            <w:vAlign w:val="center"/>
          </w:tcPr>
          <w:p w14:paraId="5F4AA7AF">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1.教学形式：理论+实践授课；</w:t>
            </w:r>
          </w:p>
          <w:p w14:paraId="2220AB62">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2.教室要求：电脑机房；</w:t>
            </w:r>
          </w:p>
          <w:p w14:paraId="68878C73">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3.考核要求：平时</w:t>
            </w:r>
          </w:p>
          <w:p w14:paraId="4A539226">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考核 10%，线上</w:t>
            </w:r>
          </w:p>
          <w:p w14:paraId="46DEB99D">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成绩 20%，期末</w:t>
            </w:r>
          </w:p>
          <w:p w14:paraId="363E41D0">
            <w:pPr>
              <w:keepNext w:val="0"/>
              <w:keepLines w:val="0"/>
              <w:suppressLineNumbers w:val="0"/>
              <w:spacing w:before="0" w:beforeAutospacing="0" w:after="0" w:afterAutospacing="0"/>
              <w:ind w:left="0" w:right="0"/>
              <w:jc w:val="center"/>
              <w:rPr>
                <w:rFonts w:hint="default"/>
                <w:sz w:val="21"/>
                <w:szCs w:val="16"/>
              </w:rPr>
            </w:pPr>
            <w:r>
              <w:rPr>
                <w:rFonts w:hint="eastAsia" w:ascii="仿宋" w:hAnsi="仿宋" w:eastAsia="仿宋"/>
                <w:sz w:val="21"/>
                <w:szCs w:val="21"/>
              </w:rPr>
              <w:t>测试成绩 70%。</w:t>
            </w:r>
          </w:p>
        </w:tc>
      </w:tr>
      <w:tr w14:paraId="57CD6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37A84EAF">
            <w:pPr>
              <w:pStyle w:val="20"/>
              <w:keepNext w:val="0"/>
              <w:keepLines w:val="0"/>
              <w:suppressLineNumbers w:val="0"/>
              <w:tabs>
                <w:tab w:val="left" w:pos="998"/>
              </w:tabs>
              <w:spacing w:before="0" w:beforeAutospacing="0" w:after="0" w:afterAutospacing="0"/>
              <w:ind w:left="0" w:right="0"/>
              <w:rPr>
                <w:rFonts w:hint="default"/>
              </w:rPr>
            </w:pPr>
            <w:r>
              <w:rPr>
                <w:rFonts w:hint="eastAsia"/>
              </w:rPr>
              <w:t>0</w:t>
            </w:r>
            <w:r>
              <w:rPr>
                <w:rFonts w:hint="default"/>
              </w:rPr>
              <w:t>4</w:t>
            </w:r>
          </w:p>
        </w:tc>
        <w:tc>
          <w:tcPr>
            <w:tcW w:w="914" w:type="pct"/>
            <w:vAlign w:val="center"/>
          </w:tcPr>
          <w:p w14:paraId="668C8105">
            <w:pPr>
              <w:pStyle w:val="37"/>
              <w:keepNext w:val="0"/>
              <w:keepLines w:val="0"/>
              <w:widowControl/>
              <w:suppressLineNumbers w:val="0"/>
              <w:spacing w:before="0" w:beforeAutospacing="0" w:after="0" w:afterAutospacing="0"/>
              <w:ind w:left="0" w:right="0"/>
              <w:jc w:val="center"/>
              <w:rPr>
                <w:rFonts w:hint="default"/>
              </w:rPr>
            </w:pPr>
            <w:r>
              <w:rPr>
                <w:rFonts w:hint="eastAsia"/>
                <w:kern w:val="0"/>
                <w:szCs w:val="21"/>
              </w:rPr>
              <w:t>数字室内效果图表现</w:t>
            </w:r>
          </w:p>
        </w:tc>
        <w:tc>
          <w:tcPr>
            <w:tcW w:w="1339" w:type="pct"/>
            <w:vAlign w:val="center"/>
          </w:tcPr>
          <w:p w14:paraId="5F1655B8">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1. 专业能力：通过本课程的相关职业技能训练，能熟练的应用三维设计软件及相关设计专业知识来制作室内电脑效果图，快速表现各类室内设计方案。</w:t>
            </w:r>
          </w:p>
          <w:p w14:paraId="5EDA4A10">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2. 社会能力:能在项目任务执行中尊重别人、尊重老师；在项目任务中能很好的与同学进行沟通、并能协调好同组的同学较快较好的完成工作任务； 能正确表达和展示工作成果；</w:t>
            </w:r>
          </w:p>
          <w:p w14:paraId="3AC5D888">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3. 方法能力：能借助互联网查找相关的学习资源，收集整理相关学习资料，具备一定的自学能力。能初步辨别互联网上相关作品的优劣，能利用美学知识评价他人的电脑效果图。</w:t>
            </w:r>
          </w:p>
        </w:tc>
        <w:tc>
          <w:tcPr>
            <w:tcW w:w="1507" w:type="pct"/>
            <w:vAlign w:val="center"/>
          </w:tcPr>
          <w:p w14:paraId="116C6AC5">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1.三维设计软件造型技术</w:t>
            </w:r>
          </w:p>
          <w:p w14:paraId="6895D7E9">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2.三维设计软件材质编辑技术</w:t>
            </w:r>
          </w:p>
          <w:p w14:paraId="372E170A">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3.三维设计软件灯光技术及渲染软件的使用</w:t>
            </w:r>
          </w:p>
          <w:p w14:paraId="2009E9E5">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4.三维设计软件材质、灯光及渲染器的使用</w:t>
            </w:r>
          </w:p>
        </w:tc>
        <w:tc>
          <w:tcPr>
            <w:tcW w:w="620" w:type="pct"/>
          </w:tcPr>
          <w:p w14:paraId="4D3E650E">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1.教学形式：理论+实践授课；</w:t>
            </w:r>
          </w:p>
          <w:p w14:paraId="68E94384">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2.教室要求：电脑机房；</w:t>
            </w:r>
          </w:p>
          <w:p w14:paraId="1EFFAFDE">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3.考核要求：平时</w:t>
            </w:r>
          </w:p>
          <w:p w14:paraId="731C7E75">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考核 10%，线上</w:t>
            </w:r>
          </w:p>
          <w:p w14:paraId="043E7D68">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成绩 20%，期末</w:t>
            </w:r>
          </w:p>
          <w:p w14:paraId="32747B78">
            <w:pPr>
              <w:keepNext w:val="0"/>
              <w:keepLines w:val="0"/>
              <w:suppressLineNumbers w:val="0"/>
              <w:spacing w:before="0" w:beforeAutospacing="0" w:after="0" w:afterAutospacing="0"/>
              <w:ind w:left="0" w:right="0"/>
              <w:jc w:val="center"/>
              <w:rPr>
                <w:rFonts w:hint="default"/>
                <w:sz w:val="21"/>
                <w:szCs w:val="16"/>
              </w:rPr>
            </w:pPr>
            <w:r>
              <w:rPr>
                <w:rFonts w:hint="eastAsia" w:ascii="仿宋" w:hAnsi="仿宋" w:eastAsia="仿宋"/>
                <w:sz w:val="21"/>
                <w:szCs w:val="21"/>
              </w:rPr>
              <w:t>测试成绩 70%。</w:t>
            </w:r>
          </w:p>
        </w:tc>
      </w:tr>
      <w:tr w14:paraId="73AEF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2694B829">
            <w:pPr>
              <w:pStyle w:val="20"/>
              <w:keepNext w:val="0"/>
              <w:keepLines w:val="0"/>
              <w:suppressLineNumbers w:val="0"/>
              <w:tabs>
                <w:tab w:val="left" w:pos="998"/>
              </w:tabs>
              <w:spacing w:before="0" w:beforeAutospacing="0" w:after="0" w:afterAutospacing="0"/>
              <w:ind w:left="0" w:right="0"/>
              <w:rPr>
                <w:rFonts w:hint="default"/>
              </w:rPr>
            </w:pPr>
            <w:r>
              <w:rPr>
                <w:rFonts w:hint="eastAsia"/>
              </w:rPr>
              <w:t>05</w:t>
            </w:r>
          </w:p>
        </w:tc>
        <w:tc>
          <w:tcPr>
            <w:tcW w:w="914" w:type="pct"/>
            <w:vAlign w:val="center"/>
          </w:tcPr>
          <w:p w14:paraId="2B13F2C9">
            <w:pPr>
              <w:pStyle w:val="37"/>
              <w:keepNext w:val="0"/>
              <w:keepLines w:val="0"/>
              <w:widowControl/>
              <w:suppressLineNumbers w:val="0"/>
              <w:spacing w:before="0" w:beforeAutospacing="0" w:after="0" w:afterAutospacing="0"/>
              <w:ind w:left="0" w:right="0"/>
              <w:jc w:val="center"/>
              <w:rPr>
                <w:rFonts w:hint="default"/>
              </w:rPr>
            </w:pPr>
            <w:r>
              <w:rPr>
                <w:rFonts w:hint="eastAsia"/>
                <w:kern w:val="0"/>
                <w:szCs w:val="21"/>
              </w:rPr>
              <w:t>公共空间设计</w:t>
            </w:r>
          </w:p>
        </w:tc>
        <w:tc>
          <w:tcPr>
            <w:tcW w:w="1339" w:type="pct"/>
            <w:vAlign w:val="center"/>
          </w:tcPr>
          <w:p w14:paraId="0B66DCEE">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1、通过本课程的职业实训，能应用基本的空间设计原理来进行有一定创意的主题性空间设计；</w:t>
            </w:r>
          </w:p>
          <w:p w14:paraId="73CB503A">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2、通过效果图、施工图表达出来。</w:t>
            </w:r>
          </w:p>
        </w:tc>
        <w:tc>
          <w:tcPr>
            <w:tcW w:w="1507" w:type="pct"/>
            <w:vAlign w:val="center"/>
          </w:tcPr>
          <w:p w14:paraId="35F65C16">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1、能够以设计项目为主导，实地参观各种设计施工现场，进行资料的整理与收集；</w:t>
            </w:r>
          </w:p>
          <w:p w14:paraId="036405D9">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2、能利用互联网图文及视频资料学习流行的室内设计方法及新型的装饰材料及其施工工艺，并将新的材料及施工工艺应用到设计方案中；</w:t>
            </w:r>
          </w:p>
          <w:p w14:paraId="2829DD36">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3、能根据所学的室内设计知识及美学原理评价空间设计的艺术性及实用性。</w:t>
            </w:r>
          </w:p>
        </w:tc>
        <w:tc>
          <w:tcPr>
            <w:tcW w:w="620" w:type="pct"/>
          </w:tcPr>
          <w:p w14:paraId="5838EE73">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1.教学形式：理论+实践授课；</w:t>
            </w:r>
          </w:p>
          <w:p w14:paraId="1E03236B">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2.教室要求：多媒体教室；</w:t>
            </w:r>
          </w:p>
          <w:p w14:paraId="524BCB74">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3.考核要求：平时</w:t>
            </w:r>
          </w:p>
          <w:p w14:paraId="5F11D9F2">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考核 10%，线上</w:t>
            </w:r>
          </w:p>
          <w:p w14:paraId="0633D41B">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成绩 20%，期末</w:t>
            </w:r>
          </w:p>
          <w:p w14:paraId="74C10579">
            <w:pPr>
              <w:keepNext w:val="0"/>
              <w:keepLines w:val="0"/>
              <w:suppressLineNumbers w:val="0"/>
              <w:spacing w:before="0" w:beforeAutospacing="0" w:after="0" w:afterAutospacing="0"/>
              <w:ind w:left="0" w:right="0"/>
              <w:jc w:val="center"/>
              <w:rPr>
                <w:rFonts w:hint="default"/>
                <w:sz w:val="21"/>
                <w:szCs w:val="16"/>
              </w:rPr>
            </w:pPr>
            <w:r>
              <w:rPr>
                <w:rFonts w:hint="eastAsia" w:ascii="仿宋" w:hAnsi="仿宋" w:eastAsia="仿宋"/>
                <w:sz w:val="21"/>
                <w:szCs w:val="21"/>
              </w:rPr>
              <w:t>测试成绩 70%。</w:t>
            </w:r>
          </w:p>
        </w:tc>
      </w:tr>
      <w:tr w14:paraId="1281F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18" w:type="pct"/>
            <w:vAlign w:val="center"/>
          </w:tcPr>
          <w:p w14:paraId="49CCFB19">
            <w:pPr>
              <w:pStyle w:val="20"/>
              <w:keepNext w:val="0"/>
              <w:keepLines w:val="0"/>
              <w:suppressLineNumbers w:val="0"/>
              <w:tabs>
                <w:tab w:val="left" w:pos="998"/>
              </w:tabs>
              <w:spacing w:before="0" w:beforeAutospacing="0" w:after="0" w:afterAutospacing="0"/>
              <w:ind w:left="0" w:right="0"/>
              <w:rPr>
                <w:rFonts w:hint="default"/>
              </w:rPr>
            </w:pPr>
            <w:r>
              <w:rPr>
                <w:rFonts w:hint="eastAsia"/>
              </w:rPr>
              <w:t>06</w:t>
            </w:r>
          </w:p>
        </w:tc>
        <w:tc>
          <w:tcPr>
            <w:tcW w:w="914" w:type="pct"/>
            <w:vAlign w:val="center"/>
          </w:tcPr>
          <w:p w14:paraId="2DAA7813">
            <w:pPr>
              <w:pStyle w:val="37"/>
              <w:keepNext w:val="0"/>
              <w:keepLines w:val="0"/>
              <w:widowControl/>
              <w:suppressLineNumbers w:val="0"/>
              <w:spacing w:before="0" w:beforeAutospacing="0" w:after="0" w:afterAutospacing="0"/>
              <w:ind w:left="0" w:right="0"/>
              <w:jc w:val="center"/>
              <w:rPr>
                <w:rFonts w:hint="default"/>
              </w:rPr>
            </w:pPr>
            <w:r>
              <w:rPr>
                <w:rFonts w:hint="eastAsia"/>
                <w:szCs w:val="21"/>
              </w:rPr>
              <w:t>装饰工程施工工艺及管理</w:t>
            </w:r>
          </w:p>
        </w:tc>
        <w:tc>
          <w:tcPr>
            <w:tcW w:w="1339" w:type="pct"/>
            <w:vAlign w:val="center"/>
          </w:tcPr>
          <w:p w14:paraId="382560C8">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掌握室内装饰施工工程项目基本建设及室内装饰施工程序；</w:t>
            </w:r>
          </w:p>
          <w:p w14:paraId="66CEAF73">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熟悉施工中材料的采购、存储、使用特点，了解施工现场文明施工的内容及要求；</w:t>
            </w:r>
          </w:p>
          <w:p w14:paraId="1F68EECB">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熟悉室内工程项目信息管理的基本内容、程序和工程项目常用软件的应用；</w:t>
            </w:r>
          </w:p>
          <w:p w14:paraId="18C931D3">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掌握装饰施工质量与安全验收的基本知识。</w:t>
            </w:r>
          </w:p>
        </w:tc>
        <w:tc>
          <w:tcPr>
            <w:tcW w:w="1507" w:type="pct"/>
            <w:vAlign w:val="center"/>
          </w:tcPr>
          <w:p w14:paraId="0035C072">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1、能够根据施工图纸对施工现场施工生产、施工安全做到有序的管理；</w:t>
            </w:r>
          </w:p>
          <w:p w14:paraId="1802C00D">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2、能够根据现场各类工程施工进度进行合理的安排，对计划的执行情况做到完整的监督与检查；</w:t>
            </w:r>
          </w:p>
          <w:p w14:paraId="5D1773CD">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3、能够根据所学的知识对现场施工工艺与现场职工行为及施工质量</w:t>
            </w:r>
          </w:p>
          <w:p w14:paraId="33EBD7E3">
            <w:pPr>
              <w:keepNext w:val="0"/>
              <w:keepLines w:val="0"/>
              <w:suppressLineNumbers w:val="0"/>
              <w:spacing w:before="0" w:beforeAutospacing="0" w:after="0" w:afterAutospacing="0" w:line="360" w:lineRule="exact"/>
              <w:ind w:left="0" w:right="0"/>
              <w:jc w:val="left"/>
              <w:rPr>
                <w:rFonts w:hint="default" w:ascii="宋体" w:hAnsi="宋体"/>
                <w:sz w:val="21"/>
                <w:szCs w:val="21"/>
              </w:rPr>
            </w:pPr>
            <w:r>
              <w:rPr>
                <w:rFonts w:hint="eastAsia" w:ascii="宋体" w:hAnsi="宋体"/>
                <w:sz w:val="21"/>
                <w:szCs w:val="21"/>
              </w:rPr>
              <w:t>进行基本的装饰工程质量检验。</w:t>
            </w:r>
          </w:p>
        </w:tc>
        <w:tc>
          <w:tcPr>
            <w:tcW w:w="620" w:type="pct"/>
          </w:tcPr>
          <w:p w14:paraId="3A226521">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1.教学形式：理论+实践授课；</w:t>
            </w:r>
          </w:p>
          <w:p w14:paraId="58CEFAAD">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2.教室要求：电脑机房；</w:t>
            </w:r>
          </w:p>
          <w:p w14:paraId="501FBE46">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3.考核要求：平时</w:t>
            </w:r>
          </w:p>
          <w:p w14:paraId="22A905F4">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考核 10%，线上</w:t>
            </w:r>
          </w:p>
          <w:p w14:paraId="77D7E387">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成绩 20%，期末</w:t>
            </w:r>
          </w:p>
          <w:p w14:paraId="7215AB22">
            <w:pPr>
              <w:keepNext w:val="0"/>
              <w:keepLines w:val="0"/>
              <w:suppressLineNumbers w:val="0"/>
              <w:spacing w:before="0" w:beforeAutospacing="0" w:after="0" w:afterAutospacing="0"/>
              <w:ind w:left="0" w:right="0"/>
              <w:jc w:val="center"/>
              <w:rPr>
                <w:rFonts w:hint="default"/>
                <w:sz w:val="21"/>
                <w:szCs w:val="16"/>
              </w:rPr>
            </w:pPr>
            <w:r>
              <w:rPr>
                <w:rFonts w:hint="eastAsia" w:ascii="仿宋" w:hAnsi="仿宋" w:eastAsia="仿宋"/>
                <w:sz w:val="21"/>
                <w:szCs w:val="21"/>
              </w:rPr>
              <w:t>测试成绩 70%。</w:t>
            </w:r>
          </w:p>
        </w:tc>
      </w:tr>
      <w:tr w14:paraId="43F80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7" w:hRule="atLeast"/>
          <w:jc w:val="center"/>
        </w:trPr>
        <w:tc>
          <w:tcPr>
            <w:tcW w:w="618" w:type="pct"/>
            <w:vAlign w:val="center"/>
          </w:tcPr>
          <w:p w14:paraId="7E02C9C6">
            <w:pPr>
              <w:pStyle w:val="20"/>
              <w:keepNext w:val="0"/>
              <w:keepLines w:val="0"/>
              <w:suppressLineNumbers w:val="0"/>
              <w:tabs>
                <w:tab w:val="left" w:pos="998"/>
              </w:tabs>
              <w:spacing w:before="0" w:beforeAutospacing="0" w:after="0" w:afterAutospacing="0"/>
              <w:ind w:left="0" w:right="0"/>
              <w:rPr>
                <w:rFonts w:hint="default" w:eastAsia="仿宋_GB2312"/>
                <w:lang w:val="en-US" w:eastAsia="zh-CN"/>
              </w:rPr>
            </w:pPr>
            <w:bookmarkStart w:id="40" w:name="_Toc12658"/>
            <w:bookmarkStart w:id="41" w:name="_Toc110198125"/>
            <w:r>
              <w:rPr>
                <w:rFonts w:hint="eastAsia"/>
                <w:lang w:val="en-US" w:eastAsia="zh-CN"/>
              </w:rPr>
              <w:t>07</w:t>
            </w:r>
          </w:p>
        </w:tc>
        <w:tc>
          <w:tcPr>
            <w:tcW w:w="914" w:type="pct"/>
            <w:vAlign w:val="center"/>
          </w:tcPr>
          <w:p w14:paraId="4837F22E">
            <w:pPr>
              <w:pStyle w:val="37"/>
              <w:keepNext w:val="0"/>
              <w:keepLines w:val="0"/>
              <w:widowControl/>
              <w:suppressLineNumbers w:val="0"/>
              <w:spacing w:before="0" w:beforeAutospacing="0" w:after="0" w:afterAutospacing="0"/>
              <w:ind w:left="0" w:right="0"/>
              <w:jc w:val="center"/>
              <w:rPr>
                <w:rFonts w:hint="default" w:eastAsia="宋体"/>
                <w:szCs w:val="21"/>
                <w:lang w:val="en-US" w:eastAsia="zh-CN"/>
              </w:rPr>
            </w:pPr>
            <w:r>
              <w:rPr>
                <w:rFonts w:hint="eastAsia"/>
                <w:szCs w:val="21"/>
                <w:lang w:val="en-US" w:eastAsia="zh-CN"/>
              </w:rPr>
              <w:t>室内软装设计</w:t>
            </w:r>
          </w:p>
        </w:tc>
        <w:tc>
          <w:tcPr>
            <w:tcW w:w="1339" w:type="pct"/>
            <w:vAlign w:val="center"/>
          </w:tcPr>
          <w:p w14:paraId="048FFD9C">
            <w:pPr>
              <w:keepNext w:val="0"/>
              <w:keepLines w:val="0"/>
              <w:numPr>
                <w:ilvl w:val="0"/>
                <w:numId w:val="2"/>
              </w:numPr>
              <w:suppressLineNumbers w:val="0"/>
              <w:spacing w:before="0" w:beforeAutospacing="0" w:after="0" w:afterAutospacing="0" w:line="360" w:lineRule="exact"/>
              <w:ind w:left="0" w:right="0"/>
              <w:jc w:val="left"/>
              <w:rPr>
                <w:rFonts w:hint="eastAsia" w:ascii="宋体" w:hAnsi="宋体"/>
                <w:sz w:val="21"/>
                <w:szCs w:val="21"/>
                <w:lang w:eastAsia="zh-CN"/>
              </w:rPr>
            </w:pPr>
            <w:r>
              <w:rPr>
                <w:rFonts w:hint="eastAsia" w:ascii="宋体" w:hAnsi="宋体"/>
                <w:sz w:val="21"/>
                <w:szCs w:val="21"/>
              </w:rPr>
              <w:t>掌握室内软装项目现场勘测的方法和技巧</w:t>
            </w:r>
            <w:r>
              <w:rPr>
                <w:rFonts w:hint="eastAsia" w:ascii="宋体" w:hAnsi="宋体"/>
                <w:sz w:val="21"/>
                <w:szCs w:val="21"/>
                <w:lang w:eastAsia="zh-CN"/>
              </w:rPr>
              <w:t>；</w:t>
            </w:r>
          </w:p>
          <w:p w14:paraId="278F3E21">
            <w:pPr>
              <w:keepNext w:val="0"/>
              <w:keepLines w:val="0"/>
              <w:numPr>
                <w:ilvl w:val="0"/>
                <w:numId w:val="2"/>
              </w:numPr>
              <w:suppressLineNumbers w:val="0"/>
              <w:spacing w:before="0" w:beforeAutospacing="0" w:after="0" w:afterAutospacing="0" w:line="360" w:lineRule="exact"/>
              <w:ind w:left="0" w:right="0"/>
              <w:jc w:val="left"/>
              <w:rPr>
                <w:rFonts w:hint="eastAsia" w:ascii="宋体" w:hAnsi="宋体"/>
                <w:sz w:val="21"/>
                <w:szCs w:val="21"/>
              </w:rPr>
            </w:pPr>
            <w:r>
              <w:rPr>
                <w:rFonts w:hint="eastAsia" w:ascii="宋体" w:hAnsi="宋体"/>
                <w:sz w:val="21"/>
                <w:szCs w:val="21"/>
              </w:rPr>
              <w:t>设计室内软装方案</w:t>
            </w:r>
            <w:r>
              <w:rPr>
                <w:rFonts w:hint="eastAsia" w:ascii="宋体" w:hAnsi="宋体"/>
                <w:sz w:val="21"/>
                <w:szCs w:val="21"/>
                <w:lang w:eastAsia="zh-CN"/>
              </w:rPr>
              <w:t>；</w:t>
            </w:r>
          </w:p>
          <w:p w14:paraId="3CD958B4">
            <w:pPr>
              <w:keepNext w:val="0"/>
              <w:keepLines w:val="0"/>
              <w:numPr>
                <w:ilvl w:val="0"/>
                <w:numId w:val="2"/>
              </w:numPr>
              <w:suppressLineNumbers w:val="0"/>
              <w:spacing w:before="0" w:beforeAutospacing="0" w:after="0" w:afterAutospacing="0" w:line="360" w:lineRule="exact"/>
              <w:ind w:left="0" w:leftChars="0" w:right="0" w:firstLine="0" w:firstLineChars="0"/>
              <w:jc w:val="left"/>
              <w:rPr>
                <w:rFonts w:hint="eastAsia" w:ascii="宋体" w:hAnsi="宋体"/>
                <w:sz w:val="21"/>
                <w:szCs w:val="21"/>
                <w:lang w:eastAsia="zh-CN"/>
              </w:rPr>
            </w:pPr>
            <w:r>
              <w:rPr>
                <w:rFonts w:hint="eastAsia" w:ascii="宋体" w:hAnsi="宋体"/>
                <w:sz w:val="21"/>
                <w:szCs w:val="21"/>
              </w:rPr>
              <w:t>定购室内软装产品</w:t>
            </w:r>
            <w:r>
              <w:rPr>
                <w:rFonts w:hint="eastAsia" w:ascii="宋体" w:hAnsi="宋体"/>
                <w:sz w:val="21"/>
                <w:szCs w:val="21"/>
                <w:lang w:eastAsia="zh-CN"/>
              </w:rPr>
              <w:t>；</w:t>
            </w:r>
          </w:p>
          <w:p w14:paraId="4DE563E1">
            <w:pPr>
              <w:keepNext w:val="0"/>
              <w:keepLines w:val="0"/>
              <w:numPr>
                <w:ilvl w:val="0"/>
                <w:numId w:val="2"/>
              </w:numPr>
              <w:suppressLineNumbers w:val="0"/>
              <w:spacing w:before="0" w:beforeAutospacing="0" w:after="0" w:afterAutospacing="0" w:line="360" w:lineRule="exact"/>
              <w:ind w:left="0" w:leftChars="0" w:right="0" w:firstLine="0" w:firstLineChars="0"/>
              <w:jc w:val="left"/>
              <w:rPr>
                <w:rFonts w:hint="eastAsia" w:ascii="宋体" w:hAnsi="宋体"/>
                <w:sz w:val="21"/>
                <w:szCs w:val="21"/>
              </w:rPr>
            </w:pPr>
            <w:r>
              <w:rPr>
                <w:rFonts w:hint="eastAsia" w:ascii="宋体" w:hAnsi="宋体"/>
                <w:sz w:val="21"/>
                <w:szCs w:val="21"/>
              </w:rPr>
              <w:t>能完成室内软装项目摆场</w:t>
            </w:r>
            <w:r>
              <w:rPr>
                <w:rFonts w:hint="eastAsia" w:ascii="宋体" w:hAnsi="宋体"/>
                <w:sz w:val="21"/>
                <w:szCs w:val="21"/>
                <w:lang w:eastAsia="zh-CN"/>
              </w:rPr>
              <w:t>。</w:t>
            </w:r>
          </w:p>
        </w:tc>
        <w:tc>
          <w:tcPr>
            <w:tcW w:w="1507" w:type="pct"/>
            <w:vAlign w:val="center"/>
          </w:tcPr>
          <w:p w14:paraId="5306A01B">
            <w:pPr>
              <w:keepNext w:val="0"/>
              <w:keepLines w:val="0"/>
              <w:suppressLineNumbers w:val="0"/>
              <w:spacing w:before="0" w:beforeAutospacing="0" w:after="0" w:afterAutospacing="0" w:line="360" w:lineRule="exact"/>
              <w:ind w:left="0" w:right="0"/>
              <w:jc w:val="left"/>
              <w:rPr>
                <w:rFonts w:hint="eastAsia" w:ascii="宋体" w:hAnsi="宋体"/>
                <w:sz w:val="21"/>
                <w:szCs w:val="21"/>
              </w:rPr>
            </w:pPr>
            <w:r>
              <w:rPr>
                <w:rFonts w:hint="eastAsia" w:ascii="宋体" w:hAnsi="宋体"/>
                <w:sz w:val="21"/>
                <w:szCs w:val="21"/>
                <w:lang w:val="en-US" w:eastAsia="zh-CN"/>
              </w:rPr>
              <w:t>1、</w:t>
            </w:r>
            <w:r>
              <w:rPr>
                <w:rFonts w:hint="eastAsia" w:ascii="宋体" w:hAnsi="宋体"/>
                <w:sz w:val="21"/>
                <w:szCs w:val="21"/>
              </w:rPr>
              <w:t>室内软装设计发展趋势，风格与流派，色彩运用、家具、织物、灯光、画品、工艺品、绿植花艺等软装元素的选择与搭配，室内软装方案设计，室内软装产品订购，室内软装摆场。</w:t>
            </w:r>
          </w:p>
          <w:p w14:paraId="2F000846">
            <w:pPr>
              <w:keepNext w:val="0"/>
              <w:keepLines w:val="0"/>
              <w:suppressLineNumbers w:val="0"/>
              <w:spacing w:before="0" w:beforeAutospacing="0" w:after="0" w:afterAutospacing="0" w:line="360" w:lineRule="exact"/>
              <w:ind w:left="0" w:right="0"/>
              <w:jc w:val="left"/>
              <w:rPr>
                <w:rFonts w:hint="eastAsia" w:ascii="宋体" w:hAnsi="宋体"/>
                <w:sz w:val="21"/>
                <w:szCs w:val="21"/>
              </w:rPr>
            </w:pPr>
            <w:r>
              <w:rPr>
                <w:rFonts w:hint="eastAsia" w:ascii="宋体" w:hAnsi="宋体"/>
                <w:sz w:val="21"/>
                <w:szCs w:val="21"/>
                <w:lang w:val="en-US" w:eastAsia="zh-CN"/>
              </w:rPr>
              <w:t>2、</w:t>
            </w:r>
            <w:r>
              <w:rPr>
                <w:rFonts w:hint="eastAsia" w:ascii="宋体" w:hAnsi="宋体"/>
                <w:sz w:val="21"/>
                <w:szCs w:val="21"/>
              </w:rPr>
              <w:t>具备较强的审美能力，掌握室内软装设计元素选</w:t>
            </w:r>
          </w:p>
          <w:p w14:paraId="01421A60">
            <w:pPr>
              <w:keepNext w:val="0"/>
              <w:keepLines w:val="0"/>
              <w:suppressLineNumbers w:val="0"/>
              <w:spacing w:before="0" w:beforeAutospacing="0" w:after="0" w:afterAutospacing="0" w:line="360" w:lineRule="exact"/>
              <w:ind w:left="0" w:right="0"/>
              <w:jc w:val="left"/>
              <w:rPr>
                <w:rFonts w:hint="eastAsia" w:ascii="宋体" w:hAnsi="宋体"/>
                <w:sz w:val="21"/>
                <w:szCs w:val="21"/>
              </w:rPr>
            </w:pPr>
            <w:r>
              <w:rPr>
                <w:rFonts w:hint="eastAsia" w:ascii="宋体" w:hAnsi="宋体"/>
                <w:sz w:val="21"/>
                <w:szCs w:val="21"/>
              </w:rPr>
              <w:t>择与搭配的原则与方法；具备室内软装的设计能力</w:t>
            </w:r>
          </w:p>
          <w:p w14:paraId="314421FF">
            <w:pPr>
              <w:keepNext w:val="0"/>
              <w:keepLines w:val="0"/>
              <w:suppressLineNumbers w:val="0"/>
              <w:spacing w:before="0" w:beforeAutospacing="0" w:after="0" w:afterAutospacing="0" w:line="360" w:lineRule="exact"/>
              <w:ind w:left="0" w:right="0"/>
              <w:jc w:val="left"/>
              <w:rPr>
                <w:rFonts w:hint="eastAsia" w:ascii="宋体" w:hAnsi="宋体"/>
                <w:sz w:val="21"/>
                <w:szCs w:val="21"/>
              </w:rPr>
            </w:pPr>
            <w:r>
              <w:rPr>
                <w:rFonts w:hint="eastAsia" w:ascii="宋体" w:hAnsi="宋体"/>
                <w:sz w:val="21"/>
                <w:szCs w:val="21"/>
              </w:rPr>
              <w:t>以及现场摆场的能力</w:t>
            </w:r>
          </w:p>
        </w:tc>
        <w:tc>
          <w:tcPr>
            <w:tcW w:w="620" w:type="pct"/>
          </w:tcPr>
          <w:p w14:paraId="6EDC1246">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1.教学形式：理论+实践授课；</w:t>
            </w:r>
          </w:p>
          <w:p w14:paraId="4E3083D1">
            <w:pPr>
              <w:keepNext w:val="0"/>
              <w:keepLines w:val="0"/>
              <w:suppressLineNumbers w:val="0"/>
              <w:spacing w:before="0" w:beforeAutospacing="0" w:after="0" w:afterAutospacing="0" w:line="240" w:lineRule="exact"/>
              <w:ind w:left="0" w:right="0"/>
              <w:rPr>
                <w:rFonts w:hint="default" w:ascii="仿宋" w:hAnsi="仿宋" w:eastAsia="仿宋"/>
                <w:sz w:val="21"/>
                <w:szCs w:val="21"/>
                <w:lang w:val="en-US" w:eastAsia="zh-CN"/>
              </w:rPr>
            </w:pPr>
            <w:r>
              <w:rPr>
                <w:rFonts w:hint="eastAsia" w:ascii="仿宋" w:hAnsi="仿宋" w:eastAsia="仿宋"/>
                <w:sz w:val="21"/>
                <w:szCs w:val="21"/>
              </w:rPr>
              <w:t>2.教室要求：多媒体教室</w:t>
            </w:r>
            <w:r>
              <w:rPr>
                <w:rFonts w:hint="eastAsia" w:ascii="仿宋" w:hAnsi="仿宋" w:eastAsia="仿宋"/>
                <w:sz w:val="21"/>
                <w:szCs w:val="21"/>
                <w:lang w:eastAsia="zh-CN"/>
              </w:rPr>
              <w:t>、</w:t>
            </w:r>
            <w:r>
              <w:rPr>
                <w:rFonts w:hint="eastAsia" w:ascii="仿宋" w:hAnsi="仿宋" w:eastAsia="仿宋"/>
                <w:sz w:val="21"/>
                <w:szCs w:val="21"/>
                <w:lang w:val="en-US" w:eastAsia="zh-CN"/>
              </w:rPr>
              <w:t>综合实训教室；</w:t>
            </w:r>
          </w:p>
          <w:p w14:paraId="7E0FACD0">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3.考核要求：平时</w:t>
            </w:r>
          </w:p>
          <w:p w14:paraId="2C698A59">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考核 10%，线上</w:t>
            </w:r>
          </w:p>
          <w:p w14:paraId="3CFBABEC">
            <w:pPr>
              <w:keepNext w:val="0"/>
              <w:keepLines w:val="0"/>
              <w:suppressLineNumbers w:val="0"/>
              <w:spacing w:before="0" w:beforeAutospacing="0" w:after="0" w:afterAutospacing="0" w:line="240" w:lineRule="exact"/>
              <w:ind w:left="0" w:right="0"/>
              <w:rPr>
                <w:rFonts w:hint="default" w:ascii="仿宋" w:hAnsi="仿宋" w:eastAsia="仿宋"/>
                <w:sz w:val="21"/>
                <w:szCs w:val="21"/>
              </w:rPr>
            </w:pPr>
            <w:r>
              <w:rPr>
                <w:rFonts w:hint="eastAsia" w:ascii="仿宋" w:hAnsi="仿宋" w:eastAsia="仿宋"/>
                <w:sz w:val="21"/>
                <w:szCs w:val="21"/>
              </w:rPr>
              <w:t>成绩 20%，期末</w:t>
            </w:r>
          </w:p>
          <w:p w14:paraId="03E2B5A5">
            <w:pPr>
              <w:keepNext w:val="0"/>
              <w:keepLines w:val="0"/>
              <w:suppressLineNumbers w:val="0"/>
              <w:spacing w:before="0" w:beforeAutospacing="0" w:after="0" w:afterAutospacing="0"/>
              <w:ind w:left="0" w:right="0"/>
              <w:jc w:val="center"/>
              <w:rPr>
                <w:rFonts w:hint="eastAsia" w:ascii="仿宋" w:hAnsi="仿宋" w:eastAsia="仿宋"/>
                <w:sz w:val="21"/>
                <w:szCs w:val="21"/>
              </w:rPr>
            </w:pPr>
            <w:r>
              <w:rPr>
                <w:rFonts w:hint="eastAsia" w:ascii="仿宋" w:hAnsi="仿宋" w:eastAsia="仿宋"/>
                <w:sz w:val="21"/>
                <w:szCs w:val="21"/>
              </w:rPr>
              <w:t>测试成绩 70%。</w:t>
            </w:r>
          </w:p>
        </w:tc>
      </w:tr>
    </w:tbl>
    <w:p w14:paraId="0741F01B">
      <w:pPr>
        <w:pStyle w:val="4"/>
        <w:spacing w:before="0" w:after="0" w:line="240" w:lineRule="auto"/>
        <w:ind w:firstLine="560" w:firstLineChars="200"/>
        <w:rPr>
          <w:rFonts w:hint="default" w:ascii="宋体" w:hAnsi="宋体" w:eastAsia="宋体" w:cs="宋体"/>
          <w:b w:val="0"/>
          <w:bCs/>
          <w:sz w:val="28"/>
          <w:szCs w:val="21"/>
          <w:lang w:val="en-US"/>
        </w:rPr>
      </w:pPr>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实践</w:t>
      </w:r>
      <w:r>
        <w:rPr>
          <w:rFonts w:hint="eastAsia" w:ascii="宋体" w:hAnsi="宋体" w:eastAsia="宋体" w:cs="宋体"/>
          <w:b w:val="0"/>
          <w:bCs/>
          <w:sz w:val="28"/>
          <w:szCs w:val="21"/>
          <w:lang w:val="en-US" w:eastAsia="zh-CN"/>
        </w:rPr>
        <w:t>教学环节</w:t>
      </w:r>
    </w:p>
    <w:p w14:paraId="6954527D">
      <w:pPr>
        <w:pStyle w:val="30"/>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14:paraId="1D370F3D">
      <w:pPr>
        <w:pStyle w:val="30"/>
        <w:adjustRightInd w:val="0"/>
        <w:snapToGrid w:val="0"/>
        <w:spacing w:line="360" w:lineRule="auto"/>
        <w:ind w:firstLine="560"/>
        <w:rPr>
          <w:rFonts w:ascii="仿宋" w:hAnsi="仿宋" w:eastAsia="仿宋" w:cs="仿宋"/>
          <w:sz w:val="28"/>
          <w:szCs w:val="28"/>
        </w:rPr>
      </w:pPr>
      <w:r>
        <w:rPr>
          <w:rFonts w:hint="eastAsia" w:ascii="仿宋" w:hAnsi="仿宋" w:eastAsia="仿宋" w:cs="仿宋"/>
          <w:sz w:val="28"/>
          <w:szCs w:val="28"/>
        </w:rPr>
        <w:t>用图示的方式，将专业实践教学能力培养呈现。</w:t>
      </w:r>
    </w:p>
    <w:p w14:paraId="2A75958B">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14:paraId="6DDC275D">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rPr>
        <w:t>主要教学实践环节包括实验、实训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14:paraId="43F81971">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a.实验安排</w:t>
      </w:r>
    </w:p>
    <w:tbl>
      <w:tblPr>
        <w:tblStyle w:val="1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
        <w:gridCol w:w="2025"/>
        <w:gridCol w:w="1062"/>
        <w:gridCol w:w="1323"/>
        <w:gridCol w:w="1686"/>
        <w:gridCol w:w="1490"/>
      </w:tblGrid>
      <w:tr w14:paraId="49465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6" w:type="pct"/>
            <w:vAlign w:val="center"/>
          </w:tcPr>
          <w:p w14:paraId="2A3BFC77">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88" w:type="pct"/>
            <w:vAlign w:val="center"/>
          </w:tcPr>
          <w:p w14:paraId="348D279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实验环节</w:t>
            </w:r>
          </w:p>
        </w:tc>
        <w:tc>
          <w:tcPr>
            <w:tcW w:w="623" w:type="pct"/>
            <w:shd w:val="clear" w:color="auto" w:fill="auto"/>
            <w:vAlign w:val="center"/>
          </w:tcPr>
          <w:p w14:paraId="3E098CC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776" w:type="pct"/>
            <w:vAlign w:val="center"/>
          </w:tcPr>
          <w:p w14:paraId="331D63A6">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实施地点</w:t>
            </w:r>
          </w:p>
        </w:tc>
        <w:tc>
          <w:tcPr>
            <w:tcW w:w="989" w:type="pct"/>
            <w:vAlign w:val="center"/>
          </w:tcPr>
          <w:p w14:paraId="22415CF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实验内容</w:t>
            </w:r>
          </w:p>
        </w:tc>
        <w:tc>
          <w:tcPr>
            <w:tcW w:w="874" w:type="pct"/>
            <w:vAlign w:val="center"/>
          </w:tcPr>
          <w:p w14:paraId="4BE75D9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r>
      <w:tr w14:paraId="28FE1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8" w:hRule="atLeast"/>
        </w:trPr>
        <w:tc>
          <w:tcPr>
            <w:tcW w:w="546" w:type="pct"/>
            <w:vAlign w:val="center"/>
          </w:tcPr>
          <w:p w14:paraId="0B6959E4">
            <w:pPr>
              <w:keepNext w:val="0"/>
              <w:keepLines w:val="0"/>
              <w:suppressLineNumbers w:val="0"/>
              <w:spacing w:before="0" w:beforeAutospacing="0" w:after="0" w:afterAutospacing="0" w:line="360" w:lineRule="exact"/>
              <w:ind w:left="0" w:right="0"/>
              <w:jc w:val="center"/>
              <w:rPr>
                <w:rFonts w:hint="default" w:ascii="宋体" w:hAnsi="宋体"/>
                <w:sz w:val="21"/>
                <w:szCs w:val="21"/>
                <w:lang w:val="en-US" w:eastAsia="zh-CN"/>
              </w:rPr>
            </w:pPr>
            <w:r>
              <w:rPr>
                <w:rFonts w:hint="eastAsia" w:ascii="宋体" w:hAnsi="宋体"/>
                <w:sz w:val="21"/>
                <w:szCs w:val="21"/>
                <w:lang w:val="en-US" w:eastAsia="zh-CN"/>
              </w:rPr>
              <w:t>1</w:t>
            </w:r>
          </w:p>
        </w:tc>
        <w:tc>
          <w:tcPr>
            <w:tcW w:w="1188" w:type="pct"/>
            <w:vAlign w:val="center"/>
          </w:tcPr>
          <w:p w14:paraId="344A938C">
            <w:pPr>
              <w:keepNext w:val="0"/>
              <w:keepLines w:val="0"/>
              <w:suppressLineNumbers w:val="0"/>
              <w:spacing w:before="0" w:beforeAutospacing="0" w:after="0" w:afterAutospacing="0" w:line="360" w:lineRule="exact"/>
              <w:ind w:left="0" w:right="0"/>
              <w:jc w:val="left"/>
              <w:rPr>
                <w:rFonts w:hint="eastAsia" w:ascii="宋体" w:hAnsi="宋体"/>
                <w:sz w:val="21"/>
                <w:szCs w:val="21"/>
                <w:lang w:val="en-US" w:eastAsia="zh-CN"/>
              </w:rPr>
            </w:pPr>
            <w:r>
              <w:rPr>
                <w:rFonts w:hint="eastAsia" w:ascii="宋体" w:hAnsi="宋体"/>
                <w:sz w:val="21"/>
                <w:szCs w:val="21"/>
                <w:lang w:val="en-US" w:eastAsia="zh-CN"/>
              </w:rPr>
              <w:t>准备阶段—实操阶段—评估与优化阶段，通过实验，学生可掌握居住空间从调研到落地的全流程设计能力，强化对功能、美学与实用性的平衡意识。</w:t>
            </w:r>
          </w:p>
        </w:tc>
        <w:tc>
          <w:tcPr>
            <w:tcW w:w="623" w:type="pct"/>
            <w:vAlign w:val="center"/>
          </w:tcPr>
          <w:p w14:paraId="78EA938F">
            <w:pPr>
              <w:keepNext w:val="0"/>
              <w:keepLines w:val="0"/>
              <w:suppressLineNumbers w:val="0"/>
              <w:spacing w:before="0" w:beforeAutospacing="0" w:after="0" w:afterAutospacing="0" w:line="360" w:lineRule="exact"/>
              <w:ind w:left="0" w:right="0"/>
              <w:jc w:val="center"/>
              <w:rPr>
                <w:rFonts w:hint="default" w:ascii="宋体" w:hAnsi="宋体"/>
                <w:sz w:val="21"/>
                <w:szCs w:val="21"/>
                <w:lang w:val="en-US" w:eastAsia="zh-CN"/>
              </w:rPr>
            </w:pPr>
            <w:r>
              <w:rPr>
                <w:rFonts w:hint="eastAsia" w:ascii="宋体" w:hAnsi="宋体"/>
                <w:sz w:val="21"/>
                <w:szCs w:val="21"/>
                <w:lang w:val="en-US" w:eastAsia="zh-CN"/>
              </w:rPr>
              <w:t>3</w:t>
            </w:r>
          </w:p>
        </w:tc>
        <w:tc>
          <w:tcPr>
            <w:tcW w:w="776" w:type="pct"/>
            <w:vAlign w:val="center"/>
          </w:tcPr>
          <w:p w14:paraId="40C5DF38">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机房</w:t>
            </w:r>
          </w:p>
        </w:tc>
        <w:tc>
          <w:tcPr>
            <w:tcW w:w="989" w:type="pct"/>
            <w:vAlign w:val="center"/>
          </w:tcPr>
          <w:p w14:paraId="0476F2C9">
            <w:pPr>
              <w:keepNext w:val="0"/>
              <w:keepLines w:val="0"/>
              <w:suppressLineNumbers w:val="0"/>
              <w:spacing w:before="0" w:beforeAutospacing="0" w:after="0" w:afterAutospacing="0" w:line="360" w:lineRule="exact"/>
              <w:ind w:left="0" w:right="0"/>
              <w:jc w:val="left"/>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宋体" w:hAnsi="宋体"/>
                <w:sz w:val="21"/>
                <w:szCs w:val="21"/>
                <w:lang w:val="en-US" w:eastAsia="zh-CN"/>
              </w:rPr>
              <w:t>空间测量与分析</w:t>
            </w:r>
            <w:r>
              <w:rPr>
                <w:rFonts w:hint="eastAsia" w:ascii="宋体" w:hAnsi="宋体"/>
                <w:sz w:val="21"/>
                <w:szCs w:val="21"/>
                <w:lang w:val="en-US" w:eastAsia="zh-CN"/>
              </w:rPr>
              <w:t>、用户需求调研与转化、方案设计与可视化、材料、色彩、与软装搭配。</w:t>
            </w:r>
          </w:p>
        </w:tc>
        <w:tc>
          <w:tcPr>
            <w:tcW w:w="874" w:type="pct"/>
            <w:vAlign w:val="center"/>
          </w:tcPr>
          <w:p w14:paraId="7866A111">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居住空间设计</w:t>
            </w:r>
          </w:p>
        </w:tc>
      </w:tr>
      <w:tr w14:paraId="6290D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6" w:hRule="atLeast"/>
        </w:trPr>
        <w:tc>
          <w:tcPr>
            <w:tcW w:w="546" w:type="pct"/>
            <w:vAlign w:val="center"/>
          </w:tcPr>
          <w:p w14:paraId="38A66B7B">
            <w:pPr>
              <w:keepNext w:val="0"/>
              <w:keepLines w:val="0"/>
              <w:suppressLineNumbers w:val="0"/>
              <w:spacing w:before="0" w:beforeAutospacing="0" w:after="0" w:afterAutospacing="0" w:line="360" w:lineRule="exact"/>
              <w:ind w:left="0" w:right="0"/>
              <w:jc w:val="center"/>
              <w:rPr>
                <w:rFonts w:hint="default" w:ascii="宋体" w:hAnsi="宋体"/>
                <w:sz w:val="21"/>
                <w:szCs w:val="21"/>
                <w:lang w:val="en-US" w:eastAsia="zh-CN"/>
              </w:rPr>
            </w:pPr>
            <w:r>
              <w:rPr>
                <w:rFonts w:hint="eastAsia" w:ascii="宋体" w:hAnsi="宋体"/>
                <w:sz w:val="21"/>
                <w:szCs w:val="21"/>
                <w:lang w:val="en-US" w:eastAsia="zh-CN"/>
              </w:rPr>
              <w:t>2</w:t>
            </w:r>
          </w:p>
        </w:tc>
        <w:tc>
          <w:tcPr>
            <w:tcW w:w="1188" w:type="pct"/>
            <w:vAlign w:val="center"/>
          </w:tcPr>
          <w:p w14:paraId="41F5C375">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准备阶段—设计阶段—实施阶段—观察与评估阶段—总结与反思阶段，通过实验，学生可掌握室内软装设计的基本方法和技巧，提升实践能力。</w:t>
            </w:r>
          </w:p>
        </w:tc>
        <w:tc>
          <w:tcPr>
            <w:tcW w:w="623" w:type="pct"/>
            <w:vAlign w:val="center"/>
          </w:tcPr>
          <w:p w14:paraId="4DBA3F6B">
            <w:pPr>
              <w:keepNext w:val="0"/>
              <w:keepLines w:val="0"/>
              <w:suppressLineNumbers w:val="0"/>
              <w:spacing w:before="0" w:beforeAutospacing="0" w:after="0" w:afterAutospacing="0" w:line="360" w:lineRule="exact"/>
              <w:ind w:left="0" w:right="0"/>
              <w:jc w:val="center"/>
              <w:rPr>
                <w:rFonts w:hint="default" w:ascii="宋体" w:hAnsi="宋体"/>
                <w:sz w:val="21"/>
                <w:szCs w:val="21"/>
                <w:lang w:val="en-US" w:eastAsia="zh-CN"/>
              </w:rPr>
            </w:pPr>
            <w:r>
              <w:rPr>
                <w:rFonts w:hint="eastAsia" w:ascii="宋体" w:hAnsi="宋体"/>
                <w:sz w:val="21"/>
                <w:szCs w:val="21"/>
                <w:lang w:val="en-US" w:eastAsia="zh-CN"/>
              </w:rPr>
              <w:t>3</w:t>
            </w:r>
          </w:p>
        </w:tc>
        <w:tc>
          <w:tcPr>
            <w:tcW w:w="776" w:type="pct"/>
            <w:vAlign w:val="center"/>
          </w:tcPr>
          <w:p w14:paraId="0AAE4898">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机房、实训室</w:t>
            </w:r>
          </w:p>
        </w:tc>
        <w:tc>
          <w:tcPr>
            <w:tcW w:w="989" w:type="pct"/>
            <w:vAlign w:val="center"/>
          </w:tcPr>
          <w:p w14:paraId="65FE0166">
            <w:pPr>
              <w:keepNext w:val="0"/>
              <w:keepLines w:val="0"/>
              <w:suppressLineNumbers w:val="0"/>
              <w:spacing w:before="0" w:beforeAutospacing="0" w:after="0" w:afterAutospacing="0" w:line="360" w:lineRule="exact"/>
              <w:ind w:left="0" w:right="0"/>
              <w:jc w:val="left"/>
              <w:rPr>
                <w:rFonts w:hint="eastAsia" w:ascii="宋体" w:hAnsi="宋体"/>
                <w:sz w:val="21"/>
                <w:szCs w:val="21"/>
                <w:lang w:val="en-US" w:eastAsia="zh-CN"/>
              </w:rPr>
            </w:pPr>
            <w:r>
              <w:rPr>
                <w:rFonts w:hint="eastAsia" w:ascii="宋体" w:hAnsi="宋体"/>
                <w:sz w:val="21"/>
                <w:szCs w:val="21"/>
                <w:lang w:val="en-US" w:eastAsia="zh-CN"/>
              </w:rPr>
              <w:t>色彩搭配、材质选择、空间布局、软装元素综合实验。</w:t>
            </w:r>
          </w:p>
        </w:tc>
        <w:tc>
          <w:tcPr>
            <w:tcW w:w="874" w:type="pct"/>
            <w:vAlign w:val="center"/>
          </w:tcPr>
          <w:p w14:paraId="6B47036E">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室内软装设计</w:t>
            </w:r>
          </w:p>
        </w:tc>
      </w:tr>
      <w:tr w14:paraId="522CE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6" w:type="pct"/>
            <w:vAlign w:val="center"/>
          </w:tcPr>
          <w:p w14:paraId="234121B5">
            <w:pPr>
              <w:keepNext w:val="0"/>
              <w:keepLines w:val="0"/>
              <w:suppressLineNumbers w:val="0"/>
              <w:spacing w:before="0" w:beforeAutospacing="0" w:after="0" w:afterAutospacing="0" w:line="360" w:lineRule="exact"/>
              <w:ind w:left="0" w:right="0"/>
              <w:jc w:val="center"/>
              <w:rPr>
                <w:rFonts w:hint="default" w:ascii="宋体" w:hAnsi="宋体"/>
                <w:sz w:val="21"/>
                <w:szCs w:val="21"/>
                <w:lang w:val="en-US" w:eastAsia="zh-CN"/>
              </w:rPr>
            </w:pPr>
            <w:r>
              <w:rPr>
                <w:rFonts w:hint="eastAsia" w:ascii="宋体" w:hAnsi="宋体"/>
                <w:sz w:val="21"/>
                <w:szCs w:val="21"/>
                <w:lang w:val="en-US" w:eastAsia="zh-CN"/>
              </w:rPr>
              <w:t>3</w:t>
            </w:r>
          </w:p>
        </w:tc>
        <w:tc>
          <w:tcPr>
            <w:tcW w:w="1188" w:type="pct"/>
            <w:vAlign w:val="center"/>
          </w:tcPr>
          <w:p w14:paraId="6BEC4940">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准备阶段—实地调研阶段—实施阶段—方案设计阶段—方案评估与优化阶段—成果展示阶段，通过实验，学生可掌握项目从调研到落地的完整实践流程。</w:t>
            </w:r>
          </w:p>
        </w:tc>
        <w:tc>
          <w:tcPr>
            <w:tcW w:w="623" w:type="pct"/>
            <w:vAlign w:val="center"/>
          </w:tcPr>
          <w:p w14:paraId="1AC52A58">
            <w:pPr>
              <w:keepNext w:val="0"/>
              <w:keepLines w:val="0"/>
              <w:suppressLineNumbers w:val="0"/>
              <w:spacing w:before="0" w:beforeAutospacing="0" w:after="0" w:afterAutospacing="0" w:line="360" w:lineRule="exact"/>
              <w:ind w:left="0" w:right="0"/>
              <w:jc w:val="center"/>
              <w:rPr>
                <w:rFonts w:hint="default" w:ascii="宋体" w:hAnsi="宋体"/>
                <w:sz w:val="21"/>
                <w:szCs w:val="21"/>
                <w:lang w:val="en-US" w:eastAsia="zh-CN"/>
              </w:rPr>
            </w:pPr>
            <w:r>
              <w:rPr>
                <w:rFonts w:hint="eastAsia" w:ascii="宋体" w:hAnsi="宋体"/>
                <w:sz w:val="21"/>
                <w:szCs w:val="21"/>
                <w:lang w:val="en-US" w:eastAsia="zh-CN"/>
              </w:rPr>
              <w:t>4</w:t>
            </w:r>
          </w:p>
        </w:tc>
        <w:tc>
          <w:tcPr>
            <w:tcW w:w="776" w:type="pct"/>
            <w:vAlign w:val="center"/>
          </w:tcPr>
          <w:p w14:paraId="1174D271">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机房</w:t>
            </w:r>
          </w:p>
        </w:tc>
        <w:tc>
          <w:tcPr>
            <w:tcW w:w="989" w:type="pct"/>
            <w:vAlign w:val="center"/>
          </w:tcPr>
          <w:p w14:paraId="3A394B47">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default" w:ascii="宋体" w:hAnsi="宋体"/>
                <w:sz w:val="21"/>
                <w:szCs w:val="21"/>
                <w:lang w:val="en-US" w:eastAsia="zh-CN"/>
              </w:rPr>
              <w:t>通过实地调研、功能流线规划、主题风格塑造及环境要素设计，完成公共空间的整体方案创作。</w:t>
            </w:r>
          </w:p>
        </w:tc>
        <w:tc>
          <w:tcPr>
            <w:tcW w:w="874" w:type="pct"/>
            <w:vAlign w:val="center"/>
          </w:tcPr>
          <w:p w14:paraId="230A7251">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公共空间设计</w:t>
            </w:r>
          </w:p>
        </w:tc>
      </w:tr>
    </w:tbl>
    <w:p w14:paraId="01171DCC">
      <w:pPr>
        <w:pStyle w:val="3"/>
        <w:rPr>
          <w:rFonts w:hint="default"/>
          <w:lang w:val="en-US" w:eastAsia="zh-CN"/>
        </w:rPr>
      </w:pPr>
    </w:p>
    <w:p w14:paraId="7F81C2C8">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b.实训安排</w:t>
      </w:r>
    </w:p>
    <w:tbl>
      <w:tblPr>
        <w:tblStyle w:val="13"/>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2"/>
        <w:gridCol w:w="1869"/>
        <w:gridCol w:w="982"/>
        <w:gridCol w:w="1573"/>
        <w:gridCol w:w="1578"/>
        <w:gridCol w:w="1580"/>
      </w:tblGrid>
      <w:tr w14:paraId="2954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10" w:type="pct"/>
            <w:vAlign w:val="center"/>
          </w:tcPr>
          <w:p w14:paraId="5EBEE254">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106" w:type="pct"/>
            <w:vAlign w:val="center"/>
          </w:tcPr>
          <w:p w14:paraId="6F73F53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581" w:type="pct"/>
            <w:shd w:val="clear" w:color="auto" w:fill="auto"/>
            <w:vAlign w:val="center"/>
          </w:tcPr>
          <w:p w14:paraId="0FA5077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31" w:type="pct"/>
            <w:vAlign w:val="center"/>
          </w:tcPr>
          <w:p w14:paraId="5439700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934" w:type="pct"/>
            <w:vAlign w:val="center"/>
          </w:tcPr>
          <w:p w14:paraId="5F21F88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935" w:type="pct"/>
            <w:vAlign w:val="center"/>
          </w:tcPr>
          <w:p w14:paraId="68AB81FE">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67006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2FAA3794">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1</w:t>
            </w:r>
          </w:p>
        </w:tc>
        <w:tc>
          <w:tcPr>
            <w:tcW w:w="1106" w:type="pct"/>
            <w:vAlign w:val="center"/>
          </w:tcPr>
          <w:p w14:paraId="52FB0EDC">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default" w:ascii="宋体" w:hAnsi="宋体"/>
                <w:sz w:val="21"/>
                <w:szCs w:val="21"/>
                <w:lang w:val="en-US" w:eastAsia="zh-CN"/>
              </w:rPr>
              <w:t>围绕真实或模拟室内项目，完成从实地调研、方案设计、效果呈现到方案优化与成果输出的全流程实践</w:t>
            </w:r>
            <w:r>
              <w:rPr>
                <w:rFonts w:hint="eastAsia" w:ascii="宋体" w:hAnsi="宋体"/>
                <w:sz w:val="21"/>
                <w:szCs w:val="21"/>
                <w:lang w:val="en-US" w:eastAsia="zh-CN"/>
              </w:rPr>
              <w:t>。</w:t>
            </w:r>
          </w:p>
        </w:tc>
        <w:tc>
          <w:tcPr>
            <w:tcW w:w="581" w:type="pct"/>
            <w:vAlign w:val="center"/>
          </w:tcPr>
          <w:p w14:paraId="48DCD9A1">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3</w:t>
            </w:r>
          </w:p>
        </w:tc>
        <w:tc>
          <w:tcPr>
            <w:tcW w:w="931" w:type="pct"/>
            <w:vAlign w:val="center"/>
          </w:tcPr>
          <w:p w14:paraId="65874383">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室内设计方案（或分析）</w:t>
            </w:r>
          </w:p>
        </w:tc>
        <w:tc>
          <w:tcPr>
            <w:tcW w:w="934" w:type="pct"/>
            <w:vAlign w:val="center"/>
          </w:tcPr>
          <w:p w14:paraId="0E940E10">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环境艺术设计（二）</w:t>
            </w:r>
          </w:p>
        </w:tc>
        <w:tc>
          <w:tcPr>
            <w:tcW w:w="935" w:type="pct"/>
            <w:vAlign w:val="center"/>
          </w:tcPr>
          <w:p w14:paraId="01A103BF">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default" w:ascii="宋体" w:hAnsi="宋体"/>
                <w:sz w:val="21"/>
                <w:szCs w:val="21"/>
                <w:lang w:val="en-US" w:eastAsia="zh-CN"/>
              </w:rPr>
              <w:t>广西中宅装饰工程有限公司</w:t>
            </w:r>
          </w:p>
        </w:tc>
      </w:tr>
      <w:tr w14:paraId="4D803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14:paraId="2650561A">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2</w:t>
            </w:r>
          </w:p>
        </w:tc>
        <w:tc>
          <w:tcPr>
            <w:tcW w:w="1106" w:type="pct"/>
            <w:vAlign w:val="center"/>
          </w:tcPr>
          <w:p w14:paraId="0E1828F0">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default" w:ascii="宋体" w:hAnsi="宋体"/>
                <w:sz w:val="21"/>
                <w:szCs w:val="21"/>
                <w:lang w:val="en-US" w:eastAsia="zh-CN"/>
              </w:rPr>
              <w:t>围绕真实或模拟景观项目，开展场地调研、功能规划、植物配置、小品设计及方案可视化与优化，完成从场地分析到成果输出的全流程实践。</w:t>
            </w:r>
          </w:p>
        </w:tc>
        <w:tc>
          <w:tcPr>
            <w:tcW w:w="581" w:type="pct"/>
            <w:vAlign w:val="center"/>
          </w:tcPr>
          <w:p w14:paraId="1F30AF2B">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4</w:t>
            </w:r>
          </w:p>
        </w:tc>
        <w:tc>
          <w:tcPr>
            <w:tcW w:w="931" w:type="pct"/>
            <w:vAlign w:val="center"/>
          </w:tcPr>
          <w:p w14:paraId="49E99EC5">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景观设计方案（或分析）</w:t>
            </w:r>
          </w:p>
        </w:tc>
        <w:tc>
          <w:tcPr>
            <w:tcW w:w="934" w:type="pct"/>
            <w:vAlign w:val="center"/>
          </w:tcPr>
          <w:p w14:paraId="202F9FFE">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环境艺术设计（三）</w:t>
            </w:r>
          </w:p>
        </w:tc>
        <w:tc>
          <w:tcPr>
            <w:tcW w:w="935" w:type="pct"/>
            <w:vAlign w:val="center"/>
          </w:tcPr>
          <w:p w14:paraId="03AE56B5">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default" w:ascii="宋体" w:hAnsi="宋体"/>
                <w:sz w:val="21"/>
                <w:szCs w:val="21"/>
                <w:lang w:val="en-US" w:eastAsia="zh-CN"/>
              </w:rPr>
              <w:t>广西雅仕达装饰工程有限公司</w:t>
            </w:r>
          </w:p>
        </w:tc>
      </w:tr>
    </w:tbl>
    <w:p w14:paraId="64831BAE">
      <w:pPr>
        <w:pStyle w:val="3"/>
        <w:rPr>
          <w:rFonts w:hint="default"/>
          <w:lang w:val="en-US" w:eastAsia="zh-CN"/>
        </w:rPr>
      </w:pPr>
    </w:p>
    <w:p w14:paraId="23D16E40">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c.岗位实习安排</w:t>
      </w:r>
    </w:p>
    <w:tbl>
      <w:tblPr>
        <w:tblStyle w:val="13"/>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5"/>
        <w:gridCol w:w="1405"/>
        <w:gridCol w:w="1529"/>
        <w:gridCol w:w="1308"/>
        <w:gridCol w:w="1406"/>
        <w:gridCol w:w="1406"/>
      </w:tblGrid>
      <w:tr w14:paraId="2142E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1405" w:type="dxa"/>
            <w:vAlign w:val="center"/>
          </w:tcPr>
          <w:p w14:paraId="60FC6B9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1405" w:type="dxa"/>
            <w:vAlign w:val="center"/>
          </w:tcPr>
          <w:p w14:paraId="2469D9F0">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529" w:type="dxa"/>
            <w:vAlign w:val="center"/>
          </w:tcPr>
          <w:p w14:paraId="67F73D3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14:paraId="6BB6C82D">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1308" w:type="dxa"/>
            <w:vAlign w:val="center"/>
          </w:tcPr>
          <w:p w14:paraId="0BAD120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实习形</w:t>
            </w:r>
          </w:p>
          <w:p w14:paraId="1C9B5EB1">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式</w:t>
            </w:r>
          </w:p>
        </w:tc>
        <w:tc>
          <w:tcPr>
            <w:tcW w:w="1406" w:type="dxa"/>
            <w:vAlign w:val="center"/>
          </w:tcPr>
          <w:p w14:paraId="7B903173">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1406" w:type="dxa"/>
            <w:vAlign w:val="center"/>
          </w:tcPr>
          <w:p w14:paraId="79777DA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5818D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405" w:type="dxa"/>
          </w:tcPr>
          <w:p w14:paraId="590A66B9">
            <w:pPr>
              <w:keepNext w:val="0"/>
              <w:keepLines w:val="0"/>
              <w:suppressLineNumbers w:val="0"/>
              <w:spacing w:before="0" w:beforeAutospacing="0" w:after="0" w:afterAutospacing="0" w:line="360" w:lineRule="exact"/>
              <w:ind w:left="0" w:right="0"/>
              <w:jc w:val="center"/>
              <w:rPr>
                <w:rFonts w:hint="default" w:ascii="宋体" w:hAnsi="宋体"/>
                <w:sz w:val="21"/>
                <w:szCs w:val="21"/>
                <w:lang w:val="en-US" w:eastAsia="zh-CN"/>
              </w:rPr>
            </w:pPr>
            <w:r>
              <w:rPr>
                <w:rFonts w:hint="eastAsia" w:ascii="宋体" w:hAnsi="宋体"/>
                <w:sz w:val="21"/>
                <w:szCs w:val="21"/>
                <w:lang w:val="en-US" w:eastAsia="zh-CN"/>
              </w:rPr>
              <w:t>第六学期</w:t>
            </w:r>
          </w:p>
        </w:tc>
        <w:tc>
          <w:tcPr>
            <w:tcW w:w="1405" w:type="dxa"/>
          </w:tcPr>
          <w:p w14:paraId="4507E82E">
            <w:pPr>
              <w:keepNext w:val="0"/>
              <w:keepLines w:val="0"/>
              <w:suppressLineNumbers w:val="0"/>
              <w:spacing w:before="0" w:beforeAutospacing="0" w:after="0" w:afterAutospacing="0" w:line="360" w:lineRule="exact"/>
              <w:ind w:left="0" w:right="0"/>
              <w:jc w:val="center"/>
              <w:rPr>
                <w:rFonts w:hint="default" w:ascii="宋体" w:hAnsi="宋体"/>
                <w:sz w:val="21"/>
                <w:szCs w:val="21"/>
                <w:lang w:val="en-US" w:eastAsia="zh-CN"/>
              </w:rPr>
            </w:pPr>
            <w:r>
              <w:rPr>
                <w:rFonts w:hint="default" w:ascii="宋体" w:hAnsi="宋体"/>
                <w:sz w:val="21"/>
                <w:szCs w:val="21"/>
                <w:lang w:val="en-US" w:eastAsia="zh-CN"/>
              </w:rPr>
              <w:t>将理论知识转化为实践能力，掌握真实项目从对接需求、方案深化到落地执行的流程，提升沟通协作与问题解决能力，为职业发展奠定基础。</w:t>
            </w:r>
          </w:p>
        </w:tc>
        <w:tc>
          <w:tcPr>
            <w:tcW w:w="1529" w:type="dxa"/>
          </w:tcPr>
          <w:p w14:paraId="1091E890">
            <w:pPr>
              <w:keepNext w:val="0"/>
              <w:keepLines w:val="0"/>
              <w:suppressLineNumbers w:val="0"/>
              <w:spacing w:before="0" w:beforeAutospacing="0" w:after="0" w:afterAutospacing="0" w:line="360" w:lineRule="exact"/>
              <w:ind w:left="0" w:right="0"/>
              <w:jc w:val="center"/>
              <w:rPr>
                <w:rFonts w:hint="default" w:ascii="宋体" w:hAnsi="宋体"/>
                <w:sz w:val="21"/>
                <w:szCs w:val="21"/>
                <w:lang w:val="en-US" w:eastAsia="zh-CN"/>
              </w:rPr>
            </w:pPr>
            <w:r>
              <w:rPr>
                <w:rFonts w:hint="default" w:ascii="宋体" w:hAnsi="宋体"/>
                <w:sz w:val="21"/>
                <w:szCs w:val="21"/>
                <w:lang w:val="en-US" w:eastAsia="zh-CN"/>
              </w:rPr>
              <w:t>需求沟通、绘制图纸、跟进施工、整理资料等，同时学习行业规范与流程，提升实操与协作能力。</w:t>
            </w:r>
          </w:p>
        </w:tc>
        <w:tc>
          <w:tcPr>
            <w:tcW w:w="1308" w:type="dxa"/>
          </w:tcPr>
          <w:p w14:paraId="3B816A4F">
            <w:pPr>
              <w:keepNext w:val="0"/>
              <w:keepLines w:val="0"/>
              <w:suppressLineNumbers w:val="0"/>
              <w:spacing w:before="0" w:beforeAutospacing="0" w:after="0" w:afterAutospacing="0" w:line="360" w:lineRule="exact"/>
              <w:ind w:left="0" w:right="0"/>
              <w:jc w:val="center"/>
              <w:rPr>
                <w:rFonts w:hint="default" w:ascii="宋体" w:hAnsi="宋体"/>
                <w:sz w:val="21"/>
                <w:szCs w:val="21"/>
                <w:lang w:val="en-US" w:eastAsia="zh-CN"/>
              </w:rPr>
            </w:pPr>
            <w:r>
              <w:rPr>
                <w:rFonts w:hint="default" w:ascii="宋体" w:hAnsi="宋体"/>
                <w:sz w:val="21"/>
                <w:szCs w:val="21"/>
                <w:lang w:val="en-US" w:eastAsia="zh-CN"/>
              </w:rPr>
              <w:t>顶岗或跟岗实习</w:t>
            </w:r>
            <w:r>
              <w:rPr>
                <w:rFonts w:hint="eastAsia" w:ascii="宋体" w:hAnsi="宋体"/>
                <w:sz w:val="21"/>
                <w:szCs w:val="21"/>
                <w:lang w:val="en-US" w:eastAsia="zh-CN"/>
              </w:rPr>
              <w:t>，企业导师和校内导师共同指导</w:t>
            </w:r>
          </w:p>
        </w:tc>
        <w:tc>
          <w:tcPr>
            <w:tcW w:w="1406" w:type="dxa"/>
          </w:tcPr>
          <w:p w14:paraId="4AC1F62C">
            <w:pPr>
              <w:keepNext w:val="0"/>
              <w:keepLines w:val="0"/>
              <w:suppressLineNumbers w:val="0"/>
              <w:spacing w:before="0" w:beforeAutospacing="0" w:after="0" w:afterAutospacing="0" w:line="360" w:lineRule="exact"/>
              <w:ind w:left="0" w:right="0"/>
              <w:jc w:val="center"/>
              <w:rPr>
                <w:rFonts w:hint="default" w:ascii="宋体" w:hAnsi="宋体"/>
                <w:sz w:val="21"/>
                <w:szCs w:val="21"/>
                <w:lang w:val="en-US" w:eastAsia="zh-CN"/>
              </w:rPr>
            </w:pPr>
            <w:r>
              <w:rPr>
                <w:rFonts w:hint="default" w:ascii="Segoe UI" w:hAnsi="Segoe UI" w:eastAsia="Segoe UI" w:cs="Segoe UI"/>
                <w:i w:val="0"/>
                <w:iCs w:val="0"/>
                <w:caps w:val="0"/>
                <w:spacing w:val="0"/>
                <w:sz w:val="16"/>
                <w:szCs w:val="16"/>
                <w:shd w:val="clear" w:fill="FFFFFF"/>
              </w:rPr>
              <w:t>完成实习日志与</w:t>
            </w:r>
            <w:r>
              <w:rPr>
                <w:rFonts w:hint="eastAsia" w:ascii="Segoe UI" w:hAnsi="Segoe UI" w:eastAsia="宋体" w:cs="Segoe UI"/>
                <w:i w:val="0"/>
                <w:iCs w:val="0"/>
                <w:caps w:val="0"/>
                <w:spacing w:val="0"/>
                <w:sz w:val="16"/>
                <w:szCs w:val="16"/>
                <w:shd w:val="clear" w:fill="FFFFFF"/>
                <w:lang w:val="en-US" w:eastAsia="zh-CN"/>
              </w:rPr>
              <w:t>周报</w:t>
            </w:r>
            <w:r>
              <w:rPr>
                <w:rFonts w:hint="default" w:ascii="Segoe UI" w:hAnsi="Segoe UI" w:eastAsia="Segoe UI" w:cs="Segoe UI"/>
                <w:i w:val="0"/>
                <w:iCs w:val="0"/>
                <w:caps w:val="0"/>
                <w:spacing w:val="0"/>
                <w:sz w:val="16"/>
                <w:szCs w:val="16"/>
                <w:shd w:val="clear" w:fill="FFFFFF"/>
              </w:rPr>
              <w:t>、提交</w:t>
            </w:r>
            <w:r>
              <w:rPr>
                <w:rFonts w:hint="eastAsia" w:ascii="Segoe UI" w:hAnsi="Segoe UI" w:eastAsia="宋体" w:cs="Segoe UI"/>
                <w:i w:val="0"/>
                <w:iCs w:val="0"/>
                <w:caps w:val="0"/>
                <w:spacing w:val="0"/>
                <w:sz w:val="16"/>
                <w:szCs w:val="16"/>
                <w:shd w:val="clear" w:fill="FFFFFF"/>
                <w:lang w:val="en-US" w:eastAsia="zh-CN"/>
              </w:rPr>
              <w:t>实习总结</w:t>
            </w:r>
            <w:r>
              <w:rPr>
                <w:rFonts w:hint="default" w:ascii="Segoe UI" w:hAnsi="Segoe UI" w:eastAsia="Segoe UI" w:cs="Segoe UI"/>
                <w:i w:val="0"/>
                <w:iCs w:val="0"/>
                <w:caps w:val="0"/>
                <w:spacing w:val="0"/>
                <w:sz w:val="16"/>
                <w:szCs w:val="16"/>
                <w:shd w:val="clear" w:fill="FFFFFF"/>
              </w:rPr>
              <w:t>，通过实习单位评价与学校考核，综合评估实践表现、专业技能应用及职业素养。</w:t>
            </w:r>
          </w:p>
        </w:tc>
        <w:tc>
          <w:tcPr>
            <w:tcW w:w="1406" w:type="dxa"/>
          </w:tcPr>
          <w:p w14:paraId="3CF9FE81">
            <w:pPr>
              <w:keepNext w:val="0"/>
              <w:keepLines w:val="0"/>
              <w:suppressLineNumbers w:val="0"/>
              <w:spacing w:before="0" w:beforeAutospacing="0" w:after="0" w:afterAutospacing="0" w:line="360" w:lineRule="exact"/>
              <w:ind w:left="0" w:right="0"/>
              <w:jc w:val="center"/>
              <w:rPr>
                <w:rFonts w:hint="eastAsia" w:ascii="宋体" w:hAnsi="宋体"/>
                <w:sz w:val="21"/>
                <w:szCs w:val="21"/>
                <w:lang w:val="en-US" w:eastAsia="zh-CN"/>
              </w:rPr>
            </w:pPr>
            <w:r>
              <w:rPr>
                <w:rFonts w:hint="eastAsia" w:ascii="宋体" w:hAnsi="宋体"/>
                <w:sz w:val="21"/>
                <w:szCs w:val="21"/>
                <w:lang w:val="en-US" w:eastAsia="zh-CN"/>
              </w:rPr>
              <w:t>/</w:t>
            </w:r>
          </w:p>
          <w:p w14:paraId="259055AD">
            <w:pPr>
              <w:keepNext w:val="0"/>
              <w:keepLines w:val="0"/>
              <w:suppressLineNumbers w:val="0"/>
              <w:spacing w:before="0" w:beforeAutospacing="0" w:after="0" w:afterAutospacing="0" w:line="360" w:lineRule="exact"/>
              <w:ind w:left="0" w:right="0"/>
              <w:jc w:val="center"/>
              <w:rPr>
                <w:rFonts w:hint="default"/>
                <w:lang w:val="en-US" w:eastAsia="zh-CN"/>
              </w:rPr>
            </w:pPr>
            <w:r>
              <w:rPr>
                <w:rFonts w:hint="eastAsia" w:ascii="宋体" w:hAnsi="宋体"/>
                <w:sz w:val="21"/>
                <w:szCs w:val="21"/>
                <w:lang w:val="en-US" w:eastAsia="zh-CN"/>
              </w:rPr>
              <w:t>学生自主联系实习单位</w:t>
            </w:r>
          </w:p>
        </w:tc>
      </w:tr>
    </w:tbl>
    <w:p w14:paraId="27F6B4AF">
      <w:pPr>
        <w:adjustRightInd w:val="0"/>
        <w:snapToGrid w:val="0"/>
        <w:spacing w:line="360" w:lineRule="auto"/>
        <w:ind w:firstLine="560" w:firstLineChars="200"/>
        <w:rPr>
          <w:rFonts w:hint="eastAsia" w:ascii="仿宋" w:hAnsi="仿宋" w:eastAsia="仿宋" w:cs="仿宋"/>
          <w:sz w:val="28"/>
          <w:szCs w:val="28"/>
          <w:lang w:val="en-US" w:eastAsia="zh-CN"/>
        </w:rPr>
      </w:pPr>
    </w:p>
    <w:p w14:paraId="0FE0E24F">
      <w:pPr>
        <w:adjustRightInd w:val="0"/>
        <w:snapToGrid w:val="0"/>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③综合实践课程设计</w:t>
      </w:r>
    </w:p>
    <w:tbl>
      <w:tblPr>
        <w:tblStyle w:val="13"/>
        <w:tblW w:w="508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3"/>
        <w:gridCol w:w="2335"/>
        <w:gridCol w:w="765"/>
        <w:gridCol w:w="1507"/>
        <w:gridCol w:w="1750"/>
        <w:gridCol w:w="1559"/>
      </w:tblGrid>
      <w:tr w14:paraId="5E7EB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434" w:type="pct"/>
            <w:vAlign w:val="center"/>
          </w:tcPr>
          <w:p w14:paraId="3623C048">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346" w:type="pct"/>
            <w:vAlign w:val="center"/>
          </w:tcPr>
          <w:p w14:paraId="598139B7">
            <w:pPr>
              <w:keepNext w:val="0"/>
              <w:keepLines w:val="0"/>
              <w:suppressLineNumbers w:val="0"/>
              <w:spacing w:before="0" w:beforeAutospacing="0" w:after="0" w:afterAutospacing="0"/>
              <w:ind w:left="0" w:right="0"/>
              <w:jc w:val="center"/>
              <w:rPr>
                <w:rFonts w:hint="default"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综合实践</w:t>
            </w:r>
            <w:r>
              <w:rPr>
                <w:rFonts w:hint="eastAsia" w:ascii="仿宋_GB2312" w:hAnsi="仿宋_GB2312" w:cs="仿宋_GB2312"/>
                <w:b/>
                <w:bCs/>
                <w:sz w:val="24"/>
                <w:lang w:val="en-US" w:eastAsia="zh-CN"/>
              </w:rPr>
              <w:t>课程</w:t>
            </w:r>
            <w:r>
              <w:rPr>
                <w:rFonts w:hint="eastAsia" w:ascii="仿宋_GB2312" w:hAnsi="仿宋_GB2312" w:eastAsia="仿宋_GB2312" w:cs="仿宋_GB2312"/>
                <w:b/>
                <w:bCs/>
                <w:sz w:val="24"/>
                <w:lang w:val="en-US" w:eastAsia="zh-CN"/>
              </w:rPr>
              <w:t>名称（课程设计名称）</w:t>
            </w:r>
          </w:p>
        </w:tc>
        <w:tc>
          <w:tcPr>
            <w:tcW w:w="441" w:type="pct"/>
            <w:shd w:val="clear" w:color="auto" w:fill="auto"/>
            <w:vAlign w:val="center"/>
          </w:tcPr>
          <w:p w14:paraId="464A0EDB">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869" w:type="pct"/>
            <w:vAlign w:val="center"/>
          </w:tcPr>
          <w:p w14:paraId="60760C99">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1009" w:type="pct"/>
            <w:vAlign w:val="center"/>
          </w:tcPr>
          <w:p w14:paraId="7627E58C">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依托专业课程</w:t>
            </w:r>
          </w:p>
        </w:tc>
        <w:tc>
          <w:tcPr>
            <w:tcW w:w="899" w:type="pct"/>
            <w:vAlign w:val="center"/>
          </w:tcPr>
          <w:p w14:paraId="1942EBA2">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14:paraId="68613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34" w:type="pct"/>
            <w:shd w:val="clear" w:color="auto" w:fill="auto"/>
            <w:vAlign w:val="center"/>
          </w:tcPr>
          <w:p w14:paraId="34282919">
            <w:pPr>
              <w:keepNext w:val="0"/>
              <w:keepLines w:val="0"/>
              <w:suppressLineNumbers w:val="0"/>
              <w:spacing w:before="0" w:beforeAutospacing="0" w:after="0" w:afterAutospacing="0" w:line="360" w:lineRule="exact"/>
              <w:ind w:left="0" w:right="0"/>
              <w:jc w:val="left"/>
              <w:rPr>
                <w:rFonts w:hint="eastAsia" w:ascii="宋体" w:hAnsi="宋体"/>
                <w:sz w:val="21"/>
                <w:szCs w:val="21"/>
                <w:lang w:val="en-US" w:eastAsia="zh-CN"/>
              </w:rPr>
            </w:pPr>
            <w:r>
              <w:rPr>
                <w:rFonts w:hint="eastAsia" w:ascii="宋体" w:hAnsi="宋体"/>
                <w:sz w:val="21"/>
                <w:szCs w:val="21"/>
                <w:lang w:val="en-US" w:eastAsia="zh-CN"/>
              </w:rPr>
              <w:t>1</w:t>
            </w:r>
          </w:p>
        </w:tc>
        <w:tc>
          <w:tcPr>
            <w:tcW w:w="1346" w:type="pct"/>
            <w:shd w:val="clear" w:color="auto" w:fill="auto"/>
            <w:vAlign w:val="center"/>
          </w:tcPr>
          <w:p w14:paraId="2E1D9890">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课程设计1：室内装饰材料创意制作实训</w:t>
            </w:r>
          </w:p>
        </w:tc>
        <w:tc>
          <w:tcPr>
            <w:tcW w:w="441" w:type="pct"/>
            <w:shd w:val="clear" w:color="auto" w:fill="auto"/>
            <w:vAlign w:val="center"/>
          </w:tcPr>
          <w:p w14:paraId="7CD70EF2">
            <w:pPr>
              <w:keepNext w:val="0"/>
              <w:keepLines w:val="0"/>
              <w:suppressLineNumbers w:val="0"/>
              <w:spacing w:before="0" w:beforeAutospacing="0" w:after="0" w:afterAutospacing="0" w:line="360" w:lineRule="exact"/>
              <w:ind w:left="0" w:right="0"/>
              <w:jc w:val="left"/>
              <w:rPr>
                <w:rFonts w:hint="eastAsia" w:ascii="宋体" w:hAnsi="宋体"/>
                <w:sz w:val="21"/>
                <w:szCs w:val="21"/>
                <w:lang w:val="en-US" w:eastAsia="zh-CN"/>
              </w:rPr>
            </w:pPr>
            <w:r>
              <w:rPr>
                <w:rFonts w:hint="eastAsia" w:ascii="宋体" w:hAnsi="宋体"/>
                <w:sz w:val="21"/>
                <w:szCs w:val="21"/>
                <w:lang w:val="en-US" w:eastAsia="zh-CN"/>
              </w:rPr>
              <w:t>2</w:t>
            </w:r>
          </w:p>
        </w:tc>
        <w:tc>
          <w:tcPr>
            <w:tcW w:w="869" w:type="pct"/>
            <w:shd w:val="clear" w:color="auto" w:fill="auto"/>
            <w:vAlign w:val="center"/>
          </w:tcPr>
          <w:p w14:paraId="593BC3FA">
            <w:pPr>
              <w:keepNext w:val="0"/>
              <w:keepLines w:val="0"/>
              <w:suppressLineNumbers w:val="0"/>
              <w:spacing w:before="0" w:beforeAutospacing="0" w:after="0" w:afterAutospacing="0" w:line="360" w:lineRule="exact"/>
              <w:ind w:left="0" w:right="0"/>
              <w:jc w:val="left"/>
              <w:rPr>
                <w:rFonts w:hint="eastAsia" w:ascii="宋体" w:hAnsi="宋体"/>
                <w:sz w:val="21"/>
                <w:szCs w:val="21"/>
                <w:lang w:val="en-US" w:eastAsia="zh-CN"/>
              </w:rPr>
            </w:pPr>
            <w:r>
              <w:rPr>
                <w:rFonts w:hint="eastAsia" w:ascii="宋体" w:hAnsi="宋体"/>
                <w:sz w:val="21"/>
                <w:szCs w:val="21"/>
                <w:lang w:val="en-US" w:eastAsia="zh-CN"/>
              </w:rPr>
              <w:t>创意材料产品</w:t>
            </w:r>
          </w:p>
        </w:tc>
        <w:tc>
          <w:tcPr>
            <w:tcW w:w="1009" w:type="pct"/>
            <w:shd w:val="clear" w:color="auto" w:fill="auto"/>
            <w:vAlign w:val="center"/>
          </w:tcPr>
          <w:p w14:paraId="32D01321">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室内装饰材料创意制作</w:t>
            </w:r>
          </w:p>
        </w:tc>
        <w:tc>
          <w:tcPr>
            <w:tcW w:w="899" w:type="pct"/>
            <w:shd w:val="clear" w:color="auto" w:fill="auto"/>
            <w:vAlign w:val="center"/>
          </w:tcPr>
          <w:p w14:paraId="78C2DE03">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default" w:ascii="宋体" w:hAnsi="宋体"/>
                <w:sz w:val="21"/>
                <w:szCs w:val="21"/>
                <w:lang w:val="en-US" w:eastAsia="zh-CN"/>
              </w:rPr>
              <w:t>广东新中源</w:t>
            </w:r>
            <w:r>
              <w:rPr>
                <w:rFonts w:hint="eastAsia" w:ascii="宋体" w:hAnsi="宋体"/>
                <w:sz w:val="21"/>
                <w:szCs w:val="21"/>
                <w:lang w:val="en-US" w:eastAsia="zh-CN"/>
              </w:rPr>
              <w:t>建筑材料</w:t>
            </w:r>
            <w:r>
              <w:rPr>
                <w:rFonts w:hint="default" w:ascii="宋体" w:hAnsi="宋体"/>
                <w:sz w:val="21"/>
                <w:szCs w:val="21"/>
                <w:lang w:val="en-US" w:eastAsia="zh-CN"/>
              </w:rPr>
              <w:t>有限公司</w:t>
            </w:r>
          </w:p>
        </w:tc>
      </w:tr>
      <w:tr w14:paraId="11AA7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434" w:type="pct"/>
            <w:vAlign w:val="center"/>
          </w:tcPr>
          <w:p w14:paraId="162D51DF">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2</w:t>
            </w:r>
          </w:p>
        </w:tc>
        <w:tc>
          <w:tcPr>
            <w:tcW w:w="1346" w:type="pct"/>
            <w:vAlign w:val="center"/>
          </w:tcPr>
          <w:p w14:paraId="3029E1F2">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课程设计2：室内空间设计与制作</w:t>
            </w:r>
          </w:p>
        </w:tc>
        <w:tc>
          <w:tcPr>
            <w:tcW w:w="441" w:type="pct"/>
            <w:shd w:val="clear" w:color="auto" w:fill="auto"/>
            <w:vAlign w:val="center"/>
          </w:tcPr>
          <w:p w14:paraId="3D6BE8FC">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3</w:t>
            </w:r>
          </w:p>
        </w:tc>
        <w:tc>
          <w:tcPr>
            <w:tcW w:w="869" w:type="pct"/>
            <w:vAlign w:val="center"/>
          </w:tcPr>
          <w:p w14:paraId="194488B1">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设计作品</w:t>
            </w:r>
          </w:p>
        </w:tc>
        <w:tc>
          <w:tcPr>
            <w:tcW w:w="1009" w:type="pct"/>
            <w:vAlign w:val="center"/>
          </w:tcPr>
          <w:p w14:paraId="4D0663D5">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default" w:ascii="宋体" w:hAnsi="宋体"/>
                <w:sz w:val="21"/>
                <w:szCs w:val="21"/>
                <w:lang w:val="en-US" w:eastAsia="zh-CN"/>
              </w:rPr>
              <w:t>居住空间设计</w:t>
            </w:r>
          </w:p>
        </w:tc>
        <w:tc>
          <w:tcPr>
            <w:tcW w:w="899" w:type="pct"/>
            <w:vAlign w:val="center"/>
          </w:tcPr>
          <w:p w14:paraId="1FF579BC">
            <w:pPr>
              <w:keepNext w:val="0"/>
              <w:keepLines w:val="0"/>
              <w:suppressLineNumbers w:val="0"/>
              <w:spacing w:before="0" w:beforeAutospacing="0" w:after="0" w:afterAutospacing="0" w:line="360" w:lineRule="exact"/>
              <w:ind w:left="0" w:right="0"/>
              <w:jc w:val="left"/>
              <w:rPr>
                <w:rFonts w:hint="default" w:ascii="宋体" w:hAnsi="宋体"/>
                <w:sz w:val="21"/>
                <w:szCs w:val="21"/>
                <w:lang w:val="en-US" w:eastAsia="zh-CN"/>
              </w:rPr>
            </w:pPr>
            <w:r>
              <w:rPr>
                <w:rFonts w:hint="eastAsia" w:ascii="宋体" w:hAnsi="宋体"/>
                <w:sz w:val="21"/>
                <w:szCs w:val="21"/>
                <w:lang w:val="en-US" w:eastAsia="zh-CN"/>
              </w:rPr>
              <w:t>广西拾柒号建筑装饰工程有限公司</w:t>
            </w:r>
          </w:p>
        </w:tc>
      </w:tr>
    </w:tbl>
    <w:p w14:paraId="5CE77646">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bookmarkEnd w:id="40"/>
      <w:bookmarkEnd w:id="41"/>
    </w:p>
    <w:p w14:paraId="401F191C">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14:paraId="5AD06AF9">
      <w:pPr>
        <w:pStyle w:val="19"/>
        <w:ind w:firstLine="422"/>
      </w:pPr>
      <w:bookmarkStart w:id="42" w:name="_Toc20315"/>
      <w:bookmarkStart w:id="43" w:name="_Toc5721"/>
      <w:r>
        <w:rPr>
          <w:rFonts w:hint="eastAsia"/>
        </w:rPr>
        <w:t>表6-</w:t>
      </w:r>
      <w:r>
        <w:rPr>
          <w:rFonts w:hint="eastAsia"/>
          <w:lang w:val="en-US" w:eastAsia="zh-CN"/>
        </w:rPr>
        <w:t>6</w:t>
      </w:r>
      <w:r>
        <w:rPr>
          <w:rFonts w:hint="eastAsia"/>
        </w:rPr>
        <w:t xml:space="preserve"> 管理能力体系一览表</w:t>
      </w:r>
      <w:bookmarkEnd w:id="42"/>
      <w:bookmarkEnd w:id="43"/>
    </w:p>
    <w:tbl>
      <w:tblPr>
        <w:tblStyle w:val="12"/>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25"/>
        <w:gridCol w:w="4352"/>
      </w:tblGrid>
      <w:tr w14:paraId="3D929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525" w:type="dxa"/>
            <w:vAlign w:val="center"/>
          </w:tcPr>
          <w:p w14:paraId="1387603B">
            <w:pPr>
              <w:keepNext w:val="0"/>
              <w:keepLines w:val="0"/>
              <w:suppressLineNumbers w:val="0"/>
              <w:spacing w:before="0" w:beforeAutospacing="0" w:after="0" w:afterAutospacing="0"/>
              <w:ind w:left="0" w:right="0"/>
              <w:jc w:val="center"/>
              <w:rPr>
                <w:rFonts w:hint="default"/>
                <w:sz w:val="22"/>
                <w:szCs w:val="18"/>
              </w:rPr>
            </w:pPr>
            <w:bookmarkStart w:id="44" w:name="_Toc110195919"/>
            <w:r>
              <w:rPr>
                <w:rFonts w:hint="eastAsia"/>
                <w:sz w:val="22"/>
                <w:szCs w:val="18"/>
              </w:rPr>
              <w:t>课程名称</w:t>
            </w:r>
            <w:bookmarkEnd w:id="44"/>
          </w:p>
        </w:tc>
        <w:tc>
          <w:tcPr>
            <w:tcW w:w="4352" w:type="dxa"/>
            <w:vAlign w:val="center"/>
          </w:tcPr>
          <w:p w14:paraId="3DEF48C5">
            <w:pPr>
              <w:keepNext w:val="0"/>
              <w:keepLines w:val="0"/>
              <w:suppressLineNumbers w:val="0"/>
              <w:spacing w:before="0" w:beforeAutospacing="0" w:after="0" w:afterAutospacing="0"/>
              <w:ind w:left="0" w:right="0"/>
              <w:jc w:val="center"/>
              <w:rPr>
                <w:rFonts w:hint="default"/>
                <w:sz w:val="22"/>
                <w:szCs w:val="18"/>
              </w:rPr>
            </w:pPr>
            <w:bookmarkStart w:id="45" w:name="_Toc110195920"/>
            <w:r>
              <w:rPr>
                <w:rFonts w:hint="eastAsia"/>
                <w:sz w:val="22"/>
                <w:szCs w:val="18"/>
              </w:rPr>
              <w:t>活动名称</w:t>
            </w:r>
            <w:bookmarkEnd w:id="45"/>
          </w:p>
        </w:tc>
      </w:tr>
      <w:tr w14:paraId="6BAD4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241EB49C">
            <w:pPr>
              <w:pStyle w:val="20"/>
              <w:keepNext w:val="0"/>
              <w:keepLines w:val="0"/>
              <w:suppressLineNumbers w:val="0"/>
              <w:spacing w:before="0" w:beforeAutospacing="0" w:after="0" w:afterAutospacing="0"/>
              <w:ind w:left="0" w:right="0"/>
              <w:rPr>
                <w:rFonts w:hint="default"/>
              </w:rPr>
            </w:pPr>
            <w:r>
              <w:rPr>
                <w:rFonts w:hint="eastAsia"/>
              </w:rPr>
              <w:t>1.精益生产与管理基础</w:t>
            </w:r>
          </w:p>
        </w:tc>
        <w:tc>
          <w:tcPr>
            <w:tcW w:w="4352" w:type="dxa"/>
            <w:vAlign w:val="center"/>
          </w:tcPr>
          <w:p w14:paraId="022251CA">
            <w:pPr>
              <w:pStyle w:val="20"/>
              <w:keepNext w:val="0"/>
              <w:keepLines w:val="0"/>
              <w:suppressLineNumbers w:val="0"/>
              <w:spacing w:before="0" w:beforeAutospacing="0" w:after="0" w:afterAutospacing="0"/>
              <w:ind w:left="0" w:right="0"/>
              <w:rPr>
                <w:rFonts w:hint="default"/>
              </w:rPr>
            </w:pPr>
            <w:r>
              <w:rPr>
                <w:rFonts w:hint="eastAsia"/>
              </w:rPr>
              <w:t>全员实训管理</w:t>
            </w:r>
          </w:p>
        </w:tc>
      </w:tr>
      <w:tr w14:paraId="238B1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525" w:type="dxa"/>
            <w:vAlign w:val="center"/>
          </w:tcPr>
          <w:p w14:paraId="662BCC24">
            <w:pPr>
              <w:pStyle w:val="20"/>
              <w:keepNext w:val="0"/>
              <w:keepLines w:val="0"/>
              <w:suppressLineNumbers w:val="0"/>
              <w:spacing w:before="0" w:beforeAutospacing="0" w:after="0" w:afterAutospacing="0"/>
              <w:ind w:left="0" w:right="0"/>
              <w:rPr>
                <w:rFonts w:hint="default"/>
              </w:rPr>
            </w:pPr>
            <w:r>
              <w:rPr>
                <w:rFonts w:hint="eastAsia"/>
                <w:color w:val="000000" w:themeColor="text1"/>
                <w:kern w:val="0"/>
                <w:szCs w:val="21"/>
                <w14:textFill>
                  <w14:solidFill>
                    <w14:schemeClr w14:val="tx1"/>
                  </w14:solidFill>
                </w14:textFill>
              </w:rPr>
              <w:t>2.管理类选修课程</w:t>
            </w:r>
          </w:p>
        </w:tc>
        <w:tc>
          <w:tcPr>
            <w:tcW w:w="4352" w:type="dxa"/>
            <w:vAlign w:val="center"/>
          </w:tcPr>
          <w:p w14:paraId="76BDFCB0">
            <w:pPr>
              <w:pStyle w:val="20"/>
              <w:keepNext w:val="0"/>
              <w:keepLines w:val="0"/>
              <w:suppressLineNumbers w:val="0"/>
              <w:spacing w:before="0" w:beforeAutospacing="0" w:after="0" w:afterAutospacing="0"/>
              <w:ind w:left="0" w:right="0"/>
              <w:rPr>
                <w:rFonts w:hint="default"/>
              </w:rPr>
            </w:pPr>
          </w:p>
        </w:tc>
      </w:tr>
      <w:tr w14:paraId="13AA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525" w:type="dxa"/>
            <w:vAlign w:val="center"/>
          </w:tcPr>
          <w:p w14:paraId="7EDBF0E1">
            <w:pPr>
              <w:pStyle w:val="20"/>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3.专业类管理课程</w:t>
            </w:r>
          </w:p>
          <w:p w14:paraId="4F850507">
            <w:pPr>
              <w:pStyle w:val="20"/>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（具体化，每个专业至少1门）</w:t>
            </w:r>
          </w:p>
        </w:tc>
        <w:tc>
          <w:tcPr>
            <w:tcW w:w="4352" w:type="dxa"/>
            <w:vAlign w:val="center"/>
          </w:tcPr>
          <w:p w14:paraId="66C29BBA">
            <w:pPr>
              <w:pStyle w:val="20"/>
              <w:keepNext w:val="0"/>
              <w:keepLines w:val="0"/>
              <w:suppressLineNumbers w:val="0"/>
              <w:spacing w:before="0" w:beforeAutospacing="0" w:after="0" w:afterAutospacing="0"/>
              <w:ind w:left="0" w:right="0"/>
              <w:rPr>
                <w:rFonts w:hint="default"/>
              </w:rPr>
            </w:pPr>
            <w:r>
              <w:rPr>
                <w:rFonts w:hint="eastAsia"/>
                <w:szCs w:val="21"/>
              </w:rPr>
              <w:t>装饰工程施工工艺及管理</w:t>
            </w:r>
          </w:p>
        </w:tc>
      </w:tr>
    </w:tbl>
    <w:p w14:paraId="53307B70">
      <w:pPr>
        <w:ind w:firstLine="560" w:firstLineChars="200"/>
        <w:rPr>
          <w:rFonts w:hint="eastAsia" w:ascii="宋体" w:hAnsi="宋体" w:eastAsia="宋体" w:cs="宋体"/>
          <w:sz w:val="28"/>
          <w:szCs w:val="28"/>
          <w:lang w:val="en-US" w:eastAsia="zh-CN"/>
        </w:rPr>
      </w:pPr>
      <w:bookmarkStart w:id="46" w:name="_Toc23184"/>
      <w:bookmarkStart w:id="47" w:name="_Toc110195921"/>
      <w:bookmarkStart w:id="48" w:name="_Toc110196067"/>
      <w:bookmarkStart w:id="49" w:name="_Toc110198126"/>
      <w:r>
        <w:rPr>
          <w:rFonts w:hint="eastAsia" w:ascii="宋体" w:hAnsi="宋体" w:eastAsia="宋体" w:cs="宋体"/>
          <w:sz w:val="28"/>
          <w:szCs w:val="28"/>
          <w:lang w:val="en-US" w:eastAsia="zh-CN"/>
        </w:rPr>
        <w:t>5.创新创业体系</w:t>
      </w:r>
      <w:bookmarkEnd w:id="46"/>
      <w:bookmarkEnd w:id="47"/>
      <w:bookmarkEnd w:id="48"/>
      <w:bookmarkEnd w:id="49"/>
    </w:p>
    <w:p w14:paraId="4D770BE9">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14:paraId="6726674E">
      <w:pPr>
        <w:pStyle w:val="19"/>
        <w:ind w:firstLine="422"/>
        <w:rPr>
          <w:szCs w:val="21"/>
        </w:rPr>
      </w:pPr>
      <w:bookmarkStart w:id="50" w:name="_Toc24981"/>
      <w:bookmarkStart w:id="51" w:name="_Toc17006"/>
      <w:r>
        <w:rPr>
          <w:rFonts w:hint="eastAsia"/>
          <w:szCs w:val="21"/>
        </w:rPr>
        <w:t>表6-</w:t>
      </w:r>
      <w:r>
        <w:rPr>
          <w:rFonts w:hint="eastAsia"/>
          <w:szCs w:val="21"/>
          <w:lang w:val="en-US" w:eastAsia="zh-CN"/>
        </w:rPr>
        <w:t>7</w:t>
      </w:r>
      <w:r>
        <w:rPr>
          <w:rFonts w:hint="eastAsia"/>
          <w:szCs w:val="21"/>
        </w:rPr>
        <w:t xml:space="preserve">  创新创业能力体系一览表</w:t>
      </w:r>
      <w:bookmarkEnd w:id="50"/>
      <w:bookmarkEnd w:id="51"/>
    </w:p>
    <w:tbl>
      <w:tblPr>
        <w:tblStyle w:val="12"/>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14:paraId="20E7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14:paraId="73E95245">
            <w:pPr>
              <w:keepNext w:val="0"/>
              <w:keepLines w:val="0"/>
              <w:suppressLineNumbers w:val="0"/>
              <w:spacing w:before="0" w:beforeAutospacing="0" w:after="0" w:afterAutospacing="0"/>
              <w:ind w:left="0" w:right="0"/>
              <w:jc w:val="center"/>
              <w:rPr>
                <w:rFonts w:hint="default"/>
                <w:sz w:val="22"/>
                <w:szCs w:val="18"/>
              </w:rPr>
            </w:pPr>
            <w:bookmarkStart w:id="52" w:name="_Toc110195922"/>
            <w:r>
              <w:rPr>
                <w:rFonts w:hint="eastAsia"/>
                <w:sz w:val="22"/>
                <w:szCs w:val="18"/>
              </w:rPr>
              <w:t>课程名称</w:t>
            </w:r>
            <w:bookmarkEnd w:id="52"/>
          </w:p>
        </w:tc>
        <w:tc>
          <w:tcPr>
            <w:tcW w:w="4656" w:type="dxa"/>
            <w:vAlign w:val="center"/>
          </w:tcPr>
          <w:p w14:paraId="345DFB29">
            <w:pPr>
              <w:keepNext w:val="0"/>
              <w:keepLines w:val="0"/>
              <w:suppressLineNumbers w:val="0"/>
              <w:spacing w:before="0" w:beforeAutospacing="0" w:after="0" w:afterAutospacing="0"/>
              <w:ind w:left="0" w:right="0"/>
              <w:jc w:val="center"/>
              <w:rPr>
                <w:rFonts w:hint="default"/>
                <w:sz w:val="22"/>
                <w:szCs w:val="18"/>
              </w:rPr>
            </w:pPr>
            <w:bookmarkStart w:id="53" w:name="_Toc110195923"/>
            <w:r>
              <w:rPr>
                <w:rFonts w:hint="eastAsia"/>
                <w:sz w:val="22"/>
                <w:szCs w:val="18"/>
              </w:rPr>
              <w:t>活动名称</w:t>
            </w:r>
            <w:bookmarkEnd w:id="53"/>
          </w:p>
        </w:tc>
      </w:tr>
      <w:tr w14:paraId="72DA3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39A0EC9B">
            <w:pPr>
              <w:pStyle w:val="20"/>
              <w:keepNext w:val="0"/>
              <w:keepLines w:val="0"/>
              <w:suppressLineNumbers w:val="0"/>
              <w:spacing w:before="0" w:beforeAutospacing="0" w:after="0" w:afterAutospacing="0"/>
              <w:ind w:left="0" w:right="0"/>
              <w:rPr>
                <w:rFonts w:hint="default"/>
              </w:rPr>
            </w:pPr>
            <w:r>
              <w:rPr>
                <w:rFonts w:hint="eastAsia"/>
              </w:rPr>
              <w:t>1.</w:t>
            </w:r>
            <w:r>
              <w:rPr>
                <w:rFonts w:hint="eastAsia"/>
                <w:lang w:val="en-US" w:eastAsia="zh-CN"/>
              </w:rPr>
              <w:t>大学生</w:t>
            </w:r>
            <w:r>
              <w:rPr>
                <w:rFonts w:hint="eastAsia"/>
              </w:rPr>
              <w:t>职业发展与就业指导（一）</w:t>
            </w:r>
          </w:p>
          <w:p w14:paraId="32A95490">
            <w:pPr>
              <w:pStyle w:val="20"/>
              <w:keepNext w:val="0"/>
              <w:keepLines w:val="0"/>
              <w:suppressLineNumbers w:val="0"/>
              <w:spacing w:before="0" w:beforeAutospacing="0" w:after="0" w:afterAutospacing="0"/>
              <w:ind w:left="0" w:right="0"/>
              <w:rPr>
                <w:rFonts w:hint="default"/>
              </w:rPr>
            </w:pPr>
            <w:r>
              <w:rPr>
                <w:rFonts w:hint="eastAsia"/>
              </w:rPr>
              <w:t>2.</w:t>
            </w:r>
            <w:r>
              <w:rPr>
                <w:rFonts w:hint="eastAsia"/>
                <w:lang w:val="en-US" w:eastAsia="zh-CN"/>
              </w:rPr>
              <w:t>大学生</w:t>
            </w:r>
            <w:r>
              <w:rPr>
                <w:rFonts w:hint="eastAsia"/>
              </w:rPr>
              <w:t>创新与创业实务（一）</w:t>
            </w:r>
          </w:p>
          <w:p w14:paraId="7D7B22B8">
            <w:pPr>
              <w:pStyle w:val="20"/>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大学生</w:t>
            </w:r>
            <w:r>
              <w:rPr>
                <w:rFonts w:hint="eastAsia"/>
              </w:rPr>
              <w:t>职业发展与就业指导（二）</w:t>
            </w:r>
          </w:p>
          <w:p w14:paraId="22B7FBB0">
            <w:pPr>
              <w:pStyle w:val="20"/>
              <w:keepNext w:val="0"/>
              <w:keepLines w:val="0"/>
              <w:suppressLineNumbers w:val="0"/>
              <w:spacing w:before="0" w:beforeAutospacing="0" w:after="0" w:afterAutospacing="0"/>
              <w:ind w:left="0" w:right="0"/>
              <w:rPr>
                <w:rFonts w:hint="default"/>
              </w:rPr>
            </w:pPr>
            <w:r>
              <w:rPr>
                <w:rFonts w:hint="eastAsia"/>
              </w:rPr>
              <w:t>4.</w:t>
            </w:r>
            <w:r>
              <w:rPr>
                <w:rFonts w:hint="eastAsia"/>
                <w:lang w:val="en-US" w:eastAsia="zh-CN"/>
              </w:rPr>
              <w:t>大学生</w:t>
            </w:r>
            <w:r>
              <w:rPr>
                <w:rFonts w:hint="eastAsia"/>
              </w:rPr>
              <w:t>创新与创业实务（二）</w:t>
            </w:r>
          </w:p>
        </w:tc>
        <w:tc>
          <w:tcPr>
            <w:tcW w:w="4656" w:type="dxa"/>
            <w:vAlign w:val="center"/>
          </w:tcPr>
          <w:p w14:paraId="57DD0FCF">
            <w:pPr>
              <w:pStyle w:val="20"/>
              <w:keepNext w:val="0"/>
              <w:keepLines w:val="0"/>
              <w:suppressLineNumbers w:val="0"/>
              <w:spacing w:before="0" w:beforeAutospacing="0" w:after="0" w:afterAutospacing="0"/>
              <w:ind w:left="0" w:right="0"/>
              <w:rPr>
                <w:rFonts w:hint="default"/>
              </w:rPr>
            </w:pPr>
            <w:r>
              <w:rPr>
                <w:rFonts w:hint="eastAsia"/>
              </w:rPr>
              <w:t>1.创新创业训练营</w:t>
            </w:r>
          </w:p>
          <w:p w14:paraId="311913D1">
            <w:pPr>
              <w:pStyle w:val="20"/>
              <w:keepNext w:val="0"/>
              <w:keepLines w:val="0"/>
              <w:suppressLineNumbers w:val="0"/>
              <w:spacing w:before="0" w:beforeAutospacing="0" w:after="0" w:afterAutospacing="0"/>
              <w:ind w:left="0" w:right="0"/>
              <w:rPr>
                <w:rFonts w:hint="default"/>
              </w:rPr>
            </w:pPr>
            <w:r>
              <w:rPr>
                <w:rFonts w:hint="eastAsia"/>
              </w:rPr>
              <w:t>2.创客马拉松</w:t>
            </w:r>
          </w:p>
          <w:p w14:paraId="48A7E482">
            <w:pPr>
              <w:pStyle w:val="20"/>
              <w:keepNext w:val="0"/>
              <w:keepLines w:val="0"/>
              <w:suppressLineNumbers w:val="0"/>
              <w:spacing w:before="0" w:beforeAutospacing="0" w:after="0" w:afterAutospacing="0"/>
              <w:ind w:left="0" w:right="0"/>
              <w:rPr>
                <w:rFonts w:hint="default"/>
              </w:rPr>
            </w:pPr>
            <w:r>
              <w:rPr>
                <w:rFonts w:hint="eastAsia"/>
              </w:rPr>
              <w:t>3.科学商店进社区</w:t>
            </w:r>
          </w:p>
          <w:p w14:paraId="3B7A5279">
            <w:pPr>
              <w:pStyle w:val="20"/>
              <w:keepNext w:val="0"/>
              <w:keepLines w:val="0"/>
              <w:suppressLineNumbers w:val="0"/>
              <w:spacing w:before="0" w:beforeAutospacing="0" w:after="0" w:afterAutospacing="0"/>
              <w:ind w:left="0" w:right="0"/>
              <w:rPr>
                <w:rFonts w:hint="default"/>
              </w:rPr>
            </w:pPr>
            <w:r>
              <w:rPr>
                <w:rFonts w:hint="eastAsia"/>
              </w:rPr>
              <w:t>4.双创活动月</w:t>
            </w:r>
          </w:p>
        </w:tc>
      </w:tr>
      <w:tr w14:paraId="6FB38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14:paraId="057B5FEE">
            <w:pPr>
              <w:pStyle w:val="20"/>
              <w:keepNext w:val="0"/>
              <w:keepLines w:val="0"/>
              <w:suppressLineNumbers w:val="0"/>
              <w:spacing w:before="0" w:beforeAutospacing="0" w:after="0" w:afterAutospacing="0"/>
              <w:ind w:left="0" w:right="0"/>
              <w:rPr>
                <w:rFonts w:hint="default"/>
              </w:rPr>
            </w:pPr>
            <w:r>
              <w:rPr>
                <w:rFonts w:hint="eastAsia"/>
              </w:rPr>
              <w:t>创新创业系列选修课程</w:t>
            </w:r>
          </w:p>
        </w:tc>
        <w:tc>
          <w:tcPr>
            <w:tcW w:w="4656" w:type="dxa"/>
            <w:vAlign w:val="center"/>
          </w:tcPr>
          <w:p w14:paraId="56F4FF18">
            <w:pPr>
              <w:pStyle w:val="20"/>
              <w:keepNext w:val="0"/>
              <w:keepLines w:val="0"/>
              <w:suppressLineNumbers w:val="0"/>
              <w:spacing w:before="0" w:beforeAutospacing="0" w:after="0" w:afterAutospacing="0"/>
              <w:ind w:left="0" w:right="0"/>
              <w:rPr>
                <w:rFonts w:hint="default"/>
              </w:rPr>
            </w:pPr>
            <w:r>
              <w:rPr>
                <w:rFonts w:hint="eastAsia"/>
              </w:rPr>
              <w:t>1.移动商务创业</w:t>
            </w:r>
          </w:p>
          <w:p w14:paraId="549EA96F">
            <w:pPr>
              <w:pStyle w:val="20"/>
              <w:keepNext w:val="0"/>
              <w:keepLines w:val="0"/>
              <w:suppressLineNumbers w:val="0"/>
              <w:spacing w:before="0" w:beforeAutospacing="0" w:after="0" w:afterAutospacing="0"/>
              <w:ind w:left="0" w:right="0"/>
              <w:rPr>
                <w:rFonts w:hint="default"/>
              </w:rPr>
            </w:pPr>
            <w:r>
              <w:rPr>
                <w:rFonts w:hint="eastAsia"/>
              </w:rPr>
              <w:t>2.精益创业</w:t>
            </w:r>
          </w:p>
          <w:p w14:paraId="16C18C46">
            <w:pPr>
              <w:pStyle w:val="20"/>
              <w:keepNext w:val="0"/>
              <w:keepLines w:val="0"/>
              <w:suppressLineNumbers w:val="0"/>
              <w:spacing w:before="0" w:beforeAutospacing="0" w:after="0" w:afterAutospacing="0"/>
              <w:ind w:left="0" w:right="0"/>
              <w:rPr>
                <w:rFonts w:hint="default"/>
              </w:rPr>
            </w:pPr>
            <w:r>
              <w:rPr>
                <w:rFonts w:hint="eastAsia"/>
              </w:rPr>
              <w:t>3.大学生KAB创业基础</w:t>
            </w:r>
          </w:p>
          <w:p w14:paraId="5AF18804">
            <w:pPr>
              <w:pStyle w:val="20"/>
              <w:keepNext w:val="0"/>
              <w:keepLines w:val="0"/>
              <w:suppressLineNumbers w:val="0"/>
              <w:spacing w:before="0" w:beforeAutospacing="0" w:after="0" w:afterAutospacing="0"/>
              <w:ind w:left="0" w:right="0"/>
              <w:rPr>
                <w:rFonts w:hint="default"/>
              </w:rPr>
            </w:pPr>
            <w:r>
              <w:rPr>
                <w:rFonts w:hint="eastAsia"/>
              </w:rPr>
              <w:t>4.SYB创业基础</w:t>
            </w:r>
          </w:p>
          <w:p w14:paraId="6BF94FE0">
            <w:pPr>
              <w:pStyle w:val="20"/>
              <w:keepNext w:val="0"/>
              <w:keepLines w:val="0"/>
              <w:suppressLineNumbers w:val="0"/>
              <w:spacing w:before="0" w:beforeAutospacing="0" w:after="0" w:afterAutospacing="0"/>
              <w:ind w:left="0" w:right="0"/>
              <w:rPr>
                <w:rFonts w:hint="default"/>
              </w:rPr>
            </w:pPr>
            <w:r>
              <w:rPr>
                <w:rFonts w:hint="eastAsia"/>
              </w:rPr>
              <w:t>5.创业之星虚拟运营</w:t>
            </w:r>
          </w:p>
          <w:p w14:paraId="4F7D701B">
            <w:pPr>
              <w:pStyle w:val="20"/>
              <w:keepNext w:val="0"/>
              <w:keepLines w:val="0"/>
              <w:suppressLineNumbers w:val="0"/>
              <w:spacing w:before="0" w:beforeAutospacing="0" w:after="0" w:afterAutospacing="0"/>
              <w:ind w:left="0" w:right="0"/>
              <w:rPr>
                <w:rFonts w:hint="default"/>
              </w:rPr>
            </w:pPr>
            <w:r>
              <w:rPr>
                <w:rFonts w:hint="eastAsia"/>
              </w:rPr>
              <w:t>6.桌游艺术——职场能力训练</w:t>
            </w:r>
          </w:p>
        </w:tc>
      </w:tr>
      <w:tr w14:paraId="1993B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14:paraId="6CB0BF14">
            <w:pPr>
              <w:pStyle w:val="20"/>
              <w:keepNext w:val="0"/>
              <w:keepLines w:val="0"/>
              <w:suppressLineNumbers w:val="0"/>
              <w:spacing w:before="0" w:beforeAutospacing="0" w:after="0" w:afterAutospacing="0"/>
              <w:ind w:left="0" w:right="0"/>
              <w:rPr>
                <w:rFonts w:hint="default"/>
              </w:rPr>
            </w:pPr>
            <w:r>
              <w:rPr>
                <w:rFonts w:hint="eastAsia"/>
              </w:rPr>
              <w:t>专创融合课程</w:t>
            </w:r>
          </w:p>
          <w:p w14:paraId="6AF6A3E6">
            <w:pPr>
              <w:pStyle w:val="20"/>
              <w:keepNext w:val="0"/>
              <w:keepLines w:val="0"/>
              <w:suppressLineNumbers w:val="0"/>
              <w:spacing w:before="0" w:beforeAutospacing="0" w:after="0" w:afterAutospacing="0"/>
              <w:ind w:left="0" w:right="0"/>
              <w:rPr>
                <w:rFonts w:hint="default"/>
              </w:rPr>
            </w:pPr>
            <w:r>
              <w:rPr>
                <w:rFonts w:hint="eastAsia"/>
              </w:rPr>
              <w:t>（具体化，每个专业至少2门）</w:t>
            </w:r>
          </w:p>
        </w:tc>
        <w:tc>
          <w:tcPr>
            <w:tcW w:w="4656" w:type="dxa"/>
            <w:vAlign w:val="center"/>
          </w:tcPr>
          <w:p w14:paraId="34DDF9B8">
            <w:pPr>
              <w:pStyle w:val="20"/>
              <w:keepNext w:val="0"/>
              <w:keepLines w:val="0"/>
              <w:suppressLineNumbers w:val="0"/>
              <w:spacing w:before="0" w:beforeAutospacing="0" w:after="0" w:afterAutospacing="0"/>
              <w:ind w:left="0" w:right="0"/>
              <w:rPr>
                <w:rFonts w:hint="eastAsia"/>
                <w:lang w:val="en-US" w:eastAsia="zh-CN"/>
              </w:rPr>
            </w:pPr>
            <w:r>
              <w:rPr>
                <w:rFonts w:hint="eastAsia"/>
                <w:lang w:val="en-US" w:eastAsia="zh-CN"/>
              </w:rPr>
              <w:t>1、室内设计综合实训</w:t>
            </w:r>
          </w:p>
          <w:p w14:paraId="07645CBD">
            <w:pPr>
              <w:pStyle w:val="20"/>
              <w:keepNext w:val="0"/>
              <w:keepLines w:val="0"/>
              <w:suppressLineNumbers w:val="0"/>
              <w:spacing w:before="0" w:beforeAutospacing="0" w:after="0" w:afterAutospacing="0"/>
              <w:ind w:left="0" w:right="0"/>
              <w:rPr>
                <w:rFonts w:hint="default"/>
                <w:lang w:val="en-US" w:eastAsia="zh-CN"/>
              </w:rPr>
            </w:pPr>
            <w:r>
              <w:rPr>
                <w:rFonts w:hint="eastAsia"/>
                <w:lang w:val="en-US" w:eastAsia="zh-CN"/>
              </w:rPr>
              <w:t>2、室内设计营销与策划</w:t>
            </w:r>
          </w:p>
        </w:tc>
      </w:tr>
    </w:tbl>
    <w:p w14:paraId="24617C6B">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14:paraId="1FBE69A9">
      <w:pPr>
        <w:ind w:firstLine="560" w:firstLineChars="200"/>
        <w:rPr>
          <w:rFonts w:hint="eastAsia" w:ascii="宋体" w:hAnsi="宋体" w:eastAsia="宋体" w:cs="宋体"/>
          <w:sz w:val="28"/>
          <w:szCs w:val="28"/>
        </w:rPr>
      </w:pPr>
      <w:r>
        <w:rPr>
          <w:rFonts w:hint="eastAsia" w:ascii="宋体" w:hAnsi="宋体" w:eastAsia="宋体" w:cs="宋体"/>
          <w:sz w:val="28"/>
          <w:szCs w:val="28"/>
        </w:rPr>
        <w:t>每个专业根据学科专业的特点，在不同的年级设计安排不同的学生竞赛及第二课堂活动。具体安排见第二课堂活动安排表。</w:t>
      </w:r>
    </w:p>
    <w:p w14:paraId="10955A70">
      <w:pPr>
        <w:bidi w:val="0"/>
        <w:rPr>
          <w:rFonts w:hint="eastAsia"/>
        </w:rPr>
      </w:pPr>
    </w:p>
    <w:p w14:paraId="168DFADB">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54" w:name="_Toc2662"/>
      <w:r>
        <w:rPr>
          <w:rFonts w:hint="eastAsia" w:ascii="黑体" w:hAnsi="黑体" w:eastAsia="黑体"/>
          <w:sz w:val="32"/>
          <w:szCs w:val="32"/>
        </w:rPr>
        <w:t>七、教学进程总体安排</w:t>
      </w:r>
      <w:bookmarkEnd w:id="54"/>
    </w:p>
    <w:p w14:paraId="76BCAD74">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67D6797E">
      <w:pPr>
        <w:pStyle w:val="3"/>
        <w:spacing w:line="360" w:lineRule="auto"/>
        <w:ind w:firstLine="562" w:firstLineChars="200"/>
        <w:rPr>
          <w:rFonts w:hint="eastAsia" w:asciiTheme="minorEastAsia" w:hAnsiTheme="minorEastAsia" w:eastAsiaTheme="minorEastAsia"/>
          <w:sz w:val="28"/>
          <w:szCs w:val="22"/>
        </w:rPr>
      </w:pPr>
      <w:bookmarkStart w:id="55" w:name="_Toc24507"/>
      <w:bookmarkStart w:id="56" w:name="_Toc27288"/>
      <w:bookmarkStart w:id="57" w:name="_Toc110196069"/>
      <w:bookmarkStart w:id="58" w:name="_Toc110198128"/>
      <w:bookmarkStart w:id="59" w:name="_Toc110195925"/>
      <w:r>
        <w:rPr>
          <w:rFonts w:asciiTheme="minorEastAsia" w:hAnsiTheme="minorEastAsia" w:eastAsiaTheme="minorEastAsia"/>
          <w:sz w:val="28"/>
          <w:szCs w:val="22"/>
        </w:rPr>
        <w:t>（一）教学活动时间分配</w:t>
      </w:r>
      <w:bookmarkEnd w:id="55"/>
      <w:bookmarkEnd w:id="56"/>
      <w:bookmarkEnd w:id="57"/>
      <w:bookmarkEnd w:id="58"/>
      <w:bookmarkEnd w:id="59"/>
    </w:p>
    <w:p w14:paraId="24E01B8D">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用图表的形式（见表7-1），对专业教学活动进行总体（含第一课堂和第二课堂）的规划，标明三年中每一个时段的不同的教学活动安排，除统一规定的表格项目外，各专业可以根据专业情况增加，但不得删除统一规定项目。</w:t>
      </w:r>
    </w:p>
    <w:p w14:paraId="65AFE35D">
      <w:pPr>
        <w:pStyle w:val="19"/>
        <w:ind w:firstLine="422"/>
      </w:pPr>
      <w:r>
        <w:rPr>
          <w:rFonts w:hint="eastAsia"/>
        </w:rPr>
        <w:t xml:space="preserve">表7-1  </w:t>
      </w:r>
      <w:r>
        <w:rPr>
          <w:rFonts w:hint="eastAsia"/>
          <w:lang w:val="en-US" w:eastAsia="zh-CN"/>
        </w:rPr>
        <w:t>室内艺术设计</w:t>
      </w:r>
      <w:r>
        <w:rPr>
          <w:rFonts w:hint="eastAsia"/>
        </w:rPr>
        <w:t>专业教学活动时间分配表（单位：周）</w:t>
      </w:r>
    </w:p>
    <w:tbl>
      <w:tblPr>
        <w:tblStyle w:val="12"/>
        <w:tblpPr w:leftFromText="180" w:rightFromText="180" w:vertAnchor="text" w:horzAnchor="page" w:tblpX="1618" w:tblpY="320"/>
        <w:tblOverlap w:val="never"/>
        <w:tblW w:w="87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14:paraId="37487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trPr>
        <w:tc>
          <w:tcPr>
            <w:tcW w:w="3703" w:type="dxa"/>
            <w:vMerge w:val="restart"/>
            <w:vAlign w:val="center"/>
          </w:tcPr>
          <w:p w14:paraId="6E4FF904">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学年</w:t>
            </w:r>
          </w:p>
          <w:p w14:paraId="11B255FC">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周</w:t>
            </w:r>
          </w:p>
          <w:p w14:paraId="48E34133">
            <w:pPr>
              <w:keepNext w:val="0"/>
              <w:keepLines w:val="0"/>
              <w:suppressLineNumbers w:val="0"/>
              <w:spacing w:before="0" w:beforeAutospacing="0" w:after="0" w:afterAutospacing="0"/>
              <w:ind w:left="0" w:right="0"/>
              <w:rPr>
                <w:rFonts w:hint="default"/>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2336" behindDoc="0" locked="1" layoutInCell="1" allowOverlap="1">
                      <wp:simplePos x="0" y="0"/>
                      <wp:positionH relativeFrom="column">
                        <wp:posOffset>895985</wp:posOffset>
                      </wp:positionH>
                      <wp:positionV relativeFrom="paragraph">
                        <wp:posOffset>-382270</wp:posOffset>
                      </wp:positionV>
                      <wp:extent cx="1420495" cy="565785"/>
                      <wp:effectExtent l="1905" t="4445" r="12700" b="13970"/>
                      <wp:wrapNone/>
                      <wp:docPr id="7" name="直接连接符 7"/>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2336;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cAcpxtgAAAAKAQAADwAAAAAAAAABACAAAAAiAAAAZHJzL2Rvd25yZXYueG1sUEsBAhQAFAAA&#10;AAgAh07iQLmCv4TvAQAAvQMAAA4AAAAAAAAAAQAgAAAAJwEAAGRycy9lMm9Eb2MueG1sUEsFBgAA&#10;AAAGAAYAWQEAAIgFA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3360" behindDoc="0" locked="1" layoutInCell="1" allowOverlap="1">
                      <wp:simplePos x="0" y="0"/>
                      <wp:positionH relativeFrom="column">
                        <wp:posOffset>-24130</wp:posOffset>
                      </wp:positionH>
                      <wp:positionV relativeFrom="paragraph">
                        <wp:posOffset>-63500</wp:posOffset>
                      </wp:positionV>
                      <wp:extent cx="2320290" cy="240030"/>
                      <wp:effectExtent l="635" t="4445" r="3175" b="9525"/>
                      <wp:wrapNone/>
                      <wp:docPr id="9" name="直接连接符 9"/>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3360;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Pm2592AAAAAkBAAAPAAAAAAAAAAEAIAAAACIAAABkcnMvZG93bnJldi54bWxQSwECFAAUAAAA&#10;CACHTuJAvRD47O4BAAC9AwAADgAAAAAAAAABACAAAAAnAQAAZHJzL2Uyb0RvYy54bWxQSwUGAAAA&#10;AAYABgBZAQAAhwUAAAAA&#10;">
                      <v:fill on="f" focussize="0,0"/>
                      <v:stroke color="#000000" joinstyle="round"/>
                      <v:imagedata o:title=""/>
                      <o:lock v:ext="edit" aspectratio="f"/>
                      <w10:anchorlock/>
                    </v:line>
                  </w:pict>
                </mc:Fallback>
              </mc:AlternateContent>
            </w:r>
          </w:p>
        </w:tc>
        <w:tc>
          <w:tcPr>
            <w:tcW w:w="1441" w:type="dxa"/>
            <w:gridSpan w:val="2"/>
            <w:vAlign w:val="center"/>
          </w:tcPr>
          <w:p w14:paraId="06FC3BEA">
            <w:pPr>
              <w:keepNext w:val="0"/>
              <w:keepLines w:val="0"/>
              <w:suppressLineNumbers w:val="0"/>
              <w:spacing w:before="0" w:beforeAutospacing="0" w:after="0" w:afterAutospacing="0"/>
              <w:ind w:left="0" w:right="0"/>
              <w:rPr>
                <w:rFonts w:hint="default"/>
                <w:sz w:val="21"/>
                <w:szCs w:val="16"/>
              </w:rPr>
            </w:pPr>
            <w:r>
              <w:rPr>
                <w:rFonts w:hint="eastAsia"/>
                <w:sz w:val="21"/>
                <w:szCs w:val="16"/>
              </w:rPr>
              <w:t>一</w:t>
            </w:r>
          </w:p>
        </w:tc>
        <w:tc>
          <w:tcPr>
            <w:tcW w:w="1442" w:type="dxa"/>
            <w:gridSpan w:val="2"/>
            <w:vAlign w:val="center"/>
          </w:tcPr>
          <w:p w14:paraId="14990F8A">
            <w:pPr>
              <w:keepNext w:val="0"/>
              <w:keepLines w:val="0"/>
              <w:suppressLineNumbers w:val="0"/>
              <w:spacing w:before="0" w:beforeAutospacing="0" w:after="0" w:afterAutospacing="0"/>
              <w:ind w:left="0" w:right="0"/>
              <w:rPr>
                <w:rFonts w:hint="default"/>
                <w:sz w:val="21"/>
                <w:szCs w:val="16"/>
              </w:rPr>
            </w:pPr>
            <w:r>
              <w:rPr>
                <w:rFonts w:hint="eastAsia"/>
                <w:sz w:val="21"/>
                <w:szCs w:val="16"/>
              </w:rPr>
              <w:t>二</w:t>
            </w:r>
          </w:p>
        </w:tc>
        <w:tc>
          <w:tcPr>
            <w:tcW w:w="1442" w:type="dxa"/>
            <w:gridSpan w:val="2"/>
            <w:vAlign w:val="center"/>
          </w:tcPr>
          <w:p w14:paraId="402D7134">
            <w:pPr>
              <w:keepNext w:val="0"/>
              <w:keepLines w:val="0"/>
              <w:suppressLineNumbers w:val="0"/>
              <w:spacing w:before="0" w:beforeAutospacing="0" w:after="0" w:afterAutospacing="0"/>
              <w:ind w:left="0" w:right="0"/>
              <w:rPr>
                <w:rFonts w:hint="default"/>
                <w:sz w:val="21"/>
                <w:szCs w:val="16"/>
              </w:rPr>
            </w:pPr>
            <w:r>
              <w:rPr>
                <w:rFonts w:hint="eastAsia"/>
                <w:sz w:val="21"/>
                <w:szCs w:val="16"/>
              </w:rPr>
              <w:t>三</w:t>
            </w:r>
          </w:p>
        </w:tc>
        <w:tc>
          <w:tcPr>
            <w:tcW w:w="745" w:type="dxa"/>
            <w:vMerge w:val="restart"/>
            <w:vAlign w:val="center"/>
          </w:tcPr>
          <w:p w14:paraId="18D193E1">
            <w:pPr>
              <w:keepNext w:val="0"/>
              <w:keepLines w:val="0"/>
              <w:suppressLineNumbers w:val="0"/>
              <w:spacing w:before="0" w:beforeAutospacing="0" w:after="0" w:afterAutospacing="0"/>
              <w:ind w:left="0" w:right="0"/>
              <w:rPr>
                <w:rFonts w:hint="default"/>
                <w:sz w:val="21"/>
                <w:szCs w:val="16"/>
              </w:rPr>
            </w:pPr>
            <w:r>
              <w:rPr>
                <w:rFonts w:hint="eastAsia"/>
                <w:sz w:val="21"/>
                <w:szCs w:val="16"/>
              </w:rPr>
              <w:t>总计</w:t>
            </w:r>
          </w:p>
        </w:tc>
      </w:tr>
      <w:tr w14:paraId="2DDEA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trPr>
        <w:tc>
          <w:tcPr>
            <w:tcW w:w="3703" w:type="dxa"/>
            <w:vMerge w:val="continue"/>
            <w:vAlign w:val="center"/>
          </w:tcPr>
          <w:p w14:paraId="5F6D08AD">
            <w:pPr>
              <w:keepNext w:val="0"/>
              <w:keepLines w:val="0"/>
              <w:suppressLineNumbers w:val="0"/>
              <w:spacing w:before="0" w:beforeAutospacing="0" w:after="0" w:afterAutospacing="0"/>
              <w:ind w:left="0" w:right="0"/>
              <w:rPr>
                <w:rFonts w:hint="default"/>
                <w:sz w:val="21"/>
                <w:szCs w:val="16"/>
              </w:rPr>
            </w:pPr>
          </w:p>
        </w:tc>
        <w:tc>
          <w:tcPr>
            <w:tcW w:w="720" w:type="dxa"/>
            <w:vAlign w:val="center"/>
          </w:tcPr>
          <w:p w14:paraId="799A8A7E">
            <w:pPr>
              <w:keepNext w:val="0"/>
              <w:keepLines w:val="0"/>
              <w:suppressLineNumbers w:val="0"/>
              <w:spacing w:before="0" w:beforeAutospacing="0" w:after="0" w:afterAutospacing="0"/>
              <w:ind w:left="0" w:right="0"/>
              <w:rPr>
                <w:rFonts w:hint="default"/>
                <w:sz w:val="21"/>
                <w:szCs w:val="16"/>
              </w:rPr>
            </w:pPr>
            <w:r>
              <w:rPr>
                <w:rFonts w:hint="eastAsia"/>
                <w:sz w:val="21"/>
                <w:szCs w:val="16"/>
              </w:rPr>
              <w:t>1</w:t>
            </w:r>
          </w:p>
        </w:tc>
        <w:tc>
          <w:tcPr>
            <w:tcW w:w="721" w:type="dxa"/>
            <w:vAlign w:val="center"/>
          </w:tcPr>
          <w:p w14:paraId="13A10477">
            <w:pPr>
              <w:keepNext w:val="0"/>
              <w:keepLines w:val="0"/>
              <w:suppressLineNumbers w:val="0"/>
              <w:spacing w:before="0" w:beforeAutospacing="0" w:after="0" w:afterAutospacing="0"/>
              <w:ind w:left="0" w:right="0"/>
              <w:rPr>
                <w:rFonts w:hint="default"/>
                <w:sz w:val="21"/>
                <w:szCs w:val="16"/>
              </w:rPr>
            </w:pPr>
            <w:r>
              <w:rPr>
                <w:rFonts w:hint="eastAsia"/>
                <w:sz w:val="21"/>
                <w:szCs w:val="16"/>
              </w:rPr>
              <w:t>2</w:t>
            </w:r>
          </w:p>
        </w:tc>
        <w:tc>
          <w:tcPr>
            <w:tcW w:w="721" w:type="dxa"/>
            <w:vAlign w:val="center"/>
          </w:tcPr>
          <w:p w14:paraId="2563AC2E">
            <w:pPr>
              <w:keepNext w:val="0"/>
              <w:keepLines w:val="0"/>
              <w:suppressLineNumbers w:val="0"/>
              <w:spacing w:before="0" w:beforeAutospacing="0" w:after="0" w:afterAutospacing="0"/>
              <w:ind w:left="0" w:right="0"/>
              <w:rPr>
                <w:rFonts w:hint="default"/>
                <w:sz w:val="21"/>
                <w:szCs w:val="16"/>
              </w:rPr>
            </w:pPr>
            <w:r>
              <w:rPr>
                <w:rFonts w:hint="eastAsia"/>
                <w:sz w:val="21"/>
                <w:szCs w:val="16"/>
              </w:rPr>
              <w:t>3</w:t>
            </w:r>
          </w:p>
        </w:tc>
        <w:tc>
          <w:tcPr>
            <w:tcW w:w="721" w:type="dxa"/>
            <w:vAlign w:val="center"/>
          </w:tcPr>
          <w:p w14:paraId="266931D6">
            <w:pPr>
              <w:keepNext w:val="0"/>
              <w:keepLines w:val="0"/>
              <w:suppressLineNumbers w:val="0"/>
              <w:spacing w:before="0" w:beforeAutospacing="0" w:after="0" w:afterAutospacing="0"/>
              <w:ind w:left="0" w:right="0"/>
              <w:rPr>
                <w:rFonts w:hint="default"/>
                <w:sz w:val="21"/>
                <w:szCs w:val="16"/>
              </w:rPr>
            </w:pPr>
            <w:r>
              <w:rPr>
                <w:rFonts w:hint="eastAsia"/>
                <w:sz w:val="21"/>
                <w:szCs w:val="16"/>
              </w:rPr>
              <w:t>4</w:t>
            </w:r>
          </w:p>
        </w:tc>
        <w:tc>
          <w:tcPr>
            <w:tcW w:w="721" w:type="dxa"/>
            <w:vAlign w:val="center"/>
          </w:tcPr>
          <w:p w14:paraId="4912A2DB">
            <w:pPr>
              <w:keepNext w:val="0"/>
              <w:keepLines w:val="0"/>
              <w:suppressLineNumbers w:val="0"/>
              <w:spacing w:before="0" w:beforeAutospacing="0" w:after="0" w:afterAutospacing="0"/>
              <w:ind w:left="0" w:right="0"/>
              <w:rPr>
                <w:rFonts w:hint="default"/>
                <w:sz w:val="21"/>
                <w:szCs w:val="16"/>
              </w:rPr>
            </w:pPr>
            <w:r>
              <w:rPr>
                <w:rFonts w:hint="eastAsia"/>
                <w:sz w:val="21"/>
                <w:szCs w:val="16"/>
              </w:rPr>
              <w:t>5</w:t>
            </w:r>
          </w:p>
        </w:tc>
        <w:tc>
          <w:tcPr>
            <w:tcW w:w="721" w:type="dxa"/>
            <w:vAlign w:val="center"/>
          </w:tcPr>
          <w:p w14:paraId="0C18B4B5">
            <w:pPr>
              <w:keepNext w:val="0"/>
              <w:keepLines w:val="0"/>
              <w:suppressLineNumbers w:val="0"/>
              <w:spacing w:before="0" w:beforeAutospacing="0" w:after="0" w:afterAutospacing="0"/>
              <w:ind w:left="0" w:right="0"/>
              <w:rPr>
                <w:rFonts w:hint="default"/>
                <w:sz w:val="21"/>
                <w:szCs w:val="16"/>
              </w:rPr>
            </w:pPr>
            <w:r>
              <w:rPr>
                <w:rFonts w:hint="eastAsia"/>
                <w:sz w:val="21"/>
                <w:szCs w:val="16"/>
              </w:rPr>
              <w:t>6</w:t>
            </w:r>
          </w:p>
        </w:tc>
        <w:tc>
          <w:tcPr>
            <w:tcW w:w="745" w:type="dxa"/>
            <w:vMerge w:val="continue"/>
            <w:vAlign w:val="center"/>
          </w:tcPr>
          <w:p w14:paraId="06FD6B88">
            <w:pPr>
              <w:keepNext w:val="0"/>
              <w:keepLines w:val="0"/>
              <w:suppressLineNumbers w:val="0"/>
              <w:spacing w:before="0" w:beforeAutospacing="0" w:after="0" w:afterAutospacing="0"/>
              <w:ind w:left="0" w:right="0"/>
              <w:rPr>
                <w:rFonts w:hint="default"/>
                <w:sz w:val="21"/>
                <w:szCs w:val="16"/>
              </w:rPr>
            </w:pPr>
          </w:p>
        </w:tc>
      </w:tr>
      <w:tr w14:paraId="6919F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trPr>
        <w:tc>
          <w:tcPr>
            <w:tcW w:w="3703" w:type="dxa"/>
            <w:vAlign w:val="center"/>
          </w:tcPr>
          <w:p w14:paraId="1DC82634">
            <w:pPr>
              <w:keepNext w:val="0"/>
              <w:keepLines w:val="0"/>
              <w:suppressLineNumbers w:val="0"/>
              <w:spacing w:before="0" w:beforeAutospacing="0" w:after="0" w:afterAutospacing="0"/>
              <w:ind w:left="0" w:right="0"/>
              <w:rPr>
                <w:rFonts w:hint="default"/>
                <w:sz w:val="21"/>
                <w:szCs w:val="16"/>
              </w:rPr>
            </w:pPr>
            <w:r>
              <w:rPr>
                <w:rFonts w:hint="eastAsia"/>
                <w:sz w:val="21"/>
                <w:szCs w:val="16"/>
              </w:rPr>
              <w:t>1.学期教育总周数小计</w:t>
            </w:r>
          </w:p>
        </w:tc>
        <w:tc>
          <w:tcPr>
            <w:tcW w:w="720" w:type="dxa"/>
            <w:vAlign w:val="center"/>
          </w:tcPr>
          <w:p w14:paraId="141DB2BB">
            <w:pPr>
              <w:keepNext w:val="0"/>
              <w:keepLines w:val="0"/>
              <w:suppressLineNumbers w:val="0"/>
              <w:spacing w:before="0" w:beforeAutospacing="0" w:after="0" w:afterAutospacing="0"/>
              <w:ind w:left="0" w:right="0"/>
              <w:rPr>
                <w:rFonts w:hint="default"/>
                <w:sz w:val="21"/>
                <w:szCs w:val="16"/>
              </w:rPr>
            </w:pPr>
            <w:r>
              <w:rPr>
                <w:rFonts w:hint="eastAsia"/>
                <w:sz w:val="21"/>
                <w:szCs w:val="16"/>
              </w:rPr>
              <w:t>20</w:t>
            </w:r>
          </w:p>
        </w:tc>
        <w:tc>
          <w:tcPr>
            <w:tcW w:w="721" w:type="dxa"/>
            <w:vAlign w:val="center"/>
          </w:tcPr>
          <w:p w14:paraId="73C62DAB">
            <w:pPr>
              <w:keepNext w:val="0"/>
              <w:keepLines w:val="0"/>
              <w:suppressLineNumbers w:val="0"/>
              <w:spacing w:before="0" w:beforeAutospacing="0" w:after="0" w:afterAutospacing="0"/>
              <w:ind w:left="0" w:right="0"/>
              <w:rPr>
                <w:rFonts w:hint="default"/>
                <w:sz w:val="21"/>
                <w:szCs w:val="16"/>
              </w:rPr>
            </w:pPr>
            <w:r>
              <w:rPr>
                <w:rFonts w:hint="eastAsia"/>
                <w:sz w:val="21"/>
                <w:szCs w:val="16"/>
              </w:rPr>
              <w:t>20</w:t>
            </w:r>
          </w:p>
        </w:tc>
        <w:tc>
          <w:tcPr>
            <w:tcW w:w="721" w:type="dxa"/>
            <w:vAlign w:val="center"/>
          </w:tcPr>
          <w:p w14:paraId="693481C4">
            <w:pPr>
              <w:keepNext w:val="0"/>
              <w:keepLines w:val="0"/>
              <w:suppressLineNumbers w:val="0"/>
              <w:spacing w:before="0" w:beforeAutospacing="0" w:after="0" w:afterAutospacing="0"/>
              <w:ind w:left="0" w:right="0"/>
              <w:rPr>
                <w:rFonts w:hint="default"/>
                <w:sz w:val="21"/>
                <w:szCs w:val="16"/>
              </w:rPr>
            </w:pPr>
            <w:r>
              <w:rPr>
                <w:rFonts w:hint="eastAsia"/>
                <w:sz w:val="21"/>
                <w:szCs w:val="16"/>
              </w:rPr>
              <w:t>20</w:t>
            </w:r>
          </w:p>
        </w:tc>
        <w:tc>
          <w:tcPr>
            <w:tcW w:w="721" w:type="dxa"/>
            <w:vAlign w:val="center"/>
          </w:tcPr>
          <w:p w14:paraId="207D96DB">
            <w:pPr>
              <w:keepNext w:val="0"/>
              <w:keepLines w:val="0"/>
              <w:suppressLineNumbers w:val="0"/>
              <w:spacing w:before="0" w:beforeAutospacing="0" w:after="0" w:afterAutospacing="0"/>
              <w:ind w:left="0" w:right="0"/>
              <w:rPr>
                <w:rFonts w:hint="default"/>
                <w:sz w:val="21"/>
                <w:szCs w:val="16"/>
              </w:rPr>
            </w:pPr>
            <w:r>
              <w:rPr>
                <w:rFonts w:hint="eastAsia"/>
                <w:sz w:val="21"/>
                <w:szCs w:val="16"/>
              </w:rPr>
              <w:t>20</w:t>
            </w:r>
          </w:p>
        </w:tc>
        <w:tc>
          <w:tcPr>
            <w:tcW w:w="721" w:type="dxa"/>
            <w:vAlign w:val="center"/>
          </w:tcPr>
          <w:p w14:paraId="5D2F736D">
            <w:pPr>
              <w:keepNext w:val="0"/>
              <w:keepLines w:val="0"/>
              <w:suppressLineNumbers w:val="0"/>
              <w:spacing w:before="0" w:beforeAutospacing="0" w:after="0" w:afterAutospacing="0"/>
              <w:ind w:left="0" w:right="0"/>
              <w:rPr>
                <w:rFonts w:hint="default"/>
                <w:sz w:val="21"/>
                <w:szCs w:val="16"/>
              </w:rPr>
            </w:pPr>
            <w:r>
              <w:rPr>
                <w:rFonts w:hint="eastAsia"/>
                <w:sz w:val="21"/>
                <w:szCs w:val="16"/>
              </w:rPr>
              <w:t>20</w:t>
            </w:r>
          </w:p>
        </w:tc>
        <w:tc>
          <w:tcPr>
            <w:tcW w:w="721" w:type="dxa"/>
            <w:vAlign w:val="center"/>
          </w:tcPr>
          <w:p w14:paraId="0ED34210">
            <w:pPr>
              <w:keepNext w:val="0"/>
              <w:keepLines w:val="0"/>
              <w:suppressLineNumbers w:val="0"/>
              <w:spacing w:before="0" w:beforeAutospacing="0" w:after="0" w:afterAutospacing="0"/>
              <w:ind w:left="0" w:right="0"/>
              <w:rPr>
                <w:rFonts w:hint="default"/>
                <w:sz w:val="21"/>
                <w:szCs w:val="16"/>
              </w:rPr>
            </w:pPr>
            <w:r>
              <w:rPr>
                <w:rFonts w:hint="eastAsia"/>
                <w:sz w:val="21"/>
                <w:szCs w:val="16"/>
              </w:rPr>
              <w:t>20</w:t>
            </w:r>
          </w:p>
        </w:tc>
        <w:tc>
          <w:tcPr>
            <w:tcW w:w="745" w:type="dxa"/>
            <w:vAlign w:val="center"/>
          </w:tcPr>
          <w:p w14:paraId="044636E8">
            <w:pPr>
              <w:keepNext w:val="0"/>
              <w:keepLines w:val="0"/>
              <w:suppressLineNumbers w:val="0"/>
              <w:spacing w:before="0" w:beforeAutospacing="0" w:after="0" w:afterAutospacing="0"/>
              <w:ind w:left="0" w:right="0"/>
              <w:rPr>
                <w:rFonts w:hint="default"/>
                <w:sz w:val="21"/>
                <w:szCs w:val="16"/>
              </w:rPr>
            </w:pPr>
            <w:r>
              <w:rPr>
                <w:rFonts w:hint="eastAsia"/>
                <w:sz w:val="21"/>
                <w:szCs w:val="16"/>
              </w:rPr>
              <w:t>120</w:t>
            </w:r>
          </w:p>
        </w:tc>
      </w:tr>
      <w:tr w14:paraId="29CA1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3703" w:type="dxa"/>
            <w:vAlign w:val="center"/>
          </w:tcPr>
          <w:p w14:paraId="290F9E28">
            <w:pPr>
              <w:keepNext w:val="0"/>
              <w:keepLines w:val="0"/>
              <w:suppressLineNumbers w:val="0"/>
              <w:spacing w:before="0" w:beforeAutospacing="0" w:after="0" w:afterAutospacing="0"/>
              <w:ind w:left="0" w:right="0"/>
              <w:rPr>
                <w:rFonts w:hint="default"/>
                <w:sz w:val="21"/>
                <w:szCs w:val="16"/>
              </w:rPr>
            </w:pPr>
            <w:r>
              <w:rPr>
                <w:rFonts w:hint="eastAsia"/>
                <w:sz w:val="21"/>
                <w:szCs w:val="16"/>
              </w:rPr>
              <w:t>其中：课堂教学</w:t>
            </w:r>
          </w:p>
        </w:tc>
        <w:tc>
          <w:tcPr>
            <w:tcW w:w="720" w:type="dxa"/>
            <w:vAlign w:val="center"/>
          </w:tcPr>
          <w:p w14:paraId="1F0C27FB">
            <w:pPr>
              <w:keepNext w:val="0"/>
              <w:keepLines w:val="0"/>
              <w:suppressLineNumbers w:val="0"/>
              <w:spacing w:before="0" w:beforeAutospacing="0" w:after="0" w:afterAutospacing="0"/>
              <w:ind w:left="0" w:right="0"/>
              <w:rPr>
                <w:rFonts w:hint="default"/>
                <w:sz w:val="21"/>
                <w:szCs w:val="16"/>
              </w:rPr>
            </w:pPr>
            <w:r>
              <w:rPr>
                <w:rFonts w:hint="eastAsia"/>
                <w:sz w:val="21"/>
                <w:szCs w:val="16"/>
              </w:rPr>
              <w:t>16.5</w:t>
            </w:r>
          </w:p>
        </w:tc>
        <w:tc>
          <w:tcPr>
            <w:tcW w:w="721" w:type="dxa"/>
            <w:vAlign w:val="center"/>
          </w:tcPr>
          <w:p w14:paraId="0D4E6167">
            <w:pPr>
              <w:keepNext w:val="0"/>
              <w:keepLines w:val="0"/>
              <w:suppressLineNumbers w:val="0"/>
              <w:spacing w:before="0" w:beforeAutospacing="0" w:after="0" w:afterAutospacing="0"/>
              <w:ind w:left="0" w:right="0"/>
              <w:rPr>
                <w:rFonts w:hint="default"/>
                <w:sz w:val="21"/>
                <w:szCs w:val="16"/>
              </w:rPr>
            </w:pPr>
            <w:r>
              <w:rPr>
                <w:rFonts w:hint="eastAsia"/>
                <w:sz w:val="21"/>
                <w:szCs w:val="16"/>
              </w:rPr>
              <w:t>20</w:t>
            </w:r>
          </w:p>
        </w:tc>
        <w:tc>
          <w:tcPr>
            <w:tcW w:w="721" w:type="dxa"/>
            <w:vAlign w:val="center"/>
          </w:tcPr>
          <w:p w14:paraId="173D1FE7">
            <w:pPr>
              <w:keepNext w:val="0"/>
              <w:keepLines w:val="0"/>
              <w:suppressLineNumbers w:val="0"/>
              <w:spacing w:before="0" w:beforeAutospacing="0" w:after="0" w:afterAutospacing="0"/>
              <w:ind w:left="0" w:right="0"/>
              <w:rPr>
                <w:rFonts w:hint="default"/>
                <w:sz w:val="21"/>
                <w:szCs w:val="16"/>
              </w:rPr>
            </w:pPr>
            <w:r>
              <w:rPr>
                <w:rFonts w:hint="eastAsia"/>
                <w:sz w:val="21"/>
                <w:szCs w:val="16"/>
              </w:rPr>
              <w:t>18.5</w:t>
            </w:r>
          </w:p>
        </w:tc>
        <w:tc>
          <w:tcPr>
            <w:tcW w:w="721" w:type="dxa"/>
            <w:vAlign w:val="center"/>
          </w:tcPr>
          <w:p w14:paraId="6D68A7CA">
            <w:pPr>
              <w:keepNext w:val="0"/>
              <w:keepLines w:val="0"/>
              <w:suppressLineNumbers w:val="0"/>
              <w:spacing w:before="0" w:beforeAutospacing="0" w:after="0" w:afterAutospacing="0"/>
              <w:ind w:left="0" w:right="0"/>
              <w:rPr>
                <w:rFonts w:hint="default"/>
                <w:sz w:val="21"/>
                <w:szCs w:val="16"/>
              </w:rPr>
            </w:pPr>
            <w:r>
              <w:rPr>
                <w:rFonts w:hint="eastAsia"/>
                <w:sz w:val="21"/>
                <w:szCs w:val="16"/>
              </w:rPr>
              <w:t>20</w:t>
            </w:r>
          </w:p>
        </w:tc>
        <w:tc>
          <w:tcPr>
            <w:tcW w:w="721" w:type="dxa"/>
            <w:vAlign w:val="center"/>
          </w:tcPr>
          <w:p w14:paraId="6F9A3F65">
            <w:pPr>
              <w:keepNext w:val="0"/>
              <w:keepLines w:val="0"/>
              <w:suppressLineNumbers w:val="0"/>
              <w:spacing w:before="0" w:beforeAutospacing="0" w:after="0" w:afterAutospacing="0"/>
              <w:ind w:left="0" w:right="0"/>
              <w:rPr>
                <w:rFonts w:hint="default"/>
                <w:sz w:val="21"/>
                <w:szCs w:val="16"/>
              </w:rPr>
            </w:pPr>
            <w:r>
              <w:rPr>
                <w:rFonts w:hint="eastAsia"/>
                <w:sz w:val="21"/>
                <w:szCs w:val="16"/>
              </w:rPr>
              <w:t>18.5</w:t>
            </w:r>
          </w:p>
        </w:tc>
        <w:tc>
          <w:tcPr>
            <w:tcW w:w="721" w:type="dxa"/>
            <w:vAlign w:val="center"/>
          </w:tcPr>
          <w:p w14:paraId="280C458A">
            <w:pPr>
              <w:keepNext w:val="0"/>
              <w:keepLines w:val="0"/>
              <w:suppressLineNumbers w:val="0"/>
              <w:spacing w:before="0" w:beforeAutospacing="0" w:after="0" w:afterAutospacing="0"/>
              <w:ind w:left="0" w:right="0"/>
              <w:rPr>
                <w:rFonts w:hint="default"/>
                <w:sz w:val="21"/>
                <w:szCs w:val="16"/>
              </w:rPr>
            </w:pPr>
            <w:r>
              <w:rPr>
                <w:rFonts w:hint="eastAsia"/>
                <w:sz w:val="21"/>
                <w:szCs w:val="16"/>
              </w:rPr>
              <w:t>0</w:t>
            </w:r>
          </w:p>
        </w:tc>
        <w:tc>
          <w:tcPr>
            <w:tcW w:w="745" w:type="dxa"/>
            <w:vAlign w:val="center"/>
          </w:tcPr>
          <w:p w14:paraId="78F3A8E1">
            <w:pPr>
              <w:keepNext w:val="0"/>
              <w:keepLines w:val="0"/>
              <w:suppressLineNumbers w:val="0"/>
              <w:spacing w:before="0" w:beforeAutospacing="0" w:after="0" w:afterAutospacing="0"/>
              <w:ind w:left="0" w:right="0"/>
              <w:rPr>
                <w:rFonts w:hint="default"/>
                <w:sz w:val="21"/>
                <w:szCs w:val="16"/>
              </w:rPr>
            </w:pPr>
            <w:r>
              <w:rPr>
                <w:rFonts w:hint="eastAsia"/>
                <w:sz w:val="21"/>
                <w:szCs w:val="16"/>
              </w:rPr>
              <w:t>93.5</w:t>
            </w:r>
          </w:p>
        </w:tc>
      </w:tr>
      <w:tr w14:paraId="7CF7D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3703" w:type="dxa"/>
            <w:vAlign w:val="center"/>
          </w:tcPr>
          <w:p w14:paraId="2BF11A33">
            <w:pPr>
              <w:keepNext w:val="0"/>
              <w:keepLines w:val="0"/>
              <w:suppressLineNumbers w:val="0"/>
              <w:spacing w:before="0" w:beforeAutospacing="0" w:after="0" w:afterAutospacing="0"/>
              <w:ind w:left="0" w:right="0"/>
              <w:rPr>
                <w:rFonts w:hint="default"/>
                <w:sz w:val="21"/>
                <w:szCs w:val="16"/>
              </w:rPr>
            </w:pPr>
            <w:r>
              <w:rPr>
                <w:rFonts w:hint="eastAsia"/>
                <w:sz w:val="21"/>
                <w:szCs w:val="16"/>
              </w:rPr>
              <w:t>集中实训教学</w:t>
            </w:r>
          </w:p>
        </w:tc>
        <w:tc>
          <w:tcPr>
            <w:tcW w:w="720" w:type="dxa"/>
            <w:vAlign w:val="center"/>
          </w:tcPr>
          <w:p w14:paraId="4A82B400">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00E2286E">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55B1F64E">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4DCB9A44">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2D7D4129">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33F5B3F0">
            <w:pPr>
              <w:keepNext w:val="0"/>
              <w:keepLines w:val="0"/>
              <w:suppressLineNumbers w:val="0"/>
              <w:spacing w:before="0" w:beforeAutospacing="0" w:after="0" w:afterAutospacing="0"/>
              <w:ind w:left="0" w:right="0"/>
              <w:rPr>
                <w:rFonts w:hint="default"/>
                <w:sz w:val="21"/>
                <w:szCs w:val="16"/>
              </w:rPr>
            </w:pPr>
          </w:p>
        </w:tc>
        <w:tc>
          <w:tcPr>
            <w:tcW w:w="745" w:type="dxa"/>
            <w:vAlign w:val="center"/>
          </w:tcPr>
          <w:p w14:paraId="293BBEF3">
            <w:pPr>
              <w:keepNext w:val="0"/>
              <w:keepLines w:val="0"/>
              <w:suppressLineNumbers w:val="0"/>
              <w:spacing w:before="0" w:beforeAutospacing="0" w:after="0" w:afterAutospacing="0"/>
              <w:ind w:left="0" w:right="0"/>
              <w:rPr>
                <w:rFonts w:hint="eastAsia" w:eastAsia="仿宋_GB2312"/>
                <w:sz w:val="21"/>
                <w:szCs w:val="16"/>
                <w:lang w:val="en-US" w:eastAsia="zh-CN"/>
              </w:rPr>
            </w:pPr>
          </w:p>
        </w:tc>
      </w:tr>
      <w:tr w14:paraId="05B01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trPr>
        <w:tc>
          <w:tcPr>
            <w:tcW w:w="3703" w:type="dxa"/>
            <w:vAlign w:val="center"/>
          </w:tcPr>
          <w:p w14:paraId="544D708F">
            <w:pPr>
              <w:keepNext w:val="0"/>
              <w:keepLines w:val="0"/>
              <w:suppressLineNumbers w:val="0"/>
              <w:spacing w:before="0" w:beforeAutospacing="0" w:after="0" w:afterAutospacing="0"/>
              <w:ind w:left="0" w:right="0"/>
              <w:rPr>
                <w:rFonts w:hint="default"/>
                <w:sz w:val="21"/>
                <w:szCs w:val="16"/>
              </w:rPr>
            </w:pPr>
            <w:r>
              <w:rPr>
                <w:rFonts w:hint="eastAsia"/>
                <w:sz w:val="21"/>
                <w:szCs w:val="16"/>
              </w:rPr>
              <w:t>军事技能</w:t>
            </w:r>
          </w:p>
        </w:tc>
        <w:tc>
          <w:tcPr>
            <w:tcW w:w="720" w:type="dxa"/>
            <w:vAlign w:val="center"/>
          </w:tcPr>
          <w:p w14:paraId="3395EAB4">
            <w:pPr>
              <w:keepNext w:val="0"/>
              <w:keepLines w:val="0"/>
              <w:suppressLineNumbers w:val="0"/>
              <w:spacing w:before="0" w:beforeAutospacing="0" w:after="0" w:afterAutospacing="0"/>
              <w:ind w:left="0" w:right="0"/>
              <w:rPr>
                <w:rFonts w:hint="default"/>
                <w:sz w:val="21"/>
                <w:szCs w:val="16"/>
              </w:rPr>
            </w:pPr>
            <w:r>
              <w:rPr>
                <w:rFonts w:hint="eastAsia"/>
                <w:sz w:val="21"/>
                <w:szCs w:val="16"/>
              </w:rPr>
              <w:t>2</w:t>
            </w:r>
          </w:p>
        </w:tc>
        <w:tc>
          <w:tcPr>
            <w:tcW w:w="721" w:type="dxa"/>
            <w:vAlign w:val="center"/>
          </w:tcPr>
          <w:p w14:paraId="1A8362D1">
            <w:pPr>
              <w:keepNext w:val="0"/>
              <w:keepLines w:val="0"/>
              <w:suppressLineNumbers w:val="0"/>
              <w:spacing w:before="0" w:beforeAutospacing="0" w:after="0" w:afterAutospacing="0"/>
              <w:ind w:left="0" w:right="0"/>
              <w:rPr>
                <w:rFonts w:hint="default"/>
                <w:sz w:val="21"/>
                <w:szCs w:val="16"/>
              </w:rPr>
            </w:pPr>
            <w:r>
              <w:rPr>
                <w:rFonts w:hint="eastAsia"/>
                <w:sz w:val="21"/>
                <w:szCs w:val="16"/>
              </w:rPr>
              <w:t>—</w:t>
            </w:r>
          </w:p>
        </w:tc>
        <w:tc>
          <w:tcPr>
            <w:tcW w:w="721" w:type="dxa"/>
            <w:vAlign w:val="center"/>
          </w:tcPr>
          <w:p w14:paraId="560EC54C">
            <w:pPr>
              <w:keepNext w:val="0"/>
              <w:keepLines w:val="0"/>
              <w:suppressLineNumbers w:val="0"/>
              <w:spacing w:before="0" w:beforeAutospacing="0" w:after="0" w:afterAutospacing="0"/>
              <w:ind w:left="0" w:right="0"/>
              <w:rPr>
                <w:rFonts w:hint="default"/>
                <w:sz w:val="21"/>
                <w:szCs w:val="16"/>
              </w:rPr>
            </w:pPr>
            <w:r>
              <w:rPr>
                <w:rFonts w:hint="eastAsia"/>
                <w:sz w:val="21"/>
                <w:szCs w:val="16"/>
              </w:rPr>
              <w:t>—</w:t>
            </w:r>
          </w:p>
        </w:tc>
        <w:tc>
          <w:tcPr>
            <w:tcW w:w="721" w:type="dxa"/>
            <w:vAlign w:val="center"/>
          </w:tcPr>
          <w:p w14:paraId="1A2CD1DA">
            <w:pPr>
              <w:keepNext w:val="0"/>
              <w:keepLines w:val="0"/>
              <w:suppressLineNumbers w:val="0"/>
              <w:spacing w:before="0" w:beforeAutospacing="0" w:after="0" w:afterAutospacing="0"/>
              <w:ind w:left="0" w:right="0"/>
              <w:rPr>
                <w:rFonts w:hint="default"/>
                <w:sz w:val="21"/>
                <w:szCs w:val="16"/>
              </w:rPr>
            </w:pPr>
            <w:r>
              <w:rPr>
                <w:rFonts w:hint="eastAsia"/>
                <w:sz w:val="21"/>
                <w:szCs w:val="16"/>
              </w:rPr>
              <w:t>—</w:t>
            </w:r>
          </w:p>
        </w:tc>
        <w:tc>
          <w:tcPr>
            <w:tcW w:w="721" w:type="dxa"/>
            <w:vAlign w:val="center"/>
          </w:tcPr>
          <w:p w14:paraId="54ADCA12">
            <w:pPr>
              <w:keepNext w:val="0"/>
              <w:keepLines w:val="0"/>
              <w:suppressLineNumbers w:val="0"/>
              <w:spacing w:before="0" w:beforeAutospacing="0" w:after="0" w:afterAutospacing="0"/>
              <w:ind w:left="0" w:right="0"/>
              <w:rPr>
                <w:rFonts w:hint="default"/>
                <w:sz w:val="21"/>
                <w:szCs w:val="16"/>
              </w:rPr>
            </w:pPr>
            <w:r>
              <w:rPr>
                <w:rFonts w:hint="eastAsia"/>
                <w:sz w:val="21"/>
                <w:szCs w:val="16"/>
              </w:rPr>
              <w:t>—</w:t>
            </w:r>
          </w:p>
        </w:tc>
        <w:tc>
          <w:tcPr>
            <w:tcW w:w="721" w:type="dxa"/>
            <w:vAlign w:val="center"/>
          </w:tcPr>
          <w:p w14:paraId="62EEDE08">
            <w:pPr>
              <w:keepNext w:val="0"/>
              <w:keepLines w:val="0"/>
              <w:suppressLineNumbers w:val="0"/>
              <w:spacing w:before="0" w:beforeAutospacing="0" w:after="0" w:afterAutospacing="0"/>
              <w:ind w:left="0" w:right="0"/>
              <w:rPr>
                <w:rFonts w:hint="default"/>
                <w:sz w:val="21"/>
                <w:szCs w:val="16"/>
              </w:rPr>
            </w:pPr>
            <w:r>
              <w:rPr>
                <w:rFonts w:hint="eastAsia"/>
                <w:sz w:val="21"/>
                <w:szCs w:val="16"/>
              </w:rPr>
              <w:t>—</w:t>
            </w:r>
          </w:p>
        </w:tc>
        <w:tc>
          <w:tcPr>
            <w:tcW w:w="745" w:type="dxa"/>
            <w:vAlign w:val="center"/>
          </w:tcPr>
          <w:p w14:paraId="20E8301F">
            <w:pPr>
              <w:keepNext w:val="0"/>
              <w:keepLines w:val="0"/>
              <w:suppressLineNumbers w:val="0"/>
              <w:spacing w:before="0" w:beforeAutospacing="0" w:after="0" w:afterAutospacing="0"/>
              <w:ind w:left="0" w:right="0"/>
              <w:rPr>
                <w:rFonts w:hint="default"/>
                <w:sz w:val="21"/>
                <w:szCs w:val="16"/>
              </w:rPr>
            </w:pPr>
            <w:r>
              <w:rPr>
                <w:rFonts w:hint="eastAsia"/>
                <w:sz w:val="21"/>
                <w:szCs w:val="16"/>
              </w:rPr>
              <w:t>2</w:t>
            </w:r>
          </w:p>
        </w:tc>
      </w:tr>
      <w:tr w14:paraId="06D5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trPr>
        <w:tc>
          <w:tcPr>
            <w:tcW w:w="3703" w:type="dxa"/>
            <w:vAlign w:val="center"/>
          </w:tcPr>
          <w:p w14:paraId="16929C37">
            <w:pPr>
              <w:keepNext w:val="0"/>
              <w:keepLines w:val="0"/>
              <w:suppressLineNumbers w:val="0"/>
              <w:spacing w:before="0" w:beforeAutospacing="0" w:after="0" w:afterAutospacing="0"/>
              <w:ind w:left="0" w:right="0"/>
              <w:rPr>
                <w:rFonts w:hint="default"/>
                <w:sz w:val="21"/>
                <w:szCs w:val="16"/>
              </w:rPr>
            </w:pPr>
            <w:r>
              <w:rPr>
                <w:rFonts w:hint="eastAsia"/>
                <w:sz w:val="21"/>
                <w:szCs w:val="16"/>
              </w:rPr>
              <w:t>毕业设计（论文）/职业能力测试</w:t>
            </w:r>
          </w:p>
        </w:tc>
        <w:tc>
          <w:tcPr>
            <w:tcW w:w="720" w:type="dxa"/>
            <w:vAlign w:val="center"/>
          </w:tcPr>
          <w:p w14:paraId="4766C816">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222ECE91">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4F675CB4">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19F85339">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5A09A56A">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356D7853">
            <w:pPr>
              <w:keepNext w:val="0"/>
              <w:keepLines w:val="0"/>
              <w:suppressLineNumbers w:val="0"/>
              <w:spacing w:before="0" w:beforeAutospacing="0" w:after="0" w:afterAutospacing="0"/>
              <w:ind w:left="0" w:right="0"/>
              <w:rPr>
                <w:rFonts w:hint="default"/>
                <w:sz w:val="21"/>
                <w:szCs w:val="16"/>
              </w:rPr>
            </w:pPr>
          </w:p>
        </w:tc>
        <w:tc>
          <w:tcPr>
            <w:tcW w:w="745" w:type="dxa"/>
            <w:vAlign w:val="center"/>
          </w:tcPr>
          <w:p w14:paraId="2A5CEF25">
            <w:pPr>
              <w:keepNext w:val="0"/>
              <w:keepLines w:val="0"/>
              <w:suppressLineNumbers w:val="0"/>
              <w:spacing w:before="0" w:beforeAutospacing="0" w:after="0" w:afterAutospacing="0"/>
              <w:ind w:left="0" w:right="0"/>
              <w:rPr>
                <w:rFonts w:hint="default"/>
                <w:sz w:val="21"/>
                <w:szCs w:val="16"/>
              </w:rPr>
            </w:pPr>
          </w:p>
        </w:tc>
      </w:tr>
      <w:tr w14:paraId="3F86C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3703" w:type="dxa"/>
            <w:vAlign w:val="center"/>
          </w:tcPr>
          <w:p w14:paraId="6E4BC35E">
            <w:pPr>
              <w:keepNext w:val="0"/>
              <w:keepLines w:val="0"/>
              <w:suppressLineNumbers w:val="0"/>
              <w:spacing w:before="0" w:beforeAutospacing="0" w:after="0" w:afterAutospacing="0"/>
              <w:ind w:left="0" w:right="0"/>
              <w:rPr>
                <w:rFonts w:hint="default"/>
                <w:sz w:val="21"/>
                <w:szCs w:val="16"/>
              </w:rPr>
            </w:pPr>
            <w:r>
              <w:rPr>
                <w:rFonts w:hint="eastAsia"/>
                <w:sz w:val="21"/>
                <w:szCs w:val="16"/>
              </w:rPr>
              <w:t>实习</w:t>
            </w:r>
          </w:p>
        </w:tc>
        <w:tc>
          <w:tcPr>
            <w:tcW w:w="720" w:type="dxa"/>
            <w:vAlign w:val="center"/>
          </w:tcPr>
          <w:p w14:paraId="547BF6D1">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6BB0C69B">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4138BB96">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47030DFE">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41484F89">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7BEA6243">
            <w:pPr>
              <w:keepNext w:val="0"/>
              <w:keepLines w:val="0"/>
              <w:suppressLineNumbers w:val="0"/>
              <w:spacing w:before="0" w:beforeAutospacing="0" w:after="0" w:afterAutospacing="0"/>
              <w:ind w:left="0" w:right="0"/>
              <w:rPr>
                <w:rFonts w:hint="default"/>
                <w:sz w:val="21"/>
                <w:szCs w:val="16"/>
              </w:rPr>
            </w:pPr>
            <w:r>
              <w:rPr>
                <w:rFonts w:hint="eastAsia"/>
                <w:sz w:val="21"/>
                <w:szCs w:val="16"/>
              </w:rPr>
              <w:t>20</w:t>
            </w:r>
          </w:p>
        </w:tc>
        <w:tc>
          <w:tcPr>
            <w:tcW w:w="745" w:type="dxa"/>
            <w:vAlign w:val="center"/>
          </w:tcPr>
          <w:p w14:paraId="7E550DF9">
            <w:pPr>
              <w:keepNext w:val="0"/>
              <w:keepLines w:val="0"/>
              <w:suppressLineNumbers w:val="0"/>
              <w:spacing w:before="0" w:beforeAutospacing="0" w:after="0" w:afterAutospacing="0"/>
              <w:ind w:left="0" w:right="0"/>
              <w:rPr>
                <w:rFonts w:hint="default"/>
                <w:sz w:val="21"/>
                <w:szCs w:val="16"/>
              </w:rPr>
            </w:pPr>
            <w:r>
              <w:rPr>
                <w:rFonts w:hint="eastAsia"/>
                <w:sz w:val="21"/>
                <w:szCs w:val="16"/>
              </w:rPr>
              <w:t>20</w:t>
            </w:r>
          </w:p>
        </w:tc>
      </w:tr>
      <w:tr w14:paraId="0C41D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3703" w:type="dxa"/>
            <w:vAlign w:val="center"/>
          </w:tcPr>
          <w:p w14:paraId="66A5992A">
            <w:pPr>
              <w:keepNext w:val="0"/>
              <w:keepLines w:val="0"/>
              <w:suppressLineNumbers w:val="0"/>
              <w:spacing w:before="0" w:beforeAutospacing="0" w:after="0" w:afterAutospacing="0"/>
              <w:ind w:left="0" w:right="0"/>
              <w:rPr>
                <w:rFonts w:hint="default"/>
                <w:sz w:val="21"/>
                <w:szCs w:val="16"/>
              </w:rPr>
            </w:pPr>
            <w:r>
              <w:rPr>
                <w:rFonts w:hint="eastAsia"/>
                <w:sz w:val="21"/>
                <w:szCs w:val="16"/>
              </w:rPr>
              <w:t>校运会</w:t>
            </w:r>
          </w:p>
        </w:tc>
        <w:tc>
          <w:tcPr>
            <w:tcW w:w="720" w:type="dxa"/>
            <w:vAlign w:val="center"/>
          </w:tcPr>
          <w:p w14:paraId="38B96C14">
            <w:pPr>
              <w:keepNext w:val="0"/>
              <w:keepLines w:val="0"/>
              <w:suppressLineNumbers w:val="0"/>
              <w:spacing w:before="0" w:beforeAutospacing="0" w:after="0" w:afterAutospacing="0"/>
              <w:ind w:left="0" w:right="0"/>
              <w:rPr>
                <w:rFonts w:hint="default"/>
                <w:sz w:val="21"/>
                <w:szCs w:val="16"/>
              </w:rPr>
            </w:pPr>
            <w:r>
              <w:rPr>
                <w:rFonts w:hint="eastAsia"/>
                <w:sz w:val="21"/>
                <w:szCs w:val="16"/>
              </w:rPr>
              <w:t>0.5</w:t>
            </w:r>
          </w:p>
        </w:tc>
        <w:tc>
          <w:tcPr>
            <w:tcW w:w="721" w:type="dxa"/>
            <w:vAlign w:val="center"/>
          </w:tcPr>
          <w:p w14:paraId="480E36BE">
            <w:pPr>
              <w:keepNext w:val="0"/>
              <w:keepLines w:val="0"/>
              <w:suppressLineNumbers w:val="0"/>
              <w:spacing w:before="0" w:beforeAutospacing="0" w:after="0" w:afterAutospacing="0"/>
              <w:ind w:left="0" w:right="0"/>
              <w:rPr>
                <w:rFonts w:hint="default"/>
                <w:sz w:val="21"/>
                <w:szCs w:val="16"/>
              </w:rPr>
            </w:pPr>
            <w:r>
              <w:rPr>
                <w:rFonts w:hint="eastAsia"/>
                <w:sz w:val="21"/>
                <w:szCs w:val="16"/>
              </w:rPr>
              <w:t>—</w:t>
            </w:r>
          </w:p>
        </w:tc>
        <w:tc>
          <w:tcPr>
            <w:tcW w:w="721" w:type="dxa"/>
            <w:vAlign w:val="center"/>
          </w:tcPr>
          <w:p w14:paraId="2845C19F">
            <w:pPr>
              <w:keepNext w:val="0"/>
              <w:keepLines w:val="0"/>
              <w:suppressLineNumbers w:val="0"/>
              <w:spacing w:before="0" w:beforeAutospacing="0" w:after="0" w:afterAutospacing="0"/>
              <w:ind w:left="0" w:right="0"/>
              <w:rPr>
                <w:rFonts w:hint="default"/>
                <w:sz w:val="21"/>
                <w:szCs w:val="16"/>
              </w:rPr>
            </w:pPr>
            <w:r>
              <w:rPr>
                <w:rFonts w:hint="eastAsia"/>
                <w:sz w:val="21"/>
                <w:szCs w:val="16"/>
              </w:rPr>
              <w:t>0.5</w:t>
            </w:r>
          </w:p>
        </w:tc>
        <w:tc>
          <w:tcPr>
            <w:tcW w:w="721" w:type="dxa"/>
            <w:vAlign w:val="center"/>
          </w:tcPr>
          <w:p w14:paraId="5563FEFB">
            <w:pPr>
              <w:keepNext w:val="0"/>
              <w:keepLines w:val="0"/>
              <w:suppressLineNumbers w:val="0"/>
              <w:spacing w:before="0" w:beforeAutospacing="0" w:after="0" w:afterAutospacing="0"/>
              <w:ind w:left="0" w:right="0"/>
              <w:rPr>
                <w:rFonts w:hint="default"/>
                <w:sz w:val="21"/>
                <w:szCs w:val="16"/>
              </w:rPr>
            </w:pPr>
            <w:r>
              <w:rPr>
                <w:rFonts w:hint="eastAsia"/>
                <w:sz w:val="21"/>
                <w:szCs w:val="16"/>
              </w:rPr>
              <w:t>—</w:t>
            </w:r>
          </w:p>
        </w:tc>
        <w:tc>
          <w:tcPr>
            <w:tcW w:w="721" w:type="dxa"/>
            <w:vAlign w:val="center"/>
          </w:tcPr>
          <w:p w14:paraId="3B3EFF80">
            <w:pPr>
              <w:keepNext w:val="0"/>
              <w:keepLines w:val="0"/>
              <w:suppressLineNumbers w:val="0"/>
              <w:spacing w:before="0" w:beforeAutospacing="0" w:after="0" w:afterAutospacing="0"/>
              <w:ind w:left="0" w:right="0"/>
              <w:rPr>
                <w:rFonts w:hint="default"/>
                <w:sz w:val="21"/>
                <w:szCs w:val="16"/>
              </w:rPr>
            </w:pPr>
            <w:r>
              <w:rPr>
                <w:rFonts w:hint="eastAsia"/>
                <w:sz w:val="21"/>
                <w:szCs w:val="16"/>
              </w:rPr>
              <w:t>0.5</w:t>
            </w:r>
          </w:p>
        </w:tc>
        <w:tc>
          <w:tcPr>
            <w:tcW w:w="721" w:type="dxa"/>
            <w:vAlign w:val="center"/>
          </w:tcPr>
          <w:p w14:paraId="54AB82F4">
            <w:pPr>
              <w:keepNext w:val="0"/>
              <w:keepLines w:val="0"/>
              <w:suppressLineNumbers w:val="0"/>
              <w:spacing w:before="0" w:beforeAutospacing="0" w:after="0" w:afterAutospacing="0"/>
              <w:ind w:left="0" w:right="0"/>
              <w:rPr>
                <w:rFonts w:hint="default"/>
                <w:sz w:val="21"/>
                <w:szCs w:val="16"/>
              </w:rPr>
            </w:pPr>
            <w:r>
              <w:rPr>
                <w:rFonts w:hint="eastAsia"/>
                <w:sz w:val="21"/>
                <w:szCs w:val="16"/>
              </w:rPr>
              <w:t>—</w:t>
            </w:r>
          </w:p>
        </w:tc>
        <w:tc>
          <w:tcPr>
            <w:tcW w:w="745" w:type="dxa"/>
            <w:vAlign w:val="center"/>
          </w:tcPr>
          <w:p w14:paraId="10989A97">
            <w:pPr>
              <w:keepNext w:val="0"/>
              <w:keepLines w:val="0"/>
              <w:suppressLineNumbers w:val="0"/>
              <w:spacing w:before="0" w:beforeAutospacing="0" w:after="0" w:afterAutospacing="0"/>
              <w:ind w:left="0" w:right="0"/>
              <w:rPr>
                <w:rFonts w:hint="default"/>
                <w:sz w:val="21"/>
                <w:szCs w:val="16"/>
              </w:rPr>
            </w:pPr>
            <w:r>
              <w:rPr>
                <w:rFonts w:hint="eastAsia"/>
                <w:sz w:val="21"/>
                <w:szCs w:val="16"/>
              </w:rPr>
              <w:t>1.5</w:t>
            </w:r>
          </w:p>
        </w:tc>
      </w:tr>
      <w:tr w14:paraId="423A4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3703" w:type="dxa"/>
            <w:vAlign w:val="center"/>
          </w:tcPr>
          <w:p w14:paraId="07F6AC33">
            <w:pPr>
              <w:keepNext w:val="0"/>
              <w:keepLines w:val="0"/>
              <w:suppressLineNumbers w:val="0"/>
              <w:spacing w:before="0" w:beforeAutospacing="0" w:after="0" w:afterAutospacing="0"/>
              <w:ind w:left="0" w:right="0"/>
              <w:rPr>
                <w:rFonts w:hint="default"/>
                <w:sz w:val="21"/>
                <w:szCs w:val="16"/>
              </w:rPr>
            </w:pPr>
            <w:r>
              <w:rPr>
                <w:rFonts w:hint="eastAsia"/>
                <w:sz w:val="21"/>
                <w:szCs w:val="16"/>
              </w:rPr>
              <w:t>劳动周</w:t>
            </w:r>
          </w:p>
        </w:tc>
        <w:tc>
          <w:tcPr>
            <w:tcW w:w="720" w:type="dxa"/>
            <w:vAlign w:val="center"/>
          </w:tcPr>
          <w:p w14:paraId="72B238FE">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085DDC49">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5BE1681F">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3FC8BEBB">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71AA0F57">
            <w:pPr>
              <w:keepNext w:val="0"/>
              <w:keepLines w:val="0"/>
              <w:suppressLineNumbers w:val="0"/>
              <w:spacing w:before="0" w:beforeAutospacing="0" w:after="0" w:afterAutospacing="0"/>
              <w:ind w:left="0" w:right="0"/>
              <w:rPr>
                <w:rFonts w:hint="default"/>
                <w:sz w:val="21"/>
                <w:szCs w:val="16"/>
              </w:rPr>
            </w:pPr>
          </w:p>
        </w:tc>
        <w:tc>
          <w:tcPr>
            <w:tcW w:w="721" w:type="dxa"/>
            <w:vAlign w:val="center"/>
          </w:tcPr>
          <w:p w14:paraId="0D7CDF7C">
            <w:pPr>
              <w:keepNext w:val="0"/>
              <w:keepLines w:val="0"/>
              <w:suppressLineNumbers w:val="0"/>
              <w:spacing w:before="0" w:beforeAutospacing="0" w:after="0" w:afterAutospacing="0"/>
              <w:ind w:left="0" w:right="0"/>
              <w:rPr>
                <w:rFonts w:hint="default"/>
                <w:sz w:val="21"/>
                <w:szCs w:val="16"/>
              </w:rPr>
            </w:pPr>
          </w:p>
        </w:tc>
        <w:tc>
          <w:tcPr>
            <w:tcW w:w="745" w:type="dxa"/>
            <w:vAlign w:val="center"/>
          </w:tcPr>
          <w:p w14:paraId="39F4658A">
            <w:pPr>
              <w:keepNext w:val="0"/>
              <w:keepLines w:val="0"/>
              <w:suppressLineNumbers w:val="0"/>
              <w:spacing w:before="0" w:beforeAutospacing="0" w:after="0" w:afterAutospacing="0"/>
              <w:ind w:left="0" w:right="0"/>
              <w:rPr>
                <w:rFonts w:hint="default"/>
                <w:sz w:val="21"/>
                <w:szCs w:val="16"/>
              </w:rPr>
            </w:pPr>
          </w:p>
        </w:tc>
      </w:tr>
      <w:tr w14:paraId="0C4DC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3703" w:type="dxa"/>
            <w:vAlign w:val="center"/>
          </w:tcPr>
          <w:p w14:paraId="7016477F">
            <w:pPr>
              <w:keepNext w:val="0"/>
              <w:keepLines w:val="0"/>
              <w:suppressLineNumbers w:val="0"/>
              <w:spacing w:before="0" w:beforeAutospacing="0" w:after="0" w:afterAutospacing="0"/>
              <w:ind w:left="0" w:right="0"/>
              <w:rPr>
                <w:rFonts w:hint="default"/>
                <w:sz w:val="21"/>
                <w:szCs w:val="16"/>
              </w:rPr>
            </w:pPr>
            <w:r>
              <w:rPr>
                <w:rFonts w:hint="eastAsia"/>
                <w:sz w:val="21"/>
                <w:szCs w:val="16"/>
              </w:rPr>
              <w:t>企业课程周</w:t>
            </w:r>
          </w:p>
        </w:tc>
        <w:tc>
          <w:tcPr>
            <w:tcW w:w="720" w:type="dxa"/>
            <w:vAlign w:val="center"/>
          </w:tcPr>
          <w:p w14:paraId="1E2C0D0F">
            <w:pPr>
              <w:keepNext w:val="0"/>
              <w:keepLines w:val="0"/>
              <w:suppressLineNumbers w:val="0"/>
              <w:spacing w:before="0" w:beforeAutospacing="0" w:after="0" w:afterAutospacing="0"/>
              <w:ind w:left="0" w:right="0"/>
              <w:rPr>
                <w:rFonts w:hint="default"/>
                <w:sz w:val="21"/>
                <w:szCs w:val="16"/>
              </w:rPr>
            </w:pPr>
            <w:r>
              <w:rPr>
                <w:rFonts w:hint="eastAsia"/>
                <w:sz w:val="21"/>
                <w:szCs w:val="16"/>
              </w:rPr>
              <w:t>1</w:t>
            </w:r>
          </w:p>
        </w:tc>
        <w:tc>
          <w:tcPr>
            <w:tcW w:w="721" w:type="dxa"/>
            <w:vAlign w:val="center"/>
          </w:tcPr>
          <w:p w14:paraId="704013E0">
            <w:pPr>
              <w:keepNext w:val="0"/>
              <w:keepLines w:val="0"/>
              <w:suppressLineNumbers w:val="0"/>
              <w:spacing w:before="0" w:beforeAutospacing="0" w:after="0" w:afterAutospacing="0"/>
              <w:ind w:left="0" w:right="0"/>
              <w:rPr>
                <w:rFonts w:hint="default"/>
                <w:sz w:val="21"/>
                <w:szCs w:val="16"/>
              </w:rPr>
            </w:pPr>
            <w:r>
              <w:rPr>
                <w:rFonts w:hint="eastAsia"/>
                <w:sz w:val="21"/>
                <w:szCs w:val="16"/>
              </w:rPr>
              <w:t>—</w:t>
            </w:r>
          </w:p>
        </w:tc>
        <w:tc>
          <w:tcPr>
            <w:tcW w:w="721" w:type="dxa"/>
            <w:vAlign w:val="center"/>
          </w:tcPr>
          <w:p w14:paraId="244AA7AF">
            <w:pPr>
              <w:keepNext w:val="0"/>
              <w:keepLines w:val="0"/>
              <w:suppressLineNumbers w:val="0"/>
              <w:spacing w:before="0" w:beforeAutospacing="0" w:after="0" w:afterAutospacing="0"/>
              <w:ind w:left="0" w:right="0"/>
              <w:rPr>
                <w:rFonts w:hint="default"/>
                <w:sz w:val="21"/>
                <w:szCs w:val="16"/>
              </w:rPr>
            </w:pPr>
            <w:r>
              <w:rPr>
                <w:rFonts w:hint="eastAsia"/>
                <w:sz w:val="21"/>
                <w:szCs w:val="16"/>
              </w:rPr>
              <w:t>1</w:t>
            </w:r>
          </w:p>
        </w:tc>
        <w:tc>
          <w:tcPr>
            <w:tcW w:w="721" w:type="dxa"/>
            <w:vAlign w:val="center"/>
          </w:tcPr>
          <w:p w14:paraId="19C20083">
            <w:pPr>
              <w:keepNext w:val="0"/>
              <w:keepLines w:val="0"/>
              <w:suppressLineNumbers w:val="0"/>
              <w:spacing w:before="0" w:beforeAutospacing="0" w:after="0" w:afterAutospacing="0"/>
              <w:ind w:left="0" w:right="0"/>
              <w:rPr>
                <w:rFonts w:hint="default"/>
                <w:sz w:val="21"/>
                <w:szCs w:val="16"/>
              </w:rPr>
            </w:pPr>
            <w:r>
              <w:rPr>
                <w:rFonts w:hint="eastAsia"/>
                <w:sz w:val="21"/>
                <w:szCs w:val="16"/>
              </w:rPr>
              <w:t>—</w:t>
            </w:r>
          </w:p>
        </w:tc>
        <w:tc>
          <w:tcPr>
            <w:tcW w:w="721" w:type="dxa"/>
            <w:vAlign w:val="center"/>
          </w:tcPr>
          <w:p w14:paraId="6F0B3389">
            <w:pPr>
              <w:keepNext w:val="0"/>
              <w:keepLines w:val="0"/>
              <w:suppressLineNumbers w:val="0"/>
              <w:spacing w:before="0" w:beforeAutospacing="0" w:after="0" w:afterAutospacing="0"/>
              <w:ind w:left="0" w:right="0"/>
              <w:rPr>
                <w:rFonts w:hint="default"/>
                <w:sz w:val="21"/>
                <w:szCs w:val="16"/>
              </w:rPr>
            </w:pPr>
            <w:r>
              <w:rPr>
                <w:rFonts w:hint="eastAsia"/>
                <w:sz w:val="21"/>
                <w:szCs w:val="16"/>
              </w:rPr>
              <w:t>1</w:t>
            </w:r>
          </w:p>
        </w:tc>
        <w:tc>
          <w:tcPr>
            <w:tcW w:w="721" w:type="dxa"/>
            <w:vAlign w:val="center"/>
          </w:tcPr>
          <w:p w14:paraId="73591E0D">
            <w:pPr>
              <w:keepNext w:val="0"/>
              <w:keepLines w:val="0"/>
              <w:suppressLineNumbers w:val="0"/>
              <w:spacing w:before="0" w:beforeAutospacing="0" w:after="0" w:afterAutospacing="0"/>
              <w:ind w:left="0" w:right="0"/>
              <w:rPr>
                <w:rFonts w:hint="default"/>
                <w:sz w:val="21"/>
                <w:szCs w:val="16"/>
              </w:rPr>
            </w:pPr>
          </w:p>
        </w:tc>
        <w:tc>
          <w:tcPr>
            <w:tcW w:w="745" w:type="dxa"/>
            <w:vAlign w:val="center"/>
          </w:tcPr>
          <w:p w14:paraId="60D85D8C">
            <w:pPr>
              <w:keepNext w:val="0"/>
              <w:keepLines w:val="0"/>
              <w:suppressLineNumbers w:val="0"/>
              <w:spacing w:before="0" w:beforeAutospacing="0" w:after="0" w:afterAutospacing="0"/>
              <w:ind w:left="0" w:right="0"/>
              <w:rPr>
                <w:rFonts w:hint="default"/>
                <w:sz w:val="21"/>
                <w:szCs w:val="16"/>
              </w:rPr>
            </w:pPr>
            <w:r>
              <w:rPr>
                <w:rFonts w:hint="eastAsia"/>
                <w:sz w:val="21"/>
                <w:szCs w:val="16"/>
              </w:rPr>
              <w:t>3</w:t>
            </w:r>
          </w:p>
        </w:tc>
      </w:tr>
      <w:tr w14:paraId="56184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3703" w:type="dxa"/>
            <w:vAlign w:val="center"/>
          </w:tcPr>
          <w:p w14:paraId="33E7A62F">
            <w:pPr>
              <w:keepNext w:val="0"/>
              <w:keepLines w:val="0"/>
              <w:suppressLineNumbers w:val="0"/>
              <w:spacing w:before="0" w:beforeAutospacing="0" w:after="0" w:afterAutospacing="0"/>
              <w:ind w:left="0" w:right="0"/>
              <w:rPr>
                <w:rFonts w:hint="default"/>
                <w:sz w:val="21"/>
                <w:szCs w:val="16"/>
              </w:rPr>
            </w:pPr>
            <w:r>
              <w:rPr>
                <w:rFonts w:hint="eastAsia"/>
                <w:sz w:val="21"/>
                <w:szCs w:val="16"/>
              </w:rPr>
              <w:t>2.寒暑假</w:t>
            </w:r>
          </w:p>
        </w:tc>
        <w:tc>
          <w:tcPr>
            <w:tcW w:w="720" w:type="dxa"/>
            <w:vAlign w:val="center"/>
          </w:tcPr>
          <w:p w14:paraId="1BE2901F">
            <w:pPr>
              <w:keepNext w:val="0"/>
              <w:keepLines w:val="0"/>
              <w:suppressLineNumbers w:val="0"/>
              <w:spacing w:before="0" w:beforeAutospacing="0" w:after="0" w:afterAutospacing="0"/>
              <w:ind w:left="0" w:right="0"/>
              <w:rPr>
                <w:rFonts w:hint="default"/>
                <w:sz w:val="21"/>
                <w:szCs w:val="16"/>
              </w:rPr>
            </w:pPr>
            <w:r>
              <w:rPr>
                <w:rFonts w:hint="eastAsia"/>
                <w:sz w:val="21"/>
                <w:szCs w:val="16"/>
              </w:rPr>
              <w:t>4</w:t>
            </w:r>
          </w:p>
        </w:tc>
        <w:tc>
          <w:tcPr>
            <w:tcW w:w="721" w:type="dxa"/>
            <w:vAlign w:val="center"/>
          </w:tcPr>
          <w:p w14:paraId="7559D552">
            <w:pPr>
              <w:keepNext w:val="0"/>
              <w:keepLines w:val="0"/>
              <w:suppressLineNumbers w:val="0"/>
              <w:spacing w:before="0" w:beforeAutospacing="0" w:after="0" w:afterAutospacing="0"/>
              <w:ind w:left="0" w:right="0"/>
              <w:rPr>
                <w:rFonts w:hint="default"/>
                <w:sz w:val="21"/>
                <w:szCs w:val="16"/>
              </w:rPr>
            </w:pPr>
            <w:r>
              <w:rPr>
                <w:rFonts w:hint="eastAsia"/>
                <w:sz w:val="21"/>
                <w:szCs w:val="16"/>
              </w:rPr>
              <w:t>6</w:t>
            </w:r>
          </w:p>
        </w:tc>
        <w:tc>
          <w:tcPr>
            <w:tcW w:w="721" w:type="dxa"/>
            <w:vAlign w:val="center"/>
          </w:tcPr>
          <w:p w14:paraId="6C376FAA">
            <w:pPr>
              <w:keepNext w:val="0"/>
              <w:keepLines w:val="0"/>
              <w:suppressLineNumbers w:val="0"/>
              <w:spacing w:before="0" w:beforeAutospacing="0" w:after="0" w:afterAutospacing="0"/>
              <w:ind w:left="0" w:right="0"/>
              <w:rPr>
                <w:rFonts w:hint="default"/>
                <w:sz w:val="21"/>
                <w:szCs w:val="16"/>
              </w:rPr>
            </w:pPr>
            <w:r>
              <w:rPr>
                <w:rFonts w:hint="eastAsia"/>
                <w:sz w:val="21"/>
                <w:szCs w:val="16"/>
              </w:rPr>
              <w:t>4</w:t>
            </w:r>
          </w:p>
        </w:tc>
        <w:tc>
          <w:tcPr>
            <w:tcW w:w="721" w:type="dxa"/>
            <w:vAlign w:val="center"/>
          </w:tcPr>
          <w:p w14:paraId="6FA5F828">
            <w:pPr>
              <w:keepNext w:val="0"/>
              <w:keepLines w:val="0"/>
              <w:suppressLineNumbers w:val="0"/>
              <w:spacing w:before="0" w:beforeAutospacing="0" w:after="0" w:afterAutospacing="0"/>
              <w:ind w:left="0" w:right="0"/>
              <w:rPr>
                <w:rFonts w:hint="default"/>
                <w:sz w:val="21"/>
                <w:szCs w:val="16"/>
              </w:rPr>
            </w:pPr>
            <w:r>
              <w:rPr>
                <w:rFonts w:hint="eastAsia"/>
                <w:sz w:val="21"/>
                <w:szCs w:val="16"/>
              </w:rPr>
              <w:t>6</w:t>
            </w:r>
          </w:p>
        </w:tc>
        <w:tc>
          <w:tcPr>
            <w:tcW w:w="721" w:type="dxa"/>
            <w:vAlign w:val="center"/>
          </w:tcPr>
          <w:p w14:paraId="6F04DB82">
            <w:pPr>
              <w:keepNext w:val="0"/>
              <w:keepLines w:val="0"/>
              <w:suppressLineNumbers w:val="0"/>
              <w:spacing w:before="0" w:beforeAutospacing="0" w:after="0" w:afterAutospacing="0"/>
              <w:ind w:left="0" w:right="0"/>
              <w:rPr>
                <w:rFonts w:hint="default"/>
                <w:sz w:val="21"/>
                <w:szCs w:val="16"/>
              </w:rPr>
            </w:pPr>
            <w:r>
              <w:rPr>
                <w:rFonts w:hint="eastAsia"/>
                <w:sz w:val="21"/>
                <w:szCs w:val="16"/>
              </w:rPr>
              <w:t>4</w:t>
            </w:r>
          </w:p>
        </w:tc>
        <w:tc>
          <w:tcPr>
            <w:tcW w:w="721" w:type="dxa"/>
            <w:vAlign w:val="center"/>
          </w:tcPr>
          <w:p w14:paraId="67A128D1">
            <w:pPr>
              <w:keepNext w:val="0"/>
              <w:keepLines w:val="0"/>
              <w:suppressLineNumbers w:val="0"/>
              <w:spacing w:before="0" w:beforeAutospacing="0" w:after="0" w:afterAutospacing="0"/>
              <w:ind w:left="0" w:right="0"/>
              <w:rPr>
                <w:rFonts w:hint="default"/>
                <w:sz w:val="21"/>
                <w:szCs w:val="16"/>
              </w:rPr>
            </w:pPr>
            <w:r>
              <w:rPr>
                <w:rFonts w:hint="eastAsia"/>
                <w:sz w:val="21"/>
                <w:szCs w:val="16"/>
              </w:rPr>
              <w:t>6</w:t>
            </w:r>
          </w:p>
        </w:tc>
        <w:tc>
          <w:tcPr>
            <w:tcW w:w="745" w:type="dxa"/>
            <w:vAlign w:val="center"/>
          </w:tcPr>
          <w:p w14:paraId="671098EC">
            <w:pPr>
              <w:keepNext w:val="0"/>
              <w:keepLines w:val="0"/>
              <w:suppressLineNumbers w:val="0"/>
              <w:spacing w:before="0" w:beforeAutospacing="0" w:after="0" w:afterAutospacing="0"/>
              <w:ind w:left="0" w:right="0"/>
              <w:rPr>
                <w:rFonts w:hint="default"/>
                <w:sz w:val="21"/>
                <w:szCs w:val="16"/>
              </w:rPr>
            </w:pPr>
            <w:r>
              <w:rPr>
                <w:rFonts w:hint="eastAsia"/>
                <w:sz w:val="21"/>
                <w:szCs w:val="16"/>
              </w:rPr>
              <w:t>30</w:t>
            </w:r>
          </w:p>
        </w:tc>
      </w:tr>
      <w:tr w14:paraId="6038E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3703" w:type="dxa"/>
            <w:vAlign w:val="center"/>
          </w:tcPr>
          <w:p w14:paraId="2FB0B8CB">
            <w:pPr>
              <w:keepNext w:val="0"/>
              <w:keepLines w:val="0"/>
              <w:suppressLineNumbers w:val="0"/>
              <w:spacing w:before="0" w:beforeAutospacing="0" w:after="0" w:afterAutospacing="0"/>
              <w:ind w:left="0" w:right="0"/>
              <w:rPr>
                <w:rFonts w:hint="default"/>
                <w:sz w:val="21"/>
                <w:szCs w:val="16"/>
              </w:rPr>
            </w:pPr>
            <w:r>
              <w:rPr>
                <w:rFonts w:hint="eastAsia"/>
                <w:sz w:val="21"/>
                <w:szCs w:val="16"/>
              </w:rPr>
              <w:t>3.机动</w:t>
            </w:r>
          </w:p>
        </w:tc>
        <w:tc>
          <w:tcPr>
            <w:tcW w:w="720" w:type="dxa"/>
            <w:vAlign w:val="center"/>
          </w:tcPr>
          <w:p w14:paraId="613D26A8">
            <w:pPr>
              <w:keepNext w:val="0"/>
              <w:keepLines w:val="0"/>
              <w:suppressLineNumbers w:val="0"/>
              <w:spacing w:before="0" w:beforeAutospacing="0" w:after="0" w:afterAutospacing="0"/>
              <w:ind w:left="0" w:right="0"/>
              <w:rPr>
                <w:rFonts w:hint="default"/>
                <w:sz w:val="21"/>
                <w:szCs w:val="16"/>
              </w:rPr>
            </w:pPr>
            <w:r>
              <w:rPr>
                <w:rFonts w:hint="eastAsia"/>
                <w:sz w:val="21"/>
                <w:szCs w:val="16"/>
              </w:rPr>
              <w:t>1</w:t>
            </w:r>
          </w:p>
        </w:tc>
        <w:tc>
          <w:tcPr>
            <w:tcW w:w="721" w:type="dxa"/>
            <w:vAlign w:val="center"/>
          </w:tcPr>
          <w:p w14:paraId="0C1F4927">
            <w:pPr>
              <w:keepNext w:val="0"/>
              <w:keepLines w:val="0"/>
              <w:suppressLineNumbers w:val="0"/>
              <w:spacing w:before="0" w:beforeAutospacing="0" w:after="0" w:afterAutospacing="0"/>
              <w:ind w:left="0" w:right="0"/>
              <w:rPr>
                <w:rFonts w:hint="default"/>
                <w:sz w:val="21"/>
                <w:szCs w:val="16"/>
              </w:rPr>
            </w:pPr>
            <w:r>
              <w:rPr>
                <w:rFonts w:hint="eastAsia"/>
                <w:sz w:val="21"/>
                <w:szCs w:val="16"/>
              </w:rPr>
              <w:t>1</w:t>
            </w:r>
          </w:p>
        </w:tc>
        <w:tc>
          <w:tcPr>
            <w:tcW w:w="721" w:type="dxa"/>
            <w:vAlign w:val="center"/>
          </w:tcPr>
          <w:p w14:paraId="728B10B2">
            <w:pPr>
              <w:keepNext w:val="0"/>
              <w:keepLines w:val="0"/>
              <w:suppressLineNumbers w:val="0"/>
              <w:spacing w:before="0" w:beforeAutospacing="0" w:after="0" w:afterAutospacing="0"/>
              <w:ind w:left="0" w:right="0"/>
              <w:rPr>
                <w:rFonts w:hint="default"/>
                <w:sz w:val="21"/>
                <w:szCs w:val="16"/>
              </w:rPr>
            </w:pPr>
            <w:r>
              <w:rPr>
                <w:rFonts w:hint="eastAsia"/>
                <w:sz w:val="21"/>
                <w:szCs w:val="16"/>
              </w:rPr>
              <w:t>1</w:t>
            </w:r>
          </w:p>
        </w:tc>
        <w:tc>
          <w:tcPr>
            <w:tcW w:w="721" w:type="dxa"/>
            <w:vAlign w:val="center"/>
          </w:tcPr>
          <w:p w14:paraId="0F99F02F">
            <w:pPr>
              <w:keepNext w:val="0"/>
              <w:keepLines w:val="0"/>
              <w:suppressLineNumbers w:val="0"/>
              <w:spacing w:before="0" w:beforeAutospacing="0" w:after="0" w:afterAutospacing="0"/>
              <w:ind w:left="0" w:right="0"/>
              <w:rPr>
                <w:rFonts w:hint="default"/>
                <w:sz w:val="21"/>
                <w:szCs w:val="16"/>
              </w:rPr>
            </w:pPr>
            <w:r>
              <w:rPr>
                <w:rFonts w:hint="eastAsia"/>
                <w:sz w:val="21"/>
                <w:szCs w:val="16"/>
              </w:rPr>
              <w:t>1</w:t>
            </w:r>
          </w:p>
        </w:tc>
        <w:tc>
          <w:tcPr>
            <w:tcW w:w="721" w:type="dxa"/>
            <w:vAlign w:val="center"/>
          </w:tcPr>
          <w:p w14:paraId="381DE164">
            <w:pPr>
              <w:keepNext w:val="0"/>
              <w:keepLines w:val="0"/>
              <w:suppressLineNumbers w:val="0"/>
              <w:spacing w:before="0" w:beforeAutospacing="0" w:after="0" w:afterAutospacing="0"/>
              <w:ind w:left="0" w:right="0"/>
              <w:rPr>
                <w:rFonts w:hint="default"/>
                <w:sz w:val="21"/>
                <w:szCs w:val="16"/>
              </w:rPr>
            </w:pPr>
            <w:r>
              <w:rPr>
                <w:rFonts w:hint="eastAsia"/>
                <w:sz w:val="21"/>
                <w:szCs w:val="16"/>
              </w:rPr>
              <w:t>1</w:t>
            </w:r>
          </w:p>
        </w:tc>
        <w:tc>
          <w:tcPr>
            <w:tcW w:w="721" w:type="dxa"/>
            <w:vAlign w:val="center"/>
          </w:tcPr>
          <w:p w14:paraId="358093BC">
            <w:pPr>
              <w:keepNext w:val="0"/>
              <w:keepLines w:val="0"/>
              <w:suppressLineNumbers w:val="0"/>
              <w:spacing w:before="0" w:beforeAutospacing="0" w:after="0" w:afterAutospacing="0"/>
              <w:ind w:left="0" w:right="0"/>
              <w:rPr>
                <w:rFonts w:hint="default"/>
                <w:sz w:val="21"/>
                <w:szCs w:val="16"/>
              </w:rPr>
            </w:pPr>
            <w:r>
              <w:rPr>
                <w:rFonts w:hint="eastAsia"/>
                <w:sz w:val="21"/>
                <w:szCs w:val="16"/>
              </w:rPr>
              <w:t>1</w:t>
            </w:r>
          </w:p>
        </w:tc>
        <w:tc>
          <w:tcPr>
            <w:tcW w:w="745" w:type="dxa"/>
            <w:vAlign w:val="center"/>
          </w:tcPr>
          <w:p w14:paraId="081B830B">
            <w:pPr>
              <w:keepNext w:val="0"/>
              <w:keepLines w:val="0"/>
              <w:suppressLineNumbers w:val="0"/>
              <w:spacing w:before="0" w:beforeAutospacing="0" w:after="0" w:afterAutospacing="0"/>
              <w:ind w:left="0" w:right="0"/>
              <w:rPr>
                <w:rFonts w:hint="default"/>
                <w:sz w:val="21"/>
                <w:szCs w:val="16"/>
              </w:rPr>
            </w:pPr>
            <w:r>
              <w:rPr>
                <w:rFonts w:hint="eastAsia"/>
                <w:sz w:val="21"/>
                <w:szCs w:val="16"/>
              </w:rPr>
              <w:t>6</w:t>
            </w:r>
          </w:p>
        </w:tc>
      </w:tr>
      <w:tr w14:paraId="78383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trPr>
        <w:tc>
          <w:tcPr>
            <w:tcW w:w="3703" w:type="dxa"/>
            <w:vAlign w:val="center"/>
          </w:tcPr>
          <w:p w14:paraId="25254B1F">
            <w:pPr>
              <w:keepNext w:val="0"/>
              <w:keepLines w:val="0"/>
              <w:suppressLineNumbers w:val="0"/>
              <w:spacing w:before="0" w:beforeAutospacing="0" w:after="0" w:afterAutospacing="0"/>
              <w:ind w:left="0" w:right="0"/>
              <w:rPr>
                <w:rFonts w:hint="default"/>
                <w:sz w:val="21"/>
                <w:szCs w:val="16"/>
              </w:rPr>
            </w:pPr>
            <w:r>
              <w:rPr>
                <w:rFonts w:hint="eastAsia"/>
                <w:sz w:val="21"/>
                <w:szCs w:val="16"/>
              </w:rPr>
              <w:t>合计</w:t>
            </w:r>
          </w:p>
        </w:tc>
        <w:tc>
          <w:tcPr>
            <w:tcW w:w="1441" w:type="dxa"/>
            <w:gridSpan w:val="2"/>
            <w:vAlign w:val="center"/>
          </w:tcPr>
          <w:p w14:paraId="01FA7396">
            <w:pPr>
              <w:keepNext w:val="0"/>
              <w:keepLines w:val="0"/>
              <w:suppressLineNumbers w:val="0"/>
              <w:spacing w:before="0" w:beforeAutospacing="0" w:after="0" w:afterAutospacing="0"/>
              <w:ind w:left="0" w:right="0"/>
              <w:rPr>
                <w:rFonts w:hint="default"/>
                <w:sz w:val="21"/>
                <w:szCs w:val="16"/>
              </w:rPr>
            </w:pPr>
            <w:r>
              <w:rPr>
                <w:rFonts w:hint="eastAsia"/>
                <w:sz w:val="21"/>
                <w:szCs w:val="16"/>
              </w:rPr>
              <w:t>52</w:t>
            </w:r>
          </w:p>
        </w:tc>
        <w:tc>
          <w:tcPr>
            <w:tcW w:w="1442" w:type="dxa"/>
            <w:gridSpan w:val="2"/>
            <w:vAlign w:val="center"/>
          </w:tcPr>
          <w:p w14:paraId="755BF517">
            <w:pPr>
              <w:keepNext w:val="0"/>
              <w:keepLines w:val="0"/>
              <w:suppressLineNumbers w:val="0"/>
              <w:spacing w:before="0" w:beforeAutospacing="0" w:after="0" w:afterAutospacing="0"/>
              <w:ind w:left="0" w:right="0"/>
              <w:rPr>
                <w:rFonts w:hint="default"/>
                <w:sz w:val="21"/>
                <w:szCs w:val="16"/>
              </w:rPr>
            </w:pPr>
            <w:r>
              <w:rPr>
                <w:rFonts w:hint="eastAsia"/>
                <w:sz w:val="21"/>
                <w:szCs w:val="16"/>
              </w:rPr>
              <w:t>52</w:t>
            </w:r>
          </w:p>
        </w:tc>
        <w:tc>
          <w:tcPr>
            <w:tcW w:w="1442" w:type="dxa"/>
            <w:gridSpan w:val="2"/>
            <w:vAlign w:val="center"/>
          </w:tcPr>
          <w:p w14:paraId="32913F7B">
            <w:pPr>
              <w:keepNext w:val="0"/>
              <w:keepLines w:val="0"/>
              <w:suppressLineNumbers w:val="0"/>
              <w:spacing w:before="0" w:beforeAutospacing="0" w:after="0" w:afterAutospacing="0"/>
              <w:ind w:left="0" w:right="0"/>
              <w:rPr>
                <w:rFonts w:hint="default"/>
                <w:sz w:val="21"/>
                <w:szCs w:val="16"/>
              </w:rPr>
            </w:pPr>
            <w:r>
              <w:rPr>
                <w:rFonts w:hint="eastAsia"/>
                <w:sz w:val="21"/>
                <w:szCs w:val="16"/>
              </w:rPr>
              <w:t>52</w:t>
            </w:r>
          </w:p>
        </w:tc>
        <w:tc>
          <w:tcPr>
            <w:tcW w:w="745" w:type="dxa"/>
            <w:vAlign w:val="center"/>
          </w:tcPr>
          <w:p w14:paraId="576BFD96">
            <w:pPr>
              <w:keepNext w:val="0"/>
              <w:keepLines w:val="0"/>
              <w:suppressLineNumbers w:val="0"/>
              <w:spacing w:before="0" w:beforeAutospacing="0" w:after="0" w:afterAutospacing="0"/>
              <w:ind w:left="0" w:right="0"/>
              <w:rPr>
                <w:rFonts w:hint="default"/>
                <w:sz w:val="21"/>
                <w:szCs w:val="16"/>
              </w:rPr>
            </w:pPr>
            <w:r>
              <w:rPr>
                <w:rFonts w:hint="eastAsia"/>
                <w:sz w:val="21"/>
                <w:szCs w:val="16"/>
              </w:rPr>
              <w:t>156</w:t>
            </w:r>
          </w:p>
        </w:tc>
      </w:tr>
    </w:tbl>
    <w:p w14:paraId="013D6286">
      <w:pPr>
        <w:pStyle w:val="3"/>
        <w:spacing w:line="360" w:lineRule="auto"/>
        <w:ind w:firstLine="562" w:firstLineChars="200"/>
        <w:rPr>
          <w:rFonts w:hint="eastAsia" w:asciiTheme="minorEastAsia" w:hAnsiTheme="minorEastAsia" w:eastAsiaTheme="minorEastAsia"/>
          <w:sz w:val="28"/>
          <w:szCs w:val="22"/>
        </w:rPr>
      </w:pPr>
      <w:bookmarkStart w:id="60" w:name="_Toc14016"/>
      <w:bookmarkStart w:id="61" w:name="_Toc110195930"/>
      <w:bookmarkStart w:id="62" w:name="_Toc110196070"/>
      <w:bookmarkStart w:id="63" w:name="_Toc110198129"/>
      <w:bookmarkStart w:id="64" w:name="_Toc29148"/>
      <w:bookmarkStart w:id="65" w:name="_Toc22337"/>
      <w:r>
        <w:rPr>
          <w:rFonts w:asciiTheme="minorEastAsia" w:hAnsiTheme="minorEastAsia" w:eastAsiaTheme="minorEastAsia"/>
          <w:sz w:val="28"/>
          <w:szCs w:val="22"/>
        </w:rPr>
        <w:t>（二）课程学分学时比例构成</w:t>
      </w:r>
      <w:bookmarkEnd w:id="60"/>
      <w:bookmarkEnd w:id="61"/>
      <w:bookmarkEnd w:id="62"/>
      <w:bookmarkEnd w:id="63"/>
      <w:bookmarkEnd w:id="64"/>
      <w:bookmarkEnd w:id="65"/>
    </w:p>
    <w:p w14:paraId="5320FA74">
      <w:pPr>
        <w:pStyle w:val="19"/>
        <w:ind w:firstLine="422"/>
      </w:pPr>
      <w:r>
        <w:rPr>
          <w:rFonts w:hint="eastAsia"/>
          <w:color w:val="000000"/>
        </w:rPr>
        <w:t xml:space="preserve">表7-2   </w:t>
      </w:r>
      <w:r>
        <w:rPr>
          <w:rFonts w:hint="eastAsia"/>
        </w:rPr>
        <w:t>各类课程学分学时比例构成表</w:t>
      </w:r>
    </w:p>
    <w:tbl>
      <w:tblPr>
        <w:tblStyle w:val="29"/>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14:paraId="06E109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Align w:val="center"/>
          </w:tcPr>
          <w:p w14:paraId="0693B711">
            <w:pPr>
              <w:keepNext w:val="0"/>
              <w:keepLines w:val="0"/>
              <w:widowControl/>
              <w:suppressLineNumbers w:val="0"/>
              <w:jc w:val="center"/>
              <w:textAlignment w:val="center"/>
              <w:rPr>
                <w:rFonts w:hint="eastAsia" w:ascii="仿宋" w:hAnsi="仿宋" w:eastAsia="仿宋" w:cs="仿宋"/>
                <w:spacing w:val="0"/>
                <w:sz w:val="22"/>
                <w:szCs w:val="22"/>
              </w:rPr>
            </w:pPr>
            <w:r>
              <w:rPr>
                <w:rFonts w:hint="eastAsia" w:ascii="仿宋" w:hAnsi="仿宋" w:eastAsia="仿宋" w:cs="仿宋"/>
                <w:b/>
                <w:bCs/>
                <w:i w:val="0"/>
                <w:iCs w:val="0"/>
                <w:color w:val="000000"/>
                <w:kern w:val="0"/>
                <w:sz w:val="22"/>
                <w:szCs w:val="22"/>
                <w:u w:val="none"/>
                <w:lang w:val="en-US" w:eastAsia="zh-CN" w:bidi="ar"/>
              </w:rPr>
              <w:t>纵向结构</w:t>
            </w:r>
          </w:p>
        </w:tc>
        <w:tc>
          <w:tcPr>
            <w:tcW w:w="647" w:type="dxa"/>
            <w:vAlign w:val="center"/>
          </w:tcPr>
          <w:p w14:paraId="09E47960">
            <w:pPr>
              <w:keepNext w:val="0"/>
              <w:keepLines w:val="0"/>
              <w:widowControl/>
              <w:suppressLineNumbers w:val="0"/>
              <w:jc w:val="center"/>
              <w:textAlignment w:val="center"/>
              <w:rPr>
                <w:rFonts w:hint="eastAsia" w:ascii="仿宋" w:hAnsi="仿宋" w:eastAsia="仿宋" w:cs="仿宋"/>
                <w:spacing w:val="0"/>
                <w:sz w:val="22"/>
                <w:szCs w:val="22"/>
              </w:rPr>
            </w:pPr>
            <w:r>
              <w:rPr>
                <w:rFonts w:hint="eastAsia" w:ascii="仿宋" w:hAnsi="仿宋" w:eastAsia="仿宋" w:cs="仿宋"/>
                <w:b/>
                <w:bCs/>
                <w:i w:val="0"/>
                <w:iCs w:val="0"/>
                <w:color w:val="000000"/>
                <w:kern w:val="0"/>
                <w:sz w:val="22"/>
                <w:szCs w:val="22"/>
                <w:u w:val="none"/>
                <w:lang w:val="en-US" w:eastAsia="zh-CN" w:bidi="ar"/>
              </w:rPr>
              <w:t>学 分</w:t>
            </w:r>
          </w:p>
        </w:tc>
        <w:tc>
          <w:tcPr>
            <w:tcW w:w="551" w:type="dxa"/>
            <w:vAlign w:val="center"/>
          </w:tcPr>
          <w:p w14:paraId="6CF69967">
            <w:pPr>
              <w:keepNext w:val="0"/>
              <w:keepLines w:val="0"/>
              <w:widowControl/>
              <w:suppressLineNumbers w:val="0"/>
              <w:jc w:val="center"/>
              <w:textAlignment w:val="center"/>
              <w:rPr>
                <w:rFonts w:hint="eastAsia" w:ascii="仿宋" w:hAnsi="仿宋" w:eastAsia="仿宋" w:cs="仿宋"/>
                <w:spacing w:val="0"/>
                <w:sz w:val="22"/>
                <w:szCs w:val="22"/>
              </w:rPr>
            </w:pPr>
            <w:r>
              <w:rPr>
                <w:rFonts w:hint="eastAsia" w:ascii="仿宋" w:hAnsi="仿宋" w:eastAsia="仿宋" w:cs="仿宋"/>
                <w:b/>
                <w:bCs/>
                <w:i w:val="0"/>
                <w:iCs w:val="0"/>
                <w:color w:val="000000"/>
                <w:kern w:val="0"/>
                <w:sz w:val="22"/>
                <w:szCs w:val="22"/>
                <w:u w:val="none"/>
                <w:lang w:val="en-US" w:eastAsia="zh-CN" w:bidi="ar"/>
              </w:rPr>
              <w:t>学 时</w:t>
            </w:r>
          </w:p>
        </w:tc>
        <w:tc>
          <w:tcPr>
            <w:tcW w:w="1055" w:type="dxa"/>
            <w:vAlign w:val="center"/>
          </w:tcPr>
          <w:p w14:paraId="4183C7D9">
            <w:pPr>
              <w:keepNext w:val="0"/>
              <w:keepLines w:val="0"/>
              <w:widowControl/>
              <w:suppressLineNumbers w:val="0"/>
              <w:jc w:val="center"/>
              <w:textAlignment w:val="center"/>
              <w:rPr>
                <w:rFonts w:hint="eastAsia" w:ascii="仿宋" w:hAnsi="仿宋" w:eastAsia="仿宋" w:cs="仿宋"/>
                <w:spacing w:val="0"/>
                <w:sz w:val="22"/>
                <w:szCs w:val="22"/>
              </w:rPr>
            </w:pPr>
            <w:r>
              <w:rPr>
                <w:rFonts w:hint="eastAsia" w:ascii="仿宋" w:hAnsi="仿宋" w:eastAsia="仿宋" w:cs="仿宋"/>
                <w:b/>
                <w:bCs/>
                <w:i w:val="0"/>
                <w:iCs w:val="0"/>
                <w:color w:val="000000"/>
                <w:kern w:val="0"/>
                <w:sz w:val="22"/>
                <w:szCs w:val="22"/>
                <w:u w:val="none"/>
                <w:lang w:val="en-US" w:eastAsia="zh-CN" w:bidi="ar"/>
              </w:rPr>
              <w:t>学分比例(%)</w:t>
            </w:r>
          </w:p>
        </w:tc>
        <w:tc>
          <w:tcPr>
            <w:tcW w:w="971" w:type="dxa"/>
            <w:vAlign w:val="center"/>
          </w:tcPr>
          <w:p w14:paraId="7DD3041A">
            <w:pPr>
              <w:keepNext w:val="0"/>
              <w:keepLines w:val="0"/>
              <w:widowControl/>
              <w:suppressLineNumbers w:val="0"/>
              <w:jc w:val="center"/>
              <w:textAlignment w:val="center"/>
              <w:rPr>
                <w:rFonts w:hint="eastAsia" w:ascii="仿宋" w:hAnsi="仿宋" w:eastAsia="仿宋" w:cs="仿宋"/>
                <w:spacing w:val="0"/>
                <w:sz w:val="22"/>
                <w:szCs w:val="22"/>
              </w:rPr>
            </w:pPr>
            <w:r>
              <w:rPr>
                <w:rFonts w:hint="eastAsia" w:ascii="仿宋" w:hAnsi="仿宋" w:eastAsia="仿宋" w:cs="仿宋"/>
                <w:b/>
                <w:bCs/>
                <w:i w:val="0"/>
                <w:iCs w:val="0"/>
                <w:color w:val="000000"/>
                <w:kern w:val="0"/>
                <w:sz w:val="22"/>
                <w:szCs w:val="22"/>
                <w:u w:val="none"/>
                <w:lang w:val="en-US" w:eastAsia="zh-CN" w:bidi="ar"/>
              </w:rPr>
              <w:t>学时比例(%)</w:t>
            </w:r>
          </w:p>
        </w:tc>
        <w:tc>
          <w:tcPr>
            <w:tcW w:w="1048" w:type="dxa"/>
            <w:vAlign w:val="center"/>
          </w:tcPr>
          <w:p w14:paraId="16962BDD">
            <w:pPr>
              <w:keepNext w:val="0"/>
              <w:keepLines w:val="0"/>
              <w:widowControl/>
              <w:suppressLineNumbers w:val="0"/>
              <w:jc w:val="center"/>
              <w:textAlignment w:val="center"/>
              <w:rPr>
                <w:rFonts w:hint="eastAsia" w:ascii="仿宋" w:hAnsi="仿宋" w:eastAsia="仿宋" w:cs="仿宋"/>
                <w:spacing w:val="0"/>
                <w:sz w:val="22"/>
                <w:szCs w:val="22"/>
              </w:rPr>
            </w:pPr>
            <w:r>
              <w:rPr>
                <w:rFonts w:hint="eastAsia" w:ascii="仿宋" w:hAnsi="仿宋" w:eastAsia="仿宋" w:cs="仿宋"/>
                <w:b/>
                <w:bCs/>
                <w:i w:val="0"/>
                <w:iCs w:val="0"/>
                <w:color w:val="000000"/>
                <w:kern w:val="0"/>
                <w:sz w:val="22"/>
                <w:szCs w:val="22"/>
                <w:u w:val="none"/>
                <w:lang w:val="en-US" w:eastAsia="zh-CN" w:bidi="ar"/>
              </w:rPr>
              <w:t>横向结构</w:t>
            </w:r>
          </w:p>
        </w:tc>
        <w:tc>
          <w:tcPr>
            <w:tcW w:w="629" w:type="dxa"/>
            <w:vAlign w:val="center"/>
          </w:tcPr>
          <w:p w14:paraId="71227DA8">
            <w:pPr>
              <w:keepNext w:val="0"/>
              <w:keepLines w:val="0"/>
              <w:widowControl/>
              <w:suppressLineNumbers w:val="0"/>
              <w:jc w:val="center"/>
              <w:textAlignment w:val="center"/>
              <w:rPr>
                <w:rFonts w:hint="eastAsia" w:ascii="仿宋" w:hAnsi="仿宋" w:eastAsia="仿宋" w:cs="仿宋"/>
                <w:spacing w:val="0"/>
                <w:sz w:val="22"/>
                <w:szCs w:val="22"/>
              </w:rPr>
            </w:pPr>
            <w:r>
              <w:rPr>
                <w:rFonts w:hint="eastAsia" w:ascii="仿宋" w:hAnsi="仿宋" w:eastAsia="仿宋" w:cs="仿宋"/>
                <w:b/>
                <w:bCs/>
                <w:i w:val="0"/>
                <w:iCs w:val="0"/>
                <w:color w:val="000000"/>
                <w:kern w:val="0"/>
                <w:sz w:val="22"/>
                <w:szCs w:val="22"/>
                <w:u w:val="none"/>
                <w:lang w:val="en-US" w:eastAsia="zh-CN" w:bidi="ar"/>
              </w:rPr>
              <w:t>学 分</w:t>
            </w:r>
          </w:p>
        </w:tc>
        <w:tc>
          <w:tcPr>
            <w:tcW w:w="612" w:type="dxa"/>
            <w:vAlign w:val="center"/>
          </w:tcPr>
          <w:p w14:paraId="598187B1">
            <w:pPr>
              <w:keepNext w:val="0"/>
              <w:keepLines w:val="0"/>
              <w:widowControl/>
              <w:suppressLineNumbers w:val="0"/>
              <w:jc w:val="center"/>
              <w:textAlignment w:val="center"/>
              <w:rPr>
                <w:rFonts w:hint="eastAsia" w:ascii="仿宋" w:hAnsi="仿宋" w:eastAsia="仿宋" w:cs="仿宋"/>
                <w:spacing w:val="0"/>
                <w:sz w:val="22"/>
                <w:szCs w:val="22"/>
              </w:rPr>
            </w:pPr>
            <w:r>
              <w:rPr>
                <w:rFonts w:hint="eastAsia" w:ascii="仿宋" w:hAnsi="仿宋" w:eastAsia="仿宋" w:cs="仿宋"/>
                <w:b/>
                <w:bCs/>
                <w:i w:val="0"/>
                <w:iCs w:val="0"/>
                <w:color w:val="000000"/>
                <w:kern w:val="0"/>
                <w:sz w:val="22"/>
                <w:szCs w:val="22"/>
                <w:u w:val="none"/>
                <w:lang w:val="en-US" w:eastAsia="zh-CN" w:bidi="ar"/>
              </w:rPr>
              <w:t>学 时</w:t>
            </w:r>
          </w:p>
        </w:tc>
        <w:tc>
          <w:tcPr>
            <w:tcW w:w="1011" w:type="dxa"/>
            <w:vAlign w:val="center"/>
          </w:tcPr>
          <w:p w14:paraId="5A2355F7">
            <w:pPr>
              <w:keepNext w:val="0"/>
              <w:keepLines w:val="0"/>
              <w:widowControl/>
              <w:suppressLineNumbers w:val="0"/>
              <w:jc w:val="center"/>
              <w:textAlignment w:val="center"/>
              <w:rPr>
                <w:rFonts w:hint="eastAsia" w:ascii="仿宋" w:hAnsi="仿宋" w:eastAsia="仿宋" w:cs="仿宋"/>
                <w:spacing w:val="0"/>
                <w:sz w:val="22"/>
                <w:szCs w:val="22"/>
              </w:rPr>
            </w:pPr>
            <w:r>
              <w:rPr>
                <w:rFonts w:hint="eastAsia" w:ascii="仿宋" w:hAnsi="仿宋" w:eastAsia="仿宋" w:cs="仿宋"/>
                <w:b/>
                <w:bCs/>
                <w:i w:val="0"/>
                <w:iCs w:val="0"/>
                <w:color w:val="000000"/>
                <w:kern w:val="0"/>
                <w:sz w:val="22"/>
                <w:szCs w:val="22"/>
                <w:u w:val="none"/>
                <w:lang w:val="en-US" w:eastAsia="zh-CN" w:bidi="ar"/>
              </w:rPr>
              <w:t>学分比例(%)</w:t>
            </w:r>
          </w:p>
        </w:tc>
        <w:tc>
          <w:tcPr>
            <w:tcW w:w="1017" w:type="dxa"/>
            <w:vAlign w:val="center"/>
          </w:tcPr>
          <w:p w14:paraId="5F541441">
            <w:pPr>
              <w:keepNext w:val="0"/>
              <w:keepLines w:val="0"/>
              <w:widowControl/>
              <w:suppressLineNumbers w:val="0"/>
              <w:jc w:val="center"/>
              <w:textAlignment w:val="center"/>
              <w:rPr>
                <w:rFonts w:hint="eastAsia" w:ascii="仿宋" w:hAnsi="仿宋" w:eastAsia="仿宋" w:cs="仿宋"/>
                <w:spacing w:val="0"/>
                <w:sz w:val="22"/>
                <w:szCs w:val="22"/>
              </w:rPr>
            </w:pPr>
            <w:r>
              <w:rPr>
                <w:rFonts w:hint="eastAsia" w:ascii="仿宋" w:hAnsi="仿宋" w:eastAsia="仿宋" w:cs="仿宋"/>
                <w:b/>
                <w:bCs/>
                <w:i w:val="0"/>
                <w:iCs w:val="0"/>
                <w:color w:val="000000"/>
                <w:kern w:val="0"/>
                <w:sz w:val="22"/>
                <w:szCs w:val="22"/>
                <w:u w:val="none"/>
                <w:lang w:val="en-US" w:eastAsia="zh-CN" w:bidi="ar"/>
              </w:rPr>
              <w:t>学时比例(%)</w:t>
            </w:r>
          </w:p>
        </w:tc>
      </w:tr>
      <w:tr w14:paraId="08DF12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5A8193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通识必修课</w:t>
            </w:r>
          </w:p>
        </w:tc>
        <w:tc>
          <w:tcPr>
            <w:tcW w:w="647" w:type="dxa"/>
            <w:vAlign w:val="center"/>
          </w:tcPr>
          <w:p w14:paraId="54FCC49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42</w:t>
            </w:r>
          </w:p>
        </w:tc>
        <w:tc>
          <w:tcPr>
            <w:tcW w:w="551" w:type="dxa"/>
            <w:vAlign w:val="center"/>
          </w:tcPr>
          <w:p w14:paraId="2A1F193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776</w:t>
            </w:r>
          </w:p>
        </w:tc>
        <w:tc>
          <w:tcPr>
            <w:tcW w:w="1055" w:type="dxa"/>
            <w:vAlign w:val="center"/>
          </w:tcPr>
          <w:p w14:paraId="730FB83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28</w:t>
            </w:r>
          </w:p>
        </w:tc>
        <w:tc>
          <w:tcPr>
            <w:tcW w:w="971" w:type="dxa"/>
            <w:vAlign w:val="center"/>
          </w:tcPr>
          <w:p w14:paraId="763FF9F7">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29.8</w:t>
            </w:r>
          </w:p>
        </w:tc>
        <w:tc>
          <w:tcPr>
            <w:tcW w:w="1048" w:type="dxa"/>
            <w:vAlign w:val="center"/>
          </w:tcPr>
          <w:p w14:paraId="72A6CBB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必修课</w:t>
            </w:r>
          </w:p>
        </w:tc>
        <w:tc>
          <w:tcPr>
            <w:tcW w:w="629" w:type="dxa"/>
            <w:vAlign w:val="center"/>
          </w:tcPr>
          <w:p w14:paraId="7C7A5029">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135</w:t>
            </w:r>
          </w:p>
        </w:tc>
        <w:tc>
          <w:tcPr>
            <w:tcW w:w="612" w:type="dxa"/>
            <w:vAlign w:val="center"/>
          </w:tcPr>
          <w:p w14:paraId="4F04601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2360</w:t>
            </w:r>
          </w:p>
        </w:tc>
        <w:tc>
          <w:tcPr>
            <w:tcW w:w="1011" w:type="dxa"/>
            <w:vAlign w:val="center"/>
          </w:tcPr>
          <w:p w14:paraId="5A49F6A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90</w:t>
            </w:r>
          </w:p>
        </w:tc>
        <w:tc>
          <w:tcPr>
            <w:tcW w:w="1017" w:type="dxa"/>
            <w:vAlign w:val="center"/>
          </w:tcPr>
          <w:p w14:paraId="39B6DFE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90.8</w:t>
            </w:r>
          </w:p>
        </w:tc>
      </w:tr>
      <w:tr w14:paraId="753EE9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4B38C2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通识选修课</w:t>
            </w:r>
          </w:p>
        </w:tc>
        <w:tc>
          <w:tcPr>
            <w:tcW w:w="647" w:type="dxa"/>
            <w:vAlign w:val="center"/>
          </w:tcPr>
          <w:p w14:paraId="61C8BCB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5</w:t>
            </w:r>
          </w:p>
        </w:tc>
        <w:tc>
          <w:tcPr>
            <w:tcW w:w="551" w:type="dxa"/>
            <w:vAlign w:val="center"/>
          </w:tcPr>
          <w:p w14:paraId="23D79FB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80</w:t>
            </w:r>
          </w:p>
        </w:tc>
        <w:tc>
          <w:tcPr>
            <w:tcW w:w="1055" w:type="dxa"/>
            <w:vAlign w:val="center"/>
          </w:tcPr>
          <w:p w14:paraId="7A94A02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3.3</w:t>
            </w:r>
          </w:p>
        </w:tc>
        <w:tc>
          <w:tcPr>
            <w:tcW w:w="971" w:type="dxa"/>
            <w:vAlign w:val="center"/>
          </w:tcPr>
          <w:p w14:paraId="3AB1556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3.1</w:t>
            </w:r>
          </w:p>
        </w:tc>
        <w:tc>
          <w:tcPr>
            <w:tcW w:w="1048" w:type="dxa"/>
            <w:vAlign w:val="center"/>
          </w:tcPr>
          <w:p w14:paraId="6ABA1080">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选修课</w:t>
            </w:r>
          </w:p>
        </w:tc>
        <w:tc>
          <w:tcPr>
            <w:tcW w:w="629" w:type="dxa"/>
            <w:vAlign w:val="center"/>
          </w:tcPr>
          <w:p w14:paraId="6133D72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w:t>
            </w:r>
          </w:p>
        </w:tc>
        <w:tc>
          <w:tcPr>
            <w:tcW w:w="612" w:type="dxa"/>
            <w:vAlign w:val="center"/>
          </w:tcPr>
          <w:p w14:paraId="03E2FC1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240</w:t>
            </w:r>
          </w:p>
        </w:tc>
        <w:tc>
          <w:tcPr>
            <w:tcW w:w="1011" w:type="dxa"/>
            <w:vAlign w:val="center"/>
          </w:tcPr>
          <w:p w14:paraId="1FE6170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w:t>
            </w:r>
          </w:p>
        </w:tc>
        <w:tc>
          <w:tcPr>
            <w:tcW w:w="1017" w:type="dxa"/>
            <w:vAlign w:val="center"/>
          </w:tcPr>
          <w:p w14:paraId="3AD92B1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9.2</w:t>
            </w:r>
          </w:p>
        </w:tc>
      </w:tr>
      <w:tr w14:paraId="36B9BC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3FFF086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专业通识课</w:t>
            </w:r>
          </w:p>
        </w:tc>
        <w:tc>
          <w:tcPr>
            <w:tcW w:w="647" w:type="dxa"/>
            <w:vAlign w:val="center"/>
          </w:tcPr>
          <w:p w14:paraId="278F784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w:t>
            </w:r>
          </w:p>
        </w:tc>
        <w:tc>
          <w:tcPr>
            <w:tcW w:w="551" w:type="dxa"/>
            <w:vAlign w:val="center"/>
          </w:tcPr>
          <w:p w14:paraId="459B9FA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96</w:t>
            </w:r>
          </w:p>
        </w:tc>
        <w:tc>
          <w:tcPr>
            <w:tcW w:w="1055" w:type="dxa"/>
            <w:vAlign w:val="center"/>
          </w:tcPr>
          <w:p w14:paraId="0E9E47D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w:t>
            </w:r>
          </w:p>
        </w:tc>
        <w:tc>
          <w:tcPr>
            <w:tcW w:w="971" w:type="dxa"/>
            <w:vAlign w:val="center"/>
          </w:tcPr>
          <w:p w14:paraId="6DD6E3B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3.7</w:t>
            </w:r>
          </w:p>
        </w:tc>
        <w:tc>
          <w:tcPr>
            <w:tcW w:w="1048" w:type="dxa"/>
            <w:vAlign w:val="center"/>
          </w:tcPr>
          <w:p w14:paraId="183CEC6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小计</w:t>
            </w:r>
          </w:p>
        </w:tc>
        <w:tc>
          <w:tcPr>
            <w:tcW w:w="629" w:type="dxa"/>
            <w:vAlign w:val="center"/>
          </w:tcPr>
          <w:p w14:paraId="3072EF7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150</w:t>
            </w:r>
          </w:p>
        </w:tc>
        <w:tc>
          <w:tcPr>
            <w:tcW w:w="612" w:type="dxa"/>
            <w:vAlign w:val="center"/>
          </w:tcPr>
          <w:p w14:paraId="63A1534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2600</w:t>
            </w:r>
          </w:p>
        </w:tc>
        <w:tc>
          <w:tcPr>
            <w:tcW w:w="1011" w:type="dxa"/>
            <w:vAlign w:val="center"/>
          </w:tcPr>
          <w:p w14:paraId="041E715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c>
          <w:tcPr>
            <w:tcW w:w="1017" w:type="dxa"/>
            <w:vAlign w:val="center"/>
          </w:tcPr>
          <w:p w14:paraId="3E07EE9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r>
      <w:tr w14:paraId="24BF45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3DD9A62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专业基础课</w:t>
            </w:r>
          </w:p>
        </w:tc>
        <w:tc>
          <w:tcPr>
            <w:tcW w:w="647" w:type="dxa"/>
            <w:vAlign w:val="center"/>
          </w:tcPr>
          <w:p w14:paraId="536AF15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14</w:t>
            </w:r>
          </w:p>
        </w:tc>
        <w:tc>
          <w:tcPr>
            <w:tcW w:w="551" w:type="dxa"/>
            <w:vAlign w:val="center"/>
          </w:tcPr>
          <w:p w14:paraId="79CAA31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224</w:t>
            </w:r>
          </w:p>
        </w:tc>
        <w:tc>
          <w:tcPr>
            <w:tcW w:w="1055" w:type="dxa"/>
            <w:vAlign w:val="center"/>
          </w:tcPr>
          <w:p w14:paraId="5529D5B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9.3</w:t>
            </w:r>
          </w:p>
        </w:tc>
        <w:tc>
          <w:tcPr>
            <w:tcW w:w="971" w:type="dxa"/>
            <w:vAlign w:val="center"/>
          </w:tcPr>
          <w:p w14:paraId="3202CED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8.6</w:t>
            </w:r>
          </w:p>
        </w:tc>
        <w:tc>
          <w:tcPr>
            <w:tcW w:w="1048" w:type="dxa"/>
            <w:vAlign w:val="center"/>
          </w:tcPr>
          <w:p w14:paraId="2D66362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理论学时</w:t>
            </w:r>
          </w:p>
        </w:tc>
        <w:tc>
          <w:tcPr>
            <w:tcW w:w="629" w:type="dxa"/>
            <w:vAlign w:val="center"/>
          </w:tcPr>
          <w:p w14:paraId="11822CD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186DBDBE">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highlight w:val="yellow"/>
                <w:lang w:val="en-US"/>
              </w:rPr>
            </w:pPr>
            <w:r>
              <w:rPr>
                <w:rFonts w:hint="eastAsia" w:ascii="仿宋" w:hAnsi="仿宋" w:eastAsia="仿宋" w:cs="仿宋"/>
                <w:i w:val="0"/>
                <w:iCs w:val="0"/>
                <w:color w:val="000000"/>
                <w:kern w:val="0"/>
                <w:sz w:val="22"/>
                <w:szCs w:val="22"/>
                <w:u w:val="none"/>
                <w:lang w:val="en-US" w:eastAsia="zh-CN" w:bidi="ar"/>
              </w:rPr>
              <w:t>12</w:t>
            </w:r>
          </w:p>
        </w:tc>
        <w:tc>
          <w:tcPr>
            <w:tcW w:w="1011" w:type="dxa"/>
            <w:vAlign w:val="center"/>
          </w:tcPr>
          <w:p w14:paraId="30D59BA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54A357F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31.2</w:t>
            </w:r>
          </w:p>
        </w:tc>
      </w:tr>
      <w:tr w14:paraId="4B4DDE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046F69E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专业核心课</w:t>
            </w:r>
          </w:p>
        </w:tc>
        <w:tc>
          <w:tcPr>
            <w:tcW w:w="647" w:type="dxa"/>
            <w:vAlign w:val="center"/>
          </w:tcPr>
          <w:p w14:paraId="5E0C263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26</w:t>
            </w:r>
          </w:p>
        </w:tc>
        <w:tc>
          <w:tcPr>
            <w:tcW w:w="551" w:type="dxa"/>
            <w:vAlign w:val="center"/>
          </w:tcPr>
          <w:p w14:paraId="7755CE7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416</w:t>
            </w:r>
          </w:p>
        </w:tc>
        <w:tc>
          <w:tcPr>
            <w:tcW w:w="1055" w:type="dxa"/>
            <w:vAlign w:val="center"/>
          </w:tcPr>
          <w:p w14:paraId="167AA84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17.3</w:t>
            </w:r>
          </w:p>
        </w:tc>
        <w:tc>
          <w:tcPr>
            <w:tcW w:w="971" w:type="dxa"/>
            <w:vAlign w:val="center"/>
          </w:tcPr>
          <w:p w14:paraId="665A577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16</w:t>
            </w:r>
          </w:p>
        </w:tc>
        <w:tc>
          <w:tcPr>
            <w:tcW w:w="1048" w:type="dxa"/>
            <w:vAlign w:val="center"/>
          </w:tcPr>
          <w:p w14:paraId="2A6C726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实践学时</w:t>
            </w:r>
          </w:p>
        </w:tc>
        <w:tc>
          <w:tcPr>
            <w:tcW w:w="629" w:type="dxa"/>
            <w:vAlign w:val="center"/>
          </w:tcPr>
          <w:p w14:paraId="40968C2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66F27F7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1508</w:t>
            </w:r>
          </w:p>
        </w:tc>
        <w:tc>
          <w:tcPr>
            <w:tcW w:w="1011" w:type="dxa"/>
            <w:vAlign w:val="center"/>
          </w:tcPr>
          <w:p w14:paraId="54391893">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18EF265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58</w:t>
            </w:r>
          </w:p>
        </w:tc>
      </w:tr>
      <w:tr w14:paraId="6408B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0906D113">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专业拓展课</w:t>
            </w:r>
          </w:p>
        </w:tc>
        <w:tc>
          <w:tcPr>
            <w:tcW w:w="647" w:type="dxa"/>
            <w:vAlign w:val="center"/>
          </w:tcPr>
          <w:p w14:paraId="7EC72171">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13</w:t>
            </w:r>
          </w:p>
        </w:tc>
        <w:tc>
          <w:tcPr>
            <w:tcW w:w="551" w:type="dxa"/>
            <w:vAlign w:val="center"/>
          </w:tcPr>
          <w:p w14:paraId="68F20227">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208</w:t>
            </w:r>
          </w:p>
        </w:tc>
        <w:tc>
          <w:tcPr>
            <w:tcW w:w="1055" w:type="dxa"/>
            <w:vAlign w:val="center"/>
          </w:tcPr>
          <w:p w14:paraId="2D0DCF28">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8.7</w:t>
            </w:r>
          </w:p>
        </w:tc>
        <w:tc>
          <w:tcPr>
            <w:tcW w:w="971" w:type="dxa"/>
            <w:vAlign w:val="center"/>
          </w:tcPr>
          <w:p w14:paraId="61BA835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w:t>
            </w:r>
          </w:p>
        </w:tc>
        <w:tc>
          <w:tcPr>
            <w:tcW w:w="1048" w:type="dxa"/>
            <w:vAlign w:val="center"/>
          </w:tcPr>
          <w:p w14:paraId="75FD5A9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*其中课外实践学时</w:t>
            </w:r>
          </w:p>
        </w:tc>
        <w:tc>
          <w:tcPr>
            <w:tcW w:w="629" w:type="dxa"/>
            <w:vAlign w:val="center"/>
          </w:tcPr>
          <w:p w14:paraId="2F8F387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14:paraId="09A0CB1F">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780</w:t>
            </w:r>
          </w:p>
        </w:tc>
        <w:tc>
          <w:tcPr>
            <w:tcW w:w="1011" w:type="dxa"/>
            <w:vAlign w:val="center"/>
          </w:tcPr>
          <w:p w14:paraId="61CC412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14:paraId="1CA5B27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highlight w:val="yellow"/>
              </w:rPr>
            </w:pPr>
            <w:r>
              <w:rPr>
                <w:rFonts w:hint="eastAsia" w:ascii="仿宋" w:hAnsi="仿宋" w:eastAsia="仿宋" w:cs="仿宋"/>
                <w:i w:val="0"/>
                <w:iCs w:val="0"/>
                <w:color w:val="000000"/>
                <w:kern w:val="0"/>
                <w:sz w:val="22"/>
                <w:szCs w:val="22"/>
                <w:u w:val="none"/>
                <w:lang w:val="en-US" w:eastAsia="zh-CN" w:bidi="ar"/>
              </w:rPr>
              <w:t>30</w:t>
            </w:r>
          </w:p>
        </w:tc>
      </w:tr>
      <w:tr w14:paraId="28F205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220C1AD5">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专业选修课</w:t>
            </w:r>
          </w:p>
        </w:tc>
        <w:tc>
          <w:tcPr>
            <w:tcW w:w="647" w:type="dxa"/>
            <w:vAlign w:val="center"/>
          </w:tcPr>
          <w:p w14:paraId="2E099F7B">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w:t>
            </w:r>
          </w:p>
        </w:tc>
        <w:tc>
          <w:tcPr>
            <w:tcW w:w="551" w:type="dxa"/>
            <w:vAlign w:val="center"/>
          </w:tcPr>
          <w:p w14:paraId="4487636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160</w:t>
            </w:r>
          </w:p>
        </w:tc>
        <w:tc>
          <w:tcPr>
            <w:tcW w:w="1055" w:type="dxa"/>
            <w:vAlign w:val="center"/>
          </w:tcPr>
          <w:p w14:paraId="72C042CC">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6.7</w:t>
            </w:r>
          </w:p>
        </w:tc>
        <w:tc>
          <w:tcPr>
            <w:tcW w:w="971" w:type="dxa"/>
            <w:vAlign w:val="center"/>
          </w:tcPr>
          <w:p w14:paraId="33F80DD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6.2</w:t>
            </w:r>
          </w:p>
        </w:tc>
        <w:tc>
          <w:tcPr>
            <w:tcW w:w="1048" w:type="dxa"/>
            <w:vAlign w:val="center"/>
          </w:tcPr>
          <w:p w14:paraId="1427192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小计</w:t>
            </w:r>
          </w:p>
        </w:tc>
        <w:tc>
          <w:tcPr>
            <w:tcW w:w="629" w:type="dxa"/>
            <w:vAlign w:val="center"/>
          </w:tcPr>
          <w:p w14:paraId="0141BE84">
            <w:pPr>
              <w:jc w:val="center"/>
              <w:rPr>
                <w:rFonts w:hint="eastAsia" w:ascii="仿宋" w:hAnsi="仿宋" w:eastAsia="仿宋" w:cs="仿宋"/>
                <w:snapToGrid w:val="0"/>
                <w:color w:val="000000"/>
                <w:spacing w:val="0"/>
                <w:kern w:val="0"/>
                <w:sz w:val="21"/>
                <w:szCs w:val="21"/>
              </w:rPr>
            </w:pPr>
          </w:p>
        </w:tc>
        <w:tc>
          <w:tcPr>
            <w:tcW w:w="612" w:type="dxa"/>
            <w:vAlign w:val="center"/>
          </w:tcPr>
          <w:p w14:paraId="57A85537">
            <w:pPr>
              <w:jc w:val="center"/>
              <w:rPr>
                <w:rFonts w:hint="eastAsia" w:ascii="仿宋" w:hAnsi="仿宋" w:eastAsia="仿宋" w:cs="仿宋"/>
                <w:snapToGrid w:val="0"/>
                <w:color w:val="000000"/>
                <w:spacing w:val="0"/>
                <w:kern w:val="0"/>
                <w:sz w:val="21"/>
                <w:szCs w:val="21"/>
              </w:rPr>
            </w:pPr>
          </w:p>
        </w:tc>
        <w:tc>
          <w:tcPr>
            <w:tcW w:w="1011" w:type="dxa"/>
            <w:vAlign w:val="center"/>
          </w:tcPr>
          <w:p w14:paraId="7C161857">
            <w:pPr>
              <w:jc w:val="center"/>
              <w:rPr>
                <w:rFonts w:hint="eastAsia" w:ascii="仿宋" w:hAnsi="仿宋" w:eastAsia="仿宋" w:cs="仿宋"/>
                <w:snapToGrid w:val="0"/>
                <w:color w:val="000000"/>
                <w:spacing w:val="0"/>
                <w:kern w:val="0"/>
                <w:sz w:val="21"/>
                <w:szCs w:val="21"/>
              </w:rPr>
            </w:pPr>
          </w:p>
        </w:tc>
        <w:tc>
          <w:tcPr>
            <w:tcW w:w="1017" w:type="dxa"/>
            <w:vAlign w:val="center"/>
          </w:tcPr>
          <w:p w14:paraId="5E8E17E8">
            <w:pPr>
              <w:jc w:val="center"/>
              <w:rPr>
                <w:rFonts w:hint="eastAsia" w:ascii="仿宋" w:hAnsi="仿宋" w:eastAsia="仿宋" w:cs="仿宋"/>
                <w:snapToGrid w:val="0"/>
                <w:color w:val="000000"/>
                <w:spacing w:val="0"/>
                <w:kern w:val="0"/>
                <w:sz w:val="21"/>
                <w:szCs w:val="21"/>
              </w:rPr>
            </w:pPr>
          </w:p>
        </w:tc>
      </w:tr>
      <w:tr w14:paraId="626024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454E4D6A">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综合实践课</w:t>
            </w:r>
          </w:p>
        </w:tc>
        <w:tc>
          <w:tcPr>
            <w:tcW w:w="647" w:type="dxa"/>
            <w:vAlign w:val="center"/>
          </w:tcPr>
          <w:p w14:paraId="44531987">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34</w:t>
            </w:r>
          </w:p>
        </w:tc>
        <w:tc>
          <w:tcPr>
            <w:tcW w:w="551" w:type="dxa"/>
            <w:vAlign w:val="center"/>
          </w:tcPr>
          <w:p w14:paraId="67A73BD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640</w:t>
            </w:r>
          </w:p>
        </w:tc>
        <w:tc>
          <w:tcPr>
            <w:tcW w:w="1055" w:type="dxa"/>
            <w:vAlign w:val="center"/>
          </w:tcPr>
          <w:p w14:paraId="1B5DB3C4">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22.7</w:t>
            </w:r>
          </w:p>
        </w:tc>
        <w:tc>
          <w:tcPr>
            <w:tcW w:w="971" w:type="dxa"/>
            <w:vAlign w:val="center"/>
          </w:tcPr>
          <w:p w14:paraId="0A9B7FA2">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24.6</w:t>
            </w:r>
          </w:p>
        </w:tc>
        <w:tc>
          <w:tcPr>
            <w:tcW w:w="1048" w:type="dxa"/>
            <w:vAlign w:val="center"/>
          </w:tcPr>
          <w:p w14:paraId="2C3692FC">
            <w:pPr>
              <w:jc w:val="center"/>
              <w:rPr>
                <w:rFonts w:hint="eastAsia" w:ascii="仿宋" w:hAnsi="仿宋" w:eastAsia="仿宋" w:cs="仿宋"/>
                <w:snapToGrid w:val="0"/>
                <w:color w:val="000000"/>
                <w:spacing w:val="0"/>
                <w:kern w:val="0"/>
                <w:sz w:val="21"/>
                <w:szCs w:val="21"/>
              </w:rPr>
            </w:pPr>
          </w:p>
        </w:tc>
        <w:tc>
          <w:tcPr>
            <w:tcW w:w="629" w:type="dxa"/>
            <w:vAlign w:val="center"/>
          </w:tcPr>
          <w:p w14:paraId="444557DD">
            <w:pPr>
              <w:jc w:val="center"/>
              <w:rPr>
                <w:rFonts w:hint="eastAsia" w:ascii="仿宋" w:hAnsi="仿宋" w:eastAsia="仿宋" w:cs="仿宋"/>
                <w:snapToGrid w:val="0"/>
                <w:color w:val="000000"/>
                <w:spacing w:val="0"/>
                <w:kern w:val="0"/>
                <w:sz w:val="21"/>
                <w:szCs w:val="21"/>
              </w:rPr>
            </w:pPr>
          </w:p>
        </w:tc>
        <w:tc>
          <w:tcPr>
            <w:tcW w:w="612" w:type="dxa"/>
            <w:vAlign w:val="center"/>
          </w:tcPr>
          <w:p w14:paraId="4876FF36">
            <w:pPr>
              <w:jc w:val="center"/>
              <w:rPr>
                <w:rFonts w:hint="eastAsia" w:ascii="仿宋" w:hAnsi="仿宋" w:eastAsia="仿宋" w:cs="仿宋"/>
                <w:snapToGrid w:val="0"/>
                <w:color w:val="000000"/>
                <w:spacing w:val="0"/>
                <w:kern w:val="0"/>
                <w:sz w:val="21"/>
                <w:szCs w:val="21"/>
              </w:rPr>
            </w:pPr>
          </w:p>
        </w:tc>
        <w:tc>
          <w:tcPr>
            <w:tcW w:w="1011" w:type="dxa"/>
            <w:vAlign w:val="center"/>
          </w:tcPr>
          <w:p w14:paraId="3841A904">
            <w:pPr>
              <w:jc w:val="center"/>
              <w:rPr>
                <w:rFonts w:hint="eastAsia" w:ascii="仿宋" w:hAnsi="仿宋" w:eastAsia="仿宋" w:cs="仿宋"/>
                <w:snapToGrid w:val="0"/>
                <w:color w:val="000000"/>
                <w:spacing w:val="0"/>
                <w:kern w:val="0"/>
                <w:sz w:val="21"/>
                <w:szCs w:val="21"/>
              </w:rPr>
            </w:pPr>
          </w:p>
        </w:tc>
        <w:tc>
          <w:tcPr>
            <w:tcW w:w="1017" w:type="dxa"/>
            <w:vAlign w:val="center"/>
          </w:tcPr>
          <w:p w14:paraId="33B9E1AD">
            <w:pPr>
              <w:jc w:val="center"/>
              <w:rPr>
                <w:rFonts w:hint="eastAsia" w:ascii="仿宋" w:hAnsi="仿宋" w:eastAsia="仿宋" w:cs="仿宋"/>
                <w:snapToGrid w:val="0"/>
                <w:color w:val="000000"/>
                <w:spacing w:val="0"/>
                <w:kern w:val="0"/>
                <w:sz w:val="21"/>
                <w:szCs w:val="21"/>
              </w:rPr>
            </w:pPr>
          </w:p>
        </w:tc>
      </w:tr>
      <w:tr w14:paraId="3EE2D8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14:paraId="0113E7F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合计</w:t>
            </w:r>
          </w:p>
        </w:tc>
        <w:tc>
          <w:tcPr>
            <w:tcW w:w="647" w:type="dxa"/>
            <w:vAlign w:val="center"/>
          </w:tcPr>
          <w:p w14:paraId="223AFC46">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150</w:t>
            </w:r>
          </w:p>
        </w:tc>
        <w:tc>
          <w:tcPr>
            <w:tcW w:w="551" w:type="dxa"/>
            <w:vAlign w:val="center"/>
          </w:tcPr>
          <w:p w14:paraId="7429833D">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2600</w:t>
            </w:r>
          </w:p>
        </w:tc>
        <w:tc>
          <w:tcPr>
            <w:tcW w:w="1055" w:type="dxa"/>
            <w:vAlign w:val="center"/>
          </w:tcPr>
          <w:p w14:paraId="156DF4A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c>
          <w:tcPr>
            <w:tcW w:w="971" w:type="dxa"/>
            <w:vAlign w:val="center"/>
          </w:tcPr>
          <w:p w14:paraId="43D242FE">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c>
          <w:tcPr>
            <w:tcW w:w="1048" w:type="dxa"/>
            <w:vAlign w:val="center"/>
          </w:tcPr>
          <w:p w14:paraId="218AC588">
            <w:pPr>
              <w:jc w:val="center"/>
              <w:rPr>
                <w:rFonts w:hint="eastAsia" w:ascii="仿宋" w:hAnsi="仿宋" w:eastAsia="仿宋" w:cs="仿宋"/>
                <w:snapToGrid w:val="0"/>
                <w:color w:val="000000"/>
                <w:spacing w:val="0"/>
                <w:kern w:val="0"/>
                <w:sz w:val="21"/>
                <w:szCs w:val="21"/>
              </w:rPr>
            </w:pPr>
          </w:p>
        </w:tc>
        <w:tc>
          <w:tcPr>
            <w:tcW w:w="629" w:type="dxa"/>
            <w:vAlign w:val="center"/>
          </w:tcPr>
          <w:p w14:paraId="2E1F525A">
            <w:pPr>
              <w:jc w:val="center"/>
              <w:rPr>
                <w:rFonts w:hint="eastAsia" w:ascii="仿宋" w:hAnsi="仿宋" w:eastAsia="仿宋" w:cs="仿宋"/>
                <w:snapToGrid w:val="0"/>
                <w:color w:val="000000"/>
                <w:spacing w:val="0"/>
                <w:kern w:val="0"/>
                <w:sz w:val="21"/>
                <w:szCs w:val="21"/>
              </w:rPr>
            </w:pPr>
          </w:p>
        </w:tc>
        <w:tc>
          <w:tcPr>
            <w:tcW w:w="612" w:type="dxa"/>
            <w:vAlign w:val="center"/>
          </w:tcPr>
          <w:p w14:paraId="132D6B09">
            <w:pPr>
              <w:jc w:val="center"/>
              <w:rPr>
                <w:rFonts w:hint="eastAsia" w:ascii="仿宋" w:hAnsi="仿宋" w:eastAsia="仿宋" w:cs="仿宋"/>
                <w:snapToGrid w:val="0"/>
                <w:color w:val="000000"/>
                <w:spacing w:val="0"/>
                <w:kern w:val="0"/>
                <w:sz w:val="21"/>
                <w:szCs w:val="21"/>
              </w:rPr>
            </w:pPr>
          </w:p>
        </w:tc>
        <w:tc>
          <w:tcPr>
            <w:tcW w:w="1011" w:type="dxa"/>
            <w:vAlign w:val="center"/>
          </w:tcPr>
          <w:p w14:paraId="30446749">
            <w:pPr>
              <w:jc w:val="center"/>
              <w:rPr>
                <w:rFonts w:hint="eastAsia" w:ascii="仿宋" w:hAnsi="仿宋" w:eastAsia="仿宋" w:cs="仿宋"/>
                <w:snapToGrid w:val="0"/>
                <w:color w:val="000000"/>
                <w:spacing w:val="0"/>
                <w:kern w:val="0"/>
                <w:sz w:val="21"/>
                <w:szCs w:val="21"/>
              </w:rPr>
            </w:pPr>
          </w:p>
        </w:tc>
        <w:tc>
          <w:tcPr>
            <w:tcW w:w="1017" w:type="dxa"/>
            <w:vAlign w:val="center"/>
          </w:tcPr>
          <w:p w14:paraId="4344F7DB">
            <w:pPr>
              <w:jc w:val="center"/>
              <w:rPr>
                <w:rFonts w:hint="eastAsia" w:ascii="仿宋" w:hAnsi="仿宋" w:eastAsia="仿宋" w:cs="仿宋"/>
                <w:snapToGrid w:val="0"/>
                <w:color w:val="000000"/>
                <w:spacing w:val="0"/>
                <w:kern w:val="0"/>
                <w:sz w:val="21"/>
                <w:szCs w:val="21"/>
              </w:rPr>
            </w:pPr>
          </w:p>
        </w:tc>
      </w:tr>
    </w:tbl>
    <w:p w14:paraId="51A2B513">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14:paraId="179573A5">
      <w:pPr>
        <w:pStyle w:val="3"/>
        <w:spacing w:line="360" w:lineRule="auto"/>
        <w:ind w:firstLine="562" w:firstLineChars="200"/>
        <w:rPr>
          <w:rFonts w:hint="eastAsia" w:asciiTheme="minorEastAsia" w:hAnsiTheme="minorEastAsia" w:eastAsiaTheme="minorEastAsia"/>
          <w:sz w:val="28"/>
          <w:szCs w:val="22"/>
        </w:rPr>
      </w:pPr>
      <w:bookmarkStart w:id="66" w:name="_Toc32317"/>
      <w:bookmarkStart w:id="67" w:name="_Toc110195951"/>
      <w:bookmarkStart w:id="68" w:name="_Toc110198130"/>
      <w:bookmarkStart w:id="69" w:name="_Toc110196071"/>
      <w:bookmarkStart w:id="70" w:name="_Toc23689"/>
      <w:bookmarkStart w:id="71" w:name="_Toc16561"/>
      <w:r>
        <w:rPr>
          <w:rFonts w:asciiTheme="minorEastAsia" w:hAnsiTheme="minorEastAsia" w:eastAsiaTheme="minorEastAsia"/>
          <w:sz w:val="28"/>
          <w:szCs w:val="22"/>
        </w:rPr>
        <w:t>（三）第一课堂进程安排</w:t>
      </w:r>
      <w:bookmarkEnd w:id="66"/>
      <w:bookmarkEnd w:id="67"/>
      <w:bookmarkEnd w:id="68"/>
      <w:bookmarkEnd w:id="69"/>
      <w:bookmarkEnd w:id="70"/>
      <w:bookmarkEnd w:id="71"/>
    </w:p>
    <w:p w14:paraId="6FD5E734">
      <w:pPr>
        <w:pStyle w:val="4"/>
        <w:spacing w:before="0" w:after="0" w:line="240" w:lineRule="auto"/>
        <w:ind w:firstLine="560" w:firstLineChars="200"/>
        <w:rPr>
          <w:rFonts w:hint="eastAsia" w:ascii="宋体" w:hAnsi="宋体" w:eastAsia="宋体" w:cs="宋体"/>
          <w:b w:val="0"/>
          <w:bCs/>
          <w:sz w:val="28"/>
          <w:szCs w:val="21"/>
        </w:rPr>
      </w:pPr>
      <w:bookmarkStart w:id="72" w:name="_Toc1337"/>
      <w:bookmarkStart w:id="73" w:name="_Toc23969"/>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72"/>
      <w:bookmarkEnd w:id="73"/>
    </w:p>
    <w:p w14:paraId="4D1C19F5">
      <w:pPr>
        <w:pStyle w:val="19"/>
        <w:ind w:firstLine="422"/>
      </w:pPr>
      <w:r>
        <w:rPr>
          <w:rFonts w:hint="eastAsia"/>
        </w:rPr>
        <w:t xml:space="preserve">表7-3 </w:t>
      </w:r>
      <w:r>
        <w:rPr>
          <w:rFonts w:hint="eastAsia"/>
          <w:lang w:val="en-US" w:eastAsia="zh-CN"/>
        </w:rPr>
        <w:t>通识教育课程</w:t>
      </w:r>
      <w:r>
        <w:rPr>
          <w:rFonts w:hint="eastAsia"/>
        </w:rPr>
        <w:t>安排表</w:t>
      </w:r>
    </w:p>
    <w:tbl>
      <w:tblPr>
        <w:tblStyle w:val="12"/>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560"/>
        <w:gridCol w:w="1139"/>
        <w:gridCol w:w="1165"/>
        <w:gridCol w:w="1189"/>
        <w:gridCol w:w="1320"/>
      </w:tblGrid>
      <w:tr w14:paraId="06D33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shd w:val="clear" w:color="auto" w:fill="auto"/>
            <w:vAlign w:val="center"/>
          </w:tcPr>
          <w:p w14:paraId="2EA72D8D">
            <w:pPr>
              <w:keepNext w:val="0"/>
              <w:keepLines w:val="0"/>
              <w:suppressLineNumbers w:val="0"/>
              <w:spacing w:before="0" w:beforeAutospacing="0" w:after="0" w:afterAutospacing="0"/>
              <w:ind w:left="0" w:right="0"/>
              <w:jc w:val="center"/>
              <w:rPr>
                <w:rFonts w:hint="default"/>
                <w:b/>
                <w:bCs/>
                <w:sz w:val="21"/>
                <w:szCs w:val="16"/>
                <w:highlight w:val="none"/>
              </w:rPr>
            </w:pPr>
            <w:bookmarkStart w:id="74" w:name="_Toc110195952"/>
            <w:r>
              <w:rPr>
                <w:rFonts w:hint="eastAsia"/>
                <w:b/>
                <w:bCs/>
                <w:sz w:val="21"/>
                <w:szCs w:val="16"/>
                <w:highlight w:val="none"/>
              </w:rPr>
              <w:t>序号</w:t>
            </w:r>
            <w:bookmarkEnd w:id="74"/>
          </w:p>
        </w:tc>
        <w:tc>
          <w:tcPr>
            <w:tcW w:w="1580" w:type="pct"/>
            <w:shd w:val="clear" w:color="auto" w:fill="auto"/>
            <w:vAlign w:val="center"/>
          </w:tcPr>
          <w:p w14:paraId="4C0B3551">
            <w:pPr>
              <w:keepNext w:val="0"/>
              <w:keepLines w:val="0"/>
              <w:suppressLineNumbers w:val="0"/>
              <w:spacing w:before="0" w:beforeAutospacing="0" w:after="0" w:afterAutospacing="0"/>
              <w:ind w:left="0" w:right="0"/>
              <w:jc w:val="center"/>
              <w:rPr>
                <w:rFonts w:hint="default"/>
                <w:b/>
                <w:bCs/>
                <w:sz w:val="21"/>
                <w:szCs w:val="16"/>
                <w:highlight w:val="none"/>
              </w:rPr>
            </w:pPr>
            <w:bookmarkStart w:id="75" w:name="_Toc110195953"/>
            <w:r>
              <w:rPr>
                <w:rFonts w:hint="eastAsia"/>
                <w:b/>
                <w:bCs/>
                <w:sz w:val="21"/>
                <w:szCs w:val="16"/>
                <w:highlight w:val="none"/>
              </w:rPr>
              <w:t>课程名称</w:t>
            </w:r>
            <w:bookmarkEnd w:id="75"/>
          </w:p>
        </w:tc>
        <w:tc>
          <w:tcPr>
            <w:tcW w:w="703" w:type="pct"/>
            <w:shd w:val="clear" w:color="auto" w:fill="auto"/>
            <w:vAlign w:val="center"/>
          </w:tcPr>
          <w:p w14:paraId="39E4B41F">
            <w:pPr>
              <w:keepNext w:val="0"/>
              <w:keepLines w:val="0"/>
              <w:suppressLineNumbers w:val="0"/>
              <w:spacing w:before="0" w:beforeAutospacing="0" w:after="0" w:afterAutospacing="0"/>
              <w:ind w:left="0" w:right="0"/>
              <w:jc w:val="center"/>
              <w:rPr>
                <w:rFonts w:hint="eastAsia"/>
                <w:b/>
                <w:bCs/>
                <w:sz w:val="21"/>
                <w:szCs w:val="16"/>
                <w:highlight w:val="none"/>
              </w:rPr>
            </w:pPr>
            <w:bookmarkStart w:id="76" w:name="_Toc110195954"/>
            <w:r>
              <w:rPr>
                <w:rFonts w:hint="eastAsia"/>
                <w:b/>
                <w:bCs/>
                <w:sz w:val="21"/>
                <w:szCs w:val="16"/>
                <w:highlight w:val="none"/>
              </w:rPr>
              <w:t>课程</w:t>
            </w:r>
          </w:p>
          <w:p w14:paraId="4CA7821A">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性质</w:t>
            </w:r>
          </w:p>
        </w:tc>
        <w:tc>
          <w:tcPr>
            <w:tcW w:w="719" w:type="pct"/>
            <w:shd w:val="clear" w:color="auto" w:fill="auto"/>
            <w:vAlign w:val="center"/>
          </w:tcPr>
          <w:p w14:paraId="5B3C5DCB">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课程代码</w:t>
            </w:r>
          </w:p>
        </w:tc>
        <w:tc>
          <w:tcPr>
            <w:tcW w:w="734" w:type="pct"/>
            <w:shd w:val="clear" w:color="auto" w:fill="auto"/>
            <w:vAlign w:val="center"/>
          </w:tcPr>
          <w:p w14:paraId="6CBEEC43">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学分/学时</w:t>
            </w:r>
          </w:p>
        </w:tc>
        <w:tc>
          <w:tcPr>
            <w:tcW w:w="815" w:type="pct"/>
            <w:shd w:val="clear" w:color="auto" w:fill="auto"/>
            <w:vAlign w:val="center"/>
          </w:tcPr>
          <w:p w14:paraId="0EE56975">
            <w:pPr>
              <w:keepNext w:val="0"/>
              <w:keepLines w:val="0"/>
              <w:suppressLineNumbers w:val="0"/>
              <w:spacing w:before="0" w:beforeAutospacing="0" w:after="0" w:afterAutospacing="0"/>
              <w:ind w:left="0" w:right="0"/>
              <w:jc w:val="center"/>
              <w:rPr>
                <w:rFonts w:hint="eastAsia" w:eastAsia="仿宋_GB2312"/>
                <w:b/>
                <w:bCs/>
                <w:sz w:val="21"/>
                <w:szCs w:val="16"/>
                <w:highlight w:val="none"/>
                <w:lang w:val="en-US" w:eastAsia="zh-CN"/>
              </w:rPr>
            </w:pPr>
            <w:r>
              <w:rPr>
                <w:rFonts w:hint="eastAsia"/>
                <w:b/>
                <w:bCs/>
                <w:sz w:val="21"/>
                <w:szCs w:val="16"/>
                <w:highlight w:val="none"/>
              </w:rPr>
              <w:t>开设</w:t>
            </w:r>
            <w:bookmarkEnd w:id="76"/>
            <w:r>
              <w:rPr>
                <w:rFonts w:hint="eastAsia"/>
                <w:b/>
                <w:bCs/>
                <w:sz w:val="21"/>
                <w:szCs w:val="16"/>
                <w:highlight w:val="none"/>
                <w:lang w:val="en-US" w:eastAsia="zh-CN"/>
              </w:rPr>
              <w:t>学期</w:t>
            </w:r>
          </w:p>
        </w:tc>
      </w:tr>
      <w:tr w14:paraId="3B8B4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5E23942">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1</w:t>
            </w:r>
          </w:p>
        </w:tc>
        <w:tc>
          <w:tcPr>
            <w:tcW w:w="1580" w:type="pct"/>
            <w:shd w:val="clear" w:color="auto" w:fill="auto"/>
            <w:vAlign w:val="center"/>
          </w:tcPr>
          <w:p w14:paraId="1FDEED1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军事技能</w:t>
            </w:r>
          </w:p>
        </w:tc>
        <w:tc>
          <w:tcPr>
            <w:tcW w:w="703" w:type="pct"/>
            <w:shd w:val="clear" w:color="auto" w:fill="auto"/>
            <w:vAlign w:val="center"/>
          </w:tcPr>
          <w:p w14:paraId="31E7FF6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C97F13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11010001</w:t>
            </w:r>
          </w:p>
        </w:tc>
        <w:tc>
          <w:tcPr>
            <w:tcW w:w="734" w:type="pct"/>
            <w:shd w:val="clear" w:color="auto" w:fill="auto"/>
            <w:vAlign w:val="center"/>
          </w:tcPr>
          <w:p w14:paraId="5260A65B">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2/112</w:t>
            </w:r>
          </w:p>
        </w:tc>
        <w:tc>
          <w:tcPr>
            <w:tcW w:w="815" w:type="pct"/>
            <w:shd w:val="clear" w:color="auto" w:fill="auto"/>
            <w:vAlign w:val="center"/>
          </w:tcPr>
          <w:p w14:paraId="5391283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61D58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EDDAFCF">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2</w:t>
            </w:r>
          </w:p>
        </w:tc>
        <w:tc>
          <w:tcPr>
            <w:tcW w:w="1580" w:type="pct"/>
            <w:shd w:val="clear" w:color="auto" w:fill="auto"/>
            <w:vAlign w:val="center"/>
          </w:tcPr>
          <w:p w14:paraId="231D5E75">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大学生安全教育（一）</w:t>
            </w:r>
          </w:p>
        </w:tc>
        <w:tc>
          <w:tcPr>
            <w:tcW w:w="703" w:type="pct"/>
            <w:shd w:val="clear" w:color="auto" w:fill="auto"/>
            <w:vAlign w:val="center"/>
          </w:tcPr>
          <w:p w14:paraId="4A0E8ED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797EBD9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95010008</w:t>
            </w:r>
          </w:p>
        </w:tc>
        <w:tc>
          <w:tcPr>
            <w:tcW w:w="734" w:type="pct"/>
            <w:shd w:val="clear" w:color="auto" w:fill="auto"/>
            <w:vAlign w:val="center"/>
          </w:tcPr>
          <w:p w14:paraId="3A106636">
            <w:pPr>
              <w:keepNext w:val="0"/>
              <w:keepLines w:val="0"/>
              <w:suppressLineNumbers w:val="0"/>
              <w:spacing w:before="0" w:beforeAutospacing="0" w:after="0" w:afterAutospacing="0"/>
              <w:ind w:left="0" w:right="0"/>
              <w:jc w:val="center"/>
              <w:rPr>
                <w:rFonts w:hint="default"/>
                <w:sz w:val="21"/>
                <w:szCs w:val="16"/>
                <w:highlight w:val="none"/>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4AB6617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3E944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1A66417">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3</w:t>
            </w:r>
          </w:p>
        </w:tc>
        <w:tc>
          <w:tcPr>
            <w:tcW w:w="1580" w:type="pct"/>
            <w:shd w:val="clear" w:color="auto" w:fill="auto"/>
            <w:vAlign w:val="center"/>
          </w:tcPr>
          <w:p w14:paraId="318EF38B">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大学生安全教育（二）</w:t>
            </w:r>
          </w:p>
        </w:tc>
        <w:tc>
          <w:tcPr>
            <w:tcW w:w="703" w:type="pct"/>
            <w:shd w:val="clear" w:color="auto" w:fill="auto"/>
            <w:vAlign w:val="center"/>
          </w:tcPr>
          <w:p w14:paraId="4BA78E51">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4F58657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95010009</w:t>
            </w:r>
          </w:p>
        </w:tc>
        <w:tc>
          <w:tcPr>
            <w:tcW w:w="734" w:type="pct"/>
            <w:shd w:val="clear" w:color="auto" w:fill="auto"/>
            <w:vAlign w:val="center"/>
          </w:tcPr>
          <w:p w14:paraId="1A6A5750">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4AED5EE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70637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0C1AC2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4</w:t>
            </w:r>
          </w:p>
        </w:tc>
        <w:tc>
          <w:tcPr>
            <w:tcW w:w="1580" w:type="pct"/>
            <w:shd w:val="clear" w:color="auto" w:fill="auto"/>
            <w:vAlign w:val="center"/>
          </w:tcPr>
          <w:p w14:paraId="61D47BC6">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大学生安全教育（三）</w:t>
            </w:r>
          </w:p>
        </w:tc>
        <w:tc>
          <w:tcPr>
            <w:tcW w:w="703" w:type="pct"/>
            <w:shd w:val="clear" w:color="auto" w:fill="auto"/>
            <w:vAlign w:val="center"/>
          </w:tcPr>
          <w:p w14:paraId="2BCD4C4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64E9CD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95010010</w:t>
            </w:r>
          </w:p>
        </w:tc>
        <w:tc>
          <w:tcPr>
            <w:tcW w:w="734" w:type="pct"/>
            <w:shd w:val="clear" w:color="auto" w:fill="auto"/>
            <w:vAlign w:val="center"/>
          </w:tcPr>
          <w:p w14:paraId="05EC773F">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3018726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75220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372BE7D">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5</w:t>
            </w:r>
          </w:p>
        </w:tc>
        <w:tc>
          <w:tcPr>
            <w:tcW w:w="1580" w:type="pct"/>
            <w:shd w:val="clear" w:color="auto" w:fill="auto"/>
            <w:vAlign w:val="center"/>
          </w:tcPr>
          <w:p w14:paraId="50D2F4C1">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大学生安全教育（四）</w:t>
            </w:r>
          </w:p>
        </w:tc>
        <w:tc>
          <w:tcPr>
            <w:tcW w:w="703" w:type="pct"/>
            <w:shd w:val="clear" w:color="auto" w:fill="auto"/>
            <w:vAlign w:val="center"/>
          </w:tcPr>
          <w:p w14:paraId="7BCD328A">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24F710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95010011</w:t>
            </w:r>
          </w:p>
        </w:tc>
        <w:tc>
          <w:tcPr>
            <w:tcW w:w="734" w:type="pct"/>
            <w:shd w:val="clear" w:color="auto" w:fill="auto"/>
            <w:vAlign w:val="center"/>
          </w:tcPr>
          <w:p w14:paraId="06633A54">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3D0C7D1A">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5E65F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279AE83">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6</w:t>
            </w:r>
          </w:p>
        </w:tc>
        <w:tc>
          <w:tcPr>
            <w:tcW w:w="1580" w:type="pct"/>
            <w:shd w:val="clear" w:color="auto" w:fill="auto"/>
            <w:vAlign w:val="center"/>
          </w:tcPr>
          <w:p w14:paraId="53526B98">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大学生安全教育（五）</w:t>
            </w:r>
          </w:p>
        </w:tc>
        <w:tc>
          <w:tcPr>
            <w:tcW w:w="703" w:type="pct"/>
            <w:shd w:val="clear" w:color="auto" w:fill="auto"/>
            <w:vAlign w:val="center"/>
          </w:tcPr>
          <w:p w14:paraId="506C5EA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6BBA9C5">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95010013</w:t>
            </w:r>
          </w:p>
        </w:tc>
        <w:tc>
          <w:tcPr>
            <w:tcW w:w="734" w:type="pct"/>
            <w:shd w:val="clear" w:color="auto" w:fill="auto"/>
            <w:vAlign w:val="center"/>
          </w:tcPr>
          <w:p w14:paraId="0F544985">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14:paraId="0F89257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5</w:t>
            </w:r>
          </w:p>
        </w:tc>
      </w:tr>
      <w:tr w14:paraId="4395D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8F3DF40">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7</w:t>
            </w:r>
          </w:p>
        </w:tc>
        <w:tc>
          <w:tcPr>
            <w:tcW w:w="1580" w:type="pct"/>
            <w:shd w:val="clear" w:color="auto" w:fill="auto"/>
            <w:vAlign w:val="center"/>
          </w:tcPr>
          <w:p w14:paraId="23326B59">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rPr>
              <w:t>军事理论</w:t>
            </w:r>
          </w:p>
        </w:tc>
        <w:tc>
          <w:tcPr>
            <w:tcW w:w="703" w:type="pct"/>
            <w:shd w:val="clear" w:color="auto" w:fill="auto"/>
            <w:vAlign w:val="center"/>
          </w:tcPr>
          <w:p w14:paraId="5EA751D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034BECAE">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11010002</w:t>
            </w:r>
          </w:p>
        </w:tc>
        <w:tc>
          <w:tcPr>
            <w:tcW w:w="734" w:type="pct"/>
            <w:shd w:val="clear" w:color="auto" w:fill="auto"/>
            <w:vAlign w:val="center"/>
          </w:tcPr>
          <w:p w14:paraId="3BBAE8D7">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2/36</w:t>
            </w:r>
          </w:p>
        </w:tc>
        <w:tc>
          <w:tcPr>
            <w:tcW w:w="815" w:type="pct"/>
            <w:shd w:val="clear" w:color="auto" w:fill="auto"/>
            <w:vAlign w:val="center"/>
          </w:tcPr>
          <w:p w14:paraId="3D9854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70141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9CC29DA">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8</w:t>
            </w:r>
          </w:p>
        </w:tc>
        <w:tc>
          <w:tcPr>
            <w:tcW w:w="1580" w:type="pct"/>
            <w:shd w:val="clear" w:color="auto" w:fill="auto"/>
            <w:vAlign w:val="center"/>
          </w:tcPr>
          <w:p w14:paraId="4323ABDE">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形势与政策（一）</w:t>
            </w:r>
          </w:p>
        </w:tc>
        <w:tc>
          <w:tcPr>
            <w:tcW w:w="703" w:type="pct"/>
            <w:shd w:val="clear" w:color="auto" w:fill="auto"/>
            <w:vAlign w:val="center"/>
          </w:tcPr>
          <w:p w14:paraId="270D7B9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02DD2EF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49010005</w:t>
            </w:r>
          </w:p>
        </w:tc>
        <w:tc>
          <w:tcPr>
            <w:tcW w:w="734" w:type="pct"/>
            <w:shd w:val="clear" w:color="auto" w:fill="auto"/>
            <w:vAlign w:val="center"/>
          </w:tcPr>
          <w:p w14:paraId="5173AD7C">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69FABB3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25FBB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9DB15E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9</w:t>
            </w:r>
          </w:p>
        </w:tc>
        <w:tc>
          <w:tcPr>
            <w:tcW w:w="1580" w:type="pct"/>
            <w:shd w:val="clear" w:color="auto" w:fill="auto"/>
            <w:vAlign w:val="center"/>
          </w:tcPr>
          <w:p w14:paraId="1398362C">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形势与政策（二）</w:t>
            </w:r>
          </w:p>
        </w:tc>
        <w:tc>
          <w:tcPr>
            <w:tcW w:w="703" w:type="pct"/>
            <w:shd w:val="clear" w:color="auto" w:fill="auto"/>
            <w:vAlign w:val="center"/>
          </w:tcPr>
          <w:p w14:paraId="296EE242">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21EC93D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49010006</w:t>
            </w:r>
          </w:p>
        </w:tc>
        <w:tc>
          <w:tcPr>
            <w:tcW w:w="734" w:type="pct"/>
            <w:shd w:val="clear" w:color="auto" w:fill="auto"/>
            <w:vAlign w:val="center"/>
          </w:tcPr>
          <w:p w14:paraId="68589BA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657D4380">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78F71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95B5C79">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10</w:t>
            </w:r>
          </w:p>
        </w:tc>
        <w:tc>
          <w:tcPr>
            <w:tcW w:w="1580" w:type="pct"/>
            <w:shd w:val="clear" w:color="auto" w:fill="auto"/>
            <w:vAlign w:val="center"/>
          </w:tcPr>
          <w:p w14:paraId="38FCE77A">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形势与政策（三）</w:t>
            </w:r>
          </w:p>
        </w:tc>
        <w:tc>
          <w:tcPr>
            <w:tcW w:w="703" w:type="pct"/>
            <w:shd w:val="clear" w:color="auto" w:fill="auto"/>
            <w:vAlign w:val="center"/>
          </w:tcPr>
          <w:p w14:paraId="3326162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4A9FE7B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49010007</w:t>
            </w:r>
          </w:p>
        </w:tc>
        <w:tc>
          <w:tcPr>
            <w:tcW w:w="734" w:type="pct"/>
            <w:shd w:val="clear" w:color="auto" w:fill="auto"/>
            <w:vAlign w:val="center"/>
          </w:tcPr>
          <w:p w14:paraId="1948DD28">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4A2EE5E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262E6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5C33C2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11</w:t>
            </w:r>
          </w:p>
        </w:tc>
        <w:tc>
          <w:tcPr>
            <w:tcW w:w="1580" w:type="pct"/>
            <w:shd w:val="clear" w:color="auto" w:fill="auto"/>
            <w:vAlign w:val="center"/>
          </w:tcPr>
          <w:p w14:paraId="091C3330">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形势与政策（四）</w:t>
            </w:r>
          </w:p>
        </w:tc>
        <w:tc>
          <w:tcPr>
            <w:tcW w:w="703" w:type="pct"/>
            <w:shd w:val="clear" w:color="auto" w:fill="auto"/>
            <w:vAlign w:val="center"/>
          </w:tcPr>
          <w:p w14:paraId="6E9B07E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115BE3C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w:t>
            </w:r>
          </w:p>
        </w:tc>
        <w:tc>
          <w:tcPr>
            <w:tcW w:w="734" w:type="pct"/>
            <w:shd w:val="clear" w:color="auto" w:fill="auto"/>
            <w:vAlign w:val="center"/>
          </w:tcPr>
          <w:p w14:paraId="7FA7F7E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14:paraId="38B1D9C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69DB6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9F6A0BE">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12</w:t>
            </w:r>
          </w:p>
        </w:tc>
        <w:tc>
          <w:tcPr>
            <w:tcW w:w="1580" w:type="pct"/>
            <w:shd w:val="clear" w:color="auto" w:fill="auto"/>
            <w:vAlign w:val="center"/>
          </w:tcPr>
          <w:p w14:paraId="6DBFB424">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思想道德与法治</w:t>
            </w:r>
          </w:p>
        </w:tc>
        <w:tc>
          <w:tcPr>
            <w:tcW w:w="703" w:type="pct"/>
            <w:shd w:val="clear" w:color="auto" w:fill="auto"/>
            <w:vAlign w:val="center"/>
          </w:tcPr>
          <w:p w14:paraId="6491070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1FBB38E9">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49010060</w:t>
            </w:r>
          </w:p>
        </w:tc>
        <w:tc>
          <w:tcPr>
            <w:tcW w:w="734" w:type="pct"/>
            <w:shd w:val="clear" w:color="auto" w:fill="auto"/>
            <w:vAlign w:val="center"/>
          </w:tcPr>
          <w:p w14:paraId="0ADC941E">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6E34509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5E88E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D61C05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13</w:t>
            </w:r>
          </w:p>
        </w:tc>
        <w:tc>
          <w:tcPr>
            <w:tcW w:w="1580" w:type="pct"/>
            <w:shd w:val="clear" w:color="auto" w:fill="auto"/>
            <w:vAlign w:val="center"/>
          </w:tcPr>
          <w:p w14:paraId="0282EE18">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国家安全教育</w:t>
            </w:r>
          </w:p>
        </w:tc>
        <w:tc>
          <w:tcPr>
            <w:tcW w:w="703" w:type="pct"/>
            <w:shd w:val="clear" w:color="auto" w:fill="auto"/>
            <w:vAlign w:val="center"/>
          </w:tcPr>
          <w:p w14:paraId="27A5DD84">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36875F45">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49010085</w:t>
            </w:r>
          </w:p>
        </w:tc>
        <w:tc>
          <w:tcPr>
            <w:tcW w:w="734" w:type="pct"/>
            <w:shd w:val="clear" w:color="auto" w:fill="auto"/>
            <w:vAlign w:val="center"/>
          </w:tcPr>
          <w:p w14:paraId="11D9CF47">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1/16</w:t>
            </w:r>
          </w:p>
        </w:tc>
        <w:tc>
          <w:tcPr>
            <w:tcW w:w="815" w:type="pct"/>
            <w:shd w:val="clear" w:color="auto" w:fill="auto"/>
            <w:vAlign w:val="center"/>
          </w:tcPr>
          <w:p w14:paraId="4D72E913">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1F3B6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AC7A54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14</w:t>
            </w:r>
          </w:p>
        </w:tc>
        <w:tc>
          <w:tcPr>
            <w:tcW w:w="1580" w:type="pct"/>
            <w:shd w:val="clear" w:color="auto" w:fill="auto"/>
            <w:vAlign w:val="center"/>
          </w:tcPr>
          <w:p w14:paraId="4FBDB873">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毛泽东思想和中国特色社会主义理论体系概论</w:t>
            </w:r>
          </w:p>
        </w:tc>
        <w:tc>
          <w:tcPr>
            <w:tcW w:w="703" w:type="pct"/>
            <w:shd w:val="clear" w:color="auto" w:fill="auto"/>
            <w:vAlign w:val="center"/>
          </w:tcPr>
          <w:p w14:paraId="1748136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235F5BD3">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490100087</w:t>
            </w:r>
          </w:p>
        </w:tc>
        <w:tc>
          <w:tcPr>
            <w:tcW w:w="734" w:type="pct"/>
            <w:shd w:val="clear" w:color="auto" w:fill="auto"/>
            <w:vAlign w:val="center"/>
          </w:tcPr>
          <w:p w14:paraId="671FA1BF">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2/32</w:t>
            </w:r>
          </w:p>
        </w:tc>
        <w:tc>
          <w:tcPr>
            <w:tcW w:w="815" w:type="pct"/>
            <w:shd w:val="clear" w:color="auto" w:fill="auto"/>
            <w:vAlign w:val="center"/>
          </w:tcPr>
          <w:p w14:paraId="584C03F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7E3C0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FE35E48">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15</w:t>
            </w:r>
          </w:p>
        </w:tc>
        <w:tc>
          <w:tcPr>
            <w:tcW w:w="1580" w:type="pct"/>
            <w:shd w:val="clear" w:color="auto" w:fill="auto"/>
            <w:vAlign w:val="center"/>
          </w:tcPr>
          <w:p w14:paraId="068A1FC9">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习近平新时代中国特色社会主义思想概论</w:t>
            </w:r>
          </w:p>
        </w:tc>
        <w:tc>
          <w:tcPr>
            <w:tcW w:w="703" w:type="pct"/>
            <w:shd w:val="clear" w:color="auto" w:fill="auto"/>
            <w:vAlign w:val="center"/>
          </w:tcPr>
          <w:p w14:paraId="70D571ED">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14:paraId="6F2C74D0">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49010066</w:t>
            </w:r>
          </w:p>
        </w:tc>
        <w:tc>
          <w:tcPr>
            <w:tcW w:w="734" w:type="pct"/>
            <w:shd w:val="clear" w:color="auto" w:fill="auto"/>
            <w:vAlign w:val="center"/>
          </w:tcPr>
          <w:p w14:paraId="4B9C33E1">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14:paraId="146EFF0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24273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14B5714">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16</w:t>
            </w:r>
          </w:p>
        </w:tc>
        <w:tc>
          <w:tcPr>
            <w:tcW w:w="1580" w:type="pct"/>
            <w:shd w:val="clear" w:color="auto" w:fill="auto"/>
            <w:vAlign w:val="center"/>
          </w:tcPr>
          <w:p w14:paraId="7A46A062">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生心理健康教育（一）</w:t>
            </w:r>
          </w:p>
        </w:tc>
        <w:tc>
          <w:tcPr>
            <w:tcW w:w="703" w:type="pct"/>
            <w:shd w:val="clear" w:color="auto" w:fill="auto"/>
            <w:vAlign w:val="center"/>
          </w:tcPr>
          <w:p w14:paraId="3DF4C48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7449642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22010232</w:t>
            </w:r>
          </w:p>
        </w:tc>
        <w:tc>
          <w:tcPr>
            <w:tcW w:w="734" w:type="pct"/>
            <w:shd w:val="clear" w:color="auto" w:fill="auto"/>
            <w:vAlign w:val="center"/>
          </w:tcPr>
          <w:p w14:paraId="04F6479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144B58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14:paraId="00AE5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B766726">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17</w:t>
            </w:r>
          </w:p>
        </w:tc>
        <w:tc>
          <w:tcPr>
            <w:tcW w:w="1580" w:type="pct"/>
            <w:shd w:val="clear" w:color="auto" w:fill="auto"/>
            <w:vAlign w:val="center"/>
          </w:tcPr>
          <w:p w14:paraId="02B9C9A1">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生心理健康教育（二）</w:t>
            </w:r>
          </w:p>
        </w:tc>
        <w:tc>
          <w:tcPr>
            <w:tcW w:w="703" w:type="pct"/>
            <w:shd w:val="clear" w:color="auto" w:fill="auto"/>
            <w:vAlign w:val="center"/>
          </w:tcPr>
          <w:p w14:paraId="110A2D1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3C9DEDF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22010233</w:t>
            </w:r>
          </w:p>
        </w:tc>
        <w:tc>
          <w:tcPr>
            <w:tcW w:w="734" w:type="pct"/>
            <w:shd w:val="clear" w:color="auto" w:fill="auto"/>
            <w:vAlign w:val="center"/>
          </w:tcPr>
          <w:p w14:paraId="4A6B9AA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2D7A80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4091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24FCF7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18</w:t>
            </w:r>
          </w:p>
        </w:tc>
        <w:tc>
          <w:tcPr>
            <w:tcW w:w="1580" w:type="pct"/>
            <w:shd w:val="clear" w:color="auto" w:fill="auto"/>
            <w:vAlign w:val="center"/>
          </w:tcPr>
          <w:p w14:paraId="48A782B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生职业发展与就业指导（一）</w:t>
            </w:r>
          </w:p>
        </w:tc>
        <w:tc>
          <w:tcPr>
            <w:tcW w:w="703" w:type="pct"/>
            <w:shd w:val="clear" w:color="auto" w:fill="auto"/>
            <w:vAlign w:val="center"/>
          </w:tcPr>
          <w:p w14:paraId="6F8CCCC7">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5B8139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22010234</w:t>
            </w:r>
          </w:p>
        </w:tc>
        <w:tc>
          <w:tcPr>
            <w:tcW w:w="734" w:type="pct"/>
            <w:shd w:val="clear" w:color="auto" w:fill="auto"/>
            <w:vAlign w:val="center"/>
          </w:tcPr>
          <w:p w14:paraId="42B565A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378BC21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147B0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F40CF0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19</w:t>
            </w:r>
          </w:p>
        </w:tc>
        <w:tc>
          <w:tcPr>
            <w:tcW w:w="1580" w:type="pct"/>
            <w:shd w:val="clear" w:color="auto" w:fill="auto"/>
            <w:vAlign w:val="center"/>
          </w:tcPr>
          <w:p w14:paraId="7B41772D">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生创新与创业实务（一）</w:t>
            </w:r>
          </w:p>
        </w:tc>
        <w:tc>
          <w:tcPr>
            <w:tcW w:w="703" w:type="pct"/>
            <w:shd w:val="clear" w:color="auto" w:fill="auto"/>
            <w:vAlign w:val="center"/>
          </w:tcPr>
          <w:p w14:paraId="6BCB2F4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261EB5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22010235</w:t>
            </w:r>
          </w:p>
        </w:tc>
        <w:tc>
          <w:tcPr>
            <w:tcW w:w="734" w:type="pct"/>
            <w:shd w:val="clear" w:color="auto" w:fill="auto"/>
            <w:vAlign w:val="center"/>
          </w:tcPr>
          <w:p w14:paraId="1C94BA4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A7251D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D31E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7D9B2D6A">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20</w:t>
            </w:r>
          </w:p>
        </w:tc>
        <w:tc>
          <w:tcPr>
            <w:tcW w:w="1580" w:type="pct"/>
            <w:shd w:val="clear" w:color="auto" w:fill="auto"/>
            <w:vAlign w:val="center"/>
          </w:tcPr>
          <w:p w14:paraId="0148F678">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大学生</w:t>
            </w:r>
            <w:r>
              <w:rPr>
                <w:rFonts w:hint="eastAsia"/>
                <w:sz w:val="21"/>
                <w:szCs w:val="16"/>
                <w:highlight w:val="none"/>
              </w:rPr>
              <w:t>职业发展与就业指导（二）</w:t>
            </w:r>
          </w:p>
        </w:tc>
        <w:tc>
          <w:tcPr>
            <w:tcW w:w="703" w:type="pct"/>
            <w:shd w:val="clear" w:color="auto" w:fill="auto"/>
            <w:vAlign w:val="center"/>
          </w:tcPr>
          <w:p w14:paraId="4B24B9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4F30CF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22010236</w:t>
            </w:r>
          </w:p>
        </w:tc>
        <w:tc>
          <w:tcPr>
            <w:tcW w:w="734" w:type="pct"/>
            <w:shd w:val="clear" w:color="auto" w:fill="auto"/>
            <w:vAlign w:val="center"/>
          </w:tcPr>
          <w:p w14:paraId="0A5F3C4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D53ED3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38765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E2CFC8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21</w:t>
            </w:r>
          </w:p>
        </w:tc>
        <w:tc>
          <w:tcPr>
            <w:tcW w:w="1580" w:type="pct"/>
            <w:shd w:val="clear" w:color="auto" w:fill="auto"/>
            <w:vAlign w:val="center"/>
          </w:tcPr>
          <w:p w14:paraId="49F411B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生创新与创业实务（二）</w:t>
            </w:r>
          </w:p>
        </w:tc>
        <w:tc>
          <w:tcPr>
            <w:tcW w:w="703" w:type="pct"/>
            <w:shd w:val="clear" w:color="auto" w:fill="auto"/>
            <w:vAlign w:val="center"/>
          </w:tcPr>
          <w:p w14:paraId="430C419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12B6725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22010237</w:t>
            </w:r>
          </w:p>
        </w:tc>
        <w:tc>
          <w:tcPr>
            <w:tcW w:w="734" w:type="pct"/>
            <w:shd w:val="clear" w:color="auto" w:fill="auto"/>
            <w:vAlign w:val="center"/>
          </w:tcPr>
          <w:p w14:paraId="4E81729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1DFFA9F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14:paraId="12608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5C174B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22</w:t>
            </w:r>
          </w:p>
        </w:tc>
        <w:tc>
          <w:tcPr>
            <w:tcW w:w="1580" w:type="pct"/>
            <w:shd w:val="clear" w:color="auto" w:fill="auto"/>
            <w:vAlign w:val="center"/>
          </w:tcPr>
          <w:p w14:paraId="3CCB1A0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（一）</w:t>
            </w:r>
          </w:p>
        </w:tc>
        <w:tc>
          <w:tcPr>
            <w:tcW w:w="703" w:type="pct"/>
            <w:shd w:val="clear" w:color="auto" w:fill="auto"/>
            <w:vAlign w:val="center"/>
          </w:tcPr>
          <w:p w14:paraId="0D8E422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5734BBA5">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22010238</w:t>
            </w:r>
          </w:p>
        </w:tc>
        <w:tc>
          <w:tcPr>
            <w:tcW w:w="734" w:type="pct"/>
            <w:shd w:val="clear" w:color="auto" w:fill="auto"/>
            <w:vAlign w:val="center"/>
          </w:tcPr>
          <w:p w14:paraId="37DF722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2BA505B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45472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749952D">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23</w:t>
            </w:r>
          </w:p>
        </w:tc>
        <w:tc>
          <w:tcPr>
            <w:tcW w:w="1580" w:type="pct"/>
            <w:shd w:val="clear" w:color="auto" w:fill="auto"/>
            <w:vAlign w:val="center"/>
          </w:tcPr>
          <w:p w14:paraId="6ABA4359">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（二）</w:t>
            </w:r>
          </w:p>
        </w:tc>
        <w:tc>
          <w:tcPr>
            <w:tcW w:w="703" w:type="pct"/>
            <w:shd w:val="clear" w:color="auto" w:fill="auto"/>
            <w:vAlign w:val="center"/>
          </w:tcPr>
          <w:p w14:paraId="60BD6ED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8E274D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22010239</w:t>
            </w:r>
          </w:p>
        </w:tc>
        <w:tc>
          <w:tcPr>
            <w:tcW w:w="734" w:type="pct"/>
            <w:shd w:val="clear" w:color="auto" w:fill="auto"/>
            <w:vAlign w:val="center"/>
          </w:tcPr>
          <w:p w14:paraId="76761EE6">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0D97417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1B231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59FA006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24</w:t>
            </w:r>
          </w:p>
        </w:tc>
        <w:tc>
          <w:tcPr>
            <w:tcW w:w="1580" w:type="pct"/>
            <w:shd w:val="clear" w:color="auto" w:fill="auto"/>
            <w:vAlign w:val="center"/>
          </w:tcPr>
          <w:p w14:paraId="42BABAB9">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大学体育（三）</w:t>
            </w:r>
          </w:p>
        </w:tc>
        <w:tc>
          <w:tcPr>
            <w:tcW w:w="703" w:type="pct"/>
            <w:shd w:val="clear" w:color="auto" w:fill="auto"/>
            <w:vAlign w:val="center"/>
          </w:tcPr>
          <w:p w14:paraId="3B21962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73412947">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22010240</w:t>
            </w:r>
          </w:p>
        </w:tc>
        <w:tc>
          <w:tcPr>
            <w:tcW w:w="734" w:type="pct"/>
            <w:shd w:val="clear" w:color="auto" w:fill="auto"/>
            <w:vAlign w:val="center"/>
          </w:tcPr>
          <w:p w14:paraId="6E295DC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14:paraId="25D8646E">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14:paraId="4CB64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22D87373">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25</w:t>
            </w:r>
          </w:p>
        </w:tc>
        <w:tc>
          <w:tcPr>
            <w:tcW w:w="1580" w:type="pct"/>
            <w:shd w:val="clear" w:color="auto" w:fill="auto"/>
            <w:vAlign w:val="center"/>
          </w:tcPr>
          <w:p w14:paraId="09AB6CB3">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大学英语（一）</w:t>
            </w:r>
          </w:p>
        </w:tc>
        <w:tc>
          <w:tcPr>
            <w:tcW w:w="703" w:type="pct"/>
            <w:shd w:val="clear" w:color="auto" w:fill="auto"/>
            <w:vAlign w:val="center"/>
          </w:tcPr>
          <w:p w14:paraId="680BE982">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4AA7DEE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22010241</w:t>
            </w:r>
          </w:p>
        </w:tc>
        <w:tc>
          <w:tcPr>
            <w:tcW w:w="734" w:type="pct"/>
            <w:shd w:val="clear" w:color="auto" w:fill="auto"/>
            <w:vAlign w:val="center"/>
          </w:tcPr>
          <w:p w14:paraId="30CDA64D">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3C5EA43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14:paraId="5F037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E742CD1">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26</w:t>
            </w:r>
          </w:p>
        </w:tc>
        <w:tc>
          <w:tcPr>
            <w:tcW w:w="1580" w:type="pct"/>
            <w:shd w:val="clear" w:color="auto" w:fill="auto"/>
            <w:vAlign w:val="center"/>
          </w:tcPr>
          <w:p w14:paraId="2DC76EF1">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大学英语（二）</w:t>
            </w:r>
          </w:p>
        </w:tc>
        <w:tc>
          <w:tcPr>
            <w:tcW w:w="703" w:type="pct"/>
            <w:shd w:val="clear" w:color="auto" w:fill="auto"/>
            <w:vAlign w:val="center"/>
          </w:tcPr>
          <w:p w14:paraId="471C1D4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99CF7C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22010242</w:t>
            </w:r>
          </w:p>
        </w:tc>
        <w:tc>
          <w:tcPr>
            <w:tcW w:w="734" w:type="pct"/>
            <w:shd w:val="clear" w:color="auto" w:fill="auto"/>
            <w:vAlign w:val="center"/>
          </w:tcPr>
          <w:p w14:paraId="7EC9273F">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14:paraId="031479FD">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14:paraId="56B2A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D493B28">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27</w:t>
            </w:r>
          </w:p>
        </w:tc>
        <w:tc>
          <w:tcPr>
            <w:tcW w:w="1580" w:type="pct"/>
            <w:shd w:val="clear" w:color="auto" w:fill="auto"/>
            <w:vAlign w:val="center"/>
          </w:tcPr>
          <w:p w14:paraId="720C938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信息技术</w:t>
            </w:r>
          </w:p>
        </w:tc>
        <w:tc>
          <w:tcPr>
            <w:tcW w:w="703" w:type="pct"/>
            <w:shd w:val="clear" w:color="auto" w:fill="auto"/>
            <w:vAlign w:val="center"/>
          </w:tcPr>
          <w:p w14:paraId="746465E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27F1660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17010056</w:t>
            </w:r>
          </w:p>
        </w:tc>
        <w:tc>
          <w:tcPr>
            <w:tcW w:w="734" w:type="pct"/>
            <w:shd w:val="clear" w:color="auto" w:fill="auto"/>
            <w:vAlign w:val="center"/>
          </w:tcPr>
          <w:p w14:paraId="384824AC">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r>
              <w:rPr>
                <w:rFonts w:hint="eastAsia"/>
                <w:sz w:val="21"/>
                <w:szCs w:val="16"/>
                <w:highlight w:val="none"/>
              </w:rPr>
              <w:t>/</w:t>
            </w:r>
            <w:r>
              <w:rPr>
                <w:rFonts w:hint="eastAsia"/>
                <w:sz w:val="21"/>
                <w:szCs w:val="16"/>
                <w:highlight w:val="none"/>
                <w:lang w:val="en-US" w:eastAsia="zh-CN"/>
              </w:rPr>
              <w:t>48</w:t>
            </w:r>
          </w:p>
        </w:tc>
        <w:tc>
          <w:tcPr>
            <w:tcW w:w="815" w:type="pct"/>
            <w:shd w:val="clear" w:color="auto" w:fill="auto"/>
            <w:vAlign w:val="center"/>
          </w:tcPr>
          <w:p w14:paraId="34D69F4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14:paraId="051FA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73FA7FA5">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28</w:t>
            </w:r>
          </w:p>
        </w:tc>
        <w:tc>
          <w:tcPr>
            <w:tcW w:w="1580" w:type="pct"/>
            <w:shd w:val="clear" w:color="auto" w:fill="auto"/>
            <w:vAlign w:val="center"/>
          </w:tcPr>
          <w:p w14:paraId="58C73380">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rPr>
              <w:t>艺术修养</w:t>
            </w:r>
          </w:p>
        </w:tc>
        <w:tc>
          <w:tcPr>
            <w:tcW w:w="703" w:type="pct"/>
            <w:shd w:val="clear" w:color="auto" w:fill="auto"/>
            <w:vAlign w:val="center"/>
          </w:tcPr>
          <w:p w14:paraId="66A750F2">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6A3C99B8">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21010072</w:t>
            </w:r>
          </w:p>
        </w:tc>
        <w:tc>
          <w:tcPr>
            <w:tcW w:w="734" w:type="pct"/>
            <w:shd w:val="clear" w:color="auto" w:fill="auto"/>
            <w:vAlign w:val="center"/>
          </w:tcPr>
          <w:p w14:paraId="4A71147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1ACE79AA">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4156E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14:paraId="6DB2C265">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29</w:t>
            </w:r>
          </w:p>
        </w:tc>
        <w:tc>
          <w:tcPr>
            <w:tcW w:w="1580" w:type="pct"/>
            <w:shd w:val="clear" w:color="auto" w:fill="auto"/>
            <w:vAlign w:val="center"/>
          </w:tcPr>
          <w:p w14:paraId="3A270E05">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lang w:val="en-US" w:eastAsia="zh-CN"/>
              </w:rPr>
              <w:t>人工智能应用基础</w:t>
            </w:r>
          </w:p>
        </w:tc>
        <w:tc>
          <w:tcPr>
            <w:tcW w:w="703" w:type="pct"/>
            <w:shd w:val="clear" w:color="auto" w:fill="auto"/>
            <w:vAlign w:val="center"/>
          </w:tcPr>
          <w:p w14:paraId="5892BBF1">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14:paraId="455D43C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17010004</w:t>
            </w:r>
          </w:p>
        </w:tc>
        <w:tc>
          <w:tcPr>
            <w:tcW w:w="734" w:type="pct"/>
            <w:shd w:val="clear" w:color="auto" w:fill="auto"/>
            <w:vAlign w:val="center"/>
          </w:tcPr>
          <w:p w14:paraId="719E4C0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14:paraId="5C1B0A2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14:paraId="683B7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23A26148">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30</w:t>
            </w:r>
          </w:p>
        </w:tc>
        <w:tc>
          <w:tcPr>
            <w:tcW w:w="1580" w:type="pct"/>
            <w:shd w:val="clear" w:color="auto" w:fill="auto"/>
            <w:vAlign w:val="center"/>
          </w:tcPr>
          <w:p w14:paraId="5E1B6B21">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精益生产与管理基础</w:t>
            </w:r>
          </w:p>
        </w:tc>
        <w:tc>
          <w:tcPr>
            <w:tcW w:w="703" w:type="pct"/>
            <w:shd w:val="clear" w:color="auto" w:fill="auto"/>
            <w:vAlign w:val="center"/>
          </w:tcPr>
          <w:p w14:paraId="5D608B3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14:paraId="6BE0C124">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19010112</w:t>
            </w:r>
            <w:r>
              <w:rPr>
                <w:rFonts w:hint="eastAsia"/>
                <w:sz w:val="21"/>
                <w:szCs w:val="16"/>
                <w:highlight w:val="none"/>
                <w:lang w:val="en-US" w:eastAsia="zh-CN"/>
              </w:rPr>
              <w:t>/</w:t>
            </w:r>
          </w:p>
          <w:p w14:paraId="320722E7">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20019999</w:t>
            </w:r>
          </w:p>
        </w:tc>
        <w:tc>
          <w:tcPr>
            <w:tcW w:w="734" w:type="pct"/>
            <w:shd w:val="clear" w:color="auto" w:fill="auto"/>
            <w:vAlign w:val="center"/>
          </w:tcPr>
          <w:p w14:paraId="4D17E13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412D3E4">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14:paraId="76F95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14:paraId="7B121FF9">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31</w:t>
            </w:r>
          </w:p>
        </w:tc>
        <w:tc>
          <w:tcPr>
            <w:tcW w:w="1580" w:type="pct"/>
            <w:shd w:val="clear" w:color="auto" w:fill="auto"/>
            <w:vAlign w:val="center"/>
          </w:tcPr>
          <w:p w14:paraId="493A294E">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中国共产党简史、社会主义发展史、新中国史、改革开放史</w:t>
            </w:r>
          </w:p>
        </w:tc>
        <w:tc>
          <w:tcPr>
            <w:tcW w:w="703" w:type="pct"/>
            <w:shd w:val="clear" w:color="auto" w:fill="auto"/>
            <w:vAlign w:val="center"/>
          </w:tcPr>
          <w:p w14:paraId="6240DDA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14:paraId="180B1175">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49010084</w:t>
            </w:r>
          </w:p>
        </w:tc>
        <w:tc>
          <w:tcPr>
            <w:tcW w:w="734" w:type="pct"/>
            <w:shd w:val="clear" w:color="auto" w:fill="auto"/>
            <w:vAlign w:val="center"/>
          </w:tcPr>
          <w:p w14:paraId="4EED867C">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4463108B">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2-6</w:t>
            </w:r>
          </w:p>
        </w:tc>
      </w:tr>
      <w:tr w14:paraId="7A0C4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453AEDDC">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32</w:t>
            </w:r>
          </w:p>
        </w:tc>
        <w:tc>
          <w:tcPr>
            <w:tcW w:w="1580" w:type="pct"/>
            <w:shd w:val="clear" w:color="auto" w:fill="auto"/>
            <w:vAlign w:val="center"/>
          </w:tcPr>
          <w:p w14:paraId="41C31248">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中国优秀传统文化</w:t>
            </w:r>
          </w:p>
        </w:tc>
        <w:tc>
          <w:tcPr>
            <w:tcW w:w="703" w:type="pct"/>
            <w:shd w:val="clear" w:color="auto" w:fill="auto"/>
            <w:vAlign w:val="center"/>
          </w:tcPr>
          <w:p w14:paraId="06CEA8EE">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14:paraId="1DCA7068">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22010243</w:t>
            </w:r>
          </w:p>
        </w:tc>
        <w:tc>
          <w:tcPr>
            <w:tcW w:w="734" w:type="pct"/>
            <w:shd w:val="clear" w:color="auto" w:fill="auto"/>
            <w:vAlign w:val="center"/>
          </w:tcPr>
          <w:p w14:paraId="29972DD1">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14:paraId="2F05A032">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14:paraId="6537E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1A5280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33</w:t>
            </w:r>
          </w:p>
        </w:tc>
        <w:tc>
          <w:tcPr>
            <w:tcW w:w="1580" w:type="pct"/>
            <w:shd w:val="clear" w:color="auto" w:fill="auto"/>
            <w:vAlign w:val="center"/>
          </w:tcPr>
          <w:p w14:paraId="44338060">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通用礼仪</w:t>
            </w:r>
          </w:p>
        </w:tc>
        <w:tc>
          <w:tcPr>
            <w:tcW w:w="703" w:type="pct"/>
            <w:shd w:val="clear" w:color="auto" w:fill="auto"/>
            <w:vAlign w:val="center"/>
          </w:tcPr>
          <w:p w14:paraId="5BF415B3">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6B022053">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22010026</w:t>
            </w:r>
          </w:p>
        </w:tc>
        <w:tc>
          <w:tcPr>
            <w:tcW w:w="1189" w:type="dxa"/>
            <w:shd w:val="clear" w:color="auto" w:fill="auto"/>
            <w:vAlign w:val="center"/>
          </w:tcPr>
          <w:p w14:paraId="5A41C0DA">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14:paraId="7E63CBE1">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14:paraId="73177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6ACD7C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34</w:t>
            </w:r>
          </w:p>
        </w:tc>
        <w:tc>
          <w:tcPr>
            <w:tcW w:w="1580" w:type="pct"/>
            <w:shd w:val="clear" w:color="auto" w:fill="auto"/>
            <w:vAlign w:val="center"/>
          </w:tcPr>
          <w:p w14:paraId="6249AA0D">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应用文写作</w:t>
            </w:r>
          </w:p>
        </w:tc>
        <w:tc>
          <w:tcPr>
            <w:tcW w:w="703" w:type="pct"/>
            <w:shd w:val="clear" w:color="auto" w:fill="auto"/>
            <w:vAlign w:val="center"/>
          </w:tcPr>
          <w:p w14:paraId="2076A16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207A1ABF">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22010244</w:t>
            </w:r>
          </w:p>
        </w:tc>
        <w:tc>
          <w:tcPr>
            <w:tcW w:w="1189" w:type="dxa"/>
            <w:shd w:val="clear" w:color="auto" w:fill="auto"/>
            <w:vAlign w:val="center"/>
          </w:tcPr>
          <w:p w14:paraId="3240EC2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14:paraId="6B395069">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14:paraId="3D80E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14:paraId="3D4B94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35</w:t>
            </w:r>
          </w:p>
        </w:tc>
        <w:tc>
          <w:tcPr>
            <w:tcW w:w="1580" w:type="pct"/>
            <w:shd w:val="clear" w:color="auto" w:fill="auto"/>
            <w:vAlign w:val="center"/>
          </w:tcPr>
          <w:p w14:paraId="2CB543E9">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大学语文</w:t>
            </w:r>
          </w:p>
        </w:tc>
        <w:tc>
          <w:tcPr>
            <w:tcW w:w="703" w:type="pct"/>
            <w:shd w:val="clear" w:color="auto" w:fill="auto"/>
            <w:vAlign w:val="center"/>
          </w:tcPr>
          <w:p w14:paraId="23995ABF">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14:paraId="15FB9C09">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22010245</w:t>
            </w:r>
          </w:p>
        </w:tc>
        <w:tc>
          <w:tcPr>
            <w:tcW w:w="734" w:type="pct"/>
            <w:shd w:val="clear" w:color="auto" w:fill="auto"/>
            <w:vAlign w:val="center"/>
          </w:tcPr>
          <w:p w14:paraId="6BB1CFA9">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2/32</w:t>
            </w:r>
          </w:p>
        </w:tc>
        <w:tc>
          <w:tcPr>
            <w:tcW w:w="815" w:type="pct"/>
            <w:shd w:val="clear" w:color="auto" w:fill="auto"/>
            <w:vAlign w:val="center"/>
          </w:tcPr>
          <w:p w14:paraId="030894BE">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bl>
    <w:p w14:paraId="33D99174">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val="en-US" w:eastAsia="zh-CN"/>
        </w:rPr>
        <w:t>注：</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信息技术</w:t>
      </w:r>
      <w:r>
        <w:rPr>
          <w:rFonts w:hint="eastAsia" w:ascii="仿宋_GB2312" w:hAnsi="仿宋_GB2312" w:eastAsia="仿宋_GB2312" w:cs="仿宋_GB2312"/>
          <w:highlight w:val="none"/>
          <w:lang w:eastAsia="zh-CN"/>
        </w:rPr>
        <w:t>》机电工程学院、电子信息工程学院、贸易与旅游管理学院、艺术学院在第1学期开设，其他学院在第2学期开设；</w:t>
      </w:r>
    </w:p>
    <w:p w14:paraId="63C88F1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艺术修养</w:t>
      </w:r>
      <w:r>
        <w:rPr>
          <w:rFonts w:hint="eastAsia" w:ascii="仿宋_GB2312" w:hAnsi="仿宋_GB2312" w:eastAsia="仿宋_GB2312" w:cs="仿宋_GB2312"/>
          <w:highlight w:val="none"/>
          <w:lang w:eastAsia="zh-CN"/>
        </w:rPr>
        <w:t>》汽车工程学院、财经与物流管理学院、贸易与旅游管理学院、艺术学院在第3学期开设，其他学院在第4学期开设。</w:t>
      </w:r>
    </w:p>
    <w:p w14:paraId="56ADA928">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19010112</w:t>
      </w:r>
      <w:r>
        <w:rPr>
          <w:rFonts w:hint="eastAsia" w:ascii="仿宋_GB2312" w:hAnsi="仿宋_GB2312" w:eastAsia="仿宋_GB2312" w:cs="仿宋_GB2312"/>
          <w:highlight w:val="none"/>
          <w:lang w:eastAsia="zh-CN"/>
        </w:rPr>
        <w:t>）机电工程学院、财经与物流管理学院在第2学期开设，电子信息工程学院、汽车工程学院在第3学期开设；《</w:t>
      </w:r>
      <w:r>
        <w:rPr>
          <w:rFonts w:hint="eastAsia" w:ascii="仿宋_GB2312" w:hAnsi="仿宋_GB2312" w:eastAsia="仿宋_GB2312" w:cs="仿宋_GB2312"/>
          <w:highlight w:val="none"/>
        </w:rPr>
        <w:t>精益生产与管理基础</w:t>
      </w:r>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rPr>
        <w:t>20019999</w:t>
      </w:r>
      <w:r>
        <w:rPr>
          <w:rFonts w:hint="eastAsia" w:ascii="仿宋_GB2312" w:hAnsi="仿宋_GB2312" w:eastAsia="仿宋_GB2312" w:cs="仿宋_GB2312"/>
          <w:highlight w:val="none"/>
          <w:lang w:eastAsia="zh-CN"/>
        </w:rPr>
        <w:t>）环境与食品工程学院、艺术学院在第3学期开设，贸易与旅游管理学院在第4学期开设；</w:t>
      </w:r>
    </w:p>
    <w:p w14:paraId="74169E00">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highlight w:val="none"/>
          <w:lang w:eastAsia="zh-CN"/>
        </w:rPr>
      </w:pPr>
      <w:r>
        <w:rPr>
          <w:rFonts w:hint="eastAsia" w:ascii="仿宋_GB2312" w:hAnsi="仿宋_GB2312" w:eastAsia="仿宋_GB2312" w:cs="仿宋_GB2312"/>
          <w:highlight w:val="none"/>
          <w:lang w:eastAsia="zh-CN"/>
        </w:rPr>
        <w:t>《人工智能应用基础》机电工程学院、电子信息工程学院、贸易与旅游管理学院、艺术学院在第</w:t>
      </w:r>
      <w:r>
        <w:rPr>
          <w:rFonts w:hint="eastAsia" w:ascii="仿宋_GB2312" w:hAnsi="仿宋_GB2312" w:eastAsia="仿宋_GB2312" w:cs="仿宋_GB2312"/>
          <w:highlight w:val="none"/>
          <w:lang w:val="en-US" w:eastAsia="zh-CN"/>
        </w:rPr>
        <w:t>2</w:t>
      </w:r>
      <w:r>
        <w:rPr>
          <w:rFonts w:hint="eastAsia" w:ascii="仿宋_GB2312" w:hAnsi="仿宋_GB2312" w:eastAsia="仿宋_GB2312" w:cs="仿宋_GB2312"/>
          <w:highlight w:val="none"/>
          <w:lang w:eastAsia="zh-CN"/>
        </w:rPr>
        <w:t>学期开设，其他学院在第</w:t>
      </w:r>
      <w:r>
        <w:rPr>
          <w:rFonts w:hint="eastAsia" w:ascii="仿宋_GB2312" w:hAnsi="仿宋_GB2312" w:eastAsia="仿宋_GB2312" w:cs="仿宋_GB2312"/>
          <w:highlight w:val="none"/>
          <w:lang w:val="en-US" w:eastAsia="zh-CN"/>
        </w:rPr>
        <w:t>3</w:t>
      </w:r>
      <w:r>
        <w:rPr>
          <w:rFonts w:hint="eastAsia" w:ascii="仿宋_GB2312" w:hAnsi="仿宋_GB2312" w:eastAsia="仿宋_GB2312" w:cs="仿宋_GB2312"/>
          <w:highlight w:val="none"/>
          <w:lang w:eastAsia="zh-CN"/>
        </w:rPr>
        <w:t>学期开设。</w:t>
      </w:r>
    </w:p>
    <w:p w14:paraId="7C14036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宋体" w:hAnsi="宋体" w:eastAsia="宋体" w:cs="宋体"/>
          <w:b w:val="0"/>
          <w:bCs/>
          <w:sz w:val="28"/>
          <w:szCs w:val="21"/>
        </w:rPr>
      </w:pPr>
      <w:r>
        <w:rPr>
          <w:rFonts w:hint="eastAsia" w:ascii="仿宋_GB2312" w:hAnsi="仿宋_GB2312" w:eastAsia="仿宋_GB2312" w:cs="仿宋_GB2312"/>
          <w:highlight w:val="none"/>
          <w:lang w:val="en-US" w:eastAsia="zh-CN"/>
        </w:rPr>
        <w:t>限定选修课应至少修得2学分；“人文素养类”课程模块由各二级学院选定1门开设。</w:t>
      </w:r>
    </w:p>
    <w:p w14:paraId="15BDDAB9">
      <w:pPr>
        <w:pStyle w:val="4"/>
        <w:spacing w:before="0" w:after="0" w:line="240" w:lineRule="auto"/>
        <w:ind w:firstLine="560" w:firstLineChars="200"/>
        <w:rPr>
          <w:rFonts w:ascii="宋体" w:hAnsi="宋体" w:eastAsia="宋体" w:cs="宋体"/>
          <w:b w:val="0"/>
          <w:bCs/>
          <w:sz w:val="28"/>
          <w:szCs w:val="21"/>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14:paraId="08016849">
      <w:pPr>
        <w:pStyle w:val="19"/>
        <w:ind w:firstLine="422"/>
      </w:pPr>
      <w:r>
        <w:rPr>
          <w:rFonts w:hint="eastAsia"/>
        </w:rPr>
        <w:t>表7-4 专业课安排表</w:t>
      </w:r>
    </w:p>
    <w:tbl>
      <w:tblPr>
        <w:tblStyle w:val="12"/>
        <w:tblW w:w="47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
        <w:gridCol w:w="1322"/>
        <w:gridCol w:w="1104"/>
        <w:gridCol w:w="1189"/>
        <w:gridCol w:w="847"/>
        <w:gridCol w:w="2020"/>
        <w:gridCol w:w="1225"/>
      </w:tblGrid>
      <w:tr w14:paraId="6C909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285" w:type="pct"/>
            <w:shd w:val="clear" w:color="auto" w:fill="auto"/>
            <w:vAlign w:val="center"/>
          </w:tcPr>
          <w:p w14:paraId="6E766EED">
            <w:pPr>
              <w:keepNext w:val="0"/>
              <w:keepLines w:val="0"/>
              <w:suppressLineNumbers w:val="0"/>
              <w:spacing w:before="0" w:beforeAutospacing="0" w:after="0" w:afterAutospacing="0" w:line="280" w:lineRule="exact"/>
              <w:ind w:left="0" w:right="0"/>
              <w:rPr>
                <w:rFonts w:hint="default"/>
                <w:sz w:val="21"/>
                <w:szCs w:val="16"/>
              </w:rPr>
            </w:pPr>
            <w:r>
              <w:rPr>
                <w:rFonts w:hint="eastAsia"/>
                <w:sz w:val="21"/>
                <w:szCs w:val="16"/>
              </w:rPr>
              <w:t>序号</w:t>
            </w:r>
          </w:p>
        </w:tc>
        <w:tc>
          <w:tcPr>
            <w:tcW w:w="808" w:type="pct"/>
            <w:shd w:val="clear" w:color="auto" w:fill="auto"/>
            <w:vAlign w:val="center"/>
          </w:tcPr>
          <w:p w14:paraId="7FA26536">
            <w:pPr>
              <w:keepNext w:val="0"/>
              <w:keepLines w:val="0"/>
              <w:suppressLineNumbers w:val="0"/>
              <w:spacing w:before="0" w:beforeAutospacing="0" w:after="0" w:afterAutospacing="0" w:line="280" w:lineRule="exact"/>
              <w:ind w:left="0" w:right="0"/>
              <w:rPr>
                <w:rFonts w:hint="default"/>
                <w:sz w:val="21"/>
                <w:szCs w:val="16"/>
              </w:rPr>
            </w:pPr>
            <w:r>
              <w:rPr>
                <w:rFonts w:hint="eastAsia"/>
                <w:sz w:val="21"/>
                <w:szCs w:val="16"/>
              </w:rPr>
              <w:t>课程名称</w:t>
            </w:r>
          </w:p>
        </w:tc>
        <w:tc>
          <w:tcPr>
            <w:tcW w:w="675" w:type="pct"/>
            <w:shd w:val="clear" w:color="auto" w:fill="auto"/>
            <w:vAlign w:val="center"/>
          </w:tcPr>
          <w:p w14:paraId="2A83F7C9">
            <w:pPr>
              <w:keepNext w:val="0"/>
              <w:keepLines w:val="0"/>
              <w:suppressLineNumbers w:val="0"/>
              <w:spacing w:before="0" w:beforeAutospacing="0" w:after="0" w:afterAutospacing="0" w:line="280" w:lineRule="exact"/>
              <w:ind w:left="0" w:right="0"/>
              <w:rPr>
                <w:rFonts w:hint="default"/>
                <w:sz w:val="21"/>
                <w:szCs w:val="16"/>
              </w:rPr>
            </w:pPr>
            <w:r>
              <w:rPr>
                <w:rFonts w:hint="eastAsia"/>
                <w:sz w:val="21"/>
                <w:szCs w:val="16"/>
              </w:rPr>
              <w:t>课程性质</w:t>
            </w:r>
          </w:p>
        </w:tc>
        <w:tc>
          <w:tcPr>
            <w:tcW w:w="727" w:type="pct"/>
            <w:shd w:val="clear" w:color="auto" w:fill="auto"/>
            <w:vAlign w:val="center"/>
          </w:tcPr>
          <w:p w14:paraId="1B975C72">
            <w:pPr>
              <w:keepNext w:val="0"/>
              <w:keepLines w:val="0"/>
              <w:suppressLineNumbers w:val="0"/>
              <w:spacing w:before="0" w:beforeAutospacing="0" w:after="0" w:afterAutospacing="0" w:line="280" w:lineRule="exact"/>
              <w:ind w:left="0" w:right="0"/>
              <w:rPr>
                <w:rFonts w:hint="default"/>
                <w:sz w:val="21"/>
                <w:szCs w:val="16"/>
              </w:rPr>
            </w:pPr>
            <w:r>
              <w:rPr>
                <w:rFonts w:hint="eastAsia"/>
                <w:sz w:val="21"/>
                <w:szCs w:val="16"/>
              </w:rPr>
              <w:t>课程代码</w:t>
            </w:r>
          </w:p>
        </w:tc>
        <w:tc>
          <w:tcPr>
            <w:tcW w:w="518" w:type="pct"/>
            <w:shd w:val="clear" w:color="auto" w:fill="auto"/>
            <w:vAlign w:val="center"/>
          </w:tcPr>
          <w:p w14:paraId="7B3D6E83">
            <w:pPr>
              <w:keepNext w:val="0"/>
              <w:keepLines w:val="0"/>
              <w:suppressLineNumbers w:val="0"/>
              <w:spacing w:before="0" w:beforeAutospacing="0" w:after="0" w:afterAutospacing="0" w:line="280" w:lineRule="exact"/>
              <w:ind w:left="0" w:right="0"/>
              <w:rPr>
                <w:rFonts w:hint="default"/>
                <w:sz w:val="21"/>
                <w:szCs w:val="16"/>
              </w:rPr>
            </w:pPr>
            <w:r>
              <w:rPr>
                <w:rFonts w:hint="eastAsia"/>
                <w:sz w:val="21"/>
                <w:szCs w:val="16"/>
              </w:rPr>
              <w:t>学分/学时</w:t>
            </w:r>
          </w:p>
        </w:tc>
        <w:tc>
          <w:tcPr>
            <w:tcW w:w="1235" w:type="pct"/>
            <w:shd w:val="clear" w:color="auto" w:fill="auto"/>
            <w:vAlign w:val="center"/>
          </w:tcPr>
          <w:p w14:paraId="1EDD3D9B">
            <w:pPr>
              <w:keepNext w:val="0"/>
              <w:keepLines w:val="0"/>
              <w:suppressLineNumbers w:val="0"/>
              <w:spacing w:before="0" w:beforeAutospacing="0" w:after="0" w:afterAutospacing="0" w:line="280" w:lineRule="exact"/>
              <w:ind w:left="0" w:right="0"/>
              <w:rPr>
                <w:rFonts w:hint="default"/>
                <w:sz w:val="21"/>
                <w:szCs w:val="16"/>
              </w:rPr>
            </w:pPr>
            <w:r>
              <w:rPr>
                <w:rFonts w:hint="eastAsia"/>
                <w:sz w:val="21"/>
                <w:szCs w:val="16"/>
              </w:rPr>
              <w:t>开设时间、形式等说明</w:t>
            </w:r>
          </w:p>
        </w:tc>
        <w:tc>
          <w:tcPr>
            <w:tcW w:w="749" w:type="pct"/>
            <w:shd w:val="clear" w:color="auto" w:fill="auto"/>
            <w:vAlign w:val="center"/>
          </w:tcPr>
          <w:p w14:paraId="0113FF1F">
            <w:pPr>
              <w:keepNext w:val="0"/>
              <w:keepLines w:val="0"/>
              <w:suppressLineNumbers w:val="0"/>
              <w:spacing w:before="0" w:beforeAutospacing="0" w:after="0" w:afterAutospacing="0" w:line="280" w:lineRule="exact"/>
              <w:ind w:left="0" w:right="0"/>
              <w:rPr>
                <w:rFonts w:hint="default"/>
                <w:sz w:val="21"/>
                <w:szCs w:val="16"/>
              </w:rPr>
            </w:pPr>
            <w:r>
              <w:rPr>
                <w:rFonts w:hint="eastAsia"/>
                <w:sz w:val="21"/>
                <w:szCs w:val="16"/>
              </w:rPr>
              <w:t>负责学院</w:t>
            </w:r>
          </w:p>
        </w:tc>
      </w:tr>
      <w:tr w14:paraId="108A1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285" w:type="pct"/>
            <w:shd w:val="clear" w:color="auto" w:fill="auto"/>
            <w:vAlign w:val="center"/>
          </w:tcPr>
          <w:p w14:paraId="1EC60C6C">
            <w:pPr>
              <w:keepNext w:val="0"/>
              <w:keepLines w:val="0"/>
              <w:widowControl/>
              <w:suppressLineNumbers w:val="0"/>
              <w:spacing w:before="0" w:beforeAutospacing="0" w:after="0" w:afterAutospacing="0"/>
              <w:ind w:left="0" w:right="0"/>
              <w:textAlignment w:val="center"/>
              <w:rPr>
                <w:rFonts w:hint="default"/>
                <w:sz w:val="21"/>
                <w:szCs w:val="16"/>
              </w:rPr>
            </w:pPr>
            <w:r>
              <w:rPr>
                <w:rFonts w:hint="default" w:eastAsia="宋体"/>
                <w:kern w:val="0"/>
                <w:sz w:val="21"/>
                <w:szCs w:val="21"/>
                <w:lang w:bidi="ar"/>
              </w:rPr>
              <w:t>1</w:t>
            </w:r>
          </w:p>
        </w:tc>
        <w:tc>
          <w:tcPr>
            <w:tcW w:w="808" w:type="pct"/>
            <w:shd w:val="clear" w:color="auto" w:fill="auto"/>
            <w:vAlign w:val="center"/>
          </w:tcPr>
          <w:p w14:paraId="3656AD04">
            <w:pPr>
              <w:keepNext w:val="0"/>
              <w:keepLines w:val="0"/>
              <w:widowControl/>
              <w:suppressLineNumbers w:val="0"/>
              <w:spacing w:before="0" w:beforeAutospacing="0" w:after="0" w:afterAutospacing="0"/>
              <w:ind w:left="0" w:right="0"/>
              <w:textAlignment w:val="center"/>
              <w:rPr>
                <w:rFonts w:hint="default"/>
                <w:sz w:val="21"/>
                <w:szCs w:val="16"/>
              </w:rPr>
            </w:pPr>
            <w:r>
              <w:rPr>
                <w:rFonts w:hint="eastAsia" w:ascii="宋体" w:hAnsi="宋体" w:eastAsia="宋体" w:cs="宋体"/>
                <w:kern w:val="0"/>
                <w:sz w:val="21"/>
                <w:szCs w:val="21"/>
                <w:lang w:bidi="ar"/>
              </w:rPr>
              <w:t>设计素描</w:t>
            </w:r>
          </w:p>
        </w:tc>
        <w:tc>
          <w:tcPr>
            <w:tcW w:w="675" w:type="pct"/>
            <w:shd w:val="clear" w:color="auto" w:fill="auto"/>
            <w:vAlign w:val="center"/>
          </w:tcPr>
          <w:p w14:paraId="087BB2D4">
            <w:pPr>
              <w:keepNext w:val="0"/>
              <w:keepLines w:val="0"/>
              <w:widowControl/>
              <w:suppressLineNumbers w:val="0"/>
              <w:spacing w:before="0" w:beforeAutospacing="0" w:after="0" w:afterAutospacing="0"/>
              <w:ind w:left="0" w:right="0"/>
              <w:textAlignment w:val="center"/>
              <w:rPr>
                <w:rFonts w:hint="default" w:eastAsia="仿宋_GB2312"/>
                <w:sz w:val="21"/>
                <w:szCs w:val="16"/>
                <w:lang w:val="en-US" w:eastAsia="zh-CN"/>
              </w:rPr>
            </w:pPr>
            <w:r>
              <w:rPr>
                <w:rFonts w:hint="eastAsia" w:eastAsia="宋体"/>
                <w:kern w:val="0"/>
                <w:sz w:val="21"/>
                <w:szCs w:val="21"/>
                <w:lang w:val="en-US" w:eastAsia="zh-CN" w:bidi="ar"/>
              </w:rPr>
              <w:t>专业通识课程</w:t>
            </w:r>
          </w:p>
        </w:tc>
        <w:tc>
          <w:tcPr>
            <w:tcW w:w="727" w:type="pct"/>
            <w:shd w:val="clear" w:color="auto" w:fill="auto"/>
            <w:vAlign w:val="center"/>
          </w:tcPr>
          <w:p w14:paraId="520BB51C">
            <w:pPr>
              <w:keepNext w:val="0"/>
              <w:keepLines w:val="0"/>
              <w:widowControl/>
              <w:suppressLineNumbers w:val="0"/>
              <w:spacing w:before="0" w:beforeAutospacing="0" w:after="0" w:afterAutospacing="0"/>
              <w:ind w:left="0" w:right="0"/>
              <w:jc w:val="right"/>
              <w:textAlignment w:val="center"/>
              <w:rPr>
                <w:rFonts w:hint="default"/>
                <w:sz w:val="21"/>
                <w:szCs w:val="16"/>
              </w:rPr>
            </w:pPr>
            <w:r>
              <w:rPr>
                <w:rFonts w:hint="default" w:ascii="Helvetica" w:hAnsi="Helvetica" w:eastAsia="Helvetica" w:cs="Helvetica"/>
                <w:kern w:val="0"/>
                <w:sz w:val="19"/>
                <w:szCs w:val="19"/>
                <w:lang w:bidi="ar"/>
              </w:rPr>
              <w:t>21015078</w:t>
            </w:r>
          </w:p>
        </w:tc>
        <w:tc>
          <w:tcPr>
            <w:tcW w:w="518" w:type="pct"/>
            <w:shd w:val="clear" w:color="auto" w:fill="auto"/>
            <w:vAlign w:val="center"/>
          </w:tcPr>
          <w:p w14:paraId="7E66E568">
            <w:pPr>
              <w:keepNext w:val="0"/>
              <w:keepLines w:val="0"/>
              <w:widowControl/>
              <w:suppressLineNumbers w:val="0"/>
              <w:spacing w:before="0" w:beforeAutospacing="0" w:after="0" w:afterAutospacing="0"/>
              <w:ind w:left="0" w:right="0"/>
              <w:textAlignment w:val="center"/>
              <w:rPr>
                <w:rFonts w:hint="default"/>
                <w:sz w:val="21"/>
                <w:szCs w:val="16"/>
              </w:rPr>
            </w:pPr>
            <w:r>
              <w:rPr>
                <w:rFonts w:hint="default" w:ascii="Calibri" w:hAnsi="Calibri" w:eastAsia="宋体" w:cs="Calibri"/>
                <w:kern w:val="0"/>
                <w:sz w:val="21"/>
                <w:szCs w:val="21"/>
                <w:lang w:bidi="ar"/>
              </w:rPr>
              <w:t>3/48</w:t>
            </w:r>
          </w:p>
        </w:tc>
        <w:tc>
          <w:tcPr>
            <w:tcW w:w="1235" w:type="pct"/>
            <w:shd w:val="clear" w:color="auto" w:fill="auto"/>
            <w:vAlign w:val="center"/>
          </w:tcPr>
          <w:p w14:paraId="46B30B78">
            <w:pPr>
              <w:keepNext w:val="0"/>
              <w:keepLines w:val="0"/>
              <w:widowControl/>
              <w:suppressLineNumbers w:val="0"/>
              <w:spacing w:before="0" w:beforeAutospacing="0" w:after="0" w:afterAutospacing="0"/>
              <w:ind w:left="0" w:right="0"/>
              <w:textAlignment w:val="center"/>
              <w:rPr>
                <w:rFonts w:hint="default"/>
                <w:sz w:val="21"/>
                <w:szCs w:val="16"/>
              </w:rPr>
            </w:pPr>
            <w:r>
              <w:rPr>
                <w:rFonts w:hint="eastAsia" w:ascii="宋体" w:hAnsi="宋体" w:eastAsia="宋体" w:cs="宋体"/>
                <w:kern w:val="0"/>
                <w:sz w:val="21"/>
                <w:szCs w:val="21"/>
                <w:lang w:bidi="ar"/>
              </w:rPr>
              <w:t>第1学期开设</w:t>
            </w:r>
          </w:p>
        </w:tc>
        <w:tc>
          <w:tcPr>
            <w:tcW w:w="749" w:type="pct"/>
            <w:shd w:val="clear" w:color="auto" w:fill="auto"/>
            <w:vAlign w:val="center"/>
          </w:tcPr>
          <w:p w14:paraId="76982966">
            <w:pPr>
              <w:keepNext w:val="0"/>
              <w:keepLines w:val="0"/>
              <w:widowControl/>
              <w:suppressLineNumbers w:val="0"/>
              <w:spacing w:before="0" w:beforeAutospacing="0" w:after="0" w:afterAutospacing="0"/>
              <w:ind w:left="0" w:right="0"/>
              <w:textAlignment w:val="center"/>
              <w:rPr>
                <w:rFonts w:hint="default"/>
                <w:sz w:val="21"/>
                <w:szCs w:val="16"/>
              </w:rPr>
            </w:pPr>
            <w:r>
              <w:rPr>
                <w:rFonts w:hint="eastAsia" w:ascii="宋体" w:hAnsi="宋体" w:eastAsia="宋体" w:cs="宋体"/>
                <w:kern w:val="0"/>
                <w:sz w:val="21"/>
                <w:szCs w:val="21"/>
                <w:lang w:bidi="ar"/>
              </w:rPr>
              <w:t>艺术学院</w:t>
            </w:r>
          </w:p>
        </w:tc>
      </w:tr>
      <w:tr w14:paraId="5C706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285" w:type="pct"/>
            <w:shd w:val="clear" w:color="auto" w:fill="auto"/>
            <w:vAlign w:val="center"/>
          </w:tcPr>
          <w:p w14:paraId="4C5D7375">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2</w:t>
            </w:r>
          </w:p>
        </w:tc>
        <w:tc>
          <w:tcPr>
            <w:tcW w:w="808" w:type="pct"/>
            <w:shd w:val="clear" w:color="auto" w:fill="auto"/>
            <w:vAlign w:val="center"/>
          </w:tcPr>
          <w:p w14:paraId="36740D54">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设计色彩</w:t>
            </w:r>
          </w:p>
        </w:tc>
        <w:tc>
          <w:tcPr>
            <w:tcW w:w="675" w:type="pct"/>
            <w:shd w:val="clear" w:color="auto" w:fill="auto"/>
            <w:vAlign w:val="center"/>
          </w:tcPr>
          <w:p w14:paraId="2D03466A">
            <w:pPr>
              <w:keepNext w:val="0"/>
              <w:keepLines w:val="0"/>
              <w:widowControl/>
              <w:suppressLineNumbers w:val="0"/>
              <w:spacing w:before="0" w:beforeAutospacing="0" w:after="0" w:afterAutospacing="0"/>
              <w:ind w:left="0" w:right="0"/>
              <w:textAlignment w:val="center"/>
              <w:rPr>
                <w:rFonts w:hint="default"/>
              </w:rPr>
            </w:pPr>
            <w:r>
              <w:rPr>
                <w:rFonts w:hint="eastAsia" w:eastAsia="宋体"/>
                <w:kern w:val="0"/>
                <w:sz w:val="21"/>
                <w:szCs w:val="21"/>
                <w:lang w:val="en-US" w:eastAsia="zh-CN" w:bidi="ar"/>
              </w:rPr>
              <w:t>专业通识课程</w:t>
            </w:r>
          </w:p>
        </w:tc>
        <w:tc>
          <w:tcPr>
            <w:tcW w:w="727" w:type="pct"/>
            <w:shd w:val="clear" w:color="auto" w:fill="auto"/>
            <w:vAlign w:val="center"/>
          </w:tcPr>
          <w:p w14:paraId="62AFFEDB">
            <w:pPr>
              <w:keepNext w:val="0"/>
              <w:keepLines w:val="0"/>
              <w:widowControl/>
              <w:suppressLineNumbers w:val="0"/>
              <w:spacing w:before="0" w:beforeAutospacing="0" w:after="0" w:afterAutospacing="0"/>
              <w:ind w:left="0" w:right="0"/>
              <w:jc w:val="right"/>
              <w:textAlignment w:val="center"/>
              <w:rPr>
                <w:rFonts w:hint="default"/>
              </w:rPr>
            </w:pPr>
            <w:r>
              <w:rPr>
                <w:rFonts w:hint="default"/>
              </w:rPr>
              <w:fldChar w:fldCharType="begin"/>
            </w:r>
            <w:r>
              <w:rPr>
                <w:rFonts w:hint="default"/>
              </w:rPr>
              <w:instrText xml:space="preserve"> HYPERLINK "javascript:void(0);" </w:instrText>
            </w:r>
            <w:r>
              <w:rPr>
                <w:rFonts w:hint="default"/>
              </w:rPr>
              <w:fldChar w:fldCharType="separate"/>
            </w:r>
            <w:r>
              <w:rPr>
                <w:rFonts w:hint="default" w:ascii="Helvetica" w:hAnsi="Helvetica" w:eastAsia="Helvetica" w:cs="Helvetica"/>
                <w:kern w:val="0"/>
                <w:sz w:val="19"/>
                <w:szCs w:val="19"/>
                <w:lang w:bidi="ar"/>
              </w:rPr>
              <w:t>21015061</w:t>
            </w:r>
            <w:r>
              <w:rPr>
                <w:rFonts w:hint="default" w:ascii="Helvetica" w:hAnsi="Helvetica" w:eastAsia="Helvetica" w:cs="Helvetica"/>
                <w:kern w:val="0"/>
                <w:sz w:val="19"/>
                <w:szCs w:val="19"/>
                <w:lang w:bidi="ar"/>
              </w:rPr>
              <w:fldChar w:fldCharType="end"/>
            </w:r>
          </w:p>
        </w:tc>
        <w:tc>
          <w:tcPr>
            <w:tcW w:w="518" w:type="pct"/>
            <w:shd w:val="clear" w:color="auto" w:fill="auto"/>
            <w:vAlign w:val="center"/>
          </w:tcPr>
          <w:p w14:paraId="52C4E5FF">
            <w:pPr>
              <w:keepNext w:val="0"/>
              <w:keepLines w:val="0"/>
              <w:widowControl/>
              <w:suppressLineNumbers w:val="0"/>
              <w:spacing w:before="0" w:beforeAutospacing="0" w:after="0" w:afterAutospacing="0"/>
              <w:ind w:left="0" w:right="0"/>
              <w:textAlignment w:val="center"/>
              <w:rPr>
                <w:rFonts w:hint="default"/>
              </w:rPr>
            </w:pPr>
            <w:r>
              <w:rPr>
                <w:rFonts w:hint="default" w:ascii="Calibri" w:hAnsi="Calibri" w:eastAsia="宋体" w:cs="Calibri"/>
                <w:kern w:val="0"/>
                <w:sz w:val="21"/>
                <w:szCs w:val="21"/>
                <w:lang w:bidi="ar"/>
              </w:rPr>
              <w:t>3/48</w:t>
            </w:r>
          </w:p>
        </w:tc>
        <w:tc>
          <w:tcPr>
            <w:tcW w:w="1235" w:type="pct"/>
            <w:shd w:val="clear" w:color="auto" w:fill="auto"/>
            <w:vAlign w:val="center"/>
          </w:tcPr>
          <w:p w14:paraId="220C9D42">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第1学期开设</w:t>
            </w:r>
          </w:p>
        </w:tc>
        <w:tc>
          <w:tcPr>
            <w:tcW w:w="749" w:type="pct"/>
            <w:shd w:val="clear" w:color="auto" w:fill="auto"/>
            <w:vAlign w:val="center"/>
          </w:tcPr>
          <w:p w14:paraId="7D089A8C">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艺术学院</w:t>
            </w:r>
          </w:p>
        </w:tc>
      </w:tr>
      <w:tr w14:paraId="5107C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285" w:type="pct"/>
            <w:shd w:val="clear" w:color="auto" w:fill="auto"/>
            <w:vAlign w:val="center"/>
          </w:tcPr>
          <w:p w14:paraId="34C96D83">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3</w:t>
            </w:r>
          </w:p>
        </w:tc>
        <w:tc>
          <w:tcPr>
            <w:tcW w:w="808" w:type="pct"/>
            <w:shd w:val="clear" w:color="auto" w:fill="auto"/>
            <w:vAlign w:val="center"/>
          </w:tcPr>
          <w:p w14:paraId="77C856BE">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构成基础</w:t>
            </w:r>
          </w:p>
        </w:tc>
        <w:tc>
          <w:tcPr>
            <w:tcW w:w="1104" w:type="dxa"/>
            <w:shd w:val="clear" w:color="auto" w:fill="auto"/>
            <w:vAlign w:val="center"/>
          </w:tcPr>
          <w:p w14:paraId="766DBD94">
            <w:pPr>
              <w:keepNext w:val="0"/>
              <w:keepLines w:val="0"/>
              <w:widowControl/>
              <w:suppressLineNumbers w:val="0"/>
              <w:spacing w:before="0" w:beforeAutospacing="0" w:after="0" w:afterAutospacing="0"/>
              <w:ind w:left="0" w:leftChars="0" w:right="0" w:rightChars="0"/>
              <w:textAlignment w:val="center"/>
              <w:rPr>
                <w:rFonts w:hint="default"/>
                <w:lang w:val="en-US"/>
              </w:rPr>
            </w:pPr>
            <w:r>
              <w:rPr>
                <w:rFonts w:hint="eastAsia" w:eastAsia="宋体"/>
                <w:kern w:val="0"/>
                <w:sz w:val="21"/>
                <w:szCs w:val="21"/>
                <w:lang w:val="en-US" w:eastAsia="zh-CN" w:bidi="ar"/>
              </w:rPr>
              <w:t>专业基础课程</w:t>
            </w:r>
          </w:p>
        </w:tc>
        <w:tc>
          <w:tcPr>
            <w:tcW w:w="727" w:type="pct"/>
            <w:shd w:val="clear" w:color="auto" w:fill="auto"/>
            <w:vAlign w:val="center"/>
          </w:tcPr>
          <w:p w14:paraId="6B4C95C7">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21015012</w:t>
            </w:r>
          </w:p>
        </w:tc>
        <w:tc>
          <w:tcPr>
            <w:tcW w:w="518" w:type="pct"/>
            <w:shd w:val="clear" w:color="auto" w:fill="auto"/>
            <w:vAlign w:val="center"/>
          </w:tcPr>
          <w:p w14:paraId="7C6B5237">
            <w:pPr>
              <w:keepNext w:val="0"/>
              <w:keepLines w:val="0"/>
              <w:widowControl/>
              <w:suppressLineNumbers w:val="0"/>
              <w:spacing w:before="0" w:beforeAutospacing="0" w:after="0" w:afterAutospacing="0"/>
              <w:ind w:left="0" w:right="0"/>
              <w:textAlignment w:val="center"/>
              <w:rPr>
                <w:rFonts w:hint="default"/>
              </w:rPr>
            </w:pPr>
            <w:r>
              <w:rPr>
                <w:rFonts w:hint="default" w:ascii="Calibri" w:hAnsi="Calibri" w:eastAsia="宋体" w:cs="Calibri"/>
                <w:kern w:val="0"/>
                <w:sz w:val="21"/>
                <w:szCs w:val="21"/>
                <w:lang w:bidi="ar"/>
              </w:rPr>
              <w:t>3/48</w:t>
            </w:r>
          </w:p>
        </w:tc>
        <w:tc>
          <w:tcPr>
            <w:tcW w:w="1235" w:type="pct"/>
            <w:shd w:val="clear" w:color="auto" w:fill="auto"/>
            <w:vAlign w:val="center"/>
          </w:tcPr>
          <w:p w14:paraId="2C5EB2A2">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第1学期开设</w:t>
            </w:r>
          </w:p>
        </w:tc>
        <w:tc>
          <w:tcPr>
            <w:tcW w:w="749" w:type="pct"/>
            <w:shd w:val="clear" w:color="auto" w:fill="auto"/>
            <w:vAlign w:val="center"/>
          </w:tcPr>
          <w:p w14:paraId="3F143E30">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艺术学院</w:t>
            </w:r>
          </w:p>
        </w:tc>
      </w:tr>
      <w:tr w14:paraId="79086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285" w:type="pct"/>
            <w:shd w:val="clear" w:color="auto" w:fill="auto"/>
            <w:vAlign w:val="center"/>
          </w:tcPr>
          <w:p w14:paraId="08F105F2">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4</w:t>
            </w:r>
          </w:p>
        </w:tc>
        <w:tc>
          <w:tcPr>
            <w:tcW w:w="808" w:type="pct"/>
            <w:shd w:val="clear" w:color="auto" w:fill="auto"/>
            <w:vAlign w:val="center"/>
          </w:tcPr>
          <w:p w14:paraId="105411E0">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室内空间设计基础　</w:t>
            </w:r>
          </w:p>
        </w:tc>
        <w:tc>
          <w:tcPr>
            <w:tcW w:w="1104" w:type="dxa"/>
            <w:shd w:val="clear" w:color="auto" w:fill="auto"/>
            <w:vAlign w:val="center"/>
          </w:tcPr>
          <w:p w14:paraId="15313C3F">
            <w:pPr>
              <w:keepNext w:val="0"/>
              <w:keepLines w:val="0"/>
              <w:widowControl/>
              <w:suppressLineNumbers w:val="0"/>
              <w:spacing w:before="0" w:beforeAutospacing="0" w:after="0" w:afterAutospacing="0"/>
              <w:ind w:left="0" w:leftChars="0" w:right="0" w:rightChars="0"/>
              <w:textAlignment w:val="center"/>
              <w:rPr>
                <w:rFonts w:hint="default"/>
              </w:rPr>
            </w:pPr>
            <w:r>
              <w:rPr>
                <w:rFonts w:hint="eastAsia" w:eastAsia="宋体"/>
                <w:kern w:val="0"/>
                <w:sz w:val="21"/>
                <w:szCs w:val="21"/>
                <w:lang w:val="en-US" w:eastAsia="zh-CN" w:bidi="ar"/>
              </w:rPr>
              <w:t>专业基础课程</w:t>
            </w:r>
          </w:p>
        </w:tc>
        <w:tc>
          <w:tcPr>
            <w:tcW w:w="727" w:type="pct"/>
            <w:shd w:val="clear" w:color="auto" w:fill="auto"/>
            <w:vAlign w:val="center"/>
          </w:tcPr>
          <w:p w14:paraId="65A4D833">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21015076</w:t>
            </w:r>
          </w:p>
        </w:tc>
        <w:tc>
          <w:tcPr>
            <w:tcW w:w="518" w:type="pct"/>
            <w:shd w:val="clear" w:color="auto" w:fill="auto"/>
            <w:vAlign w:val="center"/>
          </w:tcPr>
          <w:p w14:paraId="1989439D">
            <w:pPr>
              <w:keepNext w:val="0"/>
              <w:keepLines w:val="0"/>
              <w:widowControl/>
              <w:suppressLineNumbers w:val="0"/>
              <w:spacing w:before="0" w:beforeAutospacing="0" w:after="0" w:afterAutospacing="0"/>
              <w:ind w:left="0" w:right="0"/>
              <w:textAlignment w:val="center"/>
              <w:rPr>
                <w:rFonts w:hint="default"/>
              </w:rPr>
            </w:pPr>
            <w:r>
              <w:rPr>
                <w:rFonts w:hint="default" w:ascii="Calibri" w:hAnsi="Calibri" w:eastAsia="宋体" w:cs="Calibri"/>
                <w:kern w:val="0"/>
                <w:sz w:val="21"/>
                <w:szCs w:val="21"/>
                <w:lang w:bidi="ar"/>
              </w:rPr>
              <w:t>3/48</w:t>
            </w:r>
          </w:p>
        </w:tc>
        <w:tc>
          <w:tcPr>
            <w:tcW w:w="1235" w:type="pct"/>
            <w:shd w:val="clear" w:color="auto" w:fill="auto"/>
            <w:vAlign w:val="center"/>
          </w:tcPr>
          <w:p w14:paraId="3820A409">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第3学期开设</w:t>
            </w:r>
          </w:p>
        </w:tc>
        <w:tc>
          <w:tcPr>
            <w:tcW w:w="749" w:type="pct"/>
            <w:shd w:val="clear" w:color="auto" w:fill="auto"/>
            <w:vAlign w:val="center"/>
          </w:tcPr>
          <w:p w14:paraId="41F9D03F">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艺术学院</w:t>
            </w:r>
          </w:p>
        </w:tc>
      </w:tr>
      <w:tr w14:paraId="7E3CB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285" w:type="pct"/>
            <w:shd w:val="clear" w:color="auto" w:fill="auto"/>
            <w:vAlign w:val="center"/>
          </w:tcPr>
          <w:p w14:paraId="67979950">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5</w:t>
            </w:r>
          </w:p>
        </w:tc>
        <w:tc>
          <w:tcPr>
            <w:tcW w:w="808" w:type="pct"/>
            <w:shd w:val="clear" w:color="auto" w:fill="auto"/>
            <w:vAlign w:val="center"/>
          </w:tcPr>
          <w:p w14:paraId="6142A4BB">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室内装饰制图</w:t>
            </w:r>
          </w:p>
        </w:tc>
        <w:tc>
          <w:tcPr>
            <w:tcW w:w="1104" w:type="dxa"/>
            <w:shd w:val="clear" w:color="auto" w:fill="auto"/>
            <w:vAlign w:val="center"/>
          </w:tcPr>
          <w:p w14:paraId="37E50F50">
            <w:pPr>
              <w:keepNext w:val="0"/>
              <w:keepLines w:val="0"/>
              <w:widowControl/>
              <w:suppressLineNumbers w:val="0"/>
              <w:spacing w:before="0" w:beforeAutospacing="0" w:after="0" w:afterAutospacing="0"/>
              <w:ind w:left="0" w:leftChars="0" w:right="0" w:rightChars="0"/>
              <w:textAlignment w:val="center"/>
              <w:rPr>
                <w:rFonts w:hint="default"/>
              </w:rPr>
            </w:pPr>
            <w:r>
              <w:rPr>
                <w:rFonts w:hint="eastAsia" w:eastAsia="宋体"/>
                <w:kern w:val="0"/>
                <w:sz w:val="21"/>
                <w:szCs w:val="21"/>
                <w:lang w:val="en-US" w:eastAsia="zh-CN" w:bidi="ar"/>
              </w:rPr>
              <w:t>专业基础课程</w:t>
            </w:r>
          </w:p>
        </w:tc>
        <w:tc>
          <w:tcPr>
            <w:tcW w:w="727" w:type="pct"/>
            <w:shd w:val="clear" w:color="auto" w:fill="auto"/>
            <w:vAlign w:val="center"/>
          </w:tcPr>
          <w:p w14:paraId="1FCD4502">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21015020</w:t>
            </w:r>
          </w:p>
        </w:tc>
        <w:tc>
          <w:tcPr>
            <w:tcW w:w="518" w:type="pct"/>
            <w:shd w:val="clear" w:color="auto" w:fill="auto"/>
            <w:vAlign w:val="center"/>
          </w:tcPr>
          <w:p w14:paraId="326332A0">
            <w:pPr>
              <w:keepNext w:val="0"/>
              <w:keepLines w:val="0"/>
              <w:widowControl/>
              <w:suppressLineNumbers w:val="0"/>
              <w:spacing w:before="0" w:beforeAutospacing="0" w:after="0" w:afterAutospacing="0"/>
              <w:ind w:left="0" w:right="0"/>
              <w:textAlignment w:val="center"/>
              <w:rPr>
                <w:rFonts w:hint="default"/>
              </w:rPr>
            </w:pPr>
            <w:r>
              <w:rPr>
                <w:rFonts w:hint="default" w:ascii="Calibri" w:hAnsi="Calibri" w:eastAsia="宋体" w:cs="Calibri"/>
                <w:kern w:val="0"/>
                <w:sz w:val="21"/>
                <w:szCs w:val="21"/>
                <w:lang w:bidi="ar"/>
              </w:rPr>
              <w:t>3/48</w:t>
            </w:r>
          </w:p>
        </w:tc>
        <w:tc>
          <w:tcPr>
            <w:tcW w:w="1235" w:type="pct"/>
            <w:shd w:val="clear" w:color="auto" w:fill="auto"/>
            <w:vAlign w:val="center"/>
          </w:tcPr>
          <w:p w14:paraId="045E0B07">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第2学期开设</w:t>
            </w:r>
          </w:p>
        </w:tc>
        <w:tc>
          <w:tcPr>
            <w:tcW w:w="749" w:type="pct"/>
            <w:shd w:val="clear" w:color="auto" w:fill="auto"/>
            <w:vAlign w:val="center"/>
          </w:tcPr>
          <w:p w14:paraId="7D6A72A9">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艺术学院</w:t>
            </w:r>
          </w:p>
        </w:tc>
      </w:tr>
      <w:tr w14:paraId="71B2C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285" w:type="pct"/>
            <w:shd w:val="clear" w:color="auto" w:fill="auto"/>
            <w:vAlign w:val="center"/>
          </w:tcPr>
          <w:p w14:paraId="746297B3">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6</w:t>
            </w:r>
          </w:p>
        </w:tc>
        <w:tc>
          <w:tcPr>
            <w:tcW w:w="808" w:type="pct"/>
            <w:shd w:val="clear" w:color="auto" w:fill="auto"/>
            <w:vAlign w:val="center"/>
          </w:tcPr>
          <w:p w14:paraId="7EB41A9D">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*居住空间设计</w:t>
            </w:r>
          </w:p>
        </w:tc>
        <w:tc>
          <w:tcPr>
            <w:tcW w:w="675" w:type="pct"/>
            <w:shd w:val="clear" w:color="auto" w:fill="auto"/>
            <w:vAlign w:val="center"/>
          </w:tcPr>
          <w:p w14:paraId="7C25FD70">
            <w:pPr>
              <w:keepNext w:val="0"/>
              <w:keepLines w:val="0"/>
              <w:widowControl/>
              <w:suppressLineNumbers w:val="0"/>
              <w:spacing w:before="0" w:beforeAutospacing="0" w:after="0" w:afterAutospacing="0"/>
              <w:ind w:left="0" w:right="0"/>
              <w:textAlignment w:val="center"/>
              <w:rPr>
                <w:rFonts w:hint="eastAsia" w:eastAsia="仿宋_GB2312"/>
                <w:lang w:val="en-US" w:eastAsia="zh-CN"/>
              </w:rPr>
            </w:pPr>
            <w:r>
              <w:rPr>
                <w:rFonts w:hint="eastAsia" w:ascii="宋体" w:hAnsi="宋体" w:eastAsia="宋体" w:cs="宋体"/>
                <w:kern w:val="0"/>
                <w:sz w:val="22"/>
                <w:lang w:val="en-US" w:eastAsia="zh-CN" w:bidi="ar"/>
              </w:rPr>
              <w:t>专业核心课程</w:t>
            </w:r>
          </w:p>
        </w:tc>
        <w:tc>
          <w:tcPr>
            <w:tcW w:w="727" w:type="pct"/>
            <w:shd w:val="clear" w:color="auto" w:fill="auto"/>
            <w:vAlign w:val="center"/>
          </w:tcPr>
          <w:p w14:paraId="70CAAFFB">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21015028</w:t>
            </w:r>
          </w:p>
        </w:tc>
        <w:tc>
          <w:tcPr>
            <w:tcW w:w="518" w:type="pct"/>
            <w:shd w:val="clear" w:color="auto" w:fill="auto"/>
            <w:vAlign w:val="center"/>
          </w:tcPr>
          <w:p w14:paraId="61A1B907">
            <w:pPr>
              <w:keepNext w:val="0"/>
              <w:keepLines w:val="0"/>
              <w:widowControl/>
              <w:suppressLineNumbers w:val="0"/>
              <w:spacing w:before="0" w:beforeAutospacing="0" w:after="0" w:afterAutospacing="0"/>
              <w:ind w:left="0" w:right="0"/>
              <w:textAlignment w:val="center"/>
              <w:rPr>
                <w:rFonts w:hint="default" w:eastAsia="宋体"/>
                <w:lang w:val="en-US" w:eastAsia="zh-CN"/>
              </w:rPr>
            </w:pPr>
            <w:r>
              <w:rPr>
                <w:rFonts w:hint="eastAsia" w:ascii="Calibri" w:hAnsi="Calibri" w:eastAsia="宋体" w:cs="Calibri"/>
                <w:kern w:val="0"/>
                <w:sz w:val="21"/>
                <w:szCs w:val="21"/>
                <w:lang w:val="en-US" w:eastAsia="zh-CN" w:bidi="ar"/>
              </w:rPr>
              <w:t>3</w:t>
            </w:r>
            <w:r>
              <w:rPr>
                <w:rFonts w:hint="default" w:ascii="Calibri" w:hAnsi="Calibri" w:eastAsia="宋体" w:cs="Calibri"/>
                <w:kern w:val="0"/>
                <w:sz w:val="21"/>
                <w:szCs w:val="21"/>
                <w:lang w:bidi="ar"/>
              </w:rPr>
              <w:t>/</w:t>
            </w:r>
            <w:r>
              <w:rPr>
                <w:rFonts w:hint="eastAsia" w:ascii="Calibri" w:hAnsi="Calibri" w:eastAsia="宋体" w:cs="Calibri"/>
                <w:kern w:val="0"/>
                <w:sz w:val="21"/>
                <w:szCs w:val="21"/>
                <w:lang w:val="en-US" w:eastAsia="zh-CN" w:bidi="ar"/>
              </w:rPr>
              <w:t>48</w:t>
            </w:r>
          </w:p>
        </w:tc>
        <w:tc>
          <w:tcPr>
            <w:tcW w:w="1235" w:type="pct"/>
            <w:shd w:val="clear" w:color="auto" w:fill="auto"/>
            <w:vAlign w:val="center"/>
          </w:tcPr>
          <w:p w14:paraId="023EC48F">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第3学期开设</w:t>
            </w:r>
          </w:p>
        </w:tc>
        <w:tc>
          <w:tcPr>
            <w:tcW w:w="749" w:type="pct"/>
            <w:shd w:val="clear" w:color="auto" w:fill="auto"/>
            <w:vAlign w:val="center"/>
          </w:tcPr>
          <w:p w14:paraId="713711C8">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艺术学院</w:t>
            </w:r>
          </w:p>
        </w:tc>
      </w:tr>
      <w:tr w14:paraId="568F1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285" w:type="pct"/>
            <w:shd w:val="clear" w:color="auto" w:fill="auto"/>
            <w:vAlign w:val="center"/>
          </w:tcPr>
          <w:p w14:paraId="19DEF1C3">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7</w:t>
            </w:r>
          </w:p>
        </w:tc>
        <w:tc>
          <w:tcPr>
            <w:tcW w:w="808" w:type="pct"/>
            <w:shd w:val="clear" w:color="auto" w:fill="auto"/>
            <w:vAlign w:val="center"/>
          </w:tcPr>
          <w:p w14:paraId="77C2D4B2">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*公共空间设计</w:t>
            </w:r>
          </w:p>
        </w:tc>
        <w:tc>
          <w:tcPr>
            <w:tcW w:w="675" w:type="pct"/>
            <w:shd w:val="clear" w:color="auto" w:fill="auto"/>
            <w:vAlign w:val="center"/>
          </w:tcPr>
          <w:p w14:paraId="3BAA12F9">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2"/>
                <w:lang w:val="en-US" w:eastAsia="zh-CN" w:bidi="ar"/>
              </w:rPr>
              <w:t>专业核心课程</w:t>
            </w:r>
          </w:p>
        </w:tc>
        <w:tc>
          <w:tcPr>
            <w:tcW w:w="727" w:type="pct"/>
            <w:shd w:val="clear" w:color="auto" w:fill="auto"/>
            <w:vAlign w:val="center"/>
          </w:tcPr>
          <w:p w14:paraId="3B9CF247">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21015063</w:t>
            </w:r>
          </w:p>
        </w:tc>
        <w:tc>
          <w:tcPr>
            <w:tcW w:w="518" w:type="pct"/>
            <w:shd w:val="clear" w:color="auto" w:fill="auto"/>
            <w:vAlign w:val="center"/>
          </w:tcPr>
          <w:p w14:paraId="79ABC862">
            <w:pPr>
              <w:keepNext w:val="0"/>
              <w:keepLines w:val="0"/>
              <w:widowControl/>
              <w:suppressLineNumbers w:val="0"/>
              <w:spacing w:before="0" w:beforeAutospacing="0" w:after="0" w:afterAutospacing="0"/>
              <w:ind w:left="0" w:right="0"/>
              <w:textAlignment w:val="center"/>
              <w:rPr>
                <w:rFonts w:hint="default"/>
              </w:rPr>
            </w:pPr>
            <w:r>
              <w:rPr>
                <w:rFonts w:hint="default" w:ascii="Calibri" w:hAnsi="Calibri" w:eastAsia="宋体" w:cs="Calibri"/>
                <w:kern w:val="0"/>
                <w:sz w:val="21"/>
                <w:szCs w:val="21"/>
                <w:lang w:bidi="ar"/>
              </w:rPr>
              <w:t>4/64</w:t>
            </w:r>
          </w:p>
        </w:tc>
        <w:tc>
          <w:tcPr>
            <w:tcW w:w="1235" w:type="pct"/>
            <w:shd w:val="clear" w:color="auto" w:fill="auto"/>
            <w:vAlign w:val="center"/>
          </w:tcPr>
          <w:p w14:paraId="5AA1A29A">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第4学期开设</w:t>
            </w:r>
          </w:p>
        </w:tc>
        <w:tc>
          <w:tcPr>
            <w:tcW w:w="749" w:type="pct"/>
            <w:shd w:val="clear" w:color="auto" w:fill="auto"/>
            <w:vAlign w:val="center"/>
          </w:tcPr>
          <w:p w14:paraId="40DB8A30">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艺术学院</w:t>
            </w:r>
          </w:p>
        </w:tc>
      </w:tr>
      <w:tr w14:paraId="72A9B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285" w:type="pct"/>
            <w:shd w:val="clear" w:color="auto" w:fill="auto"/>
            <w:vAlign w:val="center"/>
          </w:tcPr>
          <w:p w14:paraId="6821EC45">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8</w:t>
            </w:r>
          </w:p>
        </w:tc>
        <w:tc>
          <w:tcPr>
            <w:tcW w:w="808" w:type="pct"/>
            <w:shd w:val="clear" w:color="auto" w:fill="auto"/>
            <w:vAlign w:val="center"/>
          </w:tcPr>
          <w:p w14:paraId="0547FF29">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highlight w:val="none"/>
                <w:lang w:val="en-US" w:eastAsia="zh-CN" w:bidi="ar"/>
              </w:rPr>
              <w:t>室内</w:t>
            </w:r>
            <w:r>
              <w:rPr>
                <w:rFonts w:hint="eastAsia" w:ascii="宋体" w:hAnsi="宋体" w:eastAsia="宋体" w:cs="宋体"/>
                <w:kern w:val="0"/>
                <w:sz w:val="21"/>
                <w:szCs w:val="21"/>
                <w:highlight w:val="none"/>
                <w:lang w:bidi="ar"/>
              </w:rPr>
              <w:t>装饰材料</w:t>
            </w:r>
            <w:r>
              <w:rPr>
                <w:rFonts w:hint="eastAsia" w:ascii="宋体" w:hAnsi="宋体" w:eastAsia="宋体" w:cs="宋体"/>
                <w:kern w:val="0"/>
                <w:sz w:val="21"/>
                <w:szCs w:val="21"/>
                <w:highlight w:val="none"/>
                <w:lang w:val="en-US" w:eastAsia="zh-CN" w:bidi="ar"/>
              </w:rPr>
              <w:t>与构造</w:t>
            </w:r>
          </w:p>
        </w:tc>
        <w:tc>
          <w:tcPr>
            <w:tcW w:w="675" w:type="pct"/>
            <w:shd w:val="clear" w:color="auto" w:fill="auto"/>
            <w:vAlign w:val="center"/>
          </w:tcPr>
          <w:p w14:paraId="5D95415A">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专业</w:t>
            </w:r>
            <w:r>
              <w:rPr>
                <w:rFonts w:hint="eastAsia" w:eastAsia="宋体"/>
                <w:kern w:val="0"/>
                <w:sz w:val="21"/>
                <w:szCs w:val="21"/>
                <w:lang w:val="en-US" w:eastAsia="zh-CN" w:bidi="ar"/>
              </w:rPr>
              <w:t>拓展</w:t>
            </w:r>
            <w:r>
              <w:rPr>
                <w:rFonts w:hint="default" w:eastAsia="宋体"/>
                <w:kern w:val="0"/>
                <w:sz w:val="21"/>
                <w:szCs w:val="21"/>
                <w:lang w:bidi="ar"/>
              </w:rPr>
              <w:t>课程</w:t>
            </w:r>
          </w:p>
        </w:tc>
        <w:tc>
          <w:tcPr>
            <w:tcW w:w="727" w:type="pct"/>
            <w:shd w:val="clear" w:color="auto" w:fill="auto"/>
            <w:vAlign w:val="center"/>
          </w:tcPr>
          <w:p w14:paraId="052EC94C">
            <w:pPr>
              <w:keepNext w:val="0"/>
              <w:keepLines w:val="0"/>
              <w:widowControl/>
              <w:suppressLineNumbers w:val="0"/>
              <w:spacing w:before="0" w:beforeAutospacing="0" w:after="0" w:afterAutospacing="0"/>
              <w:ind w:left="0" w:right="0"/>
              <w:jc w:val="center"/>
              <w:textAlignment w:val="center"/>
              <w:rPr>
                <w:rFonts w:hint="default" w:ascii="Helvetica" w:hAnsi="Helvetica" w:eastAsia="Helvetica" w:cs="Helvetica"/>
                <w:kern w:val="0"/>
                <w:sz w:val="19"/>
                <w:szCs w:val="19"/>
                <w:lang w:bidi="ar"/>
              </w:rPr>
            </w:pPr>
            <w:r>
              <w:rPr>
                <w:rFonts w:hint="eastAsia" w:ascii="Helvetica" w:hAnsi="Helvetica" w:eastAsia="宋体" w:cs="Helvetica"/>
                <w:kern w:val="0"/>
                <w:sz w:val="19"/>
                <w:szCs w:val="19"/>
                <w:highlight w:val="none"/>
                <w:lang w:val="en-US" w:eastAsia="zh-CN" w:bidi="ar"/>
              </w:rPr>
              <w:t>21015091</w:t>
            </w:r>
          </w:p>
        </w:tc>
        <w:tc>
          <w:tcPr>
            <w:tcW w:w="518" w:type="pct"/>
            <w:shd w:val="clear" w:color="auto" w:fill="auto"/>
            <w:vAlign w:val="center"/>
          </w:tcPr>
          <w:p w14:paraId="1D9CD07C">
            <w:pPr>
              <w:keepNext w:val="0"/>
              <w:keepLines w:val="0"/>
              <w:widowControl/>
              <w:suppressLineNumbers w:val="0"/>
              <w:spacing w:before="0" w:beforeAutospacing="0" w:after="0" w:afterAutospacing="0"/>
              <w:ind w:left="0" w:right="0"/>
              <w:textAlignment w:val="center"/>
              <w:rPr>
                <w:rFonts w:hint="default" w:eastAsia="宋体"/>
                <w:lang w:val="en-US" w:eastAsia="zh-CN"/>
              </w:rPr>
            </w:pPr>
            <w:r>
              <w:rPr>
                <w:rFonts w:hint="eastAsia" w:ascii="Calibri" w:hAnsi="Calibri" w:eastAsia="宋体" w:cs="Calibri"/>
                <w:kern w:val="0"/>
                <w:sz w:val="21"/>
                <w:szCs w:val="21"/>
                <w:lang w:val="en-US" w:eastAsia="zh-CN" w:bidi="ar"/>
              </w:rPr>
              <w:t>3</w:t>
            </w:r>
            <w:r>
              <w:rPr>
                <w:rFonts w:hint="default" w:ascii="Calibri" w:hAnsi="Calibri" w:eastAsia="宋体" w:cs="Calibri"/>
                <w:kern w:val="0"/>
                <w:sz w:val="21"/>
                <w:szCs w:val="21"/>
                <w:lang w:bidi="ar"/>
              </w:rPr>
              <w:t>/</w:t>
            </w:r>
            <w:r>
              <w:rPr>
                <w:rFonts w:hint="eastAsia" w:ascii="Calibri" w:hAnsi="Calibri" w:eastAsia="宋体" w:cs="Calibri"/>
                <w:kern w:val="0"/>
                <w:sz w:val="21"/>
                <w:szCs w:val="21"/>
                <w:lang w:val="en-US" w:eastAsia="zh-CN" w:bidi="ar"/>
              </w:rPr>
              <w:t>48</w:t>
            </w:r>
          </w:p>
        </w:tc>
        <w:tc>
          <w:tcPr>
            <w:tcW w:w="1235" w:type="pct"/>
            <w:shd w:val="clear" w:color="auto" w:fill="auto"/>
            <w:vAlign w:val="center"/>
          </w:tcPr>
          <w:p w14:paraId="68C54491">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第4学期开设</w:t>
            </w:r>
          </w:p>
        </w:tc>
        <w:tc>
          <w:tcPr>
            <w:tcW w:w="749" w:type="pct"/>
            <w:shd w:val="clear" w:color="auto" w:fill="auto"/>
            <w:vAlign w:val="center"/>
          </w:tcPr>
          <w:p w14:paraId="644DD49D">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艺术学院</w:t>
            </w:r>
          </w:p>
        </w:tc>
      </w:tr>
      <w:tr w14:paraId="45C25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285" w:type="pct"/>
            <w:shd w:val="clear" w:color="auto" w:fill="auto"/>
            <w:vAlign w:val="center"/>
          </w:tcPr>
          <w:p w14:paraId="1A4D92E2">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9</w:t>
            </w:r>
          </w:p>
        </w:tc>
        <w:tc>
          <w:tcPr>
            <w:tcW w:w="808" w:type="pct"/>
            <w:shd w:val="clear" w:color="auto" w:fill="auto"/>
            <w:vAlign w:val="center"/>
          </w:tcPr>
          <w:p w14:paraId="010C0AE6">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*装饰工程施工工艺及管理</w:t>
            </w:r>
          </w:p>
        </w:tc>
        <w:tc>
          <w:tcPr>
            <w:tcW w:w="675" w:type="pct"/>
            <w:shd w:val="clear" w:color="auto" w:fill="auto"/>
            <w:vAlign w:val="center"/>
          </w:tcPr>
          <w:p w14:paraId="70E5EF1C">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2"/>
                <w:lang w:val="en-US" w:eastAsia="zh-CN" w:bidi="ar"/>
              </w:rPr>
              <w:t>专业核心课程</w:t>
            </w:r>
          </w:p>
        </w:tc>
        <w:tc>
          <w:tcPr>
            <w:tcW w:w="727" w:type="pct"/>
            <w:shd w:val="clear" w:color="auto" w:fill="auto"/>
            <w:vAlign w:val="center"/>
          </w:tcPr>
          <w:p w14:paraId="01FAAE87">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21015065</w:t>
            </w:r>
          </w:p>
        </w:tc>
        <w:tc>
          <w:tcPr>
            <w:tcW w:w="518" w:type="pct"/>
            <w:shd w:val="clear" w:color="auto" w:fill="auto"/>
            <w:vAlign w:val="center"/>
          </w:tcPr>
          <w:p w14:paraId="33BE8722">
            <w:pPr>
              <w:keepNext w:val="0"/>
              <w:keepLines w:val="0"/>
              <w:widowControl/>
              <w:suppressLineNumbers w:val="0"/>
              <w:spacing w:before="0" w:beforeAutospacing="0" w:after="0" w:afterAutospacing="0"/>
              <w:ind w:left="0" w:right="0"/>
              <w:textAlignment w:val="center"/>
              <w:rPr>
                <w:rFonts w:hint="default"/>
              </w:rPr>
            </w:pPr>
            <w:r>
              <w:rPr>
                <w:rFonts w:hint="default" w:ascii="Calibri" w:hAnsi="Calibri" w:eastAsia="宋体" w:cs="Calibri"/>
                <w:kern w:val="0"/>
                <w:sz w:val="21"/>
                <w:szCs w:val="21"/>
                <w:lang w:bidi="ar"/>
              </w:rPr>
              <w:t>3/48</w:t>
            </w:r>
          </w:p>
        </w:tc>
        <w:tc>
          <w:tcPr>
            <w:tcW w:w="1235" w:type="pct"/>
            <w:shd w:val="clear" w:color="auto" w:fill="auto"/>
            <w:vAlign w:val="center"/>
          </w:tcPr>
          <w:p w14:paraId="4B87157F">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第4学期开设</w:t>
            </w:r>
          </w:p>
        </w:tc>
        <w:tc>
          <w:tcPr>
            <w:tcW w:w="749" w:type="pct"/>
            <w:shd w:val="clear" w:color="auto" w:fill="auto"/>
            <w:vAlign w:val="center"/>
          </w:tcPr>
          <w:p w14:paraId="66E9E644">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艺术学院</w:t>
            </w:r>
          </w:p>
        </w:tc>
      </w:tr>
      <w:tr w14:paraId="400EE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285" w:type="pct"/>
            <w:shd w:val="clear" w:color="auto" w:fill="auto"/>
            <w:vAlign w:val="center"/>
          </w:tcPr>
          <w:p w14:paraId="7F110029">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10</w:t>
            </w:r>
          </w:p>
        </w:tc>
        <w:tc>
          <w:tcPr>
            <w:tcW w:w="808" w:type="pct"/>
            <w:shd w:val="clear" w:color="auto" w:fill="auto"/>
            <w:vAlign w:val="center"/>
          </w:tcPr>
          <w:p w14:paraId="5EC256C0">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室内设计综合实训</w:t>
            </w:r>
          </w:p>
        </w:tc>
        <w:tc>
          <w:tcPr>
            <w:tcW w:w="675" w:type="pct"/>
            <w:shd w:val="clear" w:color="auto" w:fill="auto"/>
            <w:vAlign w:val="center"/>
          </w:tcPr>
          <w:p w14:paraId="74C68997">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专业</w:t>
            </w:r>
            <w:r>
              <w:rPr>
                <w:rFonts w:hint="eastAsia" w:eastAsia="宋体"/>
                <w:kern w:val="0"/>
                <w:sz w:val="21"/>
                <w:szCs w:val="21"/>
                <w:lang w:val="en-US" w:eastAsia="zh-CN" w:bidi="ar"/>
              </w:rPr>
              <w:t>拓展</w:t>
            </w:r>
            <w:r>
              <w:rPr>
                <w:rFonts w:hint="default" w:eastAsia="宋体"/>
                <w:kern w:val="0"/>
                <w:sz w:val="21"/>
                <w:szCs w:val="21"/>
                <w:lang w:bidi="ar"/>
              </w:rPr>
              <w:t>课程</w:t>
            </w:r>
          </w:p>
        </w:tc>
        <w:tc>
          <w:tcPr>
            <w:tcW w:w="727" w:type="pct"/>
            <w:shd w:val="clear" w:color="auto" w:fill="auto"/>
            <w:vAlign w:val="center"/>
          </w:tcPr>
          <w:p w14:paraId="7212CC19">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21015023</w:t>
            </w:r>
          </w:p>
        </w:tc>
        <w:tc>
          <w:tcPr>
            <w:tcW w:w="518" w:type="pct"/>
            <w:shd w:val="clear" w:color="auto" w:fill="auto"/>
            <w:vAlign w:val="center"/>
          </w:tcPr>
          <w:p w14:paraId="00DF58AB">
            <w:pPr>
              <w:keepNext w:val="0"/>
              <w:keepLines w:val="0"/>
              <w:widowControl/>
              <w:suppressLineNumbers w:val="0"/>
              <w:spacing w:before="0" w:beforeAutospacing="0" w:after="0" w:afterAutospacing="0"/>
              <w:ind w:left="0" w:right="0"/>
              <w:textAlignment w:val="center"/>
              <w:rPr>
                <w:rFonts w:hint="default"/>
              </w:rPr>
            </w:pPr>
            <w:r>
              <w:rPr>
                <w:rFonts w:hint="default" w:ascii="Calibri" w:hAnsi="Calibri" w:eastAsia="宋体" w:cs="Calibri"/>
                <w:kern w:val="0"/>
                <w:sz w:val="21"/>
                <w:szCs w:val="21"/>
                <w:lang w:bidi="ar"/>
              </w:rPr>
              <w:t>3/48</w:t>
            </w:r>
          </w:p>
        </w:tc>
        <w:tc>
          <w:tcPr>
            <w:tcW w:w="1235" w:type="pct"/>
            <w:shd w:val="clear" w:color="auto" w:fill="auto"/>
            <w:vAlign w:val="center"/>
          </w:tcPr>
          <w:p w14:paraId="5FF96835">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第5学期开设</w:t>
            </w:r>
          </w:p>
        </w:tc>
        <w:tc>
          <w:tcPr>
            <w:tcW w:w="749" w:type="pct"/>
            <w:shd w:val="clear" w:color="auto" w:fill="auto"/>
            <w:vAlign w:val="center"/>
          </w:tcPr>
          <w:p w14:paraId="441A8E6C">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艺术学院</w:t>
            </w:r>
          </w:p>
        </w:tc>
      </w:tr>
      <w:tr w14:paraId="781A5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285" w:type="pct"/>
            <w:shd w:val="clear" w:color="auto" w:fill="auto"/>
            <w:vAlign w:val="center"/>
          </w:tcPr>
          <w:p w14:paraId="3E84E779">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11</w:t>
            </w:r>
          </w:p>
        </w:tc>
        <w:tc>
          <w:tcPr>
            <w:tcW w:w="808" w:type="pct"/>
            <w:shd w:val="clear" w:color="auto" w:fill="auto"/>
            <w:vAlign w:val="center"/>
          </w:tcPr>
          <w:p w14:paraId="4E3631C3">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w:t>
            </w:r>
            <w:r>
              <w:rPr>
                <w:rFonts w:hint="default"/>
                <w:highlight w:val="none"/>
              </w:rPr>
              <w:fldChar w:fldCharType="begin"/>
            </w:r>
            <w:r>
              <w:rPr>
                <w:rFonts w:hint="default"/>
                <w:highlight w:val="none"/>
              </w:rPr>
              <w:instrText xml:space="preserve"> HYPERLINK "http://crp.lzzy.net/kjb/KJ_KCXX_B.aspx?ID1=32610,2018,269,385,,25,3" \o "http://crp.lzzy.net/kjb/KJ_KCXX_B.aspx?ID1=32610,2018,269,385,,25,3" </w:instrText>
            </w:r>
            <w:r>
              <w:rPr>
                <w:rFonts w:hint="default"/>
                <w:highlight w:val="none"/>
              </w:rPr>
              <w:fldChar w:fldCharType="separate"/>
            </w:r>
            <w:r>
              <w:rPr>
                <w:rFonts w:hint="eastAsia" w:ascii="宋体" w:hAnsi="宋体" w:eastAsia="宋体" w:cs="宋体"/>
                <w:kern w:val="0"/>
                <w:sz w:val="21"/>
                <w:szCs w:val="21"/>
                <w:highlight w:val="none"/>
                <w:lang w:bidi="ar"/>
              </w:rPr>
              <w:t>室内软装设计</w:t>
            </w:r>
            <w:r>
              <w:rPr>
                <w:rFonts w:hint="eastAsia" w:ascii="宋体" w:hAnsi="宋体" w:eastAsia="宋体" w:cs="宋体"/>
                <w:kern w:val="0"/>
                <w:sz w:val="21"/>
                <w:szCs w:val="21"/>
                <w:highlight w:val="none"/>
                <w:lang w:bidi="ar"/>
              </w:rPr>
              <w:fldChar w:fldCharType="end"/>
            </w:r>
          </w:p>
        </w:tc>
        <w:tc>
          <w:tcPr>
            <w:tcW w:w="675" w:type="pct"/>
            <w:shd w:val="clear" w:color="auto" w:fill="auto"/>
            <w:vAlign w:val="center"/>
          </w:tcPr>
          <w:p w14:paraId="236A5CFD">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2"/>
                <w:lang w:val="en-US" w:eastAsia="zh-CN" w:bidi="ar"/>
              </w:rPr>
              <w:t>专业核心课程</w:t>
            </w:r>
          </w:p>
        </w:tc>
        <w:tc>
          <w:tcPr>
            <w:tcW w:w="727" w:type="pct"/>
            <w:shd w:val="clear" w:color="auto" w:fill="auto"/>
            <w:vAlign w:val="center"/>
          </w:tcPr>
          <w:p w14:paraId="3818D7BA">
            <w:pPr>
              <w:keepNext w:val="0"/>
              <w:keepLines w:val="0"/>
              <w:widowControl/>
              <w:suppressLineNumbers w:val="0"/>
              <w:spacing w:before="0" w:beforeAutospacing="0" w:after="0" w:afterAutospacing="0"/>
              <w:ind w:left="0" w:right="0"/>
              <w:jc w:val="center"/>
              <w:textAlignment w:val="center"/>
              <w:rPr>
                <w:rFonts w:hint="default" w:ascii="Helvetica" w:hAnsi="Helvetica" w:eastAsia="Helvetica" w:cs="Helvetica"/>
                <w:kern w:val="0"/>
                <w:sz w:val="19"/>
                <w:szCs w:val="19"/>
                <w:highlight w:val="none"/>
                <w:lang w:bidi="ar"/>
              </w:rPr>
            </w:pPr>
            <w:r>
              <w:rPr>
                <w:rFonts w:hint="eastAsia" w:ascii="Helvetica" w:hAnsi="Helvetica" w:eastAsia="宋体" w:cs="Helvetica"/>
                <w:kern w:val="0"/>
                <w:sz w:val="19"/>
                <w:szCs w:val="19"/>
                <w:highlight w:val="none"/>
                <w:lang w:val="en-US" w:eastAsia="zh-CN" w:bidi="ar"/>
              </w:rPr>
              <w:t>21015092</w:t>
            </w:r>
          </w:p>
        </w:tc>
        <w:tc>
          <w:tcPr>
            <w:tcW w:w="518" w:type="pct"/>
            <w:shd w:val="clear" w:color="auto" w:fill="auto"/>
            <w:vAlign w:val="center"/>
          </w:tcPr>
          <w:p w14:paraId="5CFB122B">
            <w:pPr>
              <w:keepNext w:val="0"/>
              <w:keepLines w:val="0"/>
              <w:widowControl/>
              <w:suppressLineNumbers w:val="0"/>
              <w:spacing w:before="0" w:beforeAutospacing="0" w:after="0" w:afterAutospacing="0"/>
              <w:ind w:left="0" w:right="0"/>
              <w:textAlignment w:val="center"/>
              <w:rPr>
                <w:rFonts w:hint="default" w:eastAsia="宋体"/>
                <w:lang w:val="en-US" w:eastAsia="zh-CN"/>
              </w:rPr>
            </w:pPr>
            <w:r>
              <w:rPr>
                <w:rFonts w:hint="eastAsia" w:ascii="Calibri" w:hAnsi="Calibri" w:eastAsia="宋体" w:cs="Calibri"/>
                <w:kern w:val="0"/>
                <w:sz w:val="21"/>
                <w:szCs w:val="21"/>
                <w:lang w:val="en-US" w:eastAsia="zh-CN" w:bidi="ar"/>
              </w:rPr>
              <w:t>3</w:t>
            </w:r>
            <w:r>
              <w:rPr>
                <w:rFonts w:hint="default" w:ascii="Calibri" w:hAnsi="Calibri" w:eastAsia="宋体" w:cs="Calibri"/>
                <w:kern w:val="0"/>
                <w:sz w:val="21"/>
                <w:szCs w:val="21"/>
                <w:lang w:bidi="ar"/>
              </w:rPr>
              <w:t>/</w:t>
            </w:r>
            <w:r>
              <w:rPr>
                <w:rFonts w:hint="eastAsia" w:ascii="Calibri" w:hAnsi="Calibri" w:eastAsia="宋体" w:cs="Calibri"/>
                <w:kern w:val="0"/>
                <w:sz w:val="21"/>
                <w:szCs w:val="21"/>
                <w:lang w:val="en-US" w:eastAsia="zh-CN" w:bidi="ar"/>
              </w:rPr>
              <w:t>48</w:t>
            </w:r>
          </w:p>
        </w:tc>
        <w:tc>
          <w:tcPr>
            <w:tcW w:w="1235" w:type="pct"/>
            <w:shd w:val="clear" w:color="auto" w:fill="auto"/>
            <w:vAlign w:val="center"/>
          </w:tcPr>
          <w:p w14:paraId="2A6E15E8">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第3学期开设</w:t>
            </w:r>
          </w:p>
        </w:tc>
        <w:tc>
          <w:tcPr>
            <w:tcW w:w="749" w:type="pct"/>
            <w:shd w:val="clear" w:color="auto" w:fill="auto"/>
            <w:vAlign w:val="center"/>
          </w:tcPr>
          <w:p w14:paraId="6ABE7A39">
            <w:pPr>
              <w:keepNext w:val="0"/>
              <w:keepLines w:val="0"/>
              <w:widowControl/>
              <w:suppressLineNumbers w:val="0"/>
              <w:spacing w:before="0" w:beforeAutospacing="0" w:after="0" w:afterAutospacing="0"/>
              <w:ind w:left="0" w:right="0"/>
              <w:textAlignment w:val="center"/>
              <w:rPr>
                <w:rFonts w:hint="default"/>
              </w:rPr>
            </w:pPr>
            <w:r>
              <w:rPr>
                <w:rFonts w:hint="eastAsia" w:ascii="宋体" w:hAnsi="宋体" w:eastAsia="宋体" w:cs="宋体"/>
                <w:kern w:val="0"/>
                <w:sz w:val="21"/>
                <w:szCs w:val="21"/>
                <w:lang w:bidi="ar"/>
              </w:rPr>
              <w:t>艺术学院</w:t>
            </w:r>
          </w:p>
        </w:tc>
      </w:tr>
      <w:tr w14:paraId="00AA72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3FB88658">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default" w:eastAsia="宋体"/>
                <w:kern w:val="0"/>
                <w:sz w:val="21"/>
                <w:szCs w:val="21"/>
                <w:lang w:bidi="ar"/>
              </w:rPr>
              <w:t>12</w:t>
            </w:r>
          </w:p>
        </w:tc>
        <w:tc>
          <w:tcPr>
            <w:tcW w:w="808" w:type="pct"/>
            <w:shd w:val="clear" w:color="auto" w:fill="auto"/>
            <w:vAlign w:val="center"/>
          </w:tcPr>
          <w:p w14:paraId="6777D616">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装饰工程预算</w:t>
            </w:r>
          </w:p>
        </w:tc>
        <w:tc>
          <w:tcPr>
            <w:tcW w:w="675" w:type="pct"/>
            <w:shd w:val="clear" w:color="auto" w:fill="auto"/>
            <w:vAlign w:val="center"/>
          </w:tcPr>
          <w:p w14:paraId="7B49765F">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default" w:eastAsia="宋体"/>
                <w:kern w:val="0"/>
                <w:sz w:val="21"/>
                <w:szCs w:val="21"/>
                <w:lang w:bidi="ar"/>
              </w:rPr>
              <w:t>专业</w:t>
            </w:r>
            <w:r>
              <w:rPr>
                <w:rFonts w:hint="eastAsia" w:eastAsia="宋体"/>
                <w:kern w:val="0"/>
                <w:sz w:val="21"/>
                <w:szCs w:val="21"/>
                <w:lang w:val="en-US" w:eastAsia="zh-CN" w:bidi="ar"/>
              </w:rPr>
              <w:t>拓展</w:t>
            </w:r>
            <w:r>
              <w:rPr>
                <w:rFonts w:hint="default" w:eastAsia="宋体"/>
                <w:kern w:val="0"/>
                <w:sz w:val="21"/>
                <w:szCs w:val="21"/>
                <w:lang w:bidi="ar"/>
              </w:rPr>
              <w:t>课程</w:t>
            </w:r>
          </w:p>
        </w:tc>
        <w:tc>
          <w:tcPr>
            <w:tcW w:w="727" w:type="pct"/>
            <w:shd w:val="clear" w:color="auto" w:fill="auto"/>
            <w:vAlign w:val="center"/>
          </w:tcPr>
          <w:p w14:paraId="000F40ED">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21015027</w:t>
            </w:r>
          </w:p>
        </w:tc>
        <w:tc>
          <w:tcPr>
            <w:tcW w:w="518" w:type="pct"/>
            <w:shd w:val="clear" w:color="auto" w:fill="auto"/>
            <w:vAlign w:val="center"/>
          </w:tcPr>
          <w:p w14:paraId="637EB0FE">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bidi="ar"/>
              </w:rPr>
            </w:pPr>
            <w:r>
              <w:rPr>
                <w:rFonts w:hint="eastAsia" w:ascii="Calibri" w:hAnsi="Calibri" w:eastAsia="宋体" w:cs="Calibri"/>
                <w:kern w:val="0"/>
                <w:sz w:val="21"/>
                <w:szCs w:val="21"/>
                <w:lang w:bidi="ar"/>
              </w:rPr>
              <w:t>2</w:t>
            </w:r>
            <w:r>
              <w:rPr>
                <w:rFonts w:hint="default" w:ascii="Calibri" w:hAnsi="Calibri" w:eastAsia="宋体" w:cs="Calibri"/>
                <w:kern w:val="0"/>
                <w:sz w:val="21"/>
                <w:szCs w:val="21"/>
                <w:lang w:bidi="ar"/>
              </w:rPr>
              <w:t>/</w:t>
            </w:r>
            <w:r>
              <w:rPr>
                <w:rFonts w:hint="eastAsia" w:ascii="Calibri" w:hAnsi="Calibri" w:eastAsia="宋体" w:cs="Calibri"/>
                <w:kern w:val="0"/>
                <w:sz w:val="21"/>
                <w:szCs w:val="21"/>
                <w:lang w:bidi="ar"/>
              </w:rPr>
              <w:t>32</w:t>
            </w:r>
          </w:p>
        </w:tc>
        <w:tc>
          <w:tcPr>
            <w:tcW w:w="1235" w:type="pct"/>
            <w:shd w:val="clear" w:color="auto" w:fill="auto"/>
            <w:vAlign w:val="center"/>
          </w:tcPr>
          <w:p w14:paraId="33464C48">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第5学期开设</w:t>
            </w:r>
          </w:p>
        </w:tc>
        <w:tc>
          <w:tcPr>
            <w:tcW w:w="749" w:type="pct"/>
            <w:shd w:val="clear" w:color="auto" w:fill="auto"/>
            <w:vAlign w:val="center"/>
          </w:tcPr>
          <w:p w14:paraId="5E8580AC">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20297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3BC86CD5">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default" w:eastAsia="宋体"/>
                <w:kern w:val="0"/>
                <w:sz w:val="21"/>
                <w:szCs w:val="21"/>
                <w:lang w:bidi="ar"/>
              </w:rPr>
              <w:t>13</w:t>
            </w:r>
          </w:p>
        </w:tc>
        <w:tc>
          <w:tcPr>
            <w:tcW w:w="808" w:type="pct"/>
            <w:shd w:val="clear" w:color="auto" w:fill="auto"/>
            <w:vAlign w:val="center"/>
          </w:tcPr>
          <w:p w14:paraId="2843D975">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人体工程学</w:t>
            </w:r>
          </w:p>
        </w:tc>
        <w:tc>
          <w:tcPr>
            <w:tcW w:w="675" w:type="pct"/>
            <w:shd w:val="clear" w:color="auto" w:fill="auto"/>
            <w:vAlign w:val="center"/>
          </w:tcPr>
          <w:p w14:paraId="49ADF5A1">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eastAsia" w:eastAsia="宋体"/>
                <w:kern w:val="0"/>
                <w:sz w:val="21"/>
                <w:szCs w:val="21"/>
                <w:lang w:val="en-US" w:eastAsia="zh-CN" w:bidi="ar"/>
              </w:rPr>
              <w:t>专业基础课程</w:t>
            </w:r>
          </w:p>
        </w:tc>
        <w:tc>
          <w:tcPr>
            <w:tcW w:w="727" w:type="pct"/>
            <w:shd w:val="clear" w:color="auto" w:fill="auto"/>
            <w:vAlign w:val="center"/>
          </w:tcPr>
          <w:p w14:paraId="1DBD0E78">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21015068</w:t>
            </w:r>
          </w:p>
        </w:tc>
        <w:tc>
          <w:tcPr>
            <w:tcW w:w="518" w:type="pct"/>
            <w:shd w:val="clear" w:color="auto" w:fill="auto"/>
            <w:vAlign w:val="center"/>
          </w:tcPr>
          <w:p w14:paraId="78B680B8">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bidi="ar"/>
              </w:rPr>
            </w:pPr>
            <w:r>
              <w:rPr>
                <w:rFonts w:hint="eastAsia" w:ascii="Calibri" w:hAnsi="Calibri" w:eastAsia="宋体" w:cs="Calibri"/>
                <w:kern w:val="0"/>
                <w:sz w:val="21"/>
                <w:szCs w:val="21"/>
                <w:lang w:bidi="ar"/>
              </w:rPr>
              <w:t>2</w:t>
            </w:r>
            <w:r>
              <w:rPr>
                <w:rFonts w:hint="default" w:ascii="Calibri" w:hAnsi="Calibri" w:eastAsia="宋体" w:cs="Calibri"/>
                <w:kern w:val="0"/>
                <w:sz w:val="21"/>
                <w:szCs w:val="21"/>
                <w:lang w:bidi="ar"/>
              </w:rPr>
              <w:t>/</w:t>
            </w:r>
            <w:r>
              <w:rPr>
                <w:rFonts w:hint="eastAsia" w:ascii="Calibri" w:hAnsi="Calibri" w:eastAsia="宋体" w:cs="Calibri"/>
                <w:kern w:val="0"/>
                <w:sz w:val="21"/>
                <w:szCs w:val="21"/>
                <w:lang w:bidi="ar"/>
              </w:rPr>
              <w:t>32</w:t>
            </w:r>
          </w:p>
        </w:tc>
        <w:tc>
          <w:tcPr>
            <w:tcW w:w="1235" w:type="pct"/>
            <w:shd w:val="clear" w:color="auto" w:fill="auto"/>
            <w:vAlign w:val="center"/>
          </w:tcPr>
          <w:p w14:paraId="08A917C7">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第3学期开设</w:t>
            </w:r>
          </w:p>
        </w:tc>
        <w:tc>
          <w:tcPr>
            <w:tcW w:w="749" w:type="pct"/>
            <w:shd w:val="clear" w:color="auto" w:fill="auto"/>
            <w:vAlign w:val="center"/>
          </w:tcPr>
          <w:p w14:paraId="034F5737">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421EE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495B8D1C">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default" w:eastAsia="宋体"/>
                <w:kern w:val="0"/>
                <w:sz w:val="21"/>
                <w:szCs w:val="21"/>
                <w:lang w:bidi="ar"/>
              </w:rPr>
              <w:t>14</w:t>
            </w:r>
          </w:p>
        </w:tc>
        <w:tc>
          <w:tcPr>
            <w:tcW w:w="808" w:type="pct"/>
            <w:shd w:val="clear" w:color="auto" w:fill="auto"/>
            <w:vAlign w:val="center"/>
          </w:tcPr>
          <w:p w14:paraId="7541D174">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val="en-US" w:eastAsia="zh-CN" w:bidi="ar"/>
              </w:rPr>
            </w:pPr>
            <w:r>
              <w:rPr>
                <w:rFonts w:hint="eastAsia" w:ascii="宋体" w:hAnsi="宋体" w:eastAsia="宋体" w:cs="宋体"/>
                <w:kern w:val="0"/>
                <w:sz w:val="21"/>
                <w:szCs w:val="21"/>
                <w:lang w:val="en-US" w:eastAsia="zh-CN" w:bidi="ar"/>
              </w:rPr>
              <w:t>室内装饰材料创意制作</w:t>
            </w:r>
          </w:p>
        </w:tc>
        <w:tc>
          <w:tcPr>
            <w:tcW w:w="675" w:type="pct"/>
            <w:shd w:val="clear" w:color="auto" w:fill="auto"/>
            <w:vAlign w:val="center"/>
          </w:tcPr>
          <w:p w14:paraId="6F4A6FED">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eastAsia" w:eastAsia="宋体"/>
                <w:kern w:val="0"/>
                <w:sz w:val="21"/>
                <w:szCs w:val="21"/>
                <w:lang w:val="en-US" w:eastAsia="zh-CN" w:bidi="ar"/>
              </w:rPr>
              <w:t>专业基础课程</w:t>
            </w:r>
          </w:p>
        </w:tc>
        <w:tc>
          <w:tcPr>
            <w:tcW w:w="727" w:type="pct"/>
            <w:shd w:val="clear" w:color="auto" w:fill="auto"/>
            <w:vAlign w:val="center"/>
          </w:tcPr>
          <w:p w14:paraId="19DB6402">
            <w:pPr>
              <w:keepNext w:val="0"/>
              <w:keepLines w:val="0"/>
              <w:widowControl/>
              <w:suppressLineNumbers w:val="0"/>
              <w:spacing w:before="0" w:beforeAutospacing="0" w:after="0" w:afterAutospacing="0"/>
              <w:ind w:left="0" w:right="0"/>
              <w:jc w:val="right"/>
              <w:textAlignment w:val="center"/>
              <w:rPr>
                <w:rFonts w:hint="default" w:ascii="Helvetica" w:hAnsi="Helvetica" w:eastAsia="宋体" w:cs="Helvetica"/>
                <w:kern w:val="0"/>
                <w:sz w:val="19"/>
                <w:szCs w:val="19"/>
                <w:highlight w:val="none"/>
                <w:lang w:val="en-US" w:eastAsia="zh-CN" w:bidi="ar"/>
              </w:rPr>
            </w:pPr>
            <w:r>
              <w:rPr>
                <w:rFonts w:hint="default" w:ascii="Helvetica" w:hAnsi="Helvetica" w:eastAsia="Helvetica" w:cs="Helvetica"/>
                <w:kern w:val="0"/>
                <w:sz w:val="19"/>
                <w:szCs w:val="19"/>
                <w:highlight w:val="none"/>
                <w:lang w:bidi="ar"/>
              </w:rPr>
              <w:t>210150</w:t>
            </w:r>
            <w:r>
              <w:rPr>
                <w:rFonts w:hint="eastAsia" w:ascii="Helvetica" w:hAnsi="Helvetica" w:eastAsia="宋体" w:cs="Helvetica"/>
                <w:kern w:val="0"/>
                <w:sz w:val="19"/>
                <w:szCs w:val="19"/>
                <w:highlight w:val="none"/>
                <w:lang w:val="en-US" w:eastAsia="zh-CN" w:bidi="ar"/>
              </w:rPr>
              <w:t>90</w:t>
            </w:r>
          </w:p>
        </w:tc>
        <w:tc>
          <w:tcPr>
            <w:tcW w:w="518" w:type="pct"/>
            <w:shd w:val="clear" w:color="auto" w:fill="auto"/>
            <w:vAlign w:val="center"/>
          </w:tcPr>
          <w:p w14:paraId="0C424709">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bidi="ar"/>
              </w:rPr>
            </w:pPr>
            <w:r>
              <w:rPr>
                <w:rFonts w:hint="eastAsia" w:ascii="Calibri" w:hAnsi="Calibri" w:eastAsia="宋体" w:cs="Calibri"/>
                <w:kern w:val="0"/>
                <w:sz w:val="21"/>
                <w:szCs w:val="21"/>
                <w:lang w:bidi="ar"/>
              </w:rPr>
              <w:t>2</w:t>
            </w:r>
            <w:r>
              <w:rPr>
                <w:rFonts w:hint="default" w:ascii="Calibri" w:hAnsi="Calibri" w:eastAsia="宋体" w:cs="Calibri"/>
                <w:kern w:val="0"/>
                <w:sz w:val="21"/>
                <w:szCs w:val="21"/>
                <w:lang w:bidi="ar"/>
              </w:rPr>
              <w:t>/</w:t>
            </w:r>
            <w:r>
              <w:rPr>
                <w:rFonts w:hint="eastAsia" w:ascii="Calibri" w:hAnsi="Calibri" w:eastAsia="宋体" w:cs="Calibri"/>
                <w:kern w:val="0"/>
                <w:sz w:val="21"/>
                <w:szCs w:val="21"/>
                <w:lang w:bidi="ar"/>
              </w:rPr>
              <w:t>32</w:t>
            </w:r>
          </w:p>
        </w:tc>
        <w:tc>
          <w:tcPr>
            <w:tcW w:w="1235" w:type="pct"/>
            <w:shd w:val="clear" w:color="auto" w:fill="auto"/>
            <w:vAlign w:val="center"/>
          </w:tcPr>
          <w:p w14:paraId="726FCBCF">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第2学期开设</w:t>
            </w:r>
          </w:p>
        </w:tc>
        <w:tc>
          <w:tcPr>
            <w:tcW w:w="749" w:type="pct"/>
            <w:shd w:val="clear" w:color="auto" w:fill="auto"/>
            <w:vAlign w:val="center"/>
          </w:tcPr>
          <w:p w14:paraId="65EA28A1">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30928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0282949C">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default" w:eastAsia="宋体"/>
                <w:kern w:val="0"/>
                <w:sz w:val="21"/>
                <w:szCs w:val="21"/>
                <w:lang w:bidi="ar"/>
              </w:rPr>
              <w:t>15</w:t>
            </w:r>
          </w:p>
        </w:tc>
        <w:tc>
          <w:tcPr>
            <w:tcW w:w="808" w:type="pct"/>
            <w:shd w:val="clear" w:color="auto" w:fill="auto"/>
            <w:vAlign w:val="center"/>
          </w:tcPr>
          <w:p w14:paraId="584E9A4A">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艺术概论</w:t>
            </w:r>
          </w:p>
        </w:tc>
        <w:tc>
          <w:tcPr>
            <w:tcW w:w="675" w:type="pct"/>
            <w:shd w:val="clear" w:color="auto" w:fill="auto"/>
            <w:vAlign w:val="center"/>
          </w:tcPr>
          <w:p w14:paraId="0D61C3DB">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default" w:eastAsia="宋体"/>
                <w:kern w:val="0"/>
                <w:sz w:val="21"/>
                <w:szCs w:val="21"/>
                <w:lang w:bidi="ar"/>
              </w:rPr>
              <w:t>专业</w:t>
            </w:r>
            <w:r>
              <w:rPr>
                <w:rFonts w:hint="eastAsia" w:eastAsia="宋体"/>
                <w:kern w:val="0"/>
                <w:sz w:val="21"/>
                <w:szCs w:val="21"/>
                <w:lang w:val="en-US" w:eastAsia="zh-CN" w:bidi="ar"/>
              </w:rPr>
              <w:t>拓展</w:t>
            </w:r>
            <w:r>
              <w:rPr>
                <w:rFonts w:hint="default" w:eastAsia="宋体"/>
                <w:kern w:val="0"/>
                <w:sz w:val="21"/>
                <w:szCs w:val="21"/>
                <w:lang w:bidi="ar"/>
              </w:rPr>
              <w:t>课程</w:t>
            </w:r>
          </w:p>
        </w:tc>
        <w:tc>
          <w:tcPr>
            <w:tcW w:w="727" w:type="pct"/>
            <w:shd w:val="clear" w:color="auto" w:fill="auto"/>
            <w:vAlign w:val="center"/>
          </w:tcPr>
          <w:p w14:paraId="39D32D2B">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21010237</w:t>
            </w:r>
          </w:p>
        </w:tc>
        <w:tc>
          <w:tcPr>
            <w:tcW w:w="518" w:type="pct"/>
            <w:shd w:val="clear" w:color="auto" w:fill="auto"/>
            <w:vAlign w:val="center"/>
          </w:tcPr>
          <w:p w14:paraId="50FE6627">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bidi="ar"/>
              </w:rPr>
            </w:pPr>
            <w:r>
              <w:rPr>
                <w:rFonts w:hint="eastAsia" w:ascii="Calibri" w:hAnsi="Calibri" w:eastAsia="宋体" w:cs="Calibri"/>
                <w:kern w:val="0"/>
                <w:sz w:val="21"/>
                <w:szCs w:val="21"/>
                <w:lang w:bidi="ar"/>
              </w:rPr>
              <w:t>1</w:t>
            </w:r>
            <w:r>
              <w:rPr>
                <w:rFonts w:hint="default" w:ascii="Calibri" w:hAnsi="Calibri" w:eastAsia="宋体" w:cs="Calibri"/>
                <w:kern w:val="0"/>
                <w:sz w:val="21"/>
                <w:szCs w:val="21"/>
                <w:lang w:bidi="ar"/>
              </w:rPr>
              <w:t>/</w:t>
            </w:r>
            <w:r>
              <w:rPr>
                <w:rFonts w:hint="eastAsia" w:ascii="Calibri" w:hAnsi="Calibri" w:eastAsia="宋体" w:cs="Calibri"/>
                <w:kern w:val="0"/>
                <w:sz w:val="21"/>
                <w:szCs w:val="21"/>
                <w:lang w:bidi="ar"/>
              </w:rPr>
              <w:t>16</w:t>
            </w:r>
          </w:p>
        </w:tc>
        <w:tc>
          <w:tcPr>
            <w:tcW w:w="1235" w:type="pct"/>
            <w:shd w:val="clear" w:color="auto" w:fill="auto"/>
            <w:vAlign w:val="center"/>
          </w:tcPr>
          <w:p w14:paraId="24E3F81F">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第3学期开设</w:t>
            </w:r>
          </w:p>
        </w:tc>
        <w:tc>
          <w:tcPr>
            <w:tcW w:w="749" w:type="pct"/>
            <w:shd w:val="clear" w:color="auto" w:fill="auto"/>
            <w:vAlign w:val="center"/>
          </w:tcPr>
          <w:p w14:paraId="1384FC45">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54E75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75510440">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default" w:eastAsia="宋体"/>
                <w:kern w:val="0"/>
                <w:sz w:val="21"/>
                <w:szCs w:val="21"/>
                <w:lang w:bidi="ar"/>
              </w:rPr>
              <w:t>16</w:t>
            </w:r>
          </w:p>
        </w:tc>
        <w:tc>
          <w:tcPr>
            <w:tcW w:w="808" w:type="pct"/>
            <w:shd w:val="clear" w:color="auto" w:fill="auto"/>
            <w:vAlign w:val="center"/>
          </w:tcPr>
          <w:p w14:paraId="2D4232F2">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艺术史</w:t>
            </w:r>
          </w:p>
        </w:tc>
        <w:tc>
          <w:tcPr>
            <w:tcW w:w="675" w:type="pct"/>
            <w:shd w:val="clear" w:color="auto" w:fill="auto"/>
            <w:vAlign w:val="center"/>
          </w:tcPr>
          <w:p w14:paraId="0DB6DBE7">
            <w:pPr>
              <w:keepNext w:val="0"/>
              <w:keepLines w:val="0"/>
              <w:widowControl/>
              <w:suppressLineNumbers w:val="0"/>
              <w:spacing w:before="0" w:beforeAutospacing="0" w:after="0" w:afterAutospacing="0"/>
              <w:ind w:left="0" w:right="0"/>
              <w:jc w:val="left"/>
              <w:textAlignment w:val="center"/>
              <w:rPr>
                <w:rFonts w:hint="default" w:eastAsia="宋体"/>
                <w:kern w:val="0"/>
                <w:sz w:val="21"/>
                <w:szCs w:val="21"/>
                <w:lang w:bidi="ar"/>
              </w:rPr>
            </w:pPr>
            <w:r>
              <w:rPr>
                <w:rFonts w:hint="default" w:eastAsia="宋体"/>
                <w:kern w:val="0"/>
                <w:sz w:val="21"/>
                <w:szCs w:val="21"/>
                <w:lang w:bidi="ar"/>
              </w:rPr>
              <w:t>专业</w:t>
            </w:r>
            <w:r>
              <w:rPr>
                <w:rFonts w:hint="eastAsia" w:eastAsia="宋体"/>
                <w:kern w:val="0"/>
                <w:sz w:val="21"/>
                <w:szCs w:val="21"/>
                <w:lang w:val="en-US" w:eastAsia="zh-CN" w:bidi="ar"/>
              </w:rPr>
              <w:t>拓展</w:t>
            </w:r>
            <w:r>
              <w:rPr>
                <w:rFonts w:hint="default" w:eastAsia="宋体"/>
                <w:kern w:val="0"/>
                <w:sz w:val="21"/>
                <w:szCs w:val="21"/>
                <w:lang w:bidi="ar"/>
              </w:rPr>
              <w:t>课程</w:t>
            </w:r>
          </w:p>
        </w:tc>
        <w:tc>
          <w:tcPr>
            <w:tcW w:w="727" w:type="pct"/>
            <w:shd w:val="clear" w:color="auto" w:fill="auto"/>
            <w:vAlign w:val="center"/>
          </w:tcPr>
          <w:p w14:paraId="27B56CE6">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21010207</w:t>
            </w:r>
          </w:p>
        </w:tc>
        <w:tc>
          <w:tcPr>
            <w:tcW w:w="518" w:type="pct"/>
            <w:shd w:val="clear" w:color="auto" w:fill="auto"/>
            <w:vAlign w:val="center"/>
          </w:tcPr>
          <w:p w14:paraId="544060E9">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bidi="ar"/>
              </w:rPr>
            </w:pPr>
            <w:r>
              <w:rPr>
                <w:rFonts w:hint="eastAsia" w:ascii="Calibri" w:hAnsi="Calibri" w:eastAsia="宋体" w:cs="Calibri"/>
                <w:kern w:val="0"/>
                <w:sz w:val="21"/>
                <w:szCs w:val="21"/>
                <w:lang w:bidi="ar"/>
              </w:rPr>
              <w:t>1</w:t>
            </w:r>
            <w:r>
              <w:rPr>
                <w:rFonts w:hint="default" w:ascii="Calibri" w:hAnsi="Calibri" w:eastAsia="宋体" w:cs="Calibri"/>
                <w:kern w:val="0"/>
                <w:sz w:val="21"/>
                <w:szCs w:val="21"/>
                <w:lang w:bidi="ar"/>
              </w:rPr>
              <w:t>/</w:t>
            </w:r>
            <w:r>
              <w:rPr>
                <w:rFonts w:hint="eastAsia" w:ascii="Calibri" w:hAnsi="Calibri" w:eastAsia="宋体" w:cs="Calibri"/>
                <w:kern w:val="0"/>
                <w:sz w:val="21"/>
                <w:szCs w:val="21"/>
                <w:lang w:bidi="ar"/>
              </w:rPr>
              <w:t>16</w:t>
            </w:r>
          </w:p>
        </w:tc>
        <w:tc>
          <w:tcPr>
            <w:tcW w:w="1235" w:type="pct"/>
            <w:shd w:val="clear" w:color="auto" w:fill="auto"/>
            <w:vAlign w:val="center"/>
          </w:tcPr>
          <w:p w14:paraId="0A53554B">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第4学期开设</w:t>
            </w:r>
          </w:p>
        </w:tc>
        <w:tc>
          <w:tcPr>
            <w:tcW w:w="749" w:type="pct"/>
            <w:shd w:val="clear" w:color="auto" w:fill="auto"/>
            <w:vAlign w:val="center"/>
          </w:tcPr>
          <w:p w14:paraId="6CA608AE">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32039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7A6F2467">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default" w:eastAsia="宋体"/>
                <w:kern w:val="0"/>
                <w:sz w:val="21"/>
                <w:szCs w:val="21"/>
                <w:lang w:bidi="ar"/>
              </w:rPr>
              <w:t>17</w:t>
            </w:r>
          </w:p>
        </w:tc>
        <w:tc>
          <w:tcPr>
            <w:tcW w:w="808" w:type="pct"/>
            <w:shd w:val="clear" w:color="auto" w:fill="auto"/>
            <w:vAlign w:val="center"/>
          </w:tcPr>
          <w:p w14:paraId="6CCCEC3D">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*手绘效果图表现</w:t>
            </w:r>
          </w:p>
        </w:tc>
        <w:tc>
          <w:tcPr>
            <w:tcW w:w="675" w:type="pct"/>
            <w:shd w:val="clear" w:color="auto" w:fill="auto"/>
            <w:vAlign w:val="center"/>
          </w:tcPr>
          <w:p w14:paraId="506078F1">
            <w:pPr>
              <w:keepNext w:val="0"/>
              <w:keepLines w:val="0"/>
              <w:widowControl/>
              <w:suppressLineNumbers w:val="0"/>
              <w:spacing w:before="0" w:beforeAutospacing="0" w:after="0" w:afterAutospacing="0"/>
              <w:ind w:left="0" w:right="0"/>
              <w:jc w:val="left"/>
              <w:textAlignment w:val="center"/>
              <w:rPr>
                <w:rFonts w:hint="default" w:eastAsia="宋体"/>
                <w:kern w:val="0"/>
                <w:sz w:val="21"/>
                <w:szCs w:val="21"/>
                <w:lang w:val="en-US" w:eastAsia="zh-CN" w:bidi="ar"/>
              </w:rPr>
            </w:pPr>
            <w:r>
              <w:rPr>
                <w:rFonts w:hint="eastAsia" w:ascii="宋体" w:hAnsi="宋体" w:eastAsia="宋体" w:cs="宋体"/>
                <w:kern w:val="0"/>
                <w:sz w:val="22"/>
                <w:lang w:val="en-US" w:eastAsia="zh-CN" w:bidi="ar"/>
              </w:rPr>
              <w:t>专业核心课程</w:t>
            </w:r>
          </w:p>
        </w:tc>
        <w:tc>
          <w:tcPr>
            <w:tcW w:w="727" w:type="pct"/>
            <w:shd w:val="clear" w:color="auto" w:fill="auto"/>
            <w:vAlign w:val="center"/>
          </w:tcPr>
          <w:p w14:paraId="58D72B68">
            <w:pPr>
              <w:keepNext w:val="0"/>
              <w:keepLines w:val="0"/>
              <w:widowControl/>
              <w:suppressLineNumbers w:val="0"/>
              <w:spacing w:before="0" w:beforeAutospacing="0" w:after="0" w:afterAutospacing="0"/>
              <w:ind w:left="0" w:right="0"/>
              <w:jc w:val="right"/>
              <w:textAlignment w:val="center"/>
              <w:rPr>
                <w:rFonts w:hint="default" w:ascii="Helvetica" w:hAnsi="Helvetica" w:eastAsia="宋体" w:cs="Helvetica"/>
                <w:kern w:val="0"/>
                <w:sz w:val="19"/>
                <w:szCs w:val="19"/>
                <w:highlight w:val="none"/>
                <w:lang w:val="en-US" w:eastAsia="zh-CN" w:bidi="ar"/>
              </w:rPr>
            </w:pPr>
            <w:r>
              <w:rPr>
                <w:rFonts w:hint="default" w:ascii="Helvetica" w:hAnsi="Helvetica" w:eastAsia="Helvetica" w:cs="Helvetica"/>
                <w:kern w:val="0"/>
                <w:sz w:val="19"/>
                <w:szCs w:val="19"/>
                <w:highlight w:val="none"/>
                <w:lang w:bidi="ar"/>
              </w:rPr>
              <w:t>210150</w:t>
            </w:r>
            <w:r>
              <w:rPr>
                <w:rFonts w:hint="eastAsia" w:ascii="Helvetica" w:hAnsi="Helvetica" w:eastAsia="宋体" w:cs="Helvetica"/>
                <w:kern w:val="0"/>
                <w:sz w:val="19"/>
                <w:szCs w:val="19"/>
                <w:highlight w:val="none"/>
                <w:lang w:val="en-US" w:eastAsia="zh-CN" w:bidi="ar"/>
              </w:rPr>
              <w:t>97</w:t>
            </w:r>
          </w:p>
        </w:tc>
        <w:tc>
          <w:tcPr>
            <w:tcW w:w="518" w:type="pct"/>
            <w:shd w:val="clear" w:color="auto" w:fill="auto"/>
            <w:vAlign w:val="center"/>
          </w:tcPr>
          <w:p w14:paraId="124A97E1">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val="en-US" w:eastAsia="zh-CN" w:bidi="ar"/>
              </w:rPr>
            </w:pPr>
            <w:r>
              <w:rPr>
                <w:rFonts w:hint="eastAsia" w:ascii="Calibri" w:hAnsi="Calibri" w:eastAsia="宋体" w:cs="Calibri"/>
                <w:kern w:val="0"/>
                <w:sz w:val="21"/>
                <w:szCs w:val="21"/>
                <w:lang w:val="en-US" w:eastAsia="zh-CN" w:bidi="ar"/>
              </w:rPr>
              <w:t>3</w:t>
            </w:r>
            <w:r>
              <w:rPr>
                <w:rFonts w:hint="default" w:ascii="Calibri" w:hAnsi="Calibri" w:eastAsia="宋体" w:cs="Calibri"/>
                <w:kern w:val="0"/>
                <w:sz w:val="21"/>
                <w:szCs w:val="21"/>
                <w:lang w:bidi="ar"/>
              </w:rPr>
              <w:t>/</w:t>
            </w:r>
            <w:r>
              <w:rPr>
                <w:rFonts w:hint="eastAsia" w:ascii="Calibri" w:hAnsi="Calibri" w:eastAsia="宋体" w:cs="Calibri"/>
                <w:kern w:val="0"/>
                <w:sz w:val="21"/>
                <w:szCs w:val="21"/>
                <w:lang w:val="en-US" w:eastAsia="zh-CN" w:bidi="ar"/>
              </w:rPr>
              <w:t>48</w:t>
            </w:r>
          </w:p>
        </w:tc>
        <w:tc>
          <w:tcPr>
            <w:tcW w:w="1235" w:type="pct"/>
            <w:shd w:val="clear" w:color="auto" w:fill="auto"/>
            <w:vAlign w:val="center"/>
          </w:tcPr>
          <w:p w14:paraId="0A2AAD8C">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第2学期开设</w:t>
            </w:r>
          </w:p>
        </w:tc>
        <w:tc>
          <w:tcPr>
            <w:tcW w:w="749" w:type="pct"/>
            <w:shd w:val="clear" w:color="auto" w:fill="auto"/>
            <w:vAlign w:val="center"/>
          </w:tcPr>
          <w:p w14:paraId="58304B93">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3743F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53281406">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default" w:eastAsia="宋体"/>
                <w:kern w:val="0"/>
                <w:sz w:val="21"/>
                <w:szCs w:val="21"/>
                <w:lang w:bidi="ar"/>
              </w:rPr>
              <w:t>18</w:t>
            </w:r>
          </w:p>
        </w:tc>
        <w:tc>
          <w:tcPr>
            <w:tcW w:w="808" w:type="pct"/>
            <w:shd w:val="clear" w:color="auto" w:fill="auto"/>
            <w:vAlign w:val="center"/>
          </w:tcPr>
          <w:p w14:paraId="709A008C">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*数字室内施工图设计</w:t>
            </w:r>
          </w:p>
        </w:tc>
        <w:tc>
          <w:tcPr>
            <w:tcW w:w="675" w:type="pct"/>
            <w:shd w:val="clear" w:color="auto" w:fill="auto"/>
            <w:vAlign w:val="center"/>
          </w:tcPr>
          <w:p w14:paraId="68347E8A">
            <w:pPr>
              <w:keepNext w:val="0"/>
              <w:keepLines w:val="0"/>
              <w:widowControl/>
              <w:suppressLineNumbers w:val="0"/>
              <w:spacing w:before="0" w:beforeAutospacing="0" w:after="0" w:afterAutospacing="0"/>
              <w:ind w:left="0" w:right="0"/>
              <w:jc w:val="left"/>
              <w:textAlignment w:val="center"/>
              <w:rPr>
                <w:rFonts w:hint="default" w:eastAsia="宋体"/>
                <w:kern w:val="0"/>
                <w:sz w:val="21"/>
                <w:szCs w:val="21"/>
                <w:lang w:bidi="ar"/>
              </w:rPr>
            </w:pPr>
            <w:r>
              <w:rPr>
                <w:rFonts w:hint="eastAsia" w:ascii="宋体" w:hAnsi="宋体" w:eastAsia="宋体" w:cs="宋体"/>
                <w:kern w:val="0"/>
                <w:sz w:val="22"/>
                <w:lang w:val="en-US" w:eastAsia="zh-CN" w:bidi="ar"/>
              </w:rPr>
              <w:t>专业核心课程</w:t>
            </w:r>
          </w:p>
        </w:tc>
        <w:tc>
          <w:tcPr>
            <w:tcW w:w="727" w:type="pct"/>
            <w:shd w:val="clear" w:color="auto" w:fill="auto"/>
            <w:vAlign w:val="center"/>
          </w:tcPr>
          <w:p w14:paraId="0A31F73E">
            <w:pPr>
              <w:keepNext w:val="0"/>
              <w:keepLines w:val="0"/>
              <w:widowControl/>
              <w:suppressLineNumbers w:val="0"/>
              <w:spacing w:before="0" w:beforeAutospacing="0" w:after="0" w:afterAutospacing="0"/>
              <w:ind w:left="0" w:right="0"/>
              <w:jc w:val="right"/>
              <w:textAlignment w:val="center"/>
              <w:rPr>
                <w:rFonts w:hint="default" w:ascii="Helvetica" w:hAnsi="Helvetica" w:eastAsia="宋体" w:cs="Helvetica"/>
                <w:kern w:val="0"/>
                <w:sz w:val="19"/>
                <w:szCs w:val="19"/>
                <w:highlight w:val="none"/>
                <w:lang w:val="en-US" w:eastAsia="zh-CN" w:bidi="ar"/>
              </w:rPr>
            </w:pPr>
            <w:r>
              <w:rPr>
                <w:rFonts w:hint="default" w:ascii="Helvetica" w:hAnsi="Helvetica" w:eastAsia="Helvetica" w:cs="Helvetica"/>
                <w:kern w:val="0"/>
                <w:sz w:val="19"/>
                <w:szCs w:val="19"/>
                <w:highlight w:val="none"/>
                <w:lang w:bidi="ar"/>
              </w:rPr>
              <w:t>210150</w:t>
            </w:r>
            <w:r>
              <w:rPr>
                <w:rFonts w:hint="eastAsia" w:ascii="Helvetica" w:hAnsi="Helvetica" w:eastAsia="宋体" w:cs="Helvetica"/>
                <w:kern w:val="0"/>
                <w:sz w:val="19"/>
                <w:szCs w:val="19"/>
                <w:highlight w:val="none"/>
                <w:lang w:val="en-US" w:eastAsia="zh-CN" w:bidi="ar"/>
              </w:rPr>
              <w:t>98</w:t>
            </w:r>
          </w:p>
        </w:tc>
        <w:tc>
          <w:tcPr>
            <w:tcW w:w="518" w:type="pct"/>
            <w:shd w:val="clear" w:color="auto" w:fill="auto"/>
            <w:vAlign w:val="center"/>
          </w:tcPr>
          <w:p w14:paraId="11A3EE01">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val="en-US" w:eastAsia="zh-CN" w:bidi="ar"/>
              </w:rPr>
            </w:pPr>
            <w:r>
              <w:rPr>
                <w:rFonts w:hint="eastAsia" w:ascii="Calibri" w:hAnsi="Calibri" w:eastAsia="宋体" w:cs="Calibri"/>
                <w:kern w:val="0"/>
                <w:sz w:val="21"/>
                <w:szCs w:val="21"/>
                <w:lang w:val="en-US" w:eastAsia="zh-CN" w:bidi="ar"/>
              </w:rPr>
              <w:t>3</w:t>
            </w:r>
            <w:r>
              <w:rPr>
                <w:rFonts w:hint="default" w:ascii="Calibri" w:hAnsi="Calibri" w:eastAsia="宋体" w:cs="Calibri"/>
                <w:kern w:val="0"/>
                <w:sz w:val="21"/>
                <w:szCs w:val="21"/>
                <w:lang w:bidi="ar"/>
              </w:rPr>
              <w:t>/</w:t>
            </w:r>
            <w:r>
              <w:rPr>
                <w:rFonts w:hint="eastAsia" w:ascii="Calibri" w:hAnsi="Calibri" w:eastAsia="宋体" w:cs="Calibri"/>
                <w:kern w:val="0"/>
                <w:sz w:val="21"/>
                <w:szCs w:val="21"/>
                <w:lang w:val="en-US" w:eastAsia="zh-CN" w:bidi="ar"/>
              </w:rPr>
              <w:t>48</w:t>
            </w:r>
          </w:p>
        </w:tc>
        <w:tc>
          <w:tcPr>
            <w:tcW w:w="1235" w:type="pct"/>
            <w:shd w:val="clear" w:color="auto" w:fill="auto"/>
            <w:vAlign w:val="center"/>
          </w:tcPr>
          <w:p w14:paraId="5D77EB50">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第2学期开设</w:t>
            </w:r>
          </w:p>
        </w:tc>
        <w:tc>
          <w:tcPr>
            <w:tcW w:w="749" w:type="pct"/>
            <w:shd w:val="clear" w:color="auto" w:fill="auto"/>
            <w:vAlign w:val="center"/>
          </w:tcPr>
          <w:p w14:paraId="204BBBE8">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7639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29BEFBBF">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default" w:eastAsia="宋体"/>
                <w:kern w:val="0"/>
                <w:sz w:val="21"/>
                <w:szCs w:val="21"/>
                <w:lang w:bidi="ar"/>
              </w:rPr>
              <w:t>19</w:t>
            </w:r>
          </w:p>
        </w:tc>
        <w:tc>
          <w:tcPr>
            <w:tcW w:w="808" w:type="pct"/>
            <w:shd w:val="clear" w:color="auto" w:fill="auto"/>
            <w:vAlign w:val="center"/>
          </w:tcPr>
          <w:p w14:paraId="26CB9E39">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*数字室内效果图表现（一）</w:t>
            </w:r>
          </w:p>
        </w:tc>
        <w:tc>
          <w:tcPr>
            <w:tcW w:w="675" w:type="pct"/>
            <w:shd w:val="clear" w:color="auto" w:fill="auto"/>
            <w:vAlign w:val="center"/>
          </w:tcPr>
          <w:p w14:paraId="514A87F1">
            <w:pPr>
              <w:keepNext w:val="0"/>
              <w:keepLines w:val="0"/>
              <w:widowControl/>
              <w:suppressLineNumbers w:val="0"/>
              <w:spacing w:before="0" w:beforeAutospacing="0" w:after="0" w:afterAutospacing="0"/>
              <w:ind w:left="0" w:right="0"/>
              <w:jc w:val="left"/>
              <w:textAlignment w:val="center"/>
              <w:rPr>
                <w:rFonts w:hint="default" w:eastAsia="宋体"/>
                <w:kern w:val="0"/>
                <w:sz w:val="21"/>
                <w:szCs w:val="21"/>
                <w:lang w:bidi="ar"/>
              </w:rPr>
            </w:pPr>
            <w:r>
              <w:rPr>
                <w:rFonts w:hint="eastAsia" w:ascii="宋体" w:hAnsi="宋体" w:eastAsia="宋体" w:cs="宋体"/>
                <w:kern w:val="0"/>
                <w:sz w:val="22"/>
                <w:lang w:val="en-US" w:eastAsia="zh-CN" w:bidi="ar"/>
              </w:rPr>
              <w:t>专业核心课程</w:t>
            </w:r>
          </w:p>
        </w:tc>
        <w:tc>
          <w:tcPr>
            <w:tcW w:w="727" w:type="pct"/>
            <w:shd w:val="clear" w:color="auto" w:fill="auto"/>
            <w:vAlign w:val="center"/>
          </w:tcPr>
          <w:p w14:paraId="2CF88FFA">
            <w:pPr>
              <w:keepNext w:val="0"/>
              <w:keepLines w:val="0"/>
              <w:widowControl/>
              <w:suppressLineNumbers w:val="0"/>
              <w:spacing w:before="0" w:beforeAutospacing="0" w:after="0" w:afterAutospacing="0"/>
              <w:ind w:left="0" w:right="0"/>
              <w:jc w:val="right"/>
              <w:textAlignment w:val="center"/>
              <w:rPr>
                <w:rFonts w:hint="default" w:ascii="Helvetica" w:hAnsi="Helvetica" w:eastAsia="宋体" w:cs="Helvetica"/>
                <w:kern w:val="0"/>
                <w:sz w:val="19"/>
                <w:szCs w:val="19"/>
                <w:highlight w:val="none"/>
                <w:lang w:val="en-US" w:eastAsia="zh-CN" w:bidi="ar"/>
              </w:rPr>
            </w:pPr>
            <w:r>
              <w:rPr>
                <w:rFonts w:hint="default" w:ascii="Helvetica" w:hAnsi="Helvetica" w:eastAsia="Helvetica" w:cs="Helvetica"/>
                <w:kern w:val="0"/>
                <w:sz w:val="19"/>
                <w:szCs w:val="19"/>
                <w:highlight w:val="none"/>
                <w:lang w:bidi="ar"/>
              </w:rPr>
              <w:t>210150</w:t>
            </w:r>
            <w:r>
              <w:rPr>
                <w:rFonts w:hint="eastAsia" w:ascii="Helvetica" w:hAnsi="Helvetica" w:eastAsia="宋体" w:cs="Helvetica"/>
                <w:kern w:val="0"/>
                <w:sz w:val="19"/>
                <w:szCs w:val="19"/>
                <w:highlight w:val="none"/>
                <w:lang w:val="en-US" w:eastAsia="zh-CN" w:bidi="ar"/>
              </w:rPr>
              <w:t>99</w:t>
            </w:r>
          </w:p>
        </w:tc>
        <w:tc>
          <w:tcPr>
            <w:tcW w:w="518" w:type="pct"/>
            <w:shd w:val="clear" w:color="auto" w:fill="auto"/>
            <w:vAlign w:val="center"/>
          </w:tcPr>
          <w:p w14:paraId="75A360DC">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val="en-US" w:eastAsia="zh-CN" w:bidi="ar"/>
              </w:rPr>
            </w:pPr>
            <w:r>
              <w:rPr>
                <w:rFonts w:hint="eastAsia" w:ascii="Calibri" w:hAnsi="Calibri" w:eastAsia="宋体" w:cs="Calibri"/>
                <w:kern w:val="0"/>
                <w:sz w:val="21"/>
                <w:szCs w:val="21"/>
                <w:lang w:val="en-US" w:eastAsia="zh-CN" w:bidi="ar"/>
              </w:rPr>
              <w:t>4</w:t>
            </w:r>
            <w:r>
              <w:rPr>
                <w:rFonts w:hint="default" w:ascii="Calibri" w:hAnsi="Calibri" w:eastAsia="宋体" w:cs="Calibri"/>
                <w:kern w:val="0"/>
                <w:sz w:val="21"/>
                <w:szCs w:val="21"/>
                <w:lang w:bidi="ar"/>
              </w:rPr>
              <w:t>/</w:t>
            </w:r>
            <w:r>
              <w:rPr>
                <w:rFonts w:hint="eastAsia" w:ascii="Calibri" w:hAnsi="Calibri" w:eastAsia="宋体" w:cs="Calibri"/>
                <w:kern w:val="0"/>
                <w:sz w:val="21"/>
                <w:szCs w:val="21"/>
                <w:lang w:val="en-US" w:eastAsia="zh-CN" w:bidi="ar"/>
              </w:rPr>
              <w:t>64</w:t>
            </w:r>
          </w:p>
        </w:tc>
        <w:tc>
          <w:tcPr>
            <w:tcW w:w="1235" w:type="pct"/>
            <w:shd w:val="clear" w:color="auto" w:fill="auto"/>
            <w:vAlign w:val="center"/>
          </w:tcPr>
          <w:p w14:paraId="6DC8D18D">
            <w:pPr>
              <w:keepNext w:val="0"/>
              <w:keepLines w:val="0"/>
              <w:suppressLineNumbers w:val="0"/>
              <w:spacing w:before="0" w:beforeAutospacing="0" w:after="0" w:afterAutospacing="0"/>
              <w:ind w:left="0" w:right="0"/>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w:t>
            </w:r>
            <w:r>
              <w:rPr>
                <w:rFonts w:hint="eastAsia" w:ascii="宋体" w:hAnsi="宋体" w:eastAsia="宋体" w:cs="宋体"/>
                <w:kern w:val="0"/>
                <w:sz w:val="21"/>
                <w:szCs w:val="21"/>
                <w:lang w:val="en-US" w:eastAsia="zh-CN" w:bidi="ar"/>
              </w:rPr>
              <w:t>3</w:t>
            </w:r>
            <w:r>
              <w:rPr>
                <w:rFonts w:hint="eastAsia" w:ascii="宋体" w:hAnsi="宋体" w:eastAsia="宋体" w:cs="宋体"/>
                <w:kern w:val="0"/>
                <w:sz w:val="21"/>
                <w:szCs w:val="21"/>
                <w:lang w:bidi="ar"/>
              </w:rPr>
              <w:t>学期开设</w:t>
            </w:r>
          </w:p>
        </w:tc>
        <w:tc>
          <w:tcPr>
            <w:tcW w:w="749" w:type="pct"/>
            <w:shd w:val="clear" w:color="auto" w:fill="auto"/>
            <w:vAlign w:val="center"/>
          </w:tcPr>
          <w:p w14:paraId="079A207C">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488B0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58376C8E">
            <w:pPr>
              <w:keepNext w:val="0"/>
              <w:keepLines w:val="0"/>
              <w:widowControl/>
              <w:suppressLineNumbers w:val="0"/>
              <w:spacing w:before="0" w:beforeAutospacing="0" w:after="0" w:afterAutospacing="0"/>
              <w:ind w:left="0" w:right="0"/>
              <w:textAlignment w:val="center"/>
              <w:rPr>
                <w:rFonts w:hint="default"/>
              </w:rPr>
            </w:pPr>
            <w:r>
              <w:rPr>
                <w:rFonts w:hint="default" w:eastAsia="宋体"/>
                <w:kern w:val="0"/>
                <w:sz w:val="21"/>
                <w:szCs w:val="21"/>
                <w:lang w:bidi="ar"/>
              </w:rPr>
              <w:t>20</w:t>
            </w:r>
          </w:p>
        </w:tc>
        <w:tc>
          <w:tcPr>
            <w:tcW w:w="808" w:type="pct"/>
            <w:shd w:val="clear" w:color="auto" w:fill="auto"/>
            <w:vAlign w:val="center"/>
          </w:tcPr>
          <w:p w14:paraId="25695940">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*数字室内效果图表现（二）</w:t>
            </w:r>
          </w:p>
        </w:tc>
        <w:tc>
          <w:tcPr>
            <w:tcW w:w="675" w:type="pct"/>
            <w:shd w:val="clear" w:color="auto" w:fill="auto"/>
            <w:vAlign w:val="center"/>
          </w:tcPr>
          <w:p w14:paraId="79416C3B">
            <w:pPr>
              <w:keepNext w:val="0"/>
              <w:keepLines w:val="0"/>
              <w:widowControl/>
              <w:suppressLineNumbers w:val="0"/>
              <w:spacing w:before="0" w:beforeAutospacing="0" w:after="0" w:afterAutospacing="0"/>
              <w:ind w:left="0" w:right="0"/>
              <w:jc w:val="left"/>
              <w:textAlignment w:val="center"/>
              <w:rPr>
                <w:rFonts w:hint="default" w:eastAsia="宋体"/>
                <w:kern w:val="0"/>
                <w:sz w:val="21"/>
                <w:szCs w:val="21"/>
                <w:lang w:bidi="ar"/>
              </w:rPr>
            </w:pPr>
            <w:r>
              <w:rPr>
                <w:rFonts w:hint="eastAsia" w:ascii="宋体" w:hAnsi="宋体" w:eastAsia="宋体" w:cs="宋体"/>
                <w:kern w:val="0"/>
                <w:sz w:val="22"/>
                <w:lang w:val="en-US" w:eastAsia="zh-CN" w:bidi="ar"/>
              </w:rPr>
              <w:t>专业核心课程</w:t>
            </w:r>
          </w:p>
        </w:tc>
        <w:tc>
          <w:tcPr>
            <w:tcW w:w="727" w:type="pct"/>
            <w:shd w:val="clear" w:color="auto" w:fill="auto"/>
            <w:vAlign w:val="center"/>
          </w:tcPr>
          <w:p w14:paraId="68A2C7F2">
            <w:pPr>
              <w:keepNext w:val="0"/>
              <w:keepLines w:val="0"/>
              <w:widowControl/>
              <w:suppressLineNumbers w:val="0"/>
              <w:spacing w:before="0" w:beforeAutospacing="0" w:after="0" w:afterAutospacing="0"/>
              <w:ind w:left="0" w:right="0"/>
              <w:jc w:val="right"/>
              <w:textAlignment w:val="center"/>
              <w:rPr>
                <w:rFonts w:hint="default" w:ascii="Helvetica" w:hAnsi="Helvetica" w:eastAsia="宋体" w:cs="Helvetica"/>
                <w:kern w:val="0"/>
                <w:sz w:val="19"/>
                <w:szCs w:val="19"/>
                <w:highlight w:val="none"/>
                <w:lang w:val="en-US" w:eastAsia="zh-CN" w:bidi="ar"/>
              </w:rPr>
            </w:pPr>
            <w:r>
              <w:rPr>
                <w:rFonts w:hint="default" w:ascii="Helvetica" w:hAnsi="Helvetica" w:eastAsia="Helvetica" w:cs="Helvetica"/>
                <w:kern w:val="0"/>
                <w:sz w:val="19"/>
                <w:szCs w:val="19"/>
                <w:highlight w:val="none"/>
                <w:lang w:bidi="ar"/>
              </w:rPr>
              <w:t>210150</w:t>
            </w:r>
            <w:r>
              <w:rPr>
                <w:rFonts w:hint="eastAsia" w:ascii="Helvetica" w:hAnsi="Helvetica" w:eastAsia="宋体" w:cs="Helvetica"/>
                <w:kern w:val="0"/>
                <w:sz w:val="19"/>
                <w:szCs w:val="19"/>
                <w:highlight w:val="none"/>
                <w:lang w:val="en-US" w:eastAsia="zh-CN" w:bidi="ar"/>
              </w:rPr>
              <w:t>84</w:t>
            </w:r>
          </w:p>
        </w:tc>
        <w:tc>
          <w:tcPr>
            <w:tcW w:w="518" w:type="pct"/>
            <w:shd w:val="clear" w:color="auto" w:fill="auto"/>
            <w:vAlign w:val="center"/>
          </w:tcPr>
          <w:p w14:paraId="7F3A6FCE">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bidi="ar"/>
              </w:rPr>
            </w:pPr>
            <w:r>
              <w:rPr>
                <w:rFonts w:hint="default" w:ascii="Calibri" w:hAnsi="Calibri" w:eastAsia="宋体" w:cs="Calibri"/>
                <w:kern w:val="0"/>
                <w:sz w:val="21"/>
                <w:szCs w:val="21"/>
                <w:lang w:bidi="ar"/>
              </w:rPr>
              <w:t>3/48</w:t>
            </w:r>
          </w:p>
        </w:tc>
        <w:tc>
          <w:tcPr>
            <w:tcW w:w="1235" w:type="pct"/>
            <w:shd w:val="clear" w:color="auto" w:fill="auto"/>
            <w:vAlign w:val="center"/>
          </w:tcPr>
          <w:p w14:paraId="7D095D80">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w:t>
            </w:r>
            <w:r>
              <w:rPr>
                <w:rFonts w:hint="eastAsia" w:ascii="宋体" w:hAnsi="宋体" w:eastAsia="宋体" w:cs="宋体"/>
                <w:kern w:val="0"/>
                <w:sz w:val="21"/>
                <w:szCs w:val="21"/>
                <w:lang w:val="en-US" w:eastAsia="zh-CN" w:bidi="ar"/>
              </w:rPr>
              <w:t>4</w:t>
            </w:r>
            <w:r>
              <w:rPr>
                <w:rFonts w:hint="eastAsia" w:ascii="宋体" w:hAnsi="宋体" w:eastAsia="宋体" w:cs="宋体"/>
                <w:kern w:val="0"/>
                <w:sz w:val="21"/>
                <w:szCs w:val="21"/>
                <w:lang w:bidi="ar"/>
              </w:rPr>
              <w:t>学期开设</w:t>
            </w:r>
          </w:p>
        </w:tc>
        <w:tc>
          <w:tcPr>
            <w:tcW w:w="749" w:type="pct"/>
            <w:shd w:val="clear" w:color="auto" w:fill="auto"/>
            <w:vAlign w:val="center"/>
          </w:tcPr>
          <w:p w14:paraId="5DB48844">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2857C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7FE6C254">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default" w:eastAsia="宋体"/>
                <w:kern w:val="0"/>
                <w:sz w:val="21"/>
                <w:szCs w:val="21"/>
                <w:lang w:bidi="ar"/>
              </w:rPr>
              <w:t>21</w:t>
            </w:r>
          </w:p>
        </w:tc>
        <w:tc>
          <w:tcPr>
            <w:tcW w:w="808" w:type="pct"/>
            <w:shd w:val="clear" w:color="auto" w:fill="auto"/>
            <w:vAlign w:val="center"/>
          </w:tcPr>
          <w:p w14:paraId="22A31E76">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数字室内效果图后期表现</w:t>
            </w:r>
          </w:p>
        </w:tc>
        <w:tc>
          <w:tcPr>
            <w:tcW w:w="675" w:type="pct"/>
            <w:shd w:val="clear" w:color="auto" w:fill="auto"/>
            <w:vAlign w:val="center"/>
          </w:tcPr>
          <w:p w14:paraId="3F902096">
            <w:pPr>
              <w:keepNext w:val="0"/>
              <w:keepLines w:val="0"/>
              <w:widowControl/>
              <w:suppressLineNumbers w:val="0"/>
              <w:spacing w:before="0" w:beforeAutospacing="0" w:after="0" w:afterAutospacing="0"/>
              <w:ind w:left="0" w:right="0"/>
              <w:jc w:val="left"/>
              <w:textAlignment w:val="center"/>
              <w:rPr>
                <w:rFonts w:hint="default" w:eastAsia="宋体"/>
                <w:kern w:val="0"/>
                <w:sz w:val="21"/>
                <w:szCs w:val="21"/>
                <w:lang w:bidi="ar"/>
              </w:rPr>
            </w:pPr>
            <w:r>
              <w:rPr>
                <w:rFonts w:hint="default" w:eastAsia="宋体"/>
                <w:kern w:val="0"/>
                <w:sz w:val="21"/>
                <w:szCs w:val="21"/>
                <w:lang w:bidi="ar"/>
              </w:rPr>
              <w:t>专业</w:t>
            </w:r>
            <w:r>
              <w:rPr>
                <w:rFonts w:hint="eastAsia" w:eastAsia="宋体"/>
                <w:kern w:val="0"/>
                <w:sz w:val="21"/>
                <w:szCs w:val="21"/>
                <w:lang w:val="en-US" w:eastAsia="zh-CN" w:bidi="ar"/>
              </w:rPr>
              <w:t>拓展</w:t>
            </w:r>
            <w:r>
              <w:rPr>
                <w:rFonts w:hint="default" w:eastAsia="宋体"/>
                <w:kern w:val="0"/>
                <w:sz w:val="21"/>
                <w:szCs w:val="21"/>
                <w:lang w:bidi="ar"/>
              </w:rPr>
              <w:t>课程</w:t>
            </w:r>
          </w:p>
        </w:tc>
        <w:tc>
          <w:tcPr>
            <w:tcW w:w="727" w:type="pct"/>
            <w:shd w:val="clear" w:color="auto" w:fill="auto"/>
            <w:vAlign w:val="center"/>
          </w:tcPr>
          <w:p w14:paraId="104ACD2A">
            <w:pPr>
              <w:keepNext w:val="0"/>
              <w:keepLines w:val="0"/>
              <w:widowControl/>
              <w:suppressLineNumbers w:val="0"/>
              <w:spacing w:before="0" w:beforeAutospacing="0" w:after="0" w:afterAutospacing="0"/>
              <w:ind w:left="0" w:right="0"/>
              <w:jc w:val="right"/>
              <w:textAlignment w:val="center"/>
              <w:rPr>
                <w:rFonts w:hint="eastAsia" w:ascii="Helvetica" w:hAnsi="Helvetica" w:eastAsia="宋体" w:cs="Helvetica"/>
                <w:kern w:val="0"/>
                <w:sz w:val="19"/>
                <w:szCs w:val="19"/>
                <w:highlight w:val="none"/>
                <w:lang w:eastAsia="zh-CN" w:bidi="ar"/>
              </w:rPr>
            </w:pPr>
            <w:r>
              <w:rPr>
                <w:rFonts w:hint="default" w:ascii="Helvetica" w:hAnsi="Helvetica" w:eastAsia="Helvetica" w:cs="Helvetica"/>
                <w:kern w:val="0"/>
                <w:sz w:val="19"/>
                <w:szCs w:val="19"/>
                <w:highlight w:val="none"/>
                <w:lang w:bidi="ar"/>
              </w:rPr>
              <w:t>210150</w:t>
            </w:r>
            <w:r>
              <w:rPr>
                <w:rFonts w:hint="eastAsia" w:ascii="Helvetica" w:hAnsi="Helvetica" w:eastAsia="宋体" w:cs="Helvetica"/>
                <w:kern w:val="0"/>
                <w:sz w:val="19"/>
                <w:szCs w:val="19"/>
                <w:highlight w:val="none"/>
                <w:lang w:bidi="ar"/>
              </w:rPr>
              <w:t>8</w:t>
            </w:r>
            <w:r>
              <w:rPr>
                <w:rFonts w:hint="eastAsia" w:ascii="Helvetica" w:hAnsi="Helvetica" w:eastAsia="宋体" w:cs="Helvetica"/>
                <w:kern w:val="0"/>
                <w:sz w:val="19"/>
                <w:szCs w:val="19"/>
                <w:highlight w:val="none"/>
                <w:lang w:val="en-US" w:eastAsia="zh-CN" w:bidi="ar"/>
              </w:rPr>
              <w:t>3</w:t>
            </w:r>
          </w:p>
        </w:tc>
        <w:tc>
          <w:tcPr>
            <w:tcW w:w="518" w:type="pct"/>
            <w:shd w:val="clear" w:color="auto" w:fill="auto"/>
            <w:vAlign w:val="center"/>
          </w:tcPr>
          <w:p w14:paraId="559D0242">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bidi="ar"/>
              </w:rPr>
            </w:pPr>
            <w:r>
              <w:rPr>
                <w:rFonts w:hint="default" w:ascii="Calibri" w:hAnsi="Calibri" w:eastAsia="宋体" w:cs="Calibri"/>
                <w:kern w:val="0"/>
                <w:sz w:val="21"/>
                <w:szCs w:val="21"/>
                <w:lang w:bidi="ar"/>
              </w:rPr>
              <w:t>3/48</w:t>
            </w:r>
          </w:p>
        </w:tc>
        <w:tc>
          <w:tcPr>
            <w:tcW w:w="1235" w:type="pct"/>
            <w:shd w:val="clear" w:color="auto" w:fill="auto"/>
            <w:vAlign w:val="center"/>
          </w:tcPr>
          <w:p w14:paraId="4F7DE7AF">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第2学期开设</w:t>
            </w:r>
          </w:p>
        </w:tc>
        <w:tc>
          <w:tcPr>
            <w:tcW w:w="749" w:type="pct"/>
            <w:shd w:val="clear" w:color="auto" w:fill="auto"/>
            <w:vAlign w:val="center"/>
          </w:tcPr>
          <w:p w14:paraId="08F12223">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0A3A4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12BA573C">
            <w:pPr>
              <w:keepNext w:val="0"/>
              <w:keepLines w:val="0"/>
              <w:widowControl/>
              <w:suppressLineNumbers w:val="0"/>
              <w:spacing w:before="0" w:beforeAutospacing="0" w:after="0" w:afterAutospacing="0"/>
              <w:ind w:left="0" w:right="0"/>
              <w:textAlignment w:val="center"/>
              <w:rPr>
                <w:rFonts w:hint="eastAsia" w:eastAsia="宋体"/>
                <w:kern w:val="0"/>
                <w:sz w:val="21"/>
                <w:szCs w:val="21"/>
                <w:lang w:eastAsia="zh-CN" w:bidi="ar"/>
              </w:rPr>
            </w:pPr>
            <w:r>
              <w:rPr>
                <w:rFonts w:hint="default" w:eastAsia="宋体"/>
                <w:kern w:val="0"/>
                <w:sz w:val="21"/>
                <w:szCs w:val="21"/>
                <w:lang w:bidi="ar"/>
              </w:rPr>
              <w:t>2</w:t>
            </w:r>
            <w:r>
              <w:rPr>
                <w:rFonts w:hint="eastAsia" w:eastAsia="宋体"/>
                <w:kern w:val="0"/>
                <w:sz w:val="21"/>
                <w:szCs w:val="21"/>
                <w:lang w:val="en-US" w:eastAsia="zh-CN" w:bidi="ar"/>
              </w:rPr>
              <w:t>2</w:t>
            </w:r>
          </w:p>
        </w:tc>
        <w:tc>
          <w:tcPr>
            <w:tcW w:w="808" w:type="pct"/>
            <w:shd w:val="clear" w:color="auto" w:fill="auto"/>
            <w:vAlign w:val="center"/>
          </w:tcPr>
          <w:p w14:paraId="5782DA49">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毕业设计（论文）/职业能力测试</w:t>
            </w:r>
          </w:p>
          <w:p w14:paraId="6B0A9BBE">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（整周实践）</w:t>
            </w:r>
          </w:p>
        </w:tc>
        <w:tc>
          <w:tcPr>
            <w:tcW w:w="675" w:type="pct"/>
            <w:shd w:val="clear" w:color="auto" w:fill="auto"/>
            <w:vAlign w:val="center"/>
          </w:tcPr>
          <w:p w14:paraId="107C3437">
            <w:pPr>
              <w:keepNext w:val="0"/>
              <w:keepLines w:val="0"/>
              <w:widowControl/>
              <w:suppressLineNumbers w:val="0"/>
              <w:spacing w:before="0" w:beforeAutospacing="0" w:after="0" w:afterAutospacing="0"/>
              <w:ind w:left="0" w:right="0"/>
              <w:jc w:val="left"/>
              <w:textAlignment w:val="center"/>
              <w:rPr>
                <w:rFonts w:hint="default" w:eastAsia="宋体"/>
                <w:kern w:val="0"/>
                <w:sz w:val="21"/>
                <w:szCs w:val="21"/>
                <w:lang w:bidi="ar"/>
              </w:rPr>
            </w:pPr>
            <w:r>
              <w:rPr>
                <w:rFonts w:hint="eastAsia" w:ascii="宋体" w:hAnsi="宋体" w:eastAsia="宋体" w:cs="宋体"/>
                <w:kern w:val="0"/>
                <w:sz w:val="22"/>
                <w:lang w:bidi="ar"/>
              </w:rPr>
              <w:t>综合实践课程</w:t>
            </w:r>
          </w:p>
        </w:tc>
        <w:tc>
          <w:tcPr>
            <w:tcW w:w="727" w:type="pct"/>
            <w:shd w:val="clear" w:color="auto" w:fill="auto"/>
            <w:vAlign w:val="center"/>
          </w:tcPr>
          <w:p w14:paraId="1891D049">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21010262</w:t>
            </w:r>
          </w:p>
        </w:tc>
        <w:tc>
          <w:tcPr>
            <w:tcW w:w="518" w:type="pct"/>
            <w:shd w:val="clear" w:color="auto" w:fill="auto"/>
            <w:vAlign w:val="center"/>
          </w:tcPr>
          <w:p w14:paraId="0C839771">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bidi="ar"/>
              </w:rPr>
            </w:pPr>
            <w:r>
              <w:rPr>
                <w:rFonts w:hint="eastAsia" w:eastAsia="宋体"/>
                <w:kern w:val="0"/>
                <w:sz w:val="21"/>
                <w:szCs w:val="21"/>
                <w:lang w:val="en-US" w:eastAsia="zh-CN" w:bidi="ar"/>
              </w:rPr>
              <w:t>6</w:t>
            </w:r>
            <w:r>
              <w:rPr>
                <w:rFonts w:hint="default" w:eastAsia="宋体"/>
                <w:kern w:val="0"/>
                <w:sz w:val="21"/>
                <w:szCs w:val="21"/>
                <w:lang w:bidi="ar"/>
              </w:rPr>
              <w:t>/</w:t>
            </w:r>
            <w:r>
              <w:rPr>
                <w:rFonts w:hint="eastAsia" w:eastAsia="宋体"/>
                <w:kern w:val="0"/>
                <w:sz w:val="21"/>
                <w:szCs w:val="21"/>
                <w:lang w:bidi="ar"/>
              </w:rPr>
              <w:t>80</w:t>
            </w:r>
          </w:p>
        </w:tc>
        <w:tc>
          <w:tcPr>
            <w:tcW w:w="1235" w:type="pct"/>
            <w:shd w:val="clear" w:color="auto" w:fill="auto"/>
            <w:vAlign w:val="center"/>
          </w:tcPr>
          <w:p w14:paraId="11C8F8AC">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第5学期开设</w:t>
            </w:r>
          </w:p>
        </w:tc>
        <w:tc>
          <w:tcPr>
            <w:tcW w:w="749" w:type="pct"/>
            <w:shd w:val="clear" w:color="auto" w:fill="auto"/>
            <w:vAlign w:val="center"/>
          </w:tcPr>
          <w:p w14:paraId="5A45D414">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18624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28784BE2">
            <w:pPr>
              <w:keepNext w:val="0"/>
              <w:keepLines w:val="0"/>
              <w:widowControl/>
              <w:suppressLineNumbers w:val="0"/>
              <w:spacing w:before="0" w:beforeAutospacing="0" w:after="0" w:afterAutospacing="0"/>
              <w:ind w:left="0" w:right="0"/>
              <w:textAlignment w:val="center"/>
              <w:rPr>
                <w:rFonts w:hint="eastAsia" w:eastAsia="宋体"/>
                <w:kern w:val="0"/>
                <w:sz w:val="21"/>
                <w:szCs w:val="21"/>
                <w:lang w:eastAsia="zh-CN" w:bidi="ar"/>
              </w:rPr>
            </w:pPr>
            <w:r>
              <w:rPr>
                <w:rFonts w:hint="default" w:eastAsia="宋体"/>
                <w:kern w:val="0"/>
                <w:sz w:val="21"/>
                <w:szCs w:val="21"/>
                <w:lang w:bidi="ar"/>
              </w:rPr>
              <w:t>2</w:t>
            </w:r>
            <w:r>
              <w:rPr>
                <w:rFonts w:hint="eastAsia" w:eastAsia="宋体"/>
                <w:kern w:val="0"/>
                <w:sz w:val="21"/>
                <w:szCs w:val="21"/>
                <w:lang w:val="en-US" w:eastAsia="zh-CN" w:bidi="ar"/>
              </w:rPr>
              <w:t>3</w:t>
            </w:r>
          </w:p>
        </w:tc>
        <w:tc>
          <w:tcPr>
            <w:tcW w:w="808" w:type="pct"/>
            <w:shd w:val="clear" w:color="auto" w:fill="auto"/>
            <w:vAlign w:val="center"/>
          </w:tcPr>
          <w:p w14:paraId="143A2FD5">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入学教育与专业入门</w:t>
            </w:r>
          </w:p>
        </w:tc>
        <w:tc>
          <w:tcPr>
            <w:tcW w:w="675" w:type="pct"/>
            <w:shd w:val="clear" w:color="auto" w:fill="auto"/>
            <w:vAlign w:val="center"/>
          </w:tcPr>
          <w:p w14:paraId="1D3AA0ED">
            <w:pPr>
              <w:keepNext w:val="0"/>
              <w:keepLines w:val="0"/>
              <w:widowControl/>
              <w:suppressLineNumbers w:val="0"/>
              <w:spacing w:before="0" w:beforeAutospacing="0" w:after="0" w:afterAutospacing="0"/>
              <w:ind w:left="0" w:right="0"/>
              <w:jc w:val="left"/>
              <w:textAlignment w:val="center"/>
              <w:rPr>
                <w:rFonts w:hint="default" w:eastAsia="宋体"/>
                <w:kern w:val="0"/>
                <w:sz w:val="21"/>
                <w:szCs w:val="21"/>
                <w:lang w:val="en-US" w:eastAsia="zh-CN" w:bidi="ar"/>
              </w:rPr>
            </w:pPr>
            <w:r>
              <w:rPr>
                <w:rFonts w:hint="eastAsia" w:eastAsia="宋体"/>
                <w:kern w:val="0"/>
                <w:sz w:val="21"/>
                <w:szCs w:val="21"/>
                <w:lang w:val="en-US" w:eastAsia="zh-CN" w:bidi="ar"/>
              </w:rPr>
              <w:t>专业基础课程</w:t>
            </w:r>
          </w:p>
        </w:tc>
        <w:tc>
          <w:tcPr>
            <w:tcW w:w="727" w:type="pct"/>
            <w:shd w:val="clear" w:color="auto" w:fill="auto"/>
            <w:vAlign w:val="center"/>
          </w:tcPr>
          <w:p w14:paraId="7CA58517">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bidi="ar"/>
              </w:rPr>
            </w:pPr>
            <w:r>
              <w:rPr>
                <w:rFonts w:hint="default" w:ascii="Helvetica" w:hAnsi="Helvetica" w:eastAsia="Helvetica" w:cs="Helvetica"/>
                <w:kern w:val="0"/>
                <w:sz w:val="19"/>
                <w:szCs w:val="19"/>
                <w:lang w:bidi="ar"/>
              </w:rPr>
              <w:t xml:space="preserve"> 21010259</w:t>
            </w:r>
          </w:p>
        </w:tc>
        <w:tc>
          <w:tcPr>
            <w:tcW w:w="518" w:type="pct"/>
            <w:shd w:val="clear" w:color="auto" w:fill="auto"/>
            <w:vAlign w:val="center"/>
          </w:tcPr>
          <w:p w14:paraId="2CEF5055">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bidi="ar"/>
              </w:rPr>
            </w:pPr>
            <w:r>
              <w:rPr>
                <w:rFonts w:hint="eastAsia" w:eastAsia="宋体"/>
                <w:kern w:val="0"/>
                <w:sz w:val="21"/>
                <w:szCs w:val="21"/>
                <w:lang w:bidi="ar"/>
              </w:rPr>
              <w:t>1</w:t>
            </w:r>
            <w:r>
              <w:rPr>
                <w:rFonts w:hint="default" w:eastAsia="宋体"/>
                <w:kern w:val="0"/>
                <w:sz w:val="21"/>
                <w:szCs w:val="21"/>
                <w:lang w:bidi="ar"/>
              </w:rPr>
              <w:t>/</w:t>
            </w:r>
            <w:r>
              <w:rPr>
                <w:rFonts w:hint="eastAsia" w:eastAsia="宋体"/>
                <w:kern w:val="0"/>
                <w:sz w:val="21"/>
                <w:szCs w:val="21"/>
                <w:lang w:bidi="ar"/>
              </w:rPr>
              <w:t>16</w:t>
            </w:r>
          </w:p>
        </w:tc>
        <w:tc>
          <w:tcPr>
            <w:tcW w:w="1235" w:type="pct"/>
            <w:shd w:val="clear" w:color="auto" w:fill="auto"/>
            <w:vAlign w:val="center"/>
          </w:tcPr>
          <w:p w14:paraId="515E9AC4">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第1学期开设</w:t>
            </w:r>
          </w:p>
        </w:tc>
        <w:tc>
          <w:tcPr>
            <w:tcW w:w="749" w:type="pct"/>
            <w:shd w:val="clear" w:color="auto" w:fill="auto"/>
            <w:vAlign w:val="center"/>
          </w:tcPr>
          <w:p w14:paraId="02446680">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27E28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61627CBC">
            <w:pPr>
              <w:keepNext w:val="0"/>
              <w:keepLines w:val="0"/>
              <w:widowControl/>
              <w:suppressLineNumbers w:val="0"/>
              <w:spacing w:before="0" w:beforeAutospacing="0" w:after="0" w:afterAutospacing="0"/>
              <w:ind w:left="0" w:right="0"/>
              <w:textAlignment w:val="center"/>
              <w:rPr>
                <w:rFonts w:hint="eastAsia" w:ascii="Times New Roman" w:hAnsi="Times New Roman" w:eastAsia="宋体" w:cs="Times New Roman"/>
                <w:kern w:val="0"/>
                <w:sz w:val="21"/>
                <w:szCs w:val="21"/>
                <w:lang w:val="en-US" w:eastAsia="zh-CN" w:bidi="ar"/>
              </w:rPr>
            </w:pPr>
            <w:r>
              <w:rPr>
                <w:rFonts w:hint="default" w:eastAsia="宋体"/>
                <w:kern w:val="0"/>
                <w:sz w:val="21"/>
                <w:szCs w:val="21"/>
                <w:lang w:bidi="ar"/>
              </w:rPr>
              <w:t>2</w:t>
            </w:r>
            <w:r>
              <w:rPr>
                <w:rFonts w:hint="eastAsia" w:eastAsia="宋体"/>
                <w:kern w:val="0"/>
                <w:sz w:val="21"/>
                <w:szCs w:val="21"/>
                <w:lang w:val="en-US" w:eastAsia="zh-CN" w:bidi="ar"/>
              </w:rPr>
              <w:t>4</w:t>
            </w:r>
          </w:p>
        </w:tc>
        <w:tc>
          <w:tcPr>
            <w:tcW w:w="808" w:type="pct"/>
            <w:shd w:val="clear" w:color="auto" w:fill="auto"/>
            <w:vAlign w:val="center"/>
          </w:tcPr>
          <w:p w14:paraId="60F9B4FE">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highlight w:val="none"/>
                <w:lang w:val="en-US" w:eastAsia="zh-CN" w:bidi="ar"/>
              </w:rPr>
            </w:pPr>
            <w:r>
              <w:rPr>
                <w:rFonts w:hint="eastAsia" w:ascii="宋体" w:hAnsi="宋体" w:eastAsia="宋体" w:cs="宋体"/>
                <w:kern w:val="0"/>
                <w:sz w:val="21"/>
                <w:szCs w:val="21"/>
                <w:highlight w:val="none"/>
                <w:lang w:val="en-US" w:eastAsia="zh-CN" w:bidi="ar"/>
              </w:rPr>
              <w:t>岗位实习</w:t>
            </w:r>
          </w:p>
        </w:tc>
        <w:tc>
          <w:tcPr>
            <w:tcW w:w="675" w:type="pct"/>
            <w:shd w:val="clear" w:color="auto" w:fill="auto"/>
            <w:vAlign w:val="center"/>
          </w:tcPr>
          <w:p w14:paraId="0D9A6DF2">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宋体" w:cs="Times New Roman"/>
                <w:kern w:val="0"/>
                <w:sz w:val="21"/>
                <w:szCs w:val="21"/>
                <w:highlight w:val="yellow"/>
                <w:lang w:val="en-US" w:eastAsia="zh-CN" w:bidi="ar"/>
              </w:rPr>
            </w:pPr>
            <w:r>
              <w:rPr>
                <w:rFonts w:hint="eastAsia" w:ascii="宋体" w:hAnsi="宋体" w:eastAsia="宋体" w:cs="宋体"/>
                <w:kern w:val="0"/>
                <w:sz w:val="22"/>
                <w:highlight w:val="none"/>
                <w:lang w:val="en-US" w:eastAsia="zh-CN" w:bidi="ar"/>
              </w:rPr>
              <w:t>综合实践课程</w:t>
            </w:r>
          </w:p>
        </w:tc>
        <w:tc>
          <w:tcPr>
            <w:tcW w:w="727" w:type="pct"/>
            <w:shd w:val="clear" w:color="auto" w:fill="auto"/>
            <w:vAlign w:val="center"/>
          </w:tcPr>
          <w:p w14:paraId="7E7BA6C1">
            <w:pPr>
              <w:keepNext w:val="0"/>
              <w:keepLines w:val="0"/>
              <w:widowControl/>
              <w:suppressLineNumbers w:val="0"/>
              <w:spacing w:before="0" w:beforeAutospacing="0" w:after="0" w:afterAutospacing="0"/>
              <w:ind w:left="0" w:right="0"/>
              <w:jc w:val="center"/>
              <w:textAlignment w:val="center"/>
              <w:rPr>
                <w:rFonts w:hint="default" w:ascii="Helvetica" w:hAnsi="Helvetica" w:eastAsia="Helvetica" w:cs="Helvetica"/>
                <w:kern w:val="0"/>
                <w:sz w:val="19"/>
                <w:szCs w:val="19"/>
                <w:highlight w:val="yellow"/>
                <w:lang w:val="en-US" w:eastAsia="zh-CN" w:bidi="ar"/>
              </w:rPr>
            </w:pPr>
            <w:r>
              <w:rPr>
                <w:rFonts w:hint="default" w:ascii="Helvetica" w:hAnsi="Helvetica" w:eastAsia="Helvetica" w:cs="Helvetica"/>
                <w:color w:val="000000" w:themeColor="text1"/>
                <w:kern w:val="0"/>
                <w:sz w:val="19"/>
                <w:szCs w:val="19"/>
                <w:highlight w:val="none"/>
                <w:lang w:val="en-US" w:eastAsia="zh-CN" w:bidi="ar"/>
                <w14:textFill>
                  <w14:solidFill>
                    <w14:schemeClr w14:val="tx1"/>
                  </w14:solidFill>
                </w14:textFill>
              </w:rPr>
              <w:t>21010264</w:t>
            </w:r>
          </w:p>
        </w:tc>
        <w:tc>
          <w:tcPr>
            <w:tcW w:w="518" w:type="pct"/>
            <w:shd w:val="clear" w:color="auto" w:fill="auto"/>
            <w:vAlign w:val="center"/>
          </w:tcPr>
          <w:p w14:paraId="4B3182E2">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val="en-US" w:eastAsia="zh-CN" w:bidi="ar"/>
              </w:rPr>
            </w:pPr>
            <w:r>
              <w:rPr>
                <w:rFonts w:hint="eastAsia" w:eastAsia="宋体"/>
                <w:kern w:val="0"/>
                <w:sz w:val="21"/>
                <w:szCs w:val="21"/>
                <w:lang w:bidi="ar"/>
              </w:rPr>
              <w:t>1</w:t>
            </w:r>
            <w:r>
              <w:rPr>
                <w:rFonts w:hint="eastAsia" w:eastAsia="宋体"/>
                <w:kern w:val="0"/>
                <w:sz w:val="21"/>
                <w:szCs w:val="21"/>
                <w:lang w:val="en-US" w:eastAsia="zh-CN" w:bidi="ar"/>
              </w:rPr>
              <w:t>2</w:t>
            </w:r>
            <w:r>
              <w:rPr>
                <w:rFonts w:hint="default" w:eastAsia="宋体"/>
                <w:kern w:val="0"/>
                <w:sz w:val="21"/>
                <w:szCs w:val="21"/>
                <w:lang w:bidi="ar"/>
              </w:rPr>
              <w:t>/</w:t>
            </w:r>
            <w:r>
              <w:rPr>
                <w:rFonts w:hint="eastAsia" w:eastAsia="宋体"/>
                <w:kern w:val="0"/>
                <w:sz w:val="21"/>
                <w:szCs w:val="21"/>
                <w:lang w:val="en-US" w:eastAsia="zh-CN" w:bidi="ar"/>
              </w:rPr>
              <w:t>240</w:t>
            </w:r>
          </w:p>
        </w:tc>
        <w:tc>
          <w:tcPr>
            <w:tcW w:w="1235" w:type="pct"/>
            <w:shd w:val="clear" w:color="auto" w:fill="auto"/>
            <w:vAlign w:val="center"/>
          </w:tcPr>
          <w:p w14:paraId="7566D6E1">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val="en-US" w:eastAsia="zh-CN" w:bidi="ar"/>
              </w:rPr>
            </w:pPr>
            <w:r>
              <w:rPr>
                <w:rFonts w:hint="eastAsia" w:ascii="宋体" w:hAnsi="宋体" w:eastAsia="宋体" w:cs="宋体"/>
                <w:kern w:val="0"/>
                <w:sz w:val="21"/>
                <w:szCs w:val="21"/>
                <w:lang w:bidi="ar"/>
              </w:rPr>
              <w:t>第6学期开设</w:t>
            </w:r>
          </w:p>
        </w:tc>
        <w:tc>
          <w:tcPr>
            <w:tcW w:w="749" w:type="pct"/>
            <w:shd w:val="clear" w:color="auto" w:fill="auto"/>
            <w:vAlign w:val="center"/>
          </w:tcPr>
          <w:p w14:paraId="5853CFB6">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val="en-US" w:eastAsia="zh-CN" w:bidi="ar"/>
              </w:rPr>
            </w:pPr>
            <w:r>
              <w:rPr>
                <w:rFonts w:hint="eastAsia" w:ascii="宋体" w:hAnsi="宋体" w:eastAsia="宋体" w:cs="宋体"/>
                <w:kern w:val="0"/>
                <w:sz w:val="21"/>
                <w:szCs w:val="21"/>
                <w:lang w:bidi="ar"/>
              </w:rPr>
              <w:t>艺术学院</w:t>
            </w:r>
          </w:p>
        </w:tc>
      </w:tr>
      <w:tr w14:paraId="4A190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0B44C2DA">
            <w:pPr>
              <w:keepNext w:val="0"/>
              <w:keepLines w:val="0"/>
              <w:widowControl/>
              <w:suppressLineNumbers w:val="0"/>
              <w:spacing w:before="0" w:beforeAutospacing="0" w:after="0" w:afterAutospacing="0"/>
              <w:ind w:left="0" w:right="0"/>
              <w:textAlignment w:val="center"/>
              <w:rPr>
                <w:rFonts w:hint="eastAsia" w:ascii="Times New Roman" w:hAnsi="Times New Roman" w:eastAsia="宋体" w:cs="Times New Roman"/>
                <w:kern w:val="0"/>
                <w:sz w:val="21"/>
                <w:szCs w:val="21"/>
                <w:lang w:val="en-US" w:eastAsia="zh-CN" w:bidi="ar"/>
              </w:rPr>
            </w:pPr>
            <w:r>
              <w:rPr>
                <w:rFonts w:hint="default" w:eastAsia="宋体"/>
                <w:kern w:val="0"/>
                <w:sz w:val="21"/>
                <w:szCs w:val="21"/>
                <w:lang w:bidi="ar"/>
              </w:rPr>
              <w:t>2</w:t>
            </w:r>
            <w:r>
              <w:rPr>
                <w:rFonts w:hint="eastAsia" w:eastAsia="宋体"/>
                <w:kern w:val="0"/>
                <w:sz w:val="21"/>
                <w:szCs w:val="21"/>
                <w:lang w:val="en-US" w:eastAsia="zh-CN" w:bidi="ar"/>
              </w:rPr>
              <w:t>5</w:t>
            </w:r>
          </w:p>
        </w:tc>
        <w:tc>
          <w:tcPr>
            <w:tcW w:w="808" w:type="pct"/>
            <w:shd w:val="clear" w:color="auto" w:fill="auto"/>
            <w:vAlign w:val="center"/>
          </w:tcPr>
          <w:p w14:paraId="6FDA0FE2">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val="en-US" w:eastAsia="zh-CN" w:bidi="ar"/>
              </w:rPr>
            </w:pPr>
            <w:r>
              <w:rPr>
                <w:rFonts w:hint="eastAsia" w:ascii="宋体" w:hAnsi="宋体" w:eastAsia="宋体" w:cs="宋体"/>
                <w:kern w:val="0"/>
                <w:sz w:val="21"/>
                <w:szCs w:val="21"/>
                <w:lang w:bidi="ar"/>
              </w:rPr>
              <w:t>艺术考察实训</w:t>
            </w:r>
          </w:p>
        </w:tc>
        <w:tc>
          <w:tcPr>
            <w:tcW w:w="675" w:type="pct"/>
            <w:shd w:val="clear" w:color="auto" w:fill="auto"/>
            <w:vAlign w:val="center"/>
          </w:tcPr>
          <w:p w14:paraId="2295CFF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kern w:val="0"/>
                <w:sz w:val="22"/>
                <w:szCs w:val="22"/>
                <w:lang w:val="en-US" w:eastAsia="zh-CN" w:bidi="ar"/>
              </w:rPr>
            </w:pPr>
            <w:r>
              <w:rPr>
                <w:rFonts w:hint="eastAsia" w:ascii="宋体" w:hAnsi="宋体" w:eastAsia="宋体" w:cs="宋体"/>
                <w:kern w:val="0"/>
                <w:sz w:val="22"/>
                <w:highlight w:val="none"/>
                <w:lang w:val="en-US" w:eastAsia="zh-CN" w:bidi="ar"/>
              </w:rPr>
              <w:t>综合实践课程</w:t>
            </w:r>
          </w:p>
        </w:tc>
        <w:tc>
          <w:tcPr>
            <w:tcW w:w="727" w:type="pct"/>
            <w:shd w:val="clear" w:color="auto" w:fill="auto"/>
            <w:vAlign w:val="center"/>
          </w:tcPr>
          <w:p w14:paraId="369620E4">
            <w:pPr>
              <w:keepNext w:val="0"/>
              <w:keepLines w:val="0"/>
              <w:widowControl/>
              <w:suppressLineNumbers w:val="0"/>
              <w:spacing w:before="0" w:beforeAutospacing="0" w:after="0" w:afterAutospacing="0"/>
              <w:ind w:left="0" w:right="0"/>
              <w:jc w:val="right"/>
              <w:textAlignment w:val="center"/>
              <w:rPr>
                <w:rFonts w:hint="default" w:ascii="Helvetica" w:hAnsi="Helvetica" w:eastAsia="Helvetica" w:cs="Helvetica"/>
                <w:kern w:val="0"/>
                <w:sz w:val="19"/>
                <w:szCs w:val="19"/>
                <w:lang w:val="en-US" w:eastAsia="zh-CN" w:bidi="ar"/>
              </w:rPr>
            </w:pPr>
            <w:r>
              <w:rPr>
                <w:rFonts w:hint="default" w:ascii="Helvetica" w:hAnsi="Helvetica" w:eastAsia="Helvetica" w:cs="Helvetica"/>
                <w:kern w:val="0"/>
                <w:sz w:val="19"/>
                <w:szCs w:val="19"/>
                <w:lang w:val="en-US" w:eastAsia="zh-CN" w:bidi="ar"/>
              </w:rPr>
              <w:t>21010261</w:t>
            </w:r>
          </w:p>
        </w:tc>
        <w:tc>
          <w:tcPr>
            <w:tcW w:w="518" w:type="pct"/>
            <w:shd w:val="clear" w:color="auto" w:fill="auto"/>
            <w:vAlign w:val="center"/>
          </w:tcPr>
          <w:p w14:paraId="0AC15F6B">
            <w:pPr>
              <w:keepNext w:val="0"/>
              <w:keepLines w:val="0"/>
              <w:widowControl/>
              <w:suppressLineNumbers w:val="0"/>
              <w:spacing w:before="0" w:beforeAutospacing="0" w:after="0" w:afterAutospacing="0"/>
              <w:ind w:left="0" w:right="0"/>
              <w:textAlignment w:val="center"/>
              <w:rPr>
                <w:rFonts w:hint="default" w:ascii="Times New Roman" w:hAnsi="Times New Roman" w:eastAsia="宋体" w:cs="Times New Roman"/>
                <w:kern w:val="0"/>
                <w:sz w:val="21"/>
                <w:szCs w:val="21"/>
                <w:lang w:val="en-US" w:eastAsia="zh-CN" w:bidi="ar"/>
              </w:rPr>
            </w:pPr>
            <w:r>
              <w:rPr>
                <w:rFonts w:hint="default" w:eastAsia="宋体"/>
                <w:kern w:val="0"/>
                <w:sz w:val="21"/>
                <w:szCs w:val="21"/>
                <w:lang w:bidi="ar"/>
              </w:rPr>
              <w:t>1/20</w:t>
            </w:r>
          </w:p>
        </w:tc>
        <w:tc>
          <w:tcPr>
            <w:tcW w:w="1235" w:type="pct"/>
            <w:shd w:val="clear" w:color="auto" w:fill="auto"/>
            <w:vAlign w:val="center"/>
          </w:tcPr>
          <w:p w14:paraId="1A7310EE">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val="en-US" w:eastAsia="zh-CN" w:bidi="ar"/>
              </w:rPr>
            </w:pPr>
            <w:r>
              <w:rPr>
                <w:rFonts w:hint="eastAsia" w:ascii="宋体" w:hAnsi="宋体" w:eastAsia="宋体" w:cs="宋体"/>
                <w:kern w:val="0"/>
                <w:sz w:val="21"/>
                <w:szCs w:val="21"/>
                <w:lang w:bidi="ar"/>
              </w:rPr>
              <w:t>第5学期开设</w:t>
            </w:r>
          </w:p>
        </w:tc>
        <w:tc>
          <w:tcPr>
            <w:tcW w:w="749" w:type="pct"/>
            <w:shd w:val="clear" w:color="auto" w:fill="auto"/>
            <w:vAlign w:val="center"/>
          </w:tcPr>
          <w:p w14:paraId="2BF57C71">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val="en-US" w:eastAsia="zh-CN" w:bidi="ar"/>
              </w:rPr>
            </w:pPr>
            <w:r>
              <w:rPr>
                <w:rFonts w:hint="eastAsia" w:ascii="宋体" w:hAnsi="宋体" w:eastAsia="宋体" w:cs="宋体"/>
                <w:kern w:val="0"/>
                <w:sz w:val="21"/>
                <w:szCs w:val="21"/>
                <w:lang w:bidi="ar"/>
              </w:rPr>
              <w:t>艺术学院</w:t>
            </w:r>
          </w:p>
        </w:tc>
      </w:tr>
      <w:tr w14:paraId="32D2A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488D6CCE">
            <w:pPr>
              <w:keepNext w:val="0"/>
              <w:keepLines w:val="0"/>
              <w:widowControl/>
              <w:suppressLineNumbers w:val="0"/>
              <w:spacing w:before="0" w:beforeAutospacing="0" w:after="0" w:afterAutospacing="0"/>
              <w:ind w:left="0" w:right="0"/>
              <w:textAlignment w:val="center"/>
              <w:rPr>
                <w:rFonts w:hint="default" w:eastAsia="宋体"/>
                <w:kern w:val="0"/>
                <w:sz w:val="21"/>
                <w:szCs w:val="21"/>
                <w:lang w:val="en-US" w:eastAsia="zh-CN" w:bidi="ar"/>
              </w:rPr>
            </w:pPr>
            <w:r>
              <w:rPr>
                <w:rFonts w:hint="eastAsia" w:eastAsia="宋体"/>
                <w:kern w:val="0"/>
                <w:sz w:val="21"/>
                <w:szCs w:val="21"/>
                <w:lang w:val="en-US" w:eastAsia="zh-CN" w:bidi="ar"/>
              </w:rPr>
              <w:t>26</w:t>
            </w:r>
          </w:p>
        </w:tc>
        <w:tc>
          <w:tcPr>
            <w:tcW w:w="808" w:type="pct"/>
            <w:shd w:val="clear" w:color="auto" w:fill="auto"/>
            <w:vAlign w:val="center"/>
          </w:tcPr>
          <w:p w14:paraId="7C815C75">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highlight w:val="none"/>
                <w:lang w:bidi="ar"/>
              </w:rPr>
            </w:pPr>
            <w:r>
              <w:rPr>
                <w:rFonts w:hint="eastAsia" w:ascii="宋体" w:hAnsi="宋体" w:eastAsia="宋体" w:cs="宋体"/>
                <w:kern w:val="0"/>
                <w:sz w:val="21"/>
                <w:szCs w:val="21"/>
                <w:highlight w:val="none"/>
                <w:lang w:bidi="ar"/>
              </w:rPr>
              <w:t>综合实践</w:t>
            </w:r>
          </w:p>
        </w:tc>
        <w:tc>
          <w:tcPr>
            <w:tcW w:w="675" w:type="pct"/>
            <w:shd w:val="clear" w:color="auto" w:fill="auto"/>
            <w:vAlign w:val="center"/>
          </w:tcPr>
          <w:p w14:paraId="58EEC99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kern w:val="0"/>
                <w:sz w:val="22"/>
                <w:lang w:bidi="ar"/>
              </w:rPr>
            </w:pPr>
            <w:r>
              <w:rPr>
                <w:rFonts w:hint="eastAsia" w:ascii="宋体" w:hAnsi="宋体" w:eastAsia="宋体" w:cs="宋体"/>
                <w:kern w:val="0"/>
                <w:sz w:val="22"/>
                <w:lang w:bidi="ar"/>
              </w:rPr>
              <w:t>综合实践课程</w:t>
            </w:r>
          </w:p>
        </w:tc>
        <w:tc>
          <w:tcPr>
            <w:tcW w:w="727" w:type="pct"/>
            <w:shd w:val="clear" w:color="auto" w:fill="auto"/>
            <w:vAlign w:val="center"/>
          </w:tcPr>
          <w:p w14:paraId="459CD65A">
            <w:pPr>
              <w:keepNext w:val="0"/>
              <w:keepLines w:val="0"/>
              <w:widowControl/>
              <w:suppressLineNumbers w:val="0"/>
              <w:spacing w:before="0" w:beforeAutospacing="0" w:after="0" w:afterAutospacing="0"/>
              <w:ind w:left="0" w:right="0"/>
              <w:jc w:val="center"/>
              <w:textAlignment w:val="center"/>
              <w:rPr>
                <w:rFonts w:hint="eastAsia" w:ascii="Helvetica" w:hAnsi="Helvetica" w:eastAsia="宋体" w:cs="Helvetica"/>
                <w:kern w:val="0"/>
                <w:sz w:val="19"/>
                <w:szCs w:val="19"/>
                <w:highlight w:val="yellow"/>
                <w:lang w:val="en-US" w:eastAsia="zh-CN" w:bidi="ar"/>
              </w:rPr>
            </w:pPr>
            <w:r>
              <w:rPr>
                <w:rFonts w:hint="eastAsia" w:ascii="Helvetica" w:hAnsi="Helvetica" w:eastAsia="Helvetica" w:cs="Helvetica"/>
                <w:kern w:val="0"/>
                <w:sz w:val="19"/>
                <w:szCs w:val="19"/>
                <w:highlight w:val="none"/>
                <w:lang w:val="en-US" w:eastAsia="zh-CN" w:bidi="ar"/>
              </w:rPr>
              <w:t>21010263</w:t>
            </w:r>
          </w:p>
        </w:tc>
        <w:tc>
          <w:tcPr>
            <w:tcW w:w="518" w:type="pct"/>
            <w:shd w:val="clear" w:color="auto" w:fill="auto"/>
            <w:vAlign w:val="center"/>
          </w:tcPr>
          <w:p w14:paraId="492E4403">
            <w:pPr>
              <w:keepNext w:val="0"/>
              <w:keepLines w:val="0"/>
              <w:widowControl/>
              <w:suppressLineNumbers w:val="0"/>
              <w:spacing w:before="0" w:beforeAutospacing="0" w:after="0" w:afterAutospacing="0"/>
              <w:ind w:left="0" w:right="0"/>
              <w:textAlignment w:val="center"/>
              <w:rPr>
                <w:rFonts w:hint="default" w:ascii="Calibri" w:hAnsi="Calibri" w:eastAsia="宋体" w:cs="Calibri"/>
                <w:kern w:val="0"/>
                <w:sz w:val="21"/>
                <w:szCs w:val="21"/>
                <w:lang w:val="en-US" w:eastAsia="zh-CN" w:bidi="ar"/>
              </w:rPr>
            </w:pPr>
            <w:r>
              <w:rPr>
                <w:rFonts w:hint="eastAsia" w:eastAsia="宋体"/>
                <w:kern w:val="0"/>
                <w:sz w:val="21"/>
                <w:szCs w:val="21"/>
                <w:lang w:bidi="ar"/>
              </w:rPr>
              <w:t>1</w:t>
            </w:r>
            <w:r>
              <w:rPr>
                <w:rFonts w:hint="eastAsia" w:eastAsia="宋体"/>
                <w:kern w:val="0"/>
                <w:sz w:val="21"/>
                <w:szCs w:val="21"/>
                <w:lang w:val="en-US" w:eastAsia="zh-CN" w:bidi="ar"/>
              </w:rPr>
              <w:t>2</w:t>
            </w:r>
            <w:r>
              <w:rPr>
                <w:rFonts w:hint="default" w:eastAsia="宋体"/>
                <w:kern w:val="0"/>
                <w:sz w:val="21"/>
                <w:szCs w:val="21"/>
                <w:lang w:bidi="ar"/>
              </w:rPr>
              <w:t>/</w:t>
            </w:r>
            <w:r>
              <w:rPr>
                <w:rFonts w:hint="eastAsia" w:eastAsia="宋体"/>
                <w:kern w:val="0"/>
                <w:sz w:val="21"/>
                <w:szCs w:val="21"/>
                <w:lang w:val="en-US" w:eastAsia="zh-CN" w:bidi="ar"/>
              </w:rPr>
              <w:t>240</w:t>
            </w:r>
          </w:p>
        </w:tc>
        <w:tc>
          <w:tcPr>
            <w:tcW w:w="1235" w:type="pct"/>
            <w:shd w:val="clear" w:color="auto" w:fill="auto"/>
            <w:vAlign w:val="center"/>
          </w:tcPr>
          <w:p w14:paraId="26FCA970">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val="en-US" w:eastAsia="zh-CN" w:bidi="ar"/>
              </w:rPr>
            </w:pPr>
            <w:r>
              <w:rPr>
                <w:rFonts w:hint="eastAsia" w:ascii="宋体" w:hAnsi="宋体" w:eastAsia="宋体" w:cs="宋体"/>
                <w:kern w:val="0"/>
                <w:sz w:val="21"/>
                <w:szCs w:val="21"/>
                <w:lang w:bidi="ar"/>
              </w:rPr>
              <w:t>第5学期开设</w:t>
            </w:r>
          </w:p>
        </w:tc>
        <w:tc>
          <w:tcPr>
            <w:tcW w:w="749" w:type="pct"/>
            <w:shd w:val="clear" w:color="auto" w:fill="auto"/>
            <w:vAlign w:val="center"/>
          </w:tcPr>
          <w:p w14:paraId="46D03777">
            <w:pPr>
              <w:keepNext w:val="0"/>
              <w:keepLines w:val="0"/>
              <w:widowControl/>
              <w:suppressLineNumbers w:val="0"/>
              <w:spacing w:before="0" w:beforeAutospacing="0" w:after="0" w:afterAutospacing="0"/>
              <w:ind w:left="0" w:right="0"/>
              <w:textAlignment w:val="center"/>
              <w:rPr>
                <w:rFonts w:hint="default" w:ascii="宋体" w:hAnsi="宋体" w:eastAsia="宋体" w:cs="宋体"/>
                <w:kern w:val="0"/>
                <w:sz w:val="21"/>
                <w:szCs w:val="21"/>
                <w:lang w:val="en-US" w:eastAsia="zh-CN" w:bidi="ar"/>
              </w:rPr>
            </w:pPr>
            <w:r>
              <w:rPr>
                <w:rFonts w:hint="eastAsia" w:ascii="宋体" w:hAnsi="宋体" w:eastAsia="宋体" w:cs="宋体"/>
                <w:kern w:val="0"/>
                <w:sz w:val="21"/>
                <w:szCs w:val="21"/>
                <w:lang w:bidi="ar"/>
              </w:rPr>
              <w:t>艺术学院</w:t>
            </w:r>
          </w:p>
        </w:tc>
      </w:tr>
      <w:tr w14:paraId="03C7C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32F7FFE8">
            <w:pPr>
              <w:keepNext w:val="0"/>
              <w:keepLines w:val="0"/>
              <w:widowControl/>
              <w:suppressLineNumbers w:val="0"/>
              <w:spacing w:before="0" w:beforeAutospacing="0" w:after="0" w:afterAutospacing="0"/>
              <w:ind w:left="0" w:right="0"/>
              <w:textAlignment w:val="center"/>
              <w:rPr>
                <w:rFonts w:hint="default" w:eastAsia="宋体"/>
                <w:kern w:val="0"/>
                <w:sz w:val="21"/>
                <w:szCs w:val="21"/>
                <w:lang w:val="en-US" w:eastAsia="zh-CN" w:bidi="ar"/>
              </w:rPr>
            </w:pPr>
            <w:r>
              <w:rPr>
                <w:rFonts w:hint="eastAsia" w:eastAsia="宋体"/>
                <w:kern w:val="0"/>
                <w:sz w:val="21"/>
                <w:szCs w:val="21"/>
                <w:lang w:val="en-US" w:eastAsia="zh-CN" w:bidi="ar"/>
              </w:rPr>
              <w:t>27</w:t>
            </w:r>
          </w:p>
        </w:tc>
        <w:tc>
          <w:tcPr>
            <w:tcW w:w="808" w:type="pct"/>
            <w:shd w:val="clear" w:color="auto" w:fill="auto"/>
            <w:vAlign w:val="center"/>
          </w:tcPr>
          <w:p w14:paraId="45D2AE44">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highlight w:val="none"/>
                <w:lang w:val="en-US" w:eastAsia="zh-CN" w:bidi="ar"/>
              </w:rPr>
            </w:pPr>
            <w:r>
              <w:rPr>
                <w:rFonts w:hint="eastAsia" w:ascii="宋体" w:hAnsi="宋体" w:eastAsia="宋体" w:cs="宋体"/>
                <w:kern w:val="0"/>
                <w:sz w:val="21"/>
                <w:szCs w:val="21"/>
                <w:highlight w:val="none"/>
                <w:lang w:bidi="ar"/>
              </w:rPr>
              <w:t>课程设计1：装饰材料创意制作</w:t>
            </w:r>
            <w:r>
              <w:rPr>
                <w:rFonts w:hint="eastAsia" w:ascii="宋体" w:hAnsi="宋体" w:eastAsia="宋体" w:cs="宋体"/>
                <w:kern w:val="0"/>
                <w:sz w:val="21"/>
                <w:szCs w:val="21"/>
                <w:highlight w:val="none"/>
                <w:lang w:val="en-US" w:eastAsia="zh-CN" w:bidi="ar"/>
              </w:rPr>
              <w:t>实训</w:t>
            </w:r>
          </w:p>
        </w:tc>
        <w:tc>
          <w:tcPr>
            <w:tcW w:w="675" w:type="pct"/>
            <w:shd w:val="clear" w:color="auto" w:fill="auto"/>
            <w:vAlign w:val="center"/>
          </w:tcPr>
          <w:p w14:paraId="2CB8DEC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kern w:val="0"/>
                <w:sz w:val="22"/>
                <w:szCs w:val="22"/>
                <w:lang w:val="en-US" w:eastAsia="zh-CN" w:bidi="ar"/>
              </w:rPr>
            </w:pPr>
            <w:r>
              <w:rPr>
                <w:rFonts w:hint="eastAsia" w:ascii="宋体" w:hAnsi="宋体" w:eastAsia="宋体" w:cs="宋体"/>
                <w:kern w:val="0"/>
                <w:sz w:val="22"/>
                <w:lang w:bidi="ar"/>
              </w:rPr>
              <w:t>综合实践课程</w:t>
            </w:r>
          </w:p>
        </w:tc>
        <w:tc>
          <w:tcPr>
            <w:tcW w:w="727" w:type="pct"/>
            <w:shd w:val="clear" w:color="auto" w:fill="auto"/>
            <w:vAlign w:val="center"/>
          </w:tcPr>
          <w:p w14:paraId="41615DC8">
            <w:pPr>
              <w:keepNext w:val="0"/>
              <w:keepLines w:val="0"/>
              <w:widowControl/>
              <w:suppressLineNumbers w:val="0"/>
              <w:spacing w:before="0" w:beforeAutospacing="0" w:after="0" w:afterAutospacing="0"/>
              <w:ind w:left="0" w:right="0"/>
              <w:jc w:val="center"/>
              <w:textAlignment w:val="center"/>
              <w:rPr>
                <w:rFonts w:hint="eastAsia" w:ascii="Helvetica" w:hAnsi="Helvetica" w:eastAsia="宋体" w:cs="Helvetica"/>
                <w:kern w:val="0"/>
                <w:sz w:val="19"/>
                <w:szCs w:val="19"/>
                <w:highlight w:val="none"/>
                <w:lang w:val="en-US" w:eastAsia="zh-CN" w:bidi="ar"/>
              </w:rPr>
            </w:pPr>
            <w:r>
              <w:rPr>
                <w:rFonts w:hint="eastAsia" w:ascii="Helvetica" w:hAnsi="Helvetica" w:eastAsia="宋体" w:cs="Helvetica"/>
                <w:kern w:val="0"/>
                <w:sz w:val="19"/>
                <w:szCs w:val="19"/>
                <w:highlight w:val="none"/>
                <w:lang w:val="en-US" w:eastAsia="zh-CN" w:bidi="ar"/>
              </w:rPr>
              <w:t>21015093</w:t>
            </w:r>
          </w:p>
        </w:tc>
        <w:tc>
          <w:tcPr>
            <w:tcW w:w="518" w:type="pct"/>
            <w:shd w:val="clear" w:color="auto" w:fill="auto"/>
            <w:vAlign w:val="center"/>
          </w:tcPr>
          <w:p w14:paraId="37E4E176">
            <w:pPr>
              <w:keepNext w:val="0"/>
              <w:keepLines w:val="0"/>
              <w:widowControl/>
              <w:suppressLineNumbers w:val="0"/>
              <w:spacing w:before="0" w:beforeAutospacing="0" w:after="0" w:afterAutospacing="0"/>
              <w:ind w:left="0" w:right="0"/>
              <w:textAlignment w:val="center"/>
              <w:rPr>
                <w:rFonts w:hint="default" w:ascii="Times New Roman" w:hAnsi="Times New Roman" w:eastAsia="宋体" w:cs="Times New Roman"/>
                <w:kern w:val="0"/>
                <w:sz w:val="21"/>
                <w:szCs w:val="21"/>
                <w:lang w:val="en-US" w:eastAsia="zh-CN" w:bidi="ar"/>
              </w:rPr>
            </w:pPr>
            <w:r>
              <w:rPr>
                <w:rFonts w:hint="default" w:eastAsia="宋体"/>
                <w:kern w:val="0"/>
                <w:sz w:val="21"/>
                <w:szCs w:val="21"/>
                <w:lang w:bidi="ar"/>
              </w:rPr>
              <w:t>1/20</w:t>
            </w:r>
          </w:p>
        </w:tc>
        <w:tc>
          <w:tcPr>
            <w:tcW w:w="1235" w:type="pct"/>
            <w:shd w:val="clear" w:color="auto" w:fill="auto"/>
            <w:vAlign w:val="center"/>
          </w:tcPr>
          <w:p w14:paraId="71541FA4">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第</w:t>
            </w:r>
            <w:r>
              <w:rPr>
                <w:rFonts w:hint="eastAsia" w:ascii="宋体" w:hAnsi="宋体" w:eastAsia="宋体" w:cs="宋体"/>
                <w:kern w:val="0"/>
                <w:sz w:val="21"/>
                <w:szCs w:val="21"/>
                <w:lang w:val="en-US" w:eastAsia="zh-CN" w:bidi="ar"/>
              </w:rPr>
              <w:t>2</w:t>
            </w:r>
            <w:r>
              <w:rPr>
                <w:rFonts w:hint="eastAsia" w:ascii="宋体" w:hAnsi="宋体" w:eastAsia="宋体" w:cs="宋体"/>
                <w:kern w:val="0"/>
                <w:sz w:val="21"/>
                <w:szCs w:val="21"/>
                <w:lang w:bidi="ar"/>
              </w:rPr>
              <w:t>学期开设</w:t>
            </w:r>
          </w:p>
        </w:tc>
        <w:tc>
          <w:tcPr>
            <w:tcW w:w="749" w:type="pct"/>
            <w:shd w:val="clear" w:color="auto" w:fill="auto"/>
            <w:vAlign w:val="center"/>
          </w:tcPr>
          <w:p w14:paraId="7FE35AA5">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艺术学院</w:t>
            </w:r>
          </w:p>
        </w:tc>
      </w:tr>
      <w:tr w14:paraId="6041E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60563A62">
            <w:pPr>
              <w:keepNext w:val="0"/>
              <w:keepLines w:val="0"/>
              <w:widowControl/>
              <w:suppressLineNumbers w:val="0"/>
              <w:spacing w:before="0" w:beforeAutospacing="0" w:after="0" w:afterAutospacing="0"/>
              <w:ind w:left="0" w:right="0"/>
              <w:textAlignment w:val="center"/>
              <w:rPr>
                <w:rFonts w:hint="default" w:eastAsia="宋体"/>
                <w:kern w:val="0"/>
                <w:sz w:val="21"/>
                <w:szCs w:val="21"/>
                <w:lang w:val="en-US" w:eastAsia="zh-CN" w:bidi="ar"/>
              </w:rPr>
            </w:pPr>
            <w:r>
              <w:rPr>
                <w:rFonts w:hint="eastAsia" w:eastAsia="宋体"/>
                <w:kern w:val="0"/>
                <w:sz w:val="21"/>
                <w:szCs w:val="21"/>
                <w:lang w:val="en-US" w:eastAsia="zh-CN" w:bidi="ar"/>
              </w:rPr>
              <w:t>28</w:t>
            </w:r>
          </w:p>
        </w:tc>
        <w:tc>
          <w:tcPr>
            <w:tcW w:w="808" w:type="pct"/>
            <w:shd w:val="clear" w:color="auto" w:fill="auto"/>
            <w:vAlign w:val="center"/>
          </w:tcPr>
          <w:p w14:paraId="48E5099A">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highlight w:val="none"/>
                <w:lang w:bidi="ar"/>
              </w:rPr>
            </w:pPr>
            <w:r>
              <w:rPr>
                <w:rFonts w:hint="eastAsia" w:ascii="宋体" w:hAnsi="宋体" w:eastAsia="宋体" w:cs="宋体"/>
                <w:kern w:val="0"/>
                <w:sz w:val="21"/>
                <w:szCs w:val="21"/>
                <w:highlight w:val="none"/>
                <w:lang w:bidi="ar"/>
              </w:rPr>
              <w:t>课程设计2：室内空间设计与制作</w:t>
            </w:r>
          </w:p>
        </w:tc>
        <w:tc>
          <w:tcPr>
            <w:tcW w:w="675" w:type="pct"/>
            <w:shd w:val="clear" w:color="auto" w:fill="auto"/>
            <w:vAlign w:val="center"/>
          </w:tcPr>
          <w:p w14:paraId="3F330DE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kern w:val="0"/>
                <w:sz w:val="22"/>
                <w:szCs w:val="22"/>
                <w:lang w:val="en-US" w:eastAsia="zh-CN" w:bidi="ar"/>
              </w:rPr>
            </w:pPr>
            <w:r>
              <w:rPr>
                <w:rFonts w:hint="eastAsia" w:ascii="宋体" w:hAnsi="宋体" w:eastAsia="宋体" w:cs="宋体"/>
                <w:kern w:val="0"/>
                <w:sz w:val="22"/>
                <w:lang w:bidi="ar"/>
              </w:rPr>
              <w:t>综合实践课程</w:t>
            </w:r>
          </w:p>
        </w:tc>
        <w:tc>
          <w:tcPr>
            <w:tcW w:w="727" w:type="pct"/>
            <w:shd w:val="clear" w:color="auto" w:fill="auto"/>
            <w:vAlign w:val="center"/>
          </w:tcPr>
          <w:p w14:paraId="3B0DAB77">
            <w:pPr>
              <w:keepNext w:val="0"/>
              <w:keepLines w:val="0"/>
              <w:widowControl/>
              <w:suppressLineNumbers w:val="0"/>
              <w:spacing w:before="0" w:beforeAutospacing="0" w:after="0" w:afterAutospacing="0"/>
              <w:ind w:left="0" w:right="0"/>
              <w:jc w:val="center"/>
              <w:textAlignment w:val="center"/>
              <w:rPr>
                <w:rFonts w:hint="eastAsia" w:ascii="Helvetica" w:hAnsi="Helvetica" w:eastAsia="宋体" w:cs="Helvetica"/>
                <w:kern w:val="0"/>
                <w:sz w:val="19"/>
                <w:szCs w:val="19"/>
                <w:highlight w:val="none"/>
                <w:lang w:val="en-US" w:eastAsia="zh-CN" w:bidi="ar"/>
              </w:rPr>
            </w:pPr>
            <w:r>
              <w:rPr>
                <w:rFonts w:hint="eastAsia" w:ascii="Helvetica" w:hAnsi="Helvetica" w:eastAsia="宋体" w:cs="Helvetica"/>
                <w:kern w:val="0"/>
                <w:sz w:val="19"/>
                <w:szCs w:val="19"/>
                <w:highlight w:val="none"/>
                <w:lang w:val="en-US" w:eastAsia="zh-CN" w:bidi="ar"/>
              </w:rPr>
              <w:t>21015094</w:t>
            </w:r>
          </w:p>
        </w:tc>
        <w:tc>
          <w:tcPr>
            <w:tcW w:w="518" w:type="pct"/>
            <w:shd w:val="clear" w:color="auto" w:fill="auto"/>
            <w:vAlign w:val="center"/>
          </w:tcPr>
          <w:p w14:paraId="4A1011F9">
            <w:pPr>
              <w:keepNext w:val="0"/>
              <w:keepLines w:val="0"/>
              <w:widowControl/>
              <w:suppressLineNumbers w:val="0"/>
              <w:spacing w:before="0" w:beforeAutospacing="0" w:after="0" w:afterAutospacing="0"/>
              <w:ind w:left="0" w:right="0"/>
              <w:textAlignment w:val="center"/>
              <w:rPr>
                <w:rFonts w:hint="default" w:ascii="Times New Roman" w:hAnsi="Times New Roman" w:eastAsia="宋体" w:cs="Times New Roman"/>
                <w:kern w:val="0"/>
                <w:sz w:val="21"/>
                <w:szCs w:val="21"/>
                <w:lang w:val="en-US" w:eastAsia="zh-CN" w:bidi="ar"/>
              </w:rPr>
            </w:pPr>
            <w:r>
              <w:rPr>
                <w:rFonts w:hint="default" w:eastAsia="宋体"/>
                <w:kern w:val="0"/>
                <w:sz w:val="21"/>
                <w:szCs w:val="21"/>
                <w:lang w:bidi="ar"/>
              </w:rPr>
              <w:t>1/20</w:t>
            </w:r>
          </w:p>
        </w:tc>
        <w:tc>
          <w:tcPr>
            <w:tcW w:w="1235" w:type="pct"/>
            <w:shd w:val="clear" w:color="auto" w:fill="auto"/>
            <w:vAlign w:val="center"/>
          </w:tcPr>
          <w:p w14:paraId="26D0BB55">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第</w:t>
            </w:r>
            <w:r>
              <w:rPr>
                <w:rFonts w:hint="eastAsia" w:ascii="宋体" w:hAnsi="宋体" w:eastAsia="宋体" w:cs="宋体"/>
                <w:kern w:val="0"/>
                <w:sz w:val="21"/>
                <w:szCs w:val="21"/>
                <w:lang w:val="en-US" w:eastAsia="zh-CN" w:bidi="ar"/>
              </w:rPr>
              <w:t>3</w:t>
            </w:r>
            <w:r>
              <w:rPr>
                <w:rFonts w:hint="eastAsia" w:ascii="宋体" w:hAnsi="宋体" w:eastAsia="宋体" w:cs="宋体"/>
                <w:kern w:val="0"/>
                <w:sz w:val="21"/>
                <w:szCs w:val="21"/>
                <w:lang w:bidi="ar"/>
              </w:rPr>
              <w:t>学期开设</w:t>
            </w:r>
          </w:p>
        </w:tc>
        <w:tc>
          <w:tcPr>
            <w:tcW w:w="749" w:type="pct"/>
            <w:shd w:val="clear" w:color="auto" w:fill="auto"/>
            <w:vAlign w:val="center"/>
          </w:tcPr>
          <w:p w14:paraId="116F3E91">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艺术学院</w:t>
            </w:r>
          </w:p>
        </w:tc>
      </w:tr>
      <w:tr w14:paraId="448D1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61A3498B">
            <w:pPr>
              <w:keepNext w:val="0"/>
              <w:keepLines w:val="0"/>
              <w:widowControl/>
              <w:suppressLineNumbers w:val="0"/>
              <w:spacing w:before="0" w:beforeAutospacing="0" w:after="0" w:afterAutospacing="0"/>
              <w:ind w:left="0" w:right="0"/>
              <w:textAlignment w:val="center"/>
              <w:rPr>
                <w:rFonts w:hint="default" w:eastAsia="宋体"/>
                <w:kern w:val="0"/>
                <w:sz w:val="21"/>
                <w:szCs w:val="21"/>
                <w:lang w:val="en-US" w:eastAsia="zh-CN" w:bidi="ar"/>
              </w:rPr>
            </w:pPr>
            <w:r>
              <w:rPr>
                <w:rFonts w:hint="eastAsia" w:eastAsia="宋体"/>
                <w:kern w:val="0"/>
                <w:sz w:val="21"/>
                <w:szCs w:val="21"/>
                <w:lang w:val="en-US" w:eastAsia="zh-CN" w:bidi="ar"/>
              </w:rPr>
              <w:t>29</w:t>
            </w:r>
          </w:p>
        </w:tc>
        <w:tc>
          <w:tcPr>
            <w:tcW w:w="808" w:type="pct"/>
            <w:shd w:val="clear" w:color="auto" w:fill="auto"/>
            <w:vAlign w:val="center"/>
          </w:tcPr>
          <w:p w14:paraId="10F7432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675" w:type="pct"/>
            <w:shd w:val="clear" w:color="auto" w:fill="auto"/>
            <w:vAlign w:val="center"/>
          </w:tcPr>
          <w:p w14:paraId="5C5A0A02">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kern w:val="0"/>
                <w:sz w:val="22"/>
                <w:szCs w:val="22"/>
                <w:lang w:val="en-US" w:eastAsia="zh-CN" w:bidi="ar"/>
              </w:rPr>
            </w:pPr>
            <w:r>
              <w:rPr>
                <w:rFonts w:hint="eastAsia" w:ascii="宋体" w:hAnsi="宋体" w:eastAsia="宋体" w:cs="宋体"/>
                <w:kern w:val="0"/>
                <w:sz w:val="22"/>
                <w:lang w:bidi="ar"/>
              </w:rPr>
              <w:t>综合实践课程</w:t>
            </w:r>
          </w:p>
        </w:tc>
        <w:tc>
          <w:tcPr>
            <w:tcW w:w="727" w:type="pct"/>
            <w:shd w:val="clear" w:color="auto" w:fill="auto"/>
            <w:vAlign w:val="center"/>
          </w:tcPr>
          <w:p w14:paraId="7F3E5DD8">
            <w:pPr>
              <w:keepNext w:val="0"/>
              <w:keepLines w:val="0"/>
              <w:widowControl/>
              <w:suppressLineNumbers w:val="0"/>
              <w:spacing w:before="0" w:beforeAutospacing="0" w:after="0" w:afterAutospacing="0"/>
              <w:ind w:left="0" w:leftChars="0" w:right="0" w:rightChars="0"/>
              <w:jc w:val="center"/>
              <w:textAlignment w:val="center"/>
              <w:rPr>
                <w:rFonts w:hint="eastAsia" w:ascii="Helvetica" w:hAnsi="Helvetica" w:eastAsia="宋体" w:cs="Helvetica"/>
                <w:kern w:val="0"/>
                <w:sz w:val="19"/>
                <w:szCs w:val="19"/>
                <w:lang w:val="en-US" w:eastAsia="zh-CN" w:bidi="ar"/>
              </w:rPr>
            </w:pPr>
            <w:r>
              <w:rPr>
                <w:rFonts w:hint="eastAsia" w:ascii="Helvetica" w:hAnsi="Helvetica" w:eastAsia="宋体" w:cs="Helvetica"/>
                <w:kern w:val="0"/>
                <w:sz w:val="19"/>
                <w:szCs w:val="19"/>
                <w:lang w:val="en-US" w:eastAsia="zh-CN" w:bidi="ar"/>
              </w:rPr>
              <w:t>21010260</w:t>
            </w:r>
          </w:p>
        </w:tc>
        <w:tc>
          <w:tcPr>
            <w:tcW w:w="518" w:type="pct"/>
            <w:shd w:val="clear" w:color="auto" w:fill="auto"/>
            <w:vAlign w:val="center"/>
          </w:tcPr>
          <w:p w14:paraId="34F161DC">
            <w:pPr>
              <w:keepNext w:val="0"/>
              <w:keepLines w:val="0"/>
              <w:widowControl/>
              <w:suppressLineNumbers w:val="0"/>
              <w:spacing w:before="0" w:beforeAutospacing="0" w:after="0" w:afterAutospacing="0"/>
              <w:ind w:left="0" w:leftChars="0" w:right="0" w:rightChars="0"/>
              <w:textAlignment w:val="center"/>
              <w:rPr>
                <w:rFonts w:hint="default" w:ascii="Times New Roman" w:hAnsi="Times New Roman" w:eastAsia="宋体" w:cs="Times New Roman"/>
                <w:kern w:val="0"/>
                <w:sz w:val="21"/>
                <w:szCs w:val="21"/>
                <w:lang w:val="en-US" w:eastAsia="zh-CN" w:bidi="ar"/>
              </w:rPr>
            </w:pPr>
            <w:r>
              <w:rPr>
                <w:rFonts w:hint="default" w:eastAsia="宋体"/>
                <w:kern w:val="0"/>
                <w:sz w:val="21"/>
                <w:szCs w:val="21"/>
                <w:lang w:bidi="ar"/>
              </w:rPr>
              <w:t>1/20</w:t>
            </w:r>
          </w:p>
        </w:tc>
        <w:tc>
          <w:tcPr>
            <w:tcW w:w="1235" w:type="pct"/>
            <w:shd w:val="clear" w:color="auto" w:fill="auto"/>
            <w:vAlign w:val="center"/>
          </w:tcPr>
          <w:p w14:paraId="4BD578A6">
            <w:pPr>
              <w:keepNext w:val="0"/>
              <w:keepLines w:val="0"/>
              <w:widowControl/>
              <w:suppressLineNumbers w:val="0"/>
              <w:spacing w:before="0" w:beforeAutospacing="0" w:after="0" w:afterAutospacing="0"/>
              <w:ind w:left="0" w:leftChars="0" w:right="0" w:rightChars="0"/>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第</w:t>
            </w:r>
            <w:r>
              <w:rPr>
                <w:rFonts w:hint="eastAsia" w:ascii="宋体" w:hAnsi="宋体" w:eastAsia="宋体" w:cs="宋体"/>
                <w:kern w:val="0"/>
                <w:sz w:val="21"/>
                <w:szCs w:val="21"/>
                <w:lang w:val="en-US" w:eastAsia="zh-CN" w:bidi="ar"/>
              </w:rPr>
              <w:t>2</w:t>
            </w:r>
            <w:r>
              <w:rPr>
                <w:rFonts w:hint="eastAsia" w:ascii="宋体" w:hAnsi="宋体" w:eastAsia="宋体" w:cs="宋体"/>
                <w:kern w:val="0"/>
                <w:sz w:val="21"/>
                <w:szCs w:val="21"/>
                <w:lang w:bidi="ar"/>
              </w:rPr>
              <w:t>学期开设</w:t>
            </w:r>
          </w:p>
        </w:tc>
        <w:tc>
          <w:tcPr>
            <w:tcW w:w="749" w:type="pct"/>
            <w:shd w:val="clear" w:color="auto" w:fill="auto"/>
            <w:vAlign w:val="center"/>
          </w:tcPr>
          <w:p w14:paraId="079667DB">
            <w:pPr>
              <w:keepNext w:val="0"/>
              <w:keepLines w:val="0"/>
              <w:widowControl/>
              <w:suppressLineNumbers w:val="0"/>
              <w:spacing w:before="0" w:beforeAutospacing="0" w:after="0" w:afterAutospacing="0"/>
              <w:ind w:left="0" w:leftChars="0" w:right="0" w:rightChars="0"/>
              <w:textAlignment w:val="cente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bidi="ar"/>
              </w:rPr>
              <w:t>艺术学院</w:t>
            </w:r>
          </w:p>
        </w:tc>
      </w:tr>
      <w:tr w14:paraId="3E5A9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29EB4BBD">
            <w:pPr>
              <w:keepNext w:val="0"/>
              <w:keepLines w:val="0"/>
              <w:widowControl/>
              <w:suppressLineNumbers w:val="0"/>
              <w:spacing w:before="0" w:beforeAutospacing="0" w:after="0" w:afterAutospacing="0"/>
              <w:ind w:left="0" w:right="0"/>
              <w:textAlignment w:val="center"/>
              <w:rPr>
                <w:rFonts w:hint="default" w:eastAsia="宋体"/>
                <w:kern w:val="0"/>
                <w:sz w:val="21"/>
                <w:szCs w:val="21"/>
                <w:lang w:val="en-US" w:eastAsia="zh-CN" w:bidi="ar"/>
              </w:rPr>
            </w:pPr>
            <w:r>
              <w:rPr>
                <w:rFonts w:hint="eastAsia" w:eastAsia="宋体"/>
                <w:kern w:val="0"/>
                <w:sz w:val="21"/>
                <w:szCs w:val="21"/>
                <w:lang w:val="en-US" w:eastAsia="zh-CN" w:bidi="ar"/>
              </w:rPr>
              <w:t>30</w:t>
            </w:r>
          </w:p>
        </w:tc>
        <w:tc>
          <w:tcPr>
            <w:tcW w:w="808" w:type="pct"/>
            <w:shd w:val="clear" w:color="auto" w:fill="auto"/>
            <w:vAlign w:val="center"/>
          </w:tcPr>
          <w:p w14:paraId="5F85D032">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0"/>
                <w:sz w:val="21"/>
                <w:szCs w:val="21"/>
                <w:lang w:val="en-US" w:eastAsia="zh-CN" w:bidi="ar-SA"/>
              </w:rPr>
            </w:pPr>
            <w:r>
              <w:rPr>
                <w:rFonts w:hint="eastAsia" w:ascii="宋体" w:hAnsi="宋体" w:cs="宋体"/>
                <w:kern w:val="0"/>
                <w:sz w:val="21"/>
                <w:szCs w:val="21"/>
                <w:lang w:val="en-US" w:eastAsia="zh-CN"/>
              </w:rPr>
              <w:t>室内设计营销与策划</w:t>
            </w:r>
          </w:p>
        </w:tc>
        <w:tc>
          <w:tcPr>
            <w:tcW w:w="675" w:type="pct"/>
            <w:shd w:val="clear" w:color="auto" w:fill="auto"/>
            <w:vAlign w:val="center"/>
          </w:tcPr>
          <w:p w14:paraId="0CD22A8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kern w:val="0"/>
                <w:sz w:val="22"/>
                <w:lang w:val="en-US" w:eastAsia="zh-CN" w:bidi="ar"/>
              </w:rPr>
            </w:pPr>
            <w:r>
              <w:rPr>
                <w:rFonts w:hint="eastAsia" w:ascii="宋体" w:hAnsi="宋体" w:eastAsia="宋体" w:cs="宋体"/>
                <w:kern w:val="0"/>
                <w:sz w:val="22"/>
                <w:lang w:bidi="ar"/>
              </w:rPr>
              <w:t>专业限选</w:t>
            </w:r>
            <w:r>
              <w:rPr>
                <w:rFonts w:hint="eastAsia" w:ascii="宋体" w:hAnsi="宋体" w:eastAsia="宋体" w:cs="宋体"/>
                <w:kern w:val="0"/>
                <w:sz w:val="22"/>
                <w:lang w:val="en-US" w:eastAsia="zh-CN" w:bidi="ar"/>
              </w:rPr>
              <w:t>课程</w:t>
            </w:r>
          </w:p>
        </w:tc>
        <w:tc>
          <w:tcPr>
            <w:tcW w:w="1189" w:type="dxa"/>
            <w:shd w:val="clear" w:color="auto" w:fill="auto"/>
            <w:vAlign w:val="center"/>
          </w:tcPr>
          <w:p w14:paraId="6352D5F3">
            <w:pPr>
              <w:keepNext w:val="0"/>
              <w:keepLines w:val="0"/>
              <w:widowControl/>
              <w:suppressLineNumbers w:val="0"/>
              <w:spacing w:before="0" w:beforeAutospacing="0" w:after="0" w:afterAutospacing="0"/>
              <w:ind w:left="0" w:leftChars="0" w:right="0" w:rightChars="0"/>
              <w:jc w:val="center"/>
              <w:textAlignment w:val="center"/>
              <w:rPr>
                <w:rFonts w:hint="eastAsia" w:ascii="Helvetica" w:hAnsi="Helvetica" w:eastAsia="宋体" w:cs="Helvetica"/>
                <w:kern w:val="0"/>
                <w:sz w:val="19"/>
                <w:szCs w:val="19"/>
                <w:highlight w:val="yellow"/>
                <w:lang w:val="en-US" w:eastAsia="zh-CN" w:bidi="ar"/>
              </w:rPr>
            </w:pPr>
            <w:r>
              <w:rPr>
                <w:rFonts w:hint="eastAsia" w:ascii="Helvetica" w:hAnsi="Helvetica" w:eastAsia="宋体" w:cs="Helvetica"/>
                <w:kern w:val="0"/>
                <w:sz w:val="19"/>
                <w:szCs w:val="19"/>
                <w:highlight w:val="none"/>
                <w:lang w:val="en-US" w:eastAsia="zh-CN" w:bidi="ar"/>
              </w:rPr>
              <w:t>21015085</w:t>
            </w:r>
          </w:p>
        </w:tc>
        <w:tc>
          <w:tcPr>
            <w:tcW w:w="518" w:type="pct"/>
            <w:shd w:val="clear" w:color="auto" w:fill="auto"/>
            <w:vAlign w:val="center"/>
          </w:tcPr>
          <w:p w14:paraId="16E2BAE8">
            <w:pPr>
              <w:keepNext w:val="0"/>
              <w:keepLines w:val="0"/>
              <w:widowControl/>
              <w:suppressLineNumbers w:val="0"/>
              <w:spacing w:before="0" w:beforeAutospacing="0" w:after="0" w:afterAutospacing="0"/>
              <w:ind w:left="0" w:right="0"/>
              <w:textAlignment w:val="center"/>
              <w:rPr>
                <w:rFonts w:hint="default" w:eastAsia="宋体"/>
                <w:kern w:val="0"/>
                <w:sz w:val="21"/>
                <w:szCs w:val="21"/>
                <w:lang w:val="en-US" w:eastAsia="zh-CN" w:bidi="ar"/>
              </w:rPr>
            </w:pPr>
            <w:r>
              <w:rPr>
                <w:rFonts w:hint="eastAsia" w:eastAsia="宋体"/>
                <w:kern w:val="0"/>
                <w:sz w:val="21"/>
                <w:szCs w:val="21"/>
                <w:lang w:val="en-US" w:eastAsia="zh-CN" w:bidi="ar"/>
              </w:rPr>
              <w:t>1/16</w:t>
            </w:r>
          </w:p>
        </w:tc>
        <w:tc>
          <w:tcPr>
            <w:tcW w:w="1235" w:type="pct"/>
            <w:shd w:val="clear" w:color="auto" w:fill="auto"/>
            <w:vAlign w:val="center"/>
          </w:tcPr>
          <w:p w14:paraId="5396AEF9">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第</w:t>
            </w:r>
            <w:r>
              <w:rPr>
                <w:rFonts w:hint="eastAsia" w:ascii="宋体" w:hAnsi="宋体" w:eastAsia="宋体" w:cs="宋体"/>
                <w:kern w:val="0"/>
                <w:sz w:val="21"/>
                <w:szCs w:val="21"/>
                <w:lang w:val="en-US" w:eastAsia="zh-CN" w:bidi="ar"/>
              </w:rPr>
              <w:t>2</w:t>
            </w:r>
            <w:r>
              <w:rPr>
                <w:rFonts w:hint="eastAsia" w:ascii="宋体" w:hAnsi="宋体" w:eastAsia="宋体" w:cs="宋体"/>
                <w:kern w:val="0"/>
                <w:sz w:val="21"/>
                <w:szCs w:val="21"/>
                <w:lang w:bidi="ar"/>
              </w:rPr>
              <w:t>学期开设</w:t>
            </w:r>
          </w:p>
        </w:tc>
        <w:tc>
          <w:tcPr>
            <w:tcW w:w="749" w:type="pct"/>
            <w:shd w:val="clear" w:color="auto" w:fill="auto"/>
            <w:vAlign w:val="center"/>
          </w:tcPr>
          <w:p w14:paraId="2928F548">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25779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57C5268B">
            <w:pPr>
              <w:keepNext w:val="0"/>
              <w:keepLines w:val="0"/>
              <w:widowControl/>
              <w:suppressLineNumbers w:val="0"/>
              <w:spacing w:before="0" w:beforeAutospacing="0" w:after="0" w:afterAutospacing="0"/>
              <w:ind w:left="0" w:right="0"/>
              <w:textAlignment w:val="center"/>
              <w:rPr>
                <w:rFonts w:hint="default" w:eastAsia="宋体"/>
                <w:kern w:val="0"/>
                <w:sz w:val="21"/>
                <w:szCs w:val="21"/>
                <w:lang w:val="en-US" w:eastAsia="zh-CN" w:bidi="ar"/>
              </w:rPr>
            </w:pPr>
            <w:r>
              <w:rPr>
                <w:rFonts w:hint="eastAsia" w:eastAsia="宋体"/>
                <w:kern w:val="0"/>
                <w:sz w:val="21"/>
                <w:szCs w:val="21"/>
                <w:lang w:val="en-US" w:eastAsia="zh-CN" w:bidi="ar"/>
              </w:rPr>
              <w:t>31</w:t>
            </w:r>
          </w:p>
        </w:tc>
        <w:tc>
          <w:tcPr>
            <w:tcW w:w="808" w:type="pct"/>
            <w:shd w:val="clear" w:color="auto" w:fill="auto"/>
            <w:vAlign w:val="center"/>
          </w:tcPr>
          <w:p w14:paraId="13C32A40">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0"/>
                <w:sz w:val="21"/>
                <w:szCs w:val="21"/>
                <w:lang w:val="en-US" w:eastAsia="zh-CN" w:bidi="ar-SA"/>
              </w:rPr>
            </w:pPr>
            <w:r>
              <w:rPr>
                <w:rFonts w:hint="eastAsia" w:ascii="宋体" w:hAnsi="宋体" w:cs="宋体"/>
                <w:kern w:val="0"/>
                <w:sz w:val="21"/>
                <w:szCs w:val="21"/>
                <w:lang w:val="en-US" w:eastAsia="zh-CN"/>
              </w:rPr>
              <w:t>AIGC数智空间设计</w:t>
            </w:r>
          </w:p>
        </w:tc>
        <w:tc>
          <w:tcPr>
            <w:tcW w:w="675" w:type="pct"/>
            <w:shd w:val="clear" w:color="auto" w:fill="auto"/>
            <w:vAlign w:val="center"/>
          </w:tcPr>
          <w:p w14:paraId="2493475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kern w:val="0"/>
                <w:sz w:val="22"/>
                <w:lang w:bidi="ar"/>
              </w:rPr>
            </w:pPr>
            <w:r>
              <w:rPr>
                <w:rFonts w:hint="eastAsia" w:ascii="宋体" w:hAnsi="宋体" w:eastAsia="宋体" w:cs="宋体"/>
                <w:kern w:val="0"/>
                <w:sz w:val="22"/>
                <w:lang w:bidi="ar"/>
              </w:rPr>
              <w:t>专业限选</w:t>
            </w:r>
            <w:r>
              <w:rPr>
                <w:rFonts w:hint="eastAsia" w:ascii="宋体" w:hAnsi="宋体" w:eastAsia="宋体" w:cs="宋体"/>
                <w:kern w:val="0"/>
                <w:sz w:val="22"/>
                <w:lang w:val="en-US" w:eastAsia="zh-CN" w:bidi="ar"/>
              </w:rPr>
              <w:t>课程</w:t>
            </w:r>
          </w:p>
        </w:tc>
        <w:tc>
          <w:tcPr>
            <w:tcW w:w="1189" w:type="dxa"/>
            <w:shd w:val="clear" w:color="auto" w:fill="auto"/>
            <w:vAlign w:val="center"/>
          </w:tcPr>
          <w:p w14:paraId="04572CAA">
            <w:pPr>
              <w:keepNext w:val="0"/>
              <w:keepLines w:val="0"/>
              <w:widowControl/>
              <w:suppressLineNumbers w:val="0"/>
              <w:spacing w:before="0" w:beforeAutospacing="0" w:after="0" w:afterAutospacing="0"/>
              <w:ind w:left="0" w:leftChars="0" w:right="0" w:rightChars="0"/>
              <w:jc w:val="center"/>
              <w:textAlignment w:val="center"/>
              <w:rPr>
                <w:rFonts w:hint="eastAsia" w:ascii="Helvetica" w:hAnsi="Helvetica" w:eastAsia="宋体" w:cs="Helvetica"/>
                <w:kern w:val="0"/>
                <w:sz w:val="19"/>
                <w:szCs w:val="19"/>
                <w:highlight w:val="none"/>
                <w:lang w:val="en-US" w:eastAsia="zh-CN" w:bidi="ar"/>
              </w:rPr>
            </w:pPr>
            <w:r>
              <w:rPr>
                <w:rFonts w:hint="eastAsia" w:ascii="Helvetica" w:hAnsi="Helvetica" w:eastAsia="宋体" w:cs="Helvetica"/>
                <w:kern w:val="0"/>
                <w:sz w:val="19"/>
                <w:szCs w:val="19"/>
                <w:highlight w:val="none"/>
                <w:lang w:val="en-US" w:eastAsia="zh-CN" w:bidi="ar"/>
              </w:rPr>
              <w:t>21015095</w:t>
            </w:r>
          </w:p>
        </w:tc>
        <w:tc>
          <w:tcPr>
            <w:tcW w:w="518" w:type="pct"/>
            <w:shd w:val="clear" w:color="auto" w:fill="auto"/>
            <w:vAlign w:val="center"/>
          </w:tcPr>
          <w:p w14:paraId="6F9B4D5D">
            <w:pPr>
              <w:keepNext w:val="0"/>
              <w:keepLines w:val="0"/>
              <w:widowControl/>
              <w:suppressLineNumbers w:val="0"/>
              <w:spacing w:before="0" w:beforeAutospacing="0" w:after="0" w:afterAutospacing="0"/>
              <w:ind w:left="0" w:right="0"/>
              <w:textAlignment w:val="center"/>
              <w:rPr>
                <w:rFonts w:hint="default" w:eastAsia="宋体"/>
                <w:kern w:val="0"/>
                <w:sz w:val="21"/>
                <w:szCs w:val="21"/>
                <w:lang w:val="en-US" w:eastAsia="zh-CN" w:bidi="ar"/>
              </w:rPr>
            </w:pPr>
            <w:r>
              <w:rPr>
                <w:rFonts w:hint="eastAsia" w:eastAsia="宋体"/>
                <w:kern w:val="0"/>
                <w:sz w:val="21"/>
                <w:szCs w:val="21"/>
                <w:lang w:val="en-US" w:eastAsia="zh-CN" w:bidi="ar"/>
              </w:rPr>
              <w:t>2/32</w:t>
            </w:r>
          </w:p>
        </w:tc>
        <w:tc>
          <w:tcPr>
            <w:tcW w:w="1235" w:type="pct"/>
            <w:shd w:val="clear" w:color="auto" w:fill="auto"/>
            <w:vAlign w:val="center"/>
          </w:tcPr>
          <w:p w14:paraId="7519BE10">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第</w:t>
            </w:r>
            <w:r>
              <w:rPr>
                <w:rFonts w:hint="eastAsia" w:ascii="宋体" w:hAnsi="宋体" w:eastAsia="宋体" w:cs="宋体"/>
                <w:kern w:val="0"/>
                <w:sz w:val="21"/>
                <w:szCs w:val="21"/>
                <w:lang w:val="en-US" w:eastAsia="zh-CN" w:bidi="ar"/>
              </w:rPr>
              <w:t>3</w:t>
            </w:r>
            <w:r>
              <w:rPr>
                <w:rFonts w:hint="eastAsia" w:ascii="宋体" w:hAnsi="宋体" w:eastAsia="宋体" w:cs="宋体"/>
                <w:kern w:val="0"/>
                <w:sz w:val="21"/>
                <w:szCs w:val="21"/>
                <w:lang w:bidi="ar"/>
              </w:rPr>
              <w:t>学期开设</w:t>
            </w:r>
          </w:p>
        </w:tc>
        <w:tc>
          <w:tcPr>
            <w:tcW w:w="749" w:type="pct"/>
            <w:shd w:val="clear" w:color="auto" w:fill="auto"/>
            <w:vAlign w:val="center"/>
          </w:tcPr>
          <w:p w14:paraId="71ECE1D7">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41868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07C23367">
            <w:pPr>
              <w:keepNext w:val="0"/>
              <w:keepLines w:val="0"/>
              <w:widowControl/>
              <w:suppressLineNumbers w:val="0"/>
              <w:spacing w:before="0" w:beforeAutospacing="0" w:after="0" w:afterAutospacing="0"/>
              <w:ind w:left="0" w:right="0"/>
              <w:textAlignment w:val="center"/>
              <w:rPr>
                <w:rFonts w:hint="default" w:eastAsia="宋体"/>
                <w:kern w:val="0"/>
                <w:sz w:val="21"/>
                <w:szCs w:val="21"/>
                <w:lang w:val="en-US" w:eastAsia="zh-CN" w:bidi="ar"/>
              </w:rPr>
            </w:pPr>
            <w:r>
              <w:rPr>
                <w:rFonts w:hint="eastAsia" w:eastAsia="宋体"/>
                <w:kern w:val="0"/>
                <w:sz w:val="21"/>
                <w:szCs w:val="21"/>
                <w:lang w:val="en-US" w:eastAsia="zh-CN" w:bidi="ar"/>
              </w:rPr>
              <w:t>32</w:t>
            </w:r>
          </w:p>
        </w:tc>
        <w:tc>
          <w:tcPr>
            <w:tcW w:w="808" w:type="pct"/>
            <w:shd w:val="clear" w:color="auto" w:fill="auto"/>
            <w:vAlign w:val="center"/>
          </w:tcPr>
          <w:p w14:paraId="4CB89112">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0"/>
                <w:sz w:val="21"/>
                <w:szCs w:val="21"/>
                <w:lang w:val="en-US" w:eastAsia="zh-CN" w:bidi="ar-SA"/>
              </w:rPr>
            </w:pPr>
            <w:r>
              <w:rPr>
                <w:rFonts w:hint="eastAsia" w:ascii="宋体" w:hAnsi="宋体" w:cs="宋体"/>
                <w:kern w:val="0"/>
                <w:sz w:val="21"/>
                <w:szCs w:val="21"/>
                <w:lang w:val="en-US" w:eastAsia="zh-CN"/>
              </w:rPr>
              <w:t>AIGC虚拟空间艺术</w:t>
            </w:r>
          </w:p>
        </w:tc>
        <w:tc>
          <w:tcPr>
            <w:tcW w:w="675" w:type="pct"/>
            <w:shd w:val="clear" w:color="auto" w:fill="auto"/>
            <w:vAlign w:val="center"/>
          </w:tcPr>
          <w:p w14:paraId="78BA631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kern w:val="0"/>
                <w:sz w:val="22"/>
                <w:lang w:bidi="ar"/>
              </w:rPr>
            </w:pPr>
            <w:r>
              <w:rPr>
                <w:rFonts w:hint="eastAsia" w:ascii="宋体" w:hAnsi="宋体" w:eastAsia="宋体" w:cs="宋体"/>
                <w:kern w:val="0"/>
                <w:sz w:val="22"/>
                <w:lang w:bidi="ar"/>
              </w:rPr>
              <w:t>专业限选</w:t>
            </w:r>
            <w:r>
              <w:rPr>
                <w:rFonts w:hint="eastAsia" w:ascii="宋体" w:hAnsi="宋体" w:eastAsia="宋体" w:cs="宋体"/>
                <w:kern w:val="0"/>
                <w:sz w:val="22"/>
                <w:lang w:val="en-US" w:eastAsia="zh-CN" w:bidi="ar"/>
              </w:rPr>
              <w:t>课程</w:t>
            </w:r>
          </w:p>
        </w:tc>
        <w:tc>
          <w:tcPr>
            <w:tcW w:w="1189" w:type="dxa"/>
            <w:shd w:val="clear" w:color="auto" w:fill="auto"/>
            <w:vAlign w:val="center"/>
          </w:tcPr>
          <w:p w14:paraId="681F783B">
            <w:pPr>
              <w:keepNext w:val="0"/>
              <w:keepLines w:val="0"/>
              <w:widowControl/>
              <w:suppressLineNumbers w:val="0"/>
              <w:spacing w:before="0" w:beforeAutospacing="0" w:after="0" w:afterAutospacing="0"/>
              <w:ind w:left="0" w:leftChars="0" w:right="0" w:rightChars="0"/>
              <w:jc w:val="center"/>
              <w:textAlignment w:val="center"/>
              <w:rPr>
                <w:rFonts w:hint="eastAsia" w:ascii="Helvetica" w:hAnsi="Helvetica" w:eastAsia="宋体" w:cs="Helvetica"/>
                <w:kern w:val="0"/>
                <w:sz w:val="19"/>
                <w:szCs w:val="19"/>
                <w:highlight w:val="none"/>
                <w:lang w:val="en-US" w:eastAsia="zh-CN" w:bidi="ar"/>
              </w:rPr>
            </w:pPr>
            <w:r>
              <w:rPr>
                <w:rFonts w:hint="eastAsia" w:ascii="Helvetica" w:hAnsi="Helvetica" w:eastAsia="宋体" w:cs="Helvetica"/>
                <w:kern w:val="0"/>
                <w:sz w:val="19"/>
                <w:szCs w:val="19"/>
                <w:highlight w:val="none"/>
                <w:lang w:val="en-US" w:eastAsia="zh-CN" w:bidi="ar"/>
              </w:rPr>
              <w:t>21015096</w:t>
            </w:r>
          </w:p>
        </w:tc>
        <w:tc>
          <w:tcPr>
            <w:tcW w:w="518" w:type="pct"/>
            <w:shd w:val="clear" w:color="auto" w:fill="auto"/>
            <w:vAlign w:val="center"/>
          </w:tcPr>
          <w:p w14:paraId="4B6E36D0">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eastAsia" w:eastAsia="宋体"/>
                <w:kern w:val="0"/>
                <w:sz w:val="21"/>
                <w:szCs w:val="21"/>
                <w:lang w:val="en-US" w:eastAsia="zh-CN" w:bidi="ar"/>
              </w:rPr>
              <w:t>2/32</w:t>
            </w:r>
          </w:p>
        </w:tc>
        <w:tc>
          <w:tcPr>
            <w:tcW w:w="1235" w:type="pct"/>
            <w:shd w:val="clear" w:color="auto" w:fill="auto"/>
            <w:vAlign w:val="center"/>
          </w:tcPr>
          <w:p w14:paraId="2B246265">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第</w:t>
            </w:r>
            <w:r>
              <w:rPr>
                <w:rFonts w:hint="eastAsia" w:ascii="宋体" w:hAnsi="宋体" w:eastAsia="宋体" w:cs="宋体"/>
                <w:kern w:val="0"/>
                <w:sz w:val="21"/>
                <w:szCs w:val="21"/>
                <w:lang w:val="en-US" w:eastAsia="zh-CN" w:bidi="ar"/>
              </w:rPr>
              <w:t>4</w:t>
            </w:r>
            <w:r>
              <w:rPr>
                <w:rFonts w:hint="eastAsia" w:ascii="宋体" w:hAnsi="宋体" w:eastAsia="宋体" w:cs="宋体"/>
                <w:kern w:val="0"/>
                <w:sz w:val="21"/>
                <w:szCs w:val="21"/>
                <w:lang w:bidi="ar"/>
              </w:rPr>
              <w:t>学期开设</w:t>
            </w:r>
          </w:p>
        </w:tc>
        <w:tc>
          <w:tcPr>
            <w:tcW w:w="749" w:type="pct"/>
            <w:shd w:val="clear" w:color="auto" w:fill="auto"/>
            <w:vAlign w:val="center"/>
          </w:tcPr>
          <w:p w14:paraId="15C7F9B0">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16A15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58B4FB7A">
            <w:pPr>
              <w:keepNext w:val="0"/>
              <w:keepLines w:val="0"/>
              <w:widowControl/>
              <w:suppressLineNumbers w:val="0"/>
              <w:spacing w:before="0" w:beforeAutospacing="0" w:after="0" w:afterAutospacing="0"/>
              <w:ind w:left="0" w:right="0"/>
              <w:textAlignment w:val="center"/>
              <w:rPr>
                <w:rFonts w:hint="default" w:eastAsia="宋体"/>
                <w:kern w:val="0"/>
                <w:sz w:val="21"/>
                <w:szCs w:val="21"/>
                <w:lang w:val="en-US" w:eastAsia="zh-CN" w:bidi="ar"/>
              </w:rPr>
            </w:pPr>
            <w:r>
              <w:rPr>
                <w:rFonts w:hint="eastAsia" w:eastAsia="宋体"/>
                <w:kern w:val="0"/>
                <w:sz w:val="21"/>
                <w:szCs w:val="21"/>
                <w:lang w:val="en-US" w:eastAsia="zh-CN" w:bidi="ar"/>
              </w:rPr>
              <w:t>33</w:t>
            </w:r>
          </w:p>
        </w:tc>
        <w:tc>
          <w:tcPr>
            <w:tcW w:w="808" w:type="pct"/>
            <w:shd w:val="clear" w:color="auto" w:fill="auto"/>
            <w:vAlign w:val="center"/>
          </w:tcPr>
          <w:p w14:paraId="7B178007">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0"/>
                <w:sz w:val="21"/>
                <w:szCs w:val="21"/>
                <w:lang w:val="en-US" w:eastAsia="zh-CN" w:bidi="ar-SA"/>
              </w:rPr>
            </w:pPr>
            <w:r>
              <w:rPr>
                <w:rFonts w:hint="eastAsia" w:ascii="宋体" w:hAnsi="宋体" w:cs="宋体"/>
                <w:kern w:val="0"/>
                <w:sz w:val="21"/>
                <w:szCs w:val="21"/>
                <w:lang w:val="en-US" w:eastAsia="zh-CN"/>
              </w:rPr>
              <w:t>展示空间设计</w:t>
            </w:r>
          </w:p>
        </w:tc>
        <w:tc>
          <w:tcPr>
            <w:tcW w:w="675" w:type="pct"/>
            <w:shd w:val="clear" w:color="auto" w:fill="auto"/>
            <w:vAlign w:val="center"/>
          </w:tcPr>
          <w:p w14:paraId="492EF11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kern w:val="0"/>
                <w:sz w:val="22"/>
                <w:lang w:bidi="ar"/>
              </w:rPr>
            </w:pPr>
            <w:r>
              <w:rPr>
                <w:rFonts w:hint="eastAsia" w:ascii="宋体" w:hAnsi="宋体" w:eastAsia="宋体" w:cs="宋体"/>
                <w:kern w:val="0"/>
                <w:sz w:val="22"/>
                <w:lang w:bidi="ar"/>
              </w:rPr>
              <w:t>专业限选</w:t>
            </w:r>
            <w:r>
              <w:rPr>
                <w:rFonts w:hint="eastAsia" w:ascii="宋体" w:hAnsi="宋体" w:eastAsia="宋体" w:cs="宋体"/>
                <w:kern w:val="0"/>
                <w:sz w:val="22"/>
                <w:lang w:val="en-US" w:eastAsia="zh-CN" w:bidi="ar"/>
              </w:rPr>
              <w:t>课程</w:t>
            </w:r>
          </w:p>
        </w:tc>
        <w:tc>
          <w:tcPr>
            <w:tcW w:w="1189" w:type="dxa"/>
            <w:shd w:val="clear" w:color="auto" w:fill="auto"/>
            <w:vAlign w:val="center"/>
          </w:tcPr>
          <w:p w14:paraId="12823696">
            <w:pPr>
              <w:keepNext w:val="0"/>
              <w:keepLines w:val="0"/>
              <w:widowControl/>
              <w:suppressLineNumbers w:val="0"/>
              <w:spacing w:before="0" w:beforeAutospacing="0" w:after="0" w:afterAutospacing="0"/>
              <w:ind w:left="0" w:leftChars="0" w:right="0" w:rightChars="0"/>
              <w:jc w:val="center"/>
              <w:textAlignment w:val="center"/>
              <w:rPr>
                <w:rFonts w:hint="eastAsia" w:ascii="Helvetica" w:hAnsi="Helvetica" w:eastAsia="宋体" w:cs="Helvetica"/>
                <w:kern w:val="0"/>
                <w:sz w:val="19"/>
                <w:szCs w:val="19"/>
                <w:highlight w:val="yellow"/>
                <w:lang w:val="en-US" w:eastAsia="zh-CN" w:bidi="ar"/>
              </w:rPr>
            </w:pPr>
            <w:r>
              <w:rPr>
                <w:rFonts w:hint="eastAsia" w:ascii="Helvetica" w:hAnsi="Helvetica" w:eastAsia="宋体" w:cs="Helvetica"/>
                <w:kern w:val="0"/>
                <w:sz w:val="19"/>
                <w:szCs w:val="19"/>
                <w:highlight w:val="none"/>
                <w:lang w:val="en-US" w:eastAsia="zh-CN" w:bidi="ar"/>
              </w:rPr>
              <w:t>21015087</w:t>
            </w:r>
          </w:p>
        </w:tc>
        <w:tc>
          <w:tcPr>
            <w:tcW w:w="518" w:type="pct"/>
            <w:shd w:val="clear" w:color="auto" w:fill="auto"/>
            <w:vAlign w:val="center"/>
          </w:tcPr>
          <w:p w14:paraId="399597D9">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eastAsia" w:eastAsia="宋体"/>
                <w:kern w:val="0"/>
                <w:sz w:val="21"/>
                <w:szCs w:val="21"/>
                <w:lang w:val="en-US" w:eastAsia="zh-CN" w:bidi="ar"/>
              </w:rPr>
              <w:t>2/32</w:t>
            </w:r>
          </w:p>
        </w:tc>
        <w:tc>
          <w:tcPr>
            <w:tcW w:w="1235" w:type="pct"/>
            <w:shd w:val="clear" w:color="auto" w:fill="auto"/>
            <w:vAlign w:val="center"/>
          </w:tcPr>
          <w:p w14:paraId="6709B001">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第</w:t>
            </w:r>
            <w:r>
              <w:rPr>
                <w:rFonts w:hint="eastAsia" w:ascii="宋体" w:hAnsi="宋体" w:eastAsia="宋体" w:cs="宋体"/>
                <w:kern w:val="0"/>
                <w:sz w:val="21"/>
                <w:szCs w:val="21"/>
                <w:lang w:val="en-US" w:eastAsia="zh-CN" w:bidi="ar"/>
              </w:rPr>
              <w:t>4</w:t>
            </w:r>
            <w:r>
              <w:rPr>
                <w:rFonts w:hint="eastAsia" w:ascii="宋体" w:hAnsi="宋体" w:eastAsia="宋体" w:cs="宋体"/>
                <w:kern w:val="0"/>
                <w:sz w:val="21"/>
                <w:szCs w:val="21"/>
                <w:lang w:bidi="ar"/>
              </w:rPr>
              <w:t>学期开设</w:t>
            </w:r>
          </w:p>
        </w:tc>
        <w:tc>
          <w:tcPr>
            <w:tcW w:w="749" w:type="pct"/>
            <w:shd w:val="clear" w:color="auto" w:fill="auto"/>
            <w:vAlign w:val="center"/>
          </w:tcPr>
          <w:p w14:paraId="13B2846B">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r w14:paraId="7C443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285" w:type="pct"/>
            <w:shd w:val="clear" w:color="auto" w:fill="auto"/>
            <w:vAlign w:val="center"/>
          </w:tcPr>
          <w:p w14:paraId="2B09BF36">
            <w:pPr>
              <w:keepNext w:val="0"/>
              <w:keepLines w:val="0"/>
              <w:widowControl/>
              <w:suppressLineNumbers w:val="0"/>
              <w:spacing w:before="0" w:beforeAutospacing="0" w:after="0" w:afterAutospacing="0"/>
              <w:ind w:left="0" w:right="0"/>
              <w:textAlignment w:val="center"/>
              <w:rPr>
                <w:rFonts w:hint="default" w:eastAsia="宋体"/>
                <w:kern w:val="0"/>
                <w:sz w:val="21"/>
                <w:szCs w:val="21"/>
                <w:lang w:val="en-US" w:eastAsia="zh-CN" w:bidi="ar"/>
              </w:rPr>
            </w:pPr>
            <w:r>
              <w:rPr>
                <w:rFonts w:hint="eastAsia" w:eastAsia="宋体"/>
                <w:kern w:val="0"/>
                <w:sz w:val="21"/>
                <w:szCs w:val="21"/>
                <w:lang w:val="en-US" w:eastAsia="zh-CN" w:bidi="ar"/>
              </w:rPr>
              <w:t>34</w:t>
            </w:r>
          </w:p>
        </w:tc>
        <w:tc>
          <w:tcPr>
            <w:tcW w:w="808" w:type="pct"/>
            <w:shd w:val="clear" w:color="auto" w:fill="auto"/>
            <w:vAlign w:val="center"/>
          </w:tcPr>
          <w:p w14:paraId="7261FF80">
            <w:pPr>
              <w:keepNext w:val="0"/>
              <w:keepLines w:val="0"/>
              <w:suppressLineNumbers w:val="0"/>
              <w:spacing w:before="0" w:beforeAutospacing="0" w:after="0" w:afterAutospacing="0"/>
              <w:ind w:left="0" w:leftChars="0" w:right="0" w:rightChars="0"/>
              <w:jc w:val="center"/>
              <w:rPr>
                <w:rFonts w:hint="eastAsia" w:ascii="宋体" w:hAnsi="宋体" w:eastAsia="仿宋_GB2312" w:cs="宋体"/>
                <w:kern w:val="0"/>
                <w:sz w:val="21"/>
                <w:szCs w:val="21"/>
                <w:lang w:val="en-US" w:eastAsia="zh-CN" w:bidi="ar-SA"/>
              </w:rPr>
            </w:pPr>
            <w:r>
              <w:rPr>
                <w:rFonts w:hint="eastAsia" w:ascii="宋体" w:hAnsi="宋体" w:cs="宋体"/>
                <w:kern w:val="0"/>
                <w:sz w:val="21"/>
                <w:szCs w:val="21"/>
                <w:lang w:val="en-US" w:eastAsia="zh-CN"/>
              </w:rPr>
              <w:t>专业基础综合训练</w:t>
            </w:r>
          </w:p>
        </w:tc>
        <w:tc>
          <w:tcPr>
            <w:tcW w:w="675" w:type="pct"/>
            <w:shd w:val="clear" w:color="auto" w:fill="auto"/>
            <w:vAlign w:val="center"/>
          </w:tcPr>
          <w:p w14:paraId="2B140CC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kern w:val="0"/>
                <w:sz w:val="22"/>
                <w:lang w:bidi="ar"/>
              </w:rPr>
            </w:pPr>
            <w:r>
              <w:rPr>
                <w:rFonts w:hint="eastAsia" w:ascii="宋体" w:hAnsi="宋体" w:eastAsia="宋体" w:cs="宋体"/>
                <w:kern w:val="0"/>
                <w:sz w:val="22"/>
                <w:lang w:bidi="ar"/>
              </w:rPr>
              <w:t>专业限选</w:t>
            </w:r>
            <w:r>
              <w:rPr>
                <w:rFonts w:hint="eastAsia" w:ascii="宋体" w:hAnsi="宋体" w:eastAsia="宋体" w:cs="宋体"/>
                <w:kern w:val="0"/>
                <w:sz w:val="22"/>
                <w:lang w:val="en-US" w:eastAsia="zh-CN" w:bidi="ar"/>
              </w:rPr>
              <w:t>课程</w:t>
            </w:r>
          </w:p>
        </w:tc>
        <w:tc>
          <w:tcPr>
            <w:tcW w:w="1189" w:type="dxa"/>
            <w:shd w:val="clear" w:color="auto" w:fill="auto"/>
            <w:vAlign w:val="center"/>
          </w:tcPr>
          <w:p w14:paraId="22532384">
            <w:pPr>
              <w:keepNext w:val="0"/>
              <w:keepLines w:val="0"/>
              <w:widowControl/>
              <w:suppressLineNumbers w:val="0"/>
              <w:spacing w:before="0" w:beforeAutospacing="0" w:after="0" w:afterAutospacing="0"/>
              <w:ind w:left="0" w:leftChars="0" w:right="0" w:rightChars="0"/>
              <w:jc w:val="center"/>
              <w:textAlignment w:val="center"/>
              <w:rPr>
                <w:rFonts w:hint="eastAsia" w:ascii="Helvetica" w:hAnsi="Helvetica" w:eastAsia="宋体" w:cs="Helvetica"/>
                <w:kern w:val="0"/>
                <w:sz w:val="19"/>
                <w:szCs w:val="19"/>
                <w:highlight w:val="yellow"/>
                <w:lang w:val="en-US" w:eastAsia="zh-CN" w:bidi="ar"/>
              </w:rPr>
            </w:pPr>
            <w:r>
              <w:rPr>
                <w:rFonts w:hint="eastAsia" w:ascii="Helvetica" w:hAnsi="Helvetica" w:eastAsia="宋体" w:cs="Helvetica"/>
                <w:kern w:val="0"/>
                <w:sz w:val="19"/>
                <w:szCs w:val="19"/>
                <w:highlight w:val="none"/>
                <w:lang w:val="en-US" w:eastAsia="zh-CN" w:bidi="ar"/>
              </w:rPr>
              <w:t>21010236</w:t>
            </w:r>
          </w:p>
        </w:tc>
        <w:tc>
          <w:tcPr>
            <w:tcW w:w="518" w:type="pct"/>
            <w:shd w:val="clear" w:color="auto" w:fill="auto"/>
            <w:vAlign w:val="center"/>
          </w:tcPr>
          <w:p w14:paraId="46FB727A">
            <w:pPr>
              <w:keepNext w:val="0"/>
              <w:keepLines w:val="0"/>
              <w:widowControl/>
              <w:suppressLineNumbers w:val="0"/>
              <w:spacing w:before="0" w:beforeAutospacing="0" w:after="0" w:afterAutospacing="0"/>
              <w:ind w:left="0" w:right="0"/>
              <w:textAlignment w:val="center"/>
              <w:rPr>
                <w:rFonts w:hint="default" w:eastAsia="宋体"/>
                <w:kern w:val="0"/>
                <w:sz w:val="21"/>
                <w:szCs w:val="21"/>
                <w:lang w:bidi="ar"/>
              </w:rPr>
            </w:pPr>
            <w:r>
              <w:rPr>
                <w:rFonts w:hint="eastAsia" w:eastAsia="宋体"/>
                <w:kern w:val="0"/>
                <w:sz w:val="21"/>
                <w:szCs w:val="21"/>
                <w:lang w:val="en-US" w:eastAsia="zh-CN" w:bidi="ar"/>
              </w:rPr>
              <w:t>2/32</w:t>
            </w:r>
          </w:p>
        </w:tc>
        <w:tc>
          <w:tcPr>
            <w:tcW w:w="1235" w:type="pct"/>
            <w:shd w:val="clear" w:color="auto" w:fill="auto"/>
            <w:vAlign w:val="center"/>
          </w:tcPr>
          <w:p w14:paraId="76D7B027">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第</w:t>
            </w:r>
            <w:r>
              <w:rPr>
                <w:rFonts w:hint="eastAsia" w:ascii="宋体" w:hAnsi="宋体" w:eastAsia="宋体" w:cs="宋体"/>
                <w:kern w:val="0"/>
                <w:sz w:val="21"/>
                <w:szCs w:val="21"/>
                <w:lang w:val="en-US" w:eastAsia="zh-CN" w:bidi="ar"/>
              </w:rPr>
              <w:t>5</w:t>
            </w:r>
            <w:r>
              <w:rPr>
                <w:rFonts w:hint="eastAsia" w:ascii="宋体" w:hAnsi="宋体" w:eastAsia="宋体" w:cs="宋体"/>
                <w:kern w:val="0"/>
                <w:sz w:val="21"/>
                <w:szCs w:val="21"/>
                <w:lang w:bidi="ar"/>
              </w:rPr>
              <w:t>学期开设</w:t>
            </w:r>
          </w:p>
        </w:tc>
        <w:tc>
          <w:tcPr>
            <w:tcW w:w="749" w:type="pct"/>
            <w:shd w:val="clear" w:color="auto" w:fill="auto"/>
            <w:vAlign w:val="center"/>
          </w:tcPr>
          <w:p w14:paraId="58AB6888">
            <w:pPr>
              <w:keepNext w:val="0"/>
              <w:keepLines w:val="0"/>
              <w:widowControl/>
              <w:suppressLineNumbers w:val="0"/>
              <w:spacing w:before="0" w:beforeAutospacing="0" w:after="0" w:afterAutospacing="0"/>
              <w:ind w:left="0" w:right="0"/>
              <w:textAlignment w:val="center"/>
              <w:rPr>
                <w:rFonts w:hint="eastAsia" w:ascii="宋体" w:hAnsi="宋体" w:eastAsia="宋体" w:cs="宋体"/>
                <w:kern w:val="0"/>
                <w:sz w:val="21"/>
                <w:szCs w:val="21"/>
                <w:lang w:bidi="ar"/>
              </w:rPr>
            </w:pPr>
            <w:r>
              <w:rPr>
                <w:rFonts w:hint="eastAsia" w:ascii="宋体" w:hAnsi="宋体" w:eastAsia="宋体" w:cs="宋体"/>
                <w:kern w:val="0"/>
                <w:sz w:val="21"/>
                <w:szCs w:val="21"/>
                <w:lang w:bidi="ar"/>
              </w:rPr>
              <w:t>艺术学院</w:t>
            </w:r>
          </w:p>
        </w:tc>
      </w:tr>
    </w:tbl>
    <w:p w14:paraId="4F375FEE">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b w:val="0"/>
          <w:bCs/>
          <w:sz w:val="21"/>
          <w:szCs w:val="21"/>
        </w:rPr>
      </w:pPr>
      <w:r>
        <w:rPr>
          <w:rFonts w:hint="eastAsia" w:ascii="仿宋_GB2312" w:hAnsi="仿宋_GB2312" w:eastAsia="仿宋_GB2312" w:cs="仿宋_GB2312"/>
          <w:sz w:val="21"/>
          <w:szCs w:val="21"/>
          <w:highlight w:val="none"/>
          <w:lang w:val="en-US" w:eastAsia="zh-CN"/>
        </w:rPr>
        <w:t>注：限定选修课（含专业限定选修课）学生应修读并获得相应学分；</w:t>
      </w:r>
    </w:p>
    <w:p w14:paraId="719A4C66">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《高等数学》机电工程学院，环境与食品工程学院在第1学期开设，电子信息工程学院，汽车工程学院在第2学期开设；</w:t>
      </w:r>
    </w:p>
    <w:p w14:paraId="6220C9AA">
      <w:pPr>
        <w:pStyle w:val="20"/>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仿宋_GB2312" w:eastAsia="仿宋_GB2312" w:cs="仿宋_GB2312"/>
          <w:sz w:val="21"/>
          <w:szCs w:val="21"/>
          <w:highlight w:val="none"/>
          <w:lang w:val="en-US" w:eastAsia="zh-CN"/>
        </w:rPr>
        <w:t>《经济数学》贸易与旅游管理学院、财经与物流管理学院在第1学期开设。</w:t>
      </w:r>
    </w:p>
    <w:p w14:paraId="5C6F62EB">
      <w:pPr>
        <w:pStyle w:val="4"/>
        <w:spacing w:before="0" w:after="0" w:line="240" w:lineRule="auto"/>
        <w:rPr>
          <w:rFonts w:hint="eastAsia" w:ascii="宋体" w:hAnsi="宋体" w:eastAsia="宋体" w:cs="宋体"/>
          <w:b w:val="0"/>
          <w:bCs/>
          <w:sz w:val="28"/>
          <w:szCs w:val="21"/>
        </w:rPr>
      </w:pPr>
      <w:bookmarkStart w:id="77" w:name="_Toc8827"/>
      <w:bookmarkStart w:id="78" w:name="_Toc21232"/>
      <w:r>
        <w:rPr>
          <w:rFonts w:hint="eastAsia" w:ascii="宋体" w:hAnsi="宋体" w:eastAsia="宋体" w:cs="宋体"/>
          <w:b w:val="0"/>
          <w:bCs/>
          <w:sz w:val="28"/>
          <w:szCs w:val="21"/>
        </w:rPr>
        <w:t>3.第一课堂进程安排</w:t>
      </w:r>
      <w:bookmarkEnd w:id="77"/>
      <w:bookmarkEnd w:id="78"/>
    </w:p>
    <w:p w14:paraId="004B9ED2">
      <w:pPr>
        <w:pStyle w:val="19"/>
        <w:ind w:firstLine="422"/>
        <w:rPr>
          <w:rFonts w:hint="eastAsia"/>
        </w:rPr>
      </w:pPr>
      <w:r>
        <w:rPr>
          <w:rFonts w:hint="eastAsia"/>
        </w:rPr>
        <w:t>表7-5 第一课堂进程安排表</w:t>
      </w:r>
    </w:p>
    <w:tbl>
      <w:tblPr>
        <w:tblStyle w:val="12"/>
        <w:tblpPr w:leftFromText="180" w:rightFromText="180" w:vertAnchor="text" w:horzAnchor="page" w:tblpX="679" w:tblpY="473"/>
        <w:tblOverlap w:val="never"/>
        <w:tblW w:w="1590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94"/>
        <w:gridCol w:w="892"/>
        <w:gridCol w:w="680"/>
        <w:gridCol w:w="2160"/>
        <w:gridCol w:w="590"/>
        <w:gridCol w:w="770"/>
        <w:gridCol w:w="770"/>
        <w:gridCol w:w="990"/>
        <w:gridCol w:w="990"/>
        <w:gridCol w:w="990"/>
        <w:gridCol w:w="674"/>
        <w:gridCol w:w="674"/>
        <w:gridCol w:w="674"/>
        <w:gridCol w:w="674"/>
        <w:gridCol w:w="674"/>
        <w:gridCol w:w="674"/>
        <w:gridCol w:w="2130"/>
      </w:tblGrid>
      <w:tr w14:paraId="7A022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1786"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492D3B">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课程模块</w:t>
            </w:r>
          </w:p>
        </w:tc>
        <w:tc>
          <w:tcPr>
            <w:tcW w:w="6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2142C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序号</w:t>
            </w:r>
          </w:p>
        </w:tc>
        <w:tc>
          <w:tcPr>
            <w:tcW w:w="21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AB081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课程名称</w:t>
            </w:r>
          </w:p>
        </w:tc>
        <w:tc>
          <w:tcPr>
            <w:tcW w:w="5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471A9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课程类型</w:t>
            </w:r>
          </w:p>
        </w:tc>
        <w:tc>
          <w:tcPr>
            <w:tcW w:w="7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BDB04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总学分</w:t>
            </w:r>
          </w:p>
        </w:tc>
        <w:tc>
          <w:tcPr>
            <w:tcW w:w="7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CB632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总学时</w:t>
            </w:r>
          </w:p>
        </w:tc>
        <w:tc>
          <w:tcPr>
            <w:tcW w:w="2970"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F19DE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学时</w:t>
            </w:r>
          </w:p>
        </w:tc>
        <w:tc>
          <w:tcPr>
            <w:tcW w:w="134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BE42D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第一学年</w:t>
            </w:r>
          </w:p>
        </w:tc>
        <w:tc>
          <w:tcPr>
            <w:tcW w:w="134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40BE3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第二学年</w:t>
            </w:r>
          </w:p>
        </w:tc>
        <w:tc>
          <w:tcPr>
            <w:tcW w:w="134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838F9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第三学年</w:t>
            </w:r>
          </w:p>
        </w:tc>
        <w:tc>
          <w:tcPr>
            <w:tcW w:w="213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68AD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备注</w:t>
            </w:r>
          </w:p>
        </w:tc>
      </w:tr>
      <w:tr w14:paraId="357EDD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1786" w:type="dxa"/>
            <w:gridSpan w:val="2"/>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0A7B6AF8">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680"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037443E4">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2160"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2C84B79B">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590"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26154C2D">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770"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07150463">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770"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67D4734A">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990" w:type="dxa"/>
            <w:tcBorders>
              <w:top w:val="single" w:color="000000" w:sz="4" w:space="0"/>
              <w:left w:val="single" w:color="000000" w:sz="4" w:space="0"/>
              <w:bottom w:val="single" w:color="auto" w:sz="4" w:space="0"/>
              <w:right w:val="single" w:color="000000" w:sz="4" w:space="0"/>
            </w:tcBorders>
            <w:shd w:val="clear" w:color="auto" w:fill="auto"/>
            <w:vAlign w:val="center"/>
          </w:tcPr>
          <w:p w14:paraId="6BF9FA4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课内理论</w:t>
            </w:r>
          </w:p>
        </w:tc>
        <w:tc>
          <w:tcPr>
            <w:tcW w:w="990" w:type="dxa"/>
            <w:tcBorders>
              <w:top w:val="single" w:color="000000" w:sz="4" w:space="0"/>
              <w:left w:val="single" w:color="000000" w:sz="4" w:space="0"/>
              <w:bottom w:val="single" w:color="auto" w:sz="4" w:space="0"/>
              <w:right w:val="single" w:color="000000" w:sz="4" w:space="0"/>
            </w:tcBorders>
            <w:shd w:val="clear" w:color="auto" w:fill="auto"/>
            <w:vAlign w:val="center"/>
          </w:tcPr>
          <w:p w14:paraId="4E0AB6A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课内实验/实训</w:t>
            </w:r>
          </w:p>
        </w:tc>
        <w:tc>
          <w:tcPr>
            <w:tcW w:w="990" w:type="dxa"/>
            <w:tcBorders>
              <w:top w:val="single" w:color="000000" w:sz="4" w:space="0"/>
              <w:left w:val="single" w:color="000000" w:sz="4" w:space="0"/>
              <w:bottom w:val="single" w:color="auto" w:sz="4" w:space="0"/>
              <w:right w:val="single" w:color="000000" w:sz="4" w:space="0"/>
            </w:tcBorders>
            <w:shd w:val="clear" w:color="auto" w:fill="auto"/>
            <w:vAlign w:val="center"/>
          </w:tcPr>
          <w:p w14:paraId="5175BA8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课外实践教学</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6B2D05C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1</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287AAF8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2</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6C95004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3</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5450C32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4</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111FBD9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5</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68B42AB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6</w:t>
            </w:r>
          </w:p>
        </w:tc>
        <w:tc>
          <w:tcPr>
            <w:tcW w:w="2130"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37048BBA">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r>
      <w:tr w14:paraId="0E146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94" w:type="dxa"/>
            <w:vMerge w:val="restart"/>
            <w:tcBorders>
              <w:top w:val="single" w:color="auto" w:sz="4" w:space="0"/>
              <w:left w:val="single" w:color="auto" w:sz="4" w:space="0"/>
              <w:bottom w:val="nil"/>
              <w:right w:val="single" w:color="000000" w:sz="4" w:space="0"/>
            </w:tcBorders>
            <w:shd w:val="clear" w:color="auto" w:fill="auto"/>
            <w:vAlign w:val="center"/>
          </w:tcPr>
          <w:p w14:paraId="15B4450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通识必修课程</w:t>
            </w:r>
          </w:p>
        </w:tc>
        <w:tc>
          <w:tcPr>
            <w:tcW w:w="892"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14:paraId="64A0C7C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思想政治类</w:t>
            </w:r>
          </w:p>
        </w:tc>
        <w:tc>
          <w:tcPr>
            <w:tcW w:w="680" w:type="dxa"/>
            <w:tcBorders>
              <w:top w:val="single" w:color="auto" w:sz="4" w:space="0"/>
              <w:left w:val="single" w:color="000000" w:sz="4" w:space="0"/>
              <w:bottom w:val="single" w:color="000000" w:sz="4" w:space="0"/>
              <w:right w:val="single" w:color="000000" w:sz="4" w:space="0"/>
            </w:tcBorders>
            <w:shd w:val="clear" w:color="auto" w:fill="auto"/>
            <w:vAlign w:val="center"/>
          </w:tcPr>
          <w:p w14:paraId="70BEAEA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160" w:type="dxa"/>
            <w:tcBorders>
              <w:top w:val="single" w:color="auto" w:sz="4" w:space="0"/>
              <w:left w:val="single" w:color="000000" w:sz="4" w:space="0"/>
              <w:bottom w:val="single" w:color="000000" w:sz="4" w:space="0"/>
              <w:right w:val="single" w:color="000000" w:sz="4" w:space="0"/>
            </w:tcBorders>
            <w:shd w:val="clear" w:color="auto" w:fill="auto"/>
            <w:vAlign w:val="center"/>
          </w:tcPr>
          <w:p w14:paraId="6A534C5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军事理论</w:t>
            </w:r>
          </w:p>
        </w:tc>
        <w:tc>
          <w:tcPr>
            <w:tcW w:w="590" w:type="dxa"/>
            <w:tcBorders>
              <w:top w:val="single" w:color="auto" w:sz="4" w:space="0"/>
              <w:left w:val="single" w:color="000000" w:sz="4" w:space="0"/>
              <w:bottom w:val="single" w:color="000000" w:sz="4" w:space="0"/>
              <w:right w:val="single" w:color="000000" w:sz="4" w:space="0"/>
            </w:tcBorders>
            <w:shd w:val="clear" w:color="auto" w:fill="auto"/>
            <w:vAlign w:val="center"/>
          </w:tcPr>
          <w:p w14:paraId="548EA49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770" w:type="dxa"/>
            <w:tcBorders>
              <w:top w:val="single" w:color="auto" w:sz="4" w:space="0"/>
              <w:left w:val="single" w:color="000000" w:sz="4" w:space="0"/>
              <w:bottom w:val="single" w:color="000000" w:sz="4" w:space="0"/>
              <w:right w:val="single" w:color="000000" w:sz="4" w:space="0"/>
            </w:tcBorders>
            <w:shd w:val="clear" w:color="auto" w:fill="auto"/>
            <w:vAlign w:val="center"/>
          </w:tcPr>
          <w:p w14:paraId="0EEE601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auto" w:sz="4" w:space="0"/>
              <w:left w:val="single" w:color="000000" w:sz="4" w:space="0"/>
              <w:bottom w:val="single" w:color="000000" w:sz="4" w:space="0"/>
              <w:right w:val="single" w:color="000000" w:sz="4" w:space="0"/>
            </w:tcBorders>
            <w:shd w:val="clear" w:color="auto" w:fill="auto"/>
            <w:vAlign w:val="center"/>
          </w:tcPr>
          <w:p w14:paraId="2421CBD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13732DA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4DC74DC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626BA14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0AA7091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674" w:type="dxa"/>
            <w:tcBorders>
              <w:top w:val="single" w:color="auto" w:sz="4" w:space="0"/>
              <w:left w:val="nil"/>
              <w:bottom w:val="nil"/>
              <w:right w:val="nil"/>
            </w:tcBorders>
            <w:shd w:val="clear" w:color="auto" w:fill="auto"/>
            <w:noWrap/>
            <w:vAlign w:val="center"/>
          </w:tcPr>
          <w:p w14:paraId="23A51222">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4CD675E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68E1AC1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3EE0FFD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687DB83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auto" w:sz="4" w:space="0"/>
              <w:left w:val="single" w:color="000000" w:sz="4" w:space="0"/>
              <w:bottom w:val="single" w:color="000000" w:sz="4" w:space="0"/>
              <w:right w:val="single" w:color="auto" w:sz="4" w:space="0"/>
            </w:tcBorders>
            <w:shd w:val="clear" w:color="auto" w:fill="auto"/>
            <w:vAlign w:val="center"/>
          </w:tcPr>
          <w:p w14:paraId="71A2FEC6">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5FDCD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2BD5576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29F80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B715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2922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形势与政策（一）-（四）</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E041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3372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D5E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6C20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04B2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0CC7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C461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9981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9BEE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799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7596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6D7E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13132B79">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2D717C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357995E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2D9D7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F318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95A7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思想道德与法治</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525C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4036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B1D0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1C8D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B024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3238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C28F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EFF3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AD15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93CE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711C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E398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1FF717D7">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1D479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0C6ED9F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B2CA4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E7A6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37FF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国家安全教育</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3B66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1A47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DF8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4837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8B43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98C4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0847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591C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DEEA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AF0F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68AF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8CA2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2F6FC6DF">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356B3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0CCA579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305C1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7E78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EAAF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毛泽东思想和中国特色社会主义理论体系概论</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A30F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2225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3906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CCBA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2130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0C6B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nil"/>
              <w:left w:val="nil"/>
              <w:bottom w:val="nil"/>
              <w:right w:val="nil"/>
            </w:tcBorders>
            <w:shd w:val="clear" w:color="auto" w:fill="auto"/>
            <w:noWrap/>
            <w:vAlign w:val="center"/>
          </w:tcPr>
          <w:p w14:paraId="1F393C0E">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0DE7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3A8B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4036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F4E3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4C34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7ACB329C">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037541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894" w:type="dxa"/>
            <w:vMerge w:val="continue"/>
            <w:tcBorders>
              <w:top w:val="nil"/>
              <w:left w:val="single" w:color="auto" w:sz="4" w:space="0"/>
              <w:bottom w:val="single" w:color="auto" w:sz="4" w:space="0"/>
              <w:right w:val="single" w:color="000000" w:sz="4" w:space="0"/>
            </w:tcBorders>
            <w:shd w:val="clear" w:color="auto" w:fill="auto"/>
            <w:vAlign w:val="center"/>
          </w:tcPr>
          <w:p w14:paraId="4E0691F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29B6574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auto" w:sz="4" w:space="0"/>
              <w:right w:val="single" w:color="000000" w:sz="4" w:space="0"/>
            </w:tcBorders>
            <w:shd w:val="clear" w:color="auto" w:fill="auto"/>
            <w:vAlign w:val="center"/>
          </w:tcPr>
          <w:p w14:paraId="0438488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160" w:type="dxa"/>
            <w:tcBorders>
              <w:top w:val="single" w:color="000000" w:sz="4" w:space="0"/>
              <w:left w:val="single" w:color="000000" w:sz="4" w:space="0"/>
              <w:bottom w:val="single" w:color="auto" w:sz="4" w:space="0"/>
              <w:right w:val="single" w:color="000000" w:sz="4" w:space="0"/>
            </w:tcBorders>
            <w:shd w:val="clear" w:color="auto" w:fill="auto"/>
            <w:vAlign w:val="center"/>
          </w:tcPr>
          <w:p w14:paraId="1927331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习近平新时代中国特色社会主义思想概论</w:t>
            </w:r>
          </w:p>
        </w:tc>
        <w:tc>
          <w:tcPr>
            <w:tcW w:w="590" w:type="dxa"/>
            <w:tcBorders>
              <w:top w:val="single" w:color="000000" w:sz="4" w:space="0"/>
              <w:left w:val="single" w:color="000000" w:sz="4" w:space="0"/>
              <w:bottom w:val="single" w:color="auto" w:sz="4" w:space="0"/>
              <w:right w:val="single" w:color="000000" w:sz="4" w:space="0"/>
            </w:tcBorders>
            <w:shd w:val="clear" w:color="auto" w:fill="auto"/>
            <w:vAlign w:val="center"/>
          </w:tcPr>
          <w:p w14:paraId="03CDC06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auto" w:sz="4" w:space="0"/>
              <w:right w:val="single" w:color="000000" w:sz="4" w:space="0"/>
            </w:tcBorders>
            <w:shd w:val="clear" w:color="auto" w:fill="auto"/>
            <w:vAlign w:val="center"/>
          </w:tcPr>
          <w:p w14:paraId="005A67E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auto" w:sz="4" w:space="0"/>
              <w:right w:val="single" w:color="000000" w:sz="4" w:space="0"/>
            </w:tcBorders>
            <w:shd w:val="clear" w:color="auto" w:fill="auto"/>
            <w:vAlign w:val="center"/>
          </w:tcPr>
          <w:p w14:paraId="4EF2864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auto" w:sz="4" w:space="0"/>
              <w:right w:val="single" w:color="000000" w:sz="4" w:space="0"/>
            </w:tcBorders>
            <w:shd w:val="clear" w:color="auto" w:fill="auto"/>
            <w:vAlign w:val="center"/>
          </w:tcPr>
          <w:p w14:paraId="7CF7FC9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990" w:type="dxa"/>
            <w:tcBorders>
              <w:top w:val="single" w:color="000000" w:sz="4" w:space="0"/>
              <w:left w:val="single" w:color="000000" w:sz="4" w:space="0"/>
              <w:bottom w:val="single" w:color="auto" w:sz="4" w:space="0"/>
              <w:right w:val="single" w:color="000000" w:sz="4" w:space="0"/>
            </w:tcBorders>
            <w:shd w:val="clear" w:color="auto" w:fill="auto"/>
            <w:vAlign w:val="center"/>
          </w:tcPr>
          <w:p w14:paraId="28C4FD3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90" w:type="dxa"/>
            <w:tcBorders>
              <w:top w:val="single" w:color="000000" w:sz="4" w:space="0"/>
              <w:left w:val="single" w:color="000000" w:sz="4" w:space="0"/>
              <w:bottom w:val="single" w:color="auto" w:sz="4" w:space="0"/>
              <w:right w:val="single" w:color="000000" w:sz="4" w:space="0"/>
            </w:tcBorders>
            <w:shd w:val="clear" w:color="auto" w:fill="auto"/>
            <w:vAlign w:val="center"/>
          </w:tcPr>
          <w:p w14:paraId="21B66B8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624ADF5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68CD3D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5CE8363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6CAEB6A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1AB3279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4F8F174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auto" w:sz="4" w:space="0"/>
              <w:right w:val="single" w:color="auto" w:sz="4" w:space="0"/>
            </w:tcBorders>
            <w:shd w:val="clear" w:color="auto" w:fill="auto"/>
            <w:vAlign w:val="center"/>
          </w:tcPr>
          <w:p w14:paraId="3CEE9A29">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28069C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894" w:type="dxa"/>
            <w:vMerge w:val="continue"/>
            <w:tcBorders>
              <w:top w:val="single" w:color="auto" w:sz="4" w:space="0"/>
              <w:left w:val="single" w:color="auto" w:sz="4" w:space="0"/>
              <w:bottom w:val="nil"/>
              <w:right w:val="single" w:color="000000" w:sz="4" w:space="0"/>
            </w:tcBorders>
            <w:shd w:val="clear" w:color="auto" w:fill="auto"/>
            <w:vAlign w:val="center"/>
          </w:tcPr>
          <w:p w14:paraId="116DA1B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14:paraId="5AA9AE9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职业素养类</w:t>
            </w:r>
          </w:p>
        </w:tc>
        <w:tc>
          <w:tcPr>
            <w:tcW w:w="680" w:type="dxa"/>
            <w:tcBorders>
              <w:top w:val="single" w:color="auto" w:sz="4" w:space="0"/>
              <w:left w:val="single" w:color="000000" w:sz="4" w:space="0"/>
              <w:bottom w:val="single" w:color="000000" w:sz="4" w:space="0"/>
              <w:right w:val="single" w:color="000000" w:sz="4" w:space="0"/>
            </w:tcBorders>
            <w:shd w:val="clear" w:color="auto" w:fill="auto"/>
            <w:vAlign w:val="center"/>
          </w:tcPr>
          <w:p w14:paraId="7F5627A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2160" w:type="dxa"/>
            <w:tcBorders>
              <w:top w:val="single" w:color="auto" w:sz="4" w:space="0"/>
              <w:left w:val="single" w:color="000000" w:sz="4" w:space="0"/>
              <w:bottom w:val="single" w:color="000000" w:sz="4" w:space="0"/>
              <w:right w:val="single" w:color="000000" w:sz="4" w:space="0"/>
            </w:tcBorders>
            <w:shd w:val="clear" w:color="auto" w:fill="auto"/>
            <w:vAlign w:val="center"/>
          </w:tcPr>
          <w:p w14:paraId="7E597D21">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大学生职业发展与就业指导（一）-（二）</w:t>
            </w:r>
          </w:p>
        </w:tc>
        <w:tc>
          <w:tcPr>
            <w:tcW w:w="590" w:type="dxa"/>
            <w:tcBorders>
              <w:top w:val="single" w:color="auto" w:sz="4" w:space="0"/>
              <w:left w:val="single" w:color="000000" w:sz="4" w:space="0"/>
              <w:bottom w:val="single" w:color="000000" w:sz="4" w:space="0"/>
              <w:right w:val="single" w:color="000000" w:sz="4" w:space="0"/>
            </w:tcBorders>
            <w:shd w:val="clear" w:color="auto" w:fill="auto"/>
            <w:vAlign w:val="center"/>
          </w:tcPr>
          <w:p w14:paraId="7AF5ECB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auto" w:sz="4" w:space="0"/>
              <w:left w:val="single" w:color="000000" w:sz="4" w:space="0"/>
              <w:bottom w:val="single" w:color="000000" w:sz="4" w:space="0"/>
              <w:right w:val="single" w:color="000000" w:sz="4" w:space="0"/>
            </w:tcBorders>
            <w:shd w:val="clear" w:color="auto" w:fill="auto"/>
            <w:vAlign w:val="center"/>
          </w:tcPr>
          <w:p w14:paraId="2080595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auto" w:sz="4" w:space="0"/>
              <w:left w:val="single" w:color="000000" w:sz="4" w:space="0"/>
              <w:bottom w:val="single" w:color="000000" w:sz="4" w:space="0"/>
              <w:right w:val="single" w:color="000000" w:sz="4" w:space="0"/>
            </w:tcBorders>
            <w:shd w:val="clear" w:color="auto" w:fill="auto"/>
            <w:vAlign w:val="center"/>
          </w:tcPr>
          <w:p w14:paraId="0EAA595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58DD87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1F09751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1457072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6002912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60CAB0D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6535499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6771968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0A9E104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5C0097A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auto" w:sz="4" w:space="0"/>
              <w:left w:val="single" w:color="000000" w:sz="4" w:space="0"/>
              <w:bottom w:val="single" w:color="000000" w:sz="4" w:space="0"/>
              <w:right w:val="single" w:color="000000" w:sz="4" w:space="0"/>
            </w:tcBorders>
            <w:shd w:val="clear" w:color="auto" w:fill="auto"/>
            <w:vAlign w:val="center"/>
          </w:tcPr>
          <w:p w14:paraId="4C4AE9F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55346E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05CE666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nil"/>
              <w:left w:val="single" w:color="000000" w:sz="4" w:space="0"/>
              <w:bottom w:val="single" w:color="000000" w:sz="4" w:space="0"/>
              <w:right w:val="single" w:color="000000" w:sz="4" w:space="0"/>
            </w:tcBorders>
            <w:shd w:val="clear" w:color="auto" w:fill="auto"/>
            <w:vAlign w:val="center"/>
          </w:tcPr>
          <w:p w14:paraId="2C91145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33DB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2C64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大学生创新与创业实务（一）-（二）</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8A2A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EFD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D481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2C6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4786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EC89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E824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C8D7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8B5E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6342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58D1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B900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E0AD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1BD90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652D9E6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nil"/>
              <w:left w:val="single" w:color="000000" w:sz="4" w:space="0"/>
              <w:bottom w:val="single" w:color="000000" w:sz="4" w:space="0"/>
              <w:right w:val="single" w:color="000000" w:sz="4" w:space="0"/>
            </w:tcBorders>
            <w:shd w:val="clear" w:color="auto" w:fill="auto"/>
            <w:vAlign w:val="center"/>
          </w:tcPr>
          <w:p w14:paraId="5F66345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9C96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5049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大学生安全教育（一）-（五）</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3826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810C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0F8E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1115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14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9971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691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D4D1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49BE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C841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DF80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3BC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D730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696A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133E1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23CDBFA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restart"/>
            <w:tcBorders>
              <w:top w:val="nil"/>
              <w:left w:val="single" w:color="000000" w:sz="4" w:space="0"/>
              <w:bottom w:val="single" w:color="000000" w:sz="4" w:space="0"/>
              <w:right w:val="single" w:color="000000" w:sz="4" w:space="0"/>
            </w:tcBorders>
            <w:shd w:val="clear" w:color="auto" w:fill="auto"/>
            <w:vAlign w:val="center"/>
          </w:tcPr>
          <w:p w14:paraId="775BFD6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身心健康类</w:t>
            </w: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4631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E9611">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军事技能</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DC17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0744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D10B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4F17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nil"/>
              <w:left w:val="nil"/>
              <w:bottom w:val="nil"/>
              <w:right w:val="nil"/>
            </w:tcBorders>
            <w:shd w:val="clear" w:color="auto" w:fill="auto"/>
            <w:noWrap/>
            <w:vAlign w:val="center"/>
          </w:tcPr>
          <w:p w14:paraId="008BD2C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2EA3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19D1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2179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F457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9BC8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3734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BE3E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17B94">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28017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1D82C86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nil"/>
              <w:left w:val="single" w:color="000000" w:sz="4" w:space="0"/>
              <w:bottom w:val="single" w:color="000000" w:sz="4" w:space="0"/>
              <w:right w:val="single" w:color="000000" w:sz="4" w:space="0"/>
            </w:tcBorders>
            <w:shd w:val="clear" w:color="auto" w:fill="auto"/>
            <w:vAlign w:val="center"/>
          </w:tcPr>
          <w:p w14:paraId="13A75A6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8612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CEBB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大学生心理健康教育（一）-（二）</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58B8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C045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1BC7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E974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12CE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FF8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0879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22A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27A4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9C55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FAE4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DD3D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5147B">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25CDD4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29FB970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nil"/>
              <w:left w:val="single" w:color="000000" w:sz="4" w:space="0"/>
              <w:bottom w:val="single" w:color="000000" w:sz="4" w:space="0"/>
              <w:right w:val="single" w:color="000000" w:sz="4" w:space="0"/>
            </w:tcBorders>
            <w:shd w:val="clear" w:color="auto" w:fill="auto"/>
            <w:vAlign w:val="center"/>
          </w:tcPr>
          <w:p w14:paraId="44459FE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2DC7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1013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大学体育（一）-（三）</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3B58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C6F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9F6F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4AEB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BC6B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C9CD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5A04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CA8F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E202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0F19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23EB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1572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DCA7F">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405D07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0A9A74D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nil"/>
              <w:left w:val="single" w:color="000000" w:sz="4" w:space="0"/>
              <w:bottom w:val="single" w:color="000000" w:sz="4" w:space="0"/>
              <w:right w:val="single" w:color="000000" w:sz="4" w:space="0"/>
            </w:tcBorders>
            <w:shd w:val="clear" w:color="auto" w:fill="auto"/>
            <w:vAlign w:val="center"/>
          </w:tcPr>
          <w:p w14:paraId="1B793A5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F6D1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828C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艺术修养</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030C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EA7D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956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9C05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146A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AFD6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C3FE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9E87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C684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DC97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E6CB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1200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D0269">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3BC0DD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097CCAE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5619E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应用基础类</w:t>
            </w: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E1C8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590D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大学英语（一）-（二）</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61A2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3478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9816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6959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A35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BA03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2E98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AA62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77A0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62C7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ECEC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4A0B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4F84D">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31639A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6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4BFD0D5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1A483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4BC6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5EA2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信息技术</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4706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68E0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B195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C55D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12A7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3826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22C1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CE57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8E6E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8779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3A1E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F4A5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800F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13AA3B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6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2E7D84B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5F561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863D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E022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精益生产与管理基础</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1A40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1F34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DBE2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95DD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DAB0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F46B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1ECF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AF23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E2D0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98D0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DCEC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FAFB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97224">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1F244F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291113E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5AE05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C244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3D0F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人工智能应用基础</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140E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9AD6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DDA3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61D6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1F7B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FE72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A7A92">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F192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2626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338C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AF6E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5D5EA">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61AAD">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r>
      <w:tr w14:paraId="5E2CAF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94" w:type="dxa"/>
            <w:vMerge w:val="continue"/>
            <w:tcBorders>
              <w:top w:val="nil"/>
              <w:left w:val="single" w:color="auto" w:sz="4" w:space="0"/>
              <w:bottom w:val="nil"/>
              <w:right w:val="single" w:color="000000" w:sz="4" w:space="0"/>
            </w:tcBorders>
            <w:shd w:val="clear" w:color="auto" w:fill="auto"/>
            <w:vAlign w:val="center"/>
          </w:tcPr>
          <w:p w14:paraId="5AC4E2D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E0278">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2"/>
                <w:szCs w:val="22"/>
                <w:u w:val="none"/>
              </w:rPr>
            </w:pPr>
          </w:p>
        </w:tc>
        <w:tc>
          <w:tcPr>
            <w:tcW w:w="284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15F76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DFFC8">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866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58BF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776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F97E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410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2DC9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3623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920B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325</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23E6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177</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CB89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113</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895B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29</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2826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8BBD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51516">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476D0B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D8AF8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通识选修课程</w:t>
            </w:r>
          </w:p>
        </w:tc>
        <w:tc>
          <w:tcPr>
            <w:tcW w:w="8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22D6A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限定选修课程</w:t>
            </w:r>
          </w:p>
        </w:tc>
        <w:tc>
          <w:tcPr>
            <w:tcW w:w="6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9B11B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四史类</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4E9E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中国共产党简史</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9351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E77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0BE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AB6F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239A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A1BC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044" w:type="dxa"/>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AFB79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1066C">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0A1B51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FD04C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D581C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06AB0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32E11">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社会主义发展史</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341F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B841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FA45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BFA4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C532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AB91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9064A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B97EE">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0A6DD8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BC209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8F079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DD937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9039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新中国史</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DA68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5FB1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A1E9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67FD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9CE8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031A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7A11F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A43C4">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4A778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CF31F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F593D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5E664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496C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改革开放史</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6198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41B2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3737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9B0F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051C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8874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D5BEE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3224B">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7EED9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47B9A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765D3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vMerge w:val="restart"/>
            <w:tcBorders>
              <w:top w:val="single" w:color="000000" w:sz="4" w:space="0"/>
              <w:left w:val="single" w:color="000000" w:sz="4" w:space="0"/>
              <w:bottom w:val="nil"/>
              <w:right w:val="single" w:color="000000" w:sz="4" w:space="0"/>
            </w:tcBorders>
            <w:shd w:val="clear" w:color="auto" w:fill="auto"/>
            <w:vAlign w:val="center"/>
          </w:tcPr>
          <w:p w14:paraId="6063305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人文素养类</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F278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中国优秀传统文化</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EF85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2ACC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4AD1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2E9E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38ED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F953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044" w:type="dxa"/>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45C55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2CA9F">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4DD7AC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75F40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285B6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vMerge w:val="continue"/>
            <w:tcBorders>
              <w:top w:val="single" w:color="000000" w:sz="4" w:space="0"/>
              <w:left w:val="single" w:color="000000" w:sz="4" w:space="0"/>
              <w:bottom w:val="nil"/>
              <w:right w:val="single" w:color="000000" w:sz="4" w:space="0"/>
            </w:tcBorders>
            <w:shd w:val="clear" w:color="auto" w:fill="auto"/>
            <w:vAlign w:val="center"/>
          </w:tcPr>
          <w:p w14:paraId="7317864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C1C0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通用礼仪</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E2A5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34E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808E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DC1E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EE66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9074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E4459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512FD">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5D6BFB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E35D8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C36EF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vMerge w:val="continue"/>
            <w:tcBorders>
              <w:top w:val="single" w:color="000000" w:sz="4" w:space="0"/>
              <w:left w:val="single" w:color="000000" w:sz="4" w:space="0"/>
              <w:bottom w:val="nil"/>
              <w:right w:val="single" w:color="000000" w:sz="4" w:space="0"/>
            </w:tcBorders>
            <w:shd w:val="clear" w:color="auto" w:fill="auto"/>
            <w:vAlign w:val="center"/>
          </w:tcPr>
          <w:p w14:paraId="7AA3B30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7C2A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应用文写作</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15B8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572D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43D5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E445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2D5F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6256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5F789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6E9F7">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56553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73EE4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CF021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vMerge w:val="continue"/>
            <w:tcBorders>
              <w:top w:val="single" w:color="000000" w:sz="4" w:space="0"/>
              <w:left w:val="single" w:color="000000" w:sz="4" w:space="0"/>
              <w:bottom w:val="nil"/>
              <w:right w:val="single" w:color="000000" w:sz="4" w:space="0"/>
            </w:tcBorders>
            <w:shd w:val="clear" w:color="auto" w:fill="auto"/>
            <w:vAlign w:val="center"/>
          </w:tcPr>
          <w:p w14:paraId="3AB8E6C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0"/>
                <w:szCs w:val="20"/>
                <w:u w:val="none"/>
              </w:rPr>
            </w:pP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BA44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大学语文</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E22F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B19F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0794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7E18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BCF3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0843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4044" w:type="dxa"/>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93238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0A2EE">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5E252E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301F5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60B2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任意选修课程</w:t>
            </w:r>
          </w:p>
        </w:tc>
        <w:tc>
          <w:tcPr>
            <w:tcW w:w="284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86685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CC271">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0AF3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9CEA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C656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34E1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6221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6F07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B004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4966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0769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8E27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97D7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3D362">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348D32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B7191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783BC">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284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17ABE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B1B7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8AF4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7667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80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A875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0C57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BDD6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A84E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D4E2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EF01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B393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99E4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4060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3DDA0">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0C7A2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0" w:hRule="atLeast"/>
        </w:trPr>
        <w:tc>
          <w:tcPr>
            <w:tcW w:w="8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25EC1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专业必修课程</w:t>
            </w:r>
          </w:p>
        </w:tc>
        <w:tc>
          <w:tcPr>
            <w:tcW w:w="8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CF472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专业通识课程</w:t>
            </w:r>
          </w:p>
        </w:tc>
        <w:tc>
          <w:tcPr>
            <w:tcW w:w="680" w:type="dxa"/>
            <w:tcBorders>
              <w:top w:val="single" w:color="000000" w:sz="4" w:space="0"/>
              <w:left w:val="nil"/>
              <w:bottom w:val="single" w:color="000000" w:sz="4" w:space="0"/>
              <w:right w:val="single" w:color="000000" w:sz="4" w:space="0"/>
            </w:tcBorders>
            <w:shd w:val="clear" w:color="auto" w:fill="auto"/>
            <w:vAlign w:val="center"/>
          </w:tcPr>
          <w:p w14:paraId="06386D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1</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0FCAC">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设计素描</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152A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strike/>
                <w:color w:val="000000"/>
                <w:sz w:val="21"/>
                <w:szCs w:val="21"/>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9FA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79BF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1FC9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48C3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CC9C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strike/>
                <w:color w:val="000000"/>
                <w:sz w:val="21"/>
                <w:szCs w:val="21"/>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4D9B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A676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strike/>
                <w:color w:val="000000"/>
                <w:sz w:val="21"/>
                <w:szCs w:val="21"/>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C0D3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strike/>
                <w:color w:val="000000"/>
                <w:sz w:val="21"/>
                <w:szCs w:val="21"/>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A948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strike/>
                <w:color w:val="000000"/>
                <w:sz w:val="21"/>
                <w:szCs w:val="21"/>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1BDE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strike/>
                <w:color w:val="000000"/>
                <w:sz w:val="21"/>
                <w:szCs w:val="21"/>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BA90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strike/>
                <w:color w:val="000000"/>
                <w:sz w:val="21"/>
                <w:szCs w:val="21"/>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E4AA5">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6D9BA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16E45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278A4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78034D0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2</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F4FF4">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设计色彩</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BA28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strike/>
                <w:color w:val="000000"/>
                <w:sz w:val="21"/>
                <w:szCs w:val="21"/>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A454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444B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C8E6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7178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8B31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strike/>
                <w:color w:val="000000"/>
                <w:sz w:val="21"/>
                <w:szCs w:val="21"/>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45B5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strike/>
                <w:color w:val="000000"/>
                <w:sz w:val="21"/>
                <w:szCs w:val="21"/>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nil"/>
              <w:left w:val="nil"/>
              <w:bottom w:val="nil"/>
              <w:right w:val="nil"/>
            </w:tcBorders>
            <w:shd w:val="clear" w:color="auto" w:fill="auto"/>
            <w:noWrap/>
            <w:vAlign w:val="center"/>
          </w:tcPr>
          <w:p w14:paraId="37887A1A">
            <w:pPr>
              <w:keepNext w:val="0"/>
              <w:keepLines w:val="0"/>
              <w:suppressLineNumbers w:val="0"/>
              <w:spacing w:before="0" w:beforeAutospacing="0" w:after="0" w:afterAutospacing="0"/>
              <w:ind w:left="0" w:right="0"/>
              <w:jc w:val="both"/>
              <w:rPr>
                <w:rFonts w:hint="eastAsia" w:ascii="宋体" w:hAnsi="宋体" w:eastAsia="宋体" w:cs="宋体"/>
                <w:i w:val="0"/>
                <w:iCs w:val="0"/>
                <w:strike/>
                <w:color w:val="000000"/>
                <w:sz w:val="22"/>
                <w:szCs w:val="22"/>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525B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strike/>
                <w:color w:val="000000"/>
                <w:sz w:val="21"/>
                <w:szCs w:val="21"/>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D42C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strike/>
                <w:color w:val="000000"/>
                <w:sz w:val="21"/>
                <w:szCs w:val="21"/>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00D1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strike/>
                <w:color w:val="000000"/>
                <w:sz w:val="21"/>
                <w:szCs w:val="21"/>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9191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strike/>
                <w:color w:val="000000"/>
                <w:sz w:val="21"/>
                <w:szCs w:val="21"/>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8E20D">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602F65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C91A1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43B14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专业基础课程</w:t>
            </w:r>
          </w:p>
        </w:tc>
        <w:tc>
          <w:tcPr>
            <w:tcW w:w="680" w:type="dxa"/>
            <w:tcBorders>
              <w:top w:val="single" w:color="000000" w:sz="4" w:space="0"/>
              <w:left w:val="nil"/>
              <w:bottom w:val="single" w:color="000000" w:sz="4" w:space="0"/>
              <w:right w:val="single" w:color="000000" w:sz="4" w:space="0"/>
            </w:tcBorders>
            <w:shd w:val="clear" w:color="auto" w:fill="auto"/>
            <w:vAlign w:val="center"/>
          </w:tcPr>
          <w:p w14:paraId="4C3F41E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9E71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5701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6501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F63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3493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B64C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80C4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AF6F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FC78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A356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574A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862C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11FD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2515D">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0FFE4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7B537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D421F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1C9FA8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10F21">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构成基础</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14A8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0722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A96B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CA8D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F890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E47D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5124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C151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4494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CF0C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CED4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C4A6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DE5BC">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1B4602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60E8B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426DC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04391B2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E4DC3">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室内装饰制图</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E720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112C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DDE3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C6FB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C99D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D0BD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C473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170A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A2B3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67DB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BFF6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613E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EE68B">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48139C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3354A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EE14F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575123F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8F2E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室内装饰材料创意制作</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A80C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FB62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F13E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353D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C802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09BCA">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4283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9727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1A5D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99E1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7BA4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C291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D9F0A">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34937E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CF68B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F5678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2423B62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C2AA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室内空间设计基础</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1861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6DC6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EAAF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3417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BA56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4CA1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A912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26FB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A255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F8AF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F010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7054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2F15B">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59D479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BD075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184DB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2F7FC8E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6A31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人体工程学</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B655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33D7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E45F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1756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5F68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D982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E8BD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B3E9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CCB7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40B4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F7C1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3E48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92A43">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0BDE8A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AD1F9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F5452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专业核心课程</w:t>
            </w:r>
          </w:p>
        </w:tc>
        <w:tc>
          <w:tcPr>
            <w:tcW w:w="680" w:type="dxa"/>
            <w:tcBorders>
              <w:top w:val="single" w:color="000000" w:sz="4" w:space="0"/>
              <w:left w:val="nil"/>
              <w:bottom w:val="single" w:color="000000" w:sz="4" w:space="0"/>
              <w:right w:val="single" w:color="000000" w:sz="4" w:space="0"/>
            </w:tcBorders>
            <w:shd w:val="clear" w:color="auto" w:fill="auto"/>
            <w:vAlign w:val="center"/>
          </w:tcPr>
          <w:p w14:paraId="2ACD0B0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3BFC9">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*数字室内施工图设计</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B672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7ECF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AB23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181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6868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5E66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FBF6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A051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FF26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FE5A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F23B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B32C0">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9BBAF">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22B4BA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1FD09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A29A7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3E520CE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0CA2F">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*手绘效果图表现</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5E12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E3AC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C3DB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0412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C282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B40E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563F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7D1D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5F45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600E0">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DD27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0368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F70EE">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18CD91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298BB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CD7D0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2DB7150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86BC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*室内软装设计</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8D37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0DB2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7AE8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6B93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BCA9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ED88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6273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11A2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0428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A275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8BE3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1615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38D28">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53E7E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C8CD4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96122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655A6D3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17812">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*居住空间设计</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4028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7D34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3E2B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6639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37BE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32AB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A3A9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F3CA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974F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2058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7710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6188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4A868">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2CD1A8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B44B4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CF1F5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4F5E232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C28D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*数字室内效果图表现（一）</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A8B2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E2BF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795F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6ED80">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167F8">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077E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E627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E107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221E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F641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1A7E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981B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8784C">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08F1D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77E76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21F65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11145D9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B735C">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*数字室内效果图表现（二）</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C04F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AA72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60C7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2C87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C2CC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BEAA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E2F3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EA14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6923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11E0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4D9D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56E1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5AEF4">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2851E9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2E22E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94CDB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10A2899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C2E0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*公共空间设计</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6A66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6B2B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656E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91A5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4C2B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9256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D681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AAD5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9C86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0E5F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A49F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0F8A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015A4">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3EBBF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2107E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8EA12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71D7E4C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EA5F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*装饰工程施工工艺及管理</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D3C8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5196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75E1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320A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7CA4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7143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8986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3FDC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5C9E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6885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52CE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6273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44C78">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6013C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03FF3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8D7A6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专业拓展课程</w:t>
            </w:r>
          </w:p>
        </w:tc>
        <w:tc>
          <w:tcPr>
            <w:tcW w:w="680" w:type="dxa"/>
            <w:tcBorders>
              <w:top w:val="single" w:color="000000" w:sz="4" w:space="0"/>
              <w:left w:val="nil"/>
              <w:bottom w:val="single" w:color="000000" w:sz="4" w:space="0"/>
              <w:right w:val="single" w:color="000000" w:sz="4" w:space="0"/>
            </w:tcBorders>
            <w:shd w:val="clear" w:color="auto" w:fill="auto"/>
            <w:vAlign w:val="center"/>
          </w:tcPr>
          <w:p w14:paraId="127FB75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6184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数字室内效果图后期表现</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96A7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FA60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7588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0856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625B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E3BB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251B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6376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93CF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52DF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096B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C17B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DFC08">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11584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04E18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A43AF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7BC28C7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7A46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艺术概论</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91AA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65E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364C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8E51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2349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FEDE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2435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8F7F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5E53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D864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BFD4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F779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2D67D">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733B67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6B911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EA219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0F5DE81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19</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5287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艺术史</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4583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AF34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A9E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FB32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9CFC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C4A7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0BD1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C94E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D544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96FE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5406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4CD9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D63EF">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27D290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2138D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4C680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57823C3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959F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室内装饰材料与构造</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4038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25DC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1B7B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48FD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9087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702D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C278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B2E8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1283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7343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AE80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2734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280A3">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5492C9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F395BB">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E25C6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68E6BC9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21</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2D494">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装饰工程预算</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7266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610B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A62A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92EF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E5A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2723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25A1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DC00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A59B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08915">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E5CD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2"/>
                <w:szCs w:val="22"/>
                <w:u w:val="none"/>
                <w:lang w:val="en-US" w:eastAsia="zh-CN" w:bidi="ar"/>
              </w:rPr>
              <w:t>32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AC1B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nil"/>
              <w:right w:val="single" w:color="000000" w:sz="4" w:space="0"/>
            </w:tcBorders>
            <w:shd w:val="clear" w:color="auto" w:fill="auto"/>
            <w:vAlign w:val="center"/>
          </w:tcPr>
          <w:p w14:paraId="04F30F8A">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6D993F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F7F5C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B798E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20253BE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1DF7E">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室内设计综合实训</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1477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5685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8E0B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BA8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E6E8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58E5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F5F9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B444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BAB5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D6444">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209F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F280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nil"/>
              <w:right w:val="single" w:color="000000" w:sz="4" w:space="0"/>
            </w:tcBorders>
            <w:shd w:val="clear" w:color="auto" w:fill="auto"/>
            <w:vAlign w:val="center"/>
          </w:tcPr>
          <w:p w14:paraId="4FAE784C">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66714E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38DD5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99B2B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2840" w:type="dxa"/>
            <w:gridSpan w:val="2"/>
            <w:tcBorders>
              <w:top w:val="single" w:color="000000" w:sz="4" w:space="0"/>
              <w:left w:val="nil"/>
              <w:bottom w:val="single" w:color="000000" w:sz="4" w:space="0"/>
              <w:right w:val="single" w:color="000000" w:sz="4" w:space="0"/>
            </w:tcBorders>
            <w:shd w:val="clear" w:color="auto" w:fill="auto"/>
            <w:vAlign w:val="center"/>
          </w:tcPr>
          <w:p w14:paraId="3FB1B10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924D5">
            <w:pPr>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03D6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59</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9F50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944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F78CA">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b/>
                <w:bCs/>
                <w:i w:val="0"/>
                <w:iCs w:val="0"/>
                <w:color w:val="000000"/>
                <w:kern w:val="0"/>
                <w:sz w:val="21"/>
                <w:szCs w:val="21"/>
                <w:u w:val="none"/>
                <w:lang w:val="en-US" w:eastAsia="zh-CN" w:bidi="ar"/>
              </w:rPr>
              <w:t>402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2128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48</w:t>
            </w:r>
            <w:r>
              <w:rPr>
                <w:rFonts w:hint="eastAsia" w:ascii="仿宋_GB2312" w:hAnsi="宋体" w:cs="仿宋_GB2312"/>
                <w:b/>
                <w:bCs/>
                <w:i w:val="0"/>
                <w:iCs w:val="0"/>
                <w:color w:val="000000"/>
                <w:kern w:val="0"/>
                <w:sz w:val="21"/>
                <w:szCs w:val="21"/>
                <w:u w:val="none"/>
                <w:lang w:val="en-US" w:eastAsia="zh-CN" w:bidi="ar"/>
              </w:rPr>
              <w:t>4</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698E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18</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44B9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160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BCF1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224</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BD55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256</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525C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224</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A2AE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80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2C2D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0</w:t>
            </w:r>
          </w:p>
        </w:tc>
        <w:tc>
          <w:tcPr>
            <w:tcW w:w="2130" w:type="dxa"/>
            <w:tcBorders>
              <w:top w:val="single" w:color="000000" w:sz="4" w:space="0"/>
              <w:left w:val="single" w:color="000000" w:sz="4" w:space="0"/>
              <w:bottom w:val="nil"/>
              <w:right w:val="single" w:color="000000" w:sz="4" w:space="0"/>
            </w:tcBorders>
            <w:shd w:val="clear" w:color="auto" w:fill="auto"/>
            <w:vAlign w:val="center"/>
          </w:tcPr>
          <w:p w14:paraId="731C9C83">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36E7D1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70420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E813D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综合实践课程</w:t>
            </w:r>
          </w:p>
        </w:tc>
        <w:tc>
          <w:tcPr>
            <w:tcW w:w="680" w:type="dxa"/>
            <w:tcBorders>
              <w:top w:val="single" w:color="000000" w:sz="4" w:space="0"/>
              <w:left w:val="nil"/>
              <w:bottom w:val="single" w:color="000000" w:sz="4" w:space="0"/>
              <w:right w:val="single" w:color="000000" w:sz="4" w:space="0"/>
            </w:tcBorders>
            <w:shd w:val="clear" w:color="auto" w:fill="auto"/>
            <w:vAlign w:val="center"/>
          </w:tcPr>
          <w:p w14:paraId="4BF2329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23</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A3F77">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06EA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D490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0701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EA33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4D85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02FC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792D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96F0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2"/>
                <w:szCs w:val="22"/>
                <w:u w:val="none"/>
                <w:lang w:val="en-US" w:eastAsia="zh-CN" w:bidi="ar"/>
              </w:rPr>
              <w:t>20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1764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F19F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E862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12C2DB5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auto" w:sz="4" w:space="0"/>
              <w:right w:val="single" w:color="000000" w:sz="4" w:space="0"/>
            </w:tcBorders>
            <w:shd w:val="clear" w:color="auto" w:fill="auto"/>
            <w:vAlign w:val="center"/>
          </w:tcPr>
          <w:p w14:paraId="5444A92A">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0DC880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B4555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3B255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605BF39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89CC6">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课程设计1：室内装饰材料创意制作实训</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64A0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6AD0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D09A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77BF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E573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5C2F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0B88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B900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2"/>
                <w:szCs w:val="22"/>
                <w:u w:val="none"/>
                <w:lang w:val="en-US" w:eastAsia="zh-CN" w:bidi="ar"/>
              </w:rPr>
              <w:t>20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5FFE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3974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auto" w:sz="4" w:space="0"/>
            </w:tcBorders>
            <w:shd w:val="clear" w:color="auto" w:fill="auto"/>
            <w:vAlign w:val="center"/>
          </w:tcPr>
          <w:p w14:paraId="1F67336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auto" w:sz="4" w:space="0"/>
              <w:bottom w:val="single" w:color="auto" w:sz="4" w:space="0"/>
              <w:right w:val="single" w:color="000000" w:sz="4" w:space="0"/>
            </w:tcBorders>
            <w:shd w:val="clear" w:color="auto" w:fill="auto"/>
            <w:vAlign w:val="center"/>
          </w:tcPr>
          <w:p w14:paraId="38F2249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vMerge w:val="restart"/>
            <w:tcBorders>
              <w:top w:val="single" w:color="auto" w:sz="4" w:space="0"/>
              <w:left w:val="single" w:color="000000" w:sz="4" w:space="0"/>
              <w:bottom w:val="single" w:color="auto" w:sz="4" w:space="0"/>
              <w:right w:val="single" w:color="auto" w:sz="4" w:space="0"/>
            </w:tcBorders>
            <w:shd w:val="clear" w:color="auto" w:fill="auto"/>
            <w:vAlign w:val="center"/>
          </w:tcPr>
          <w:p w14:paraId="5F6BFADD">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088409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C157B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3B9ED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1F3B46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25</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A3173">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课程设计2：室内空间设计与制作</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551B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D659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8C63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42CC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CDE3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D4D9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D0D3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B2CF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A1F9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60C76">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0356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515D364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vMerge w:val="continue"/>
            <w:tcBorders>
              <w:top w:val="single" w:color="auto" w:sz="4" w:space="0"/>
              <w:left w:val="single" w:color="000000" w:sz="4" w:space="0"/>
              <w:bottom w:val="nil"/>
              <w:right w:val="single" w:color="auto" w:sz="4" w:space="0"/>
            </w:tcBorders>
            <w:shd w:val="clear" w:color="auto" w:fill="auto"/>
            <w:vAlign w:val="center"/>
          </w:tcPr>
          <w:p w14:paraId="7469C6E8">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4207D8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EB81E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0176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8403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BA25F">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毕业设计</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7232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3536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AC18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EC553">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1B48D">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F4CC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8476D">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06097">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D3C97">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668E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CCCD3">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b/>
                <w:bCs/>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80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64251">
            <w:pPr>
              <w:keepNext w:val="0"/>
              <w:keepLines w:val="0"/>
              <w:suppressLineNumbers w:val="0"/>
              <w:spacing w:before="0" w:beforeAutospacing="0" w:after="0" w:afterAutospacing="0"/>
              <w:ind w:left="0" w:right="0"/>
              <w:jc w:val="both"/>
              <w:rPr>
                <w:rFonts w:hint="eastAsia" w:ascii="仿宋_GB2312" w:hAnsi="宋体" w:eastAsia="仿宋_GB2312" w:cs="仿宋_GB2312"/>
                <w:b/>
                <w:bCs/>
                <w:i w:val="0"/>
                <w:iCs w:val="0"/>
                <w:color w:val="000000"/>
                <w:sz w:val="21"/>
                <w:szCs w:val="21"/>
                <w:u w:val="none"/>
              </w:rPr>
            </w:pPr>
          </w:p>
        </w:tc>
        <w:tc>
          <w:tcPr>
            <w:tcW w:w="2130" w:type="dxa"/>
            <w:tcBorders>
              <w:top w:val="single" w:color="000000" w:sz="4" w:space="0"/>
              <w:left w:val="single" w:color="000000" w:sz="4" w:space="0"/>
              <w:bottom w:val="nil"/>
              <w:right w:val="single" w:color="000000" w:sz="4" w:space="0"/>
            </w:tcBorders>
            <w:shd w:val="clear" w:color="auto" w:fill="auto"/>
            <w:vAlign w:val="center"/>
          </w:tcPr>
          <w:p w14:paraId="3012B4A8">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p>
        </w:tc>
      </w:tr>
      <w:tr w14:paraId="3A7086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DFF53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nil"/>
              <w:left w:val="single" w:color="000000" w:sz="4" w:space="0"/>
              <w:bottom w:val="single" w:color="000000" w:sz="4" w:space="0"/>
              <w:right w:val="single" w:color="000000" w:sz="4" w:space="0"/>
            </w:tcBorders>
            <w:shd w:val="clear" w:color="auto" w:fill="auto"/>
            <w:vAlign w:val="center"/>
          </w:tcPr>
          <w:p w14:paraId="45EDBF3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65C2C10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27</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C2D3B">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艺术考察实训</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1667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AEC1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540F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FF2E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B780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FB7C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EBC3A">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D62B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7AC9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7AAD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C9A3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8004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1D606">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30278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6A65EF">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nil"/>
              <w:left w:val="single" w:color="000000" w:sz="4" w:space="0"/>
              <w:bottom w:val="single" w:color="000000" w:sz="4" w:space="0"/>
              <w:right w:val="single" w:color="000000" w:sz="4" w:space="0"/>
            </w:tcBorders>
            <w:shd w:val="clear" w:color="auto" w:fill="auto"/>
            <w:vAlign w:val="center"/>
          </w:tcPr>
          <w:p w14:paraId="1C51D81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7573551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C7DF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综合实践</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D671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0DDA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4B8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C4EB0">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417A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605C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67E9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nil"/>
              <w:left w:val="nil"/>
              <w:bottom w:val="nil"/>
              <w:right w:val="nil"/>
            </w:tcBorders>
            <w:shd w:val="clear" w:color="auto" w:fill="auto"/>
            <w:noWrap/>
            <w:vAlign w:val="center"/>
          </w:tcPr>
          <w:p w14:paraId="163B76B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7386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BC5B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1036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32024">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55CFA">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22F669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51815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nil"/>
              <w:left w:val="single" w:color="000000" w:sz="4" w:space="0"/>
              <w:bottom w:val="single" w:color="000000" w:sz="4" w:space="0"/>
              <w:right w:val="single" w:color="000000" w:sz="4" w:space="0"/>
            </w:tcBorders>
            <w:shd w:val="clear" w:color="auto" w:fill="auto"/>
            <w:vAlign w:val="center"/>
          </w:tcPr>
          <w:p w14:paraId="0019F26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4A63117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29</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8B78D">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岗位实习</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7BF0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852C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7DA1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18EB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F1C7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DB1A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15AF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8652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F7E68">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nil"/>
              <w:left w:val="nil"/>
              <w:bottom w:val="nil"/>
              <w:right w:val="nil"/>
            </w:tcBorders>
            <w:shd w:val="clear" w:color="auto" w:fill="auto"/>
            <w:noWrap/>
            <w:vAlign w:val="center"/>
          </w:tcPr>
          <w:p w14:paraId="0CDB05E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6986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4179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0C89A">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77AFD6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94"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5C91BF5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tcBorders>
              <w:top w:val="nil"/>
              <w:left w:val="single" w:color="000000" w:sz="4" w:space="0"/>
              <w:bottom w:val="single" w:color="auto" w:sz="4" w:space="0"/>
              <w:right w:val="single" w:color="000000" w:sz="4" w:space="0"/>
            </w:tcBorders>
            <w:shd w:val="clear" w:color="auto" w:fill="auto"/>
            <w:vAlign w:val="center"/>
          </w:tcPr>
          <w:p w14:paraId="0B5599B3">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2"/>
                <w:szCs w:val="22"/>
                <w:u w:val="none"/>
              </w:rPr>
            </w:pPr>
          </w:p>
        </w:tc>
        <w:tc>
          <w:tcPr>
            <w:tcW w:w="2840" w:type="dxa"/>
            <w:gridSpan w:val="2"/>
            <w:tcBorders>
              <w:top w:val="single" w:color="000000" w:sz="4" w:space="0"/>
              <w:left w:val="nil"/>
              <w:bottom w:val="single" w:color="auto" w:sz="4" w:space="0"/>
              <w:right w:val="single" w:color="000000" w:sz="4" w:space="0"/>
            </w:tcBorders>
            <w:shd w:val="clear" w:color="auto" w:fill="auto"/>
            <w:vAlign w:val="center"/>
          </w:tcPr>
          <w:p w14:paraId="6192B86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590" w:type="dxa"/>
            <w:tcBorders>
              <w:top w:val="single" w:color="000000" w:sz="4" w:space="0"/>
              <w:left w:val="single" w:color="000000" w:sz="4" w:space="0"/>
              <w:bottom w:val="single" w:color="auto" w:sz="4" w:space="0"/>
              <w:right w:val="single" w:color="000000" w:sz="4" w:space="0"/>
            </w:tcBorders>
            <w:shd w:val="clear" w:color="auto" w:fill="auto"/>
            <w:vAlign w:val="center"/>
          </w:tcPr>
          <w:p w14:paraId="7E35F0AD">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770" w:type="dxa"/>
            <w:tcBorders>
              <w:top w:val="single" w:color="000000" w:sz="4" w:space="0"/>
              <w:left w:val="single" w:color="000000" w:sz="4" w:space="0"/>
              <w:bottom w:val="single" w:color="auto" w:sz="4" w:space="0"/>
              <w:right w:val="single" w:color="000000" w:sz="4" w:space="0"/>
            </w:tcBorders>
            <w:shd w:val="clear" w:color="auto" w:fill="auto"/>
            <w:vAlign w:val="center"/>
          </w:tcPr>
          <w:p w14:paraId="692F97C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34</w:t>
            </w:r>
          </w:p>
        </w:tc>
        <w:tc>
          <w:tcPr>
            <w:tcW w:w="770" w:type="dxa"/>
            <w:tcBorders>
              <w:top w:val="single" w:color="000000" w:sz="4" w:space="0"/>
              <w:left w:val="single" w:color="000000" w:sz="4" w:space="0"/>
              <w:bottom w:val="single" w:color="auto" w:sz="4" w:space="0"/>
              <w:right w:val="single" w:color="000000" w:sz="4" w:space="0"/>
            </w:tcBorders>
            <w:shd w:val="clear" w:color="auto" w:fill="auto"/>
            <w:vAlign w:val="center"/>
          </w:tcPr>
          <w:p w14:paraId="218EBFD5">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640</w:t>
            </w:r>
          </w:p>
        </w:tc>
        <w:tc>
          <w:tcPr>
            <w:tcW w:w="990" w:type="dxa"/>
            <w:tcBorders>
              <w:top w:val="single" w:color="000000" w:sz="4" w:space="0"/>
              <w:left w:val="single" w:color="000000" w:sz="4" w:space="0"/>
              <w:bottom w:val="single" w:color="auto" w:sz="4" w:space="0"/>
              <w:right w:val="single" w:color="000000" w:sz="4" w:space="0"/>
            </w:tcBorders>
            <w:shd w:val="clear" w:color="auto" w:fill="auto"/>
            <w:vAlign w:val="center"/>
          </w:tcPr>
          <w:p w14:paraId="7D5891C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990" w:type="dxa"/>
            <w:tcBorders>
              <w:top w:val="single" w:color="000000" w:sz="4" w:space="0"/>
              <w:left w:val="single" w:color="000000" w:sz="4" w:space="0"/>
              <w:bottom w:val="single" w:color="auto" w:sz="4" w:space="0"/>
              <w:right w:val="single" w:color="000000" w:sz="4" w:space="0"/>
            </w:tcBorders>
            <w:shd w:val="clear" w:color="auto" w:fill="auto"/>
            <w:vAlign w:val="center"/>
          </w:tcPr>
          <w:p w14:paraId="1C66936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60</w:t>
            </w:r>
          </w:p>
        </w:tc>
        <w:tc>
          <w:tcPr>
            <w:tcW w:w="990" w:type="dxa"/>
            <w:tcBorders>
              <w:top w:val="single" w:color="000000" w:sz="4" w:space="0"/>
              <w:left w:val="single" w:color="000000" w:sz="4" w:space="0"/>
              <w:bottom w:val="single" w:color="auto" w:sz="4" w:space="0"/>
              <w:right w:val="single" w:color="000000" w:sz="4" w:space="0"/>
            </w:tcBorders>
            <w:shd w:val="clear" w:color="auto" w:fill="auto"/>
            <w:vAlign w:val="center"/>
          </w:tcPr>
          <w:p w14:paraId="01FFB0D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580</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28CA30F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265D009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647F166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44C15AF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3C6ABB2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240</w:t>
            </w:r>
          </w:p>
        </w:tc>
        <w:tc>
          <w:tcPr>
            <w:tcW w:w="674" w:type="dxa"/>
            <w:tcBorders>
              <w:top w:val="single" w:color="000000" w:sz="4" w:space="0"/>
              <w:left w:val="single" w:color="000000" w:sz="4" w:space="0"/>
              <w:bottom w:val="single" w:color="auto" w:sz="4" w:space="0"/>
              <w:right w:val="single" w:color="000000" w:sz="4" w:space="0"/>
            </w:tcBorders>
            <w:shd w:val="clear" w:color="auto" w:fill="auto"/>
            <w:vAlign w:val="center"/>
          </w:tcPr>
          <w:p w14:paraId="0AEE058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b/>
                <w:bCs/>
                <w:i w:val="0"/>
                <w:iCs w:val="0"/>
                <w:color w:val="000000"/>
                <w:kern w:val="0"/>
                <w:sz w:val="22"/>
                <w:szCs w:val="22"/>
                <w:u w:val="none"/>
                <w:lang w:val="en-US" w:eastAsia="zh-CN" w:bidi="ar"/>
              </w:rPr>
              <w:t>240</w:t>
            </w:r>
          </w:p>
        </w:tc>
        <w:tc>
          <w:tcPr>
            <w:tcW w:w="2130" w:type="dxa"/>
            <w:tcBorders>
              <w:top w:val="single" w:color="000000" w:sz="4" w:space="0"/>
              <w:left w:val="single" w:color="000000" w:sz="4" w:space="0"/>
              <w:bottom w:val="single" w:color="auto" w:sz="4" w:space="0"/>
              <w:right w:val="single" w:color="000000" w:sz="4" w:space="0"/>
            </w:tcBorders>
            <w:shd w:val="clear" w:color="auto" w:fill="auto"/>
            <w:vAlign w:val="center"/>
          </w:tcPr>
          <w:p w14:paraId="16BDF7CB">
            <w:pPr>
              <w:keepNext w:val="0"/>
              <w:keepLines w:val="0"/>
              <w:suppressLineNumbers w:val="0"/>
              <w:spacing w:before="0" w:beforeAutospacing="0" w:after="0" w:afterAutospacing="0"/>
              <w:ind w:left="0" w:right="0"/>
              <w:jc w:val="left"/>
              <w:rPr>
                <w:rFonts w:hint="eastAsia" w:ascii="仿宋_GB2312" w:hAnsi="宋体" w:eastAsia="仿宋_GB2312" w:cs="仿宋_GB2312"/>
                <w:i w:val="0"/>
                <w:iCs w:val="0"/>
                <w:color w:val="000000"/>
                <w:sz w:val="21"/>
                <w:szCs w:val="21"/>
                <w:u w:val="none"/>
              </w:rPr>
            </w:pPr>
          </w:p>
        </w:tc>
      </w:tr>
      <w:tr w14:paraId="4240F3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restart"/>
            <w:tcBorders>
              <w:top w:val="single" w:color="auto" w:sz="4" w:space="0"/>
              <w:left w:val="single" w:color="auto" w:sz="4" w:space="0"/>
              <w:bottom w:val="single" w:color="000000" w:sz="4" w:space="0"/>
              <w:right w:val="single" w:color="000000" w:sz="4" w:space="0"/>
            </w:tcBorders>
            <w:shd w:val="clear" w:color="auto" w:fill="auto"/>
            <w:vAlign w:val="center"/>
          </w:tcPr>
          <w:p w14:paraId="411E88C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专业选修课程</w:t>
            </w:r>
          </w:p>
        </w:tc>
        <w:tc>
          <w:tcPr>
            <w:tcW w:w="892"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14:paraId="78397078">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专业限选修课</w:t>
            </w:r>
          </w:p>
        </w:tc>
        <w:tc>
          <w:tcPr>
            <w:tcW w:w="680" w:type="dxa"/>
            <w:tcBorders>
              <w:top w:val="single" w:color="auto" w:sz="4" w:space="0"/>
              <w:left w:val="nil"/>
              <w:bottom w:val="single" w:color="000000" w:sz="4" w:space="0"/>
              <w:right w:val="single" w:color="000000" w:sz="4" w:space="0"/>
            </w:tcBorders>
            <w:shd w:val="clear" w:color="auto" w:fill="auto"/>
            <w:vAlign w:val="center"/>
          </w:tcPr>
          <w:p w14:paraId="26A5FAB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160" w:type="dxa"/>
            <w:tcBorders>
              <w:top w:val="single" w:color="auto" w:sz="4" w:space="0"/>
              <w:left w:val="single" w:color="000000" w:sz="4" w:space="0"/>
              <w:bottom w:val="single" w:color="000000" w:sz="4" w:space="0"/>
              <w:right w:val="single" w:color="000000" w:sz="4" w:space="0"/>
            </w:tcBorders>
            <w:shd w:val="clear" w:color="auto" w:fill="auto"/>
            <w:vAlign w:val="center"/>
          </w:tcPr>
          <w:p w14:paraId="62D05C46">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2"/>
                <w:szCs w:val="22"/>
                <w:u w:val="none"/>
                <w:lang w:val="en-US" w:eastAsia="zh-CN" w:bidi="ar"/>
              </w:rPr>
              <w:t>室内设计营销与策划</w:t>
            </w:r>
          </w:p>
        </w:tc>
        <w:tc>
          <w:tcPr>
            <w:tcW w:w="590" w:type="dxa"/>
            <w:tcBorders>
              <w:top w:val="single" w:color="auto" w:sz="4" w:space="0"/>
              <w:left w:val="single" w:color="000000" w:sz="4" w:space="0"/>
              <w:bottom w:val="single" w:color="000000" w:sz="4" w:space="0"/>
              <w:right w:val="single" w:color="000000" w:sz="4" w:space="0"/>
            </w:tcBorders>
            <w:shd w:val="clear" w:color="auto" w:fill="auto"/>
            <w:vAlign w:val="center"/>
          </w:tcPr>
          <w:p w14:paraId="10320E7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auto" w:sz="4" w:space="0"/>
              <w:left w:val="single" w:color="000000" w:sz="4" w:space="0"/>
              <w:bottom w:val="single" w:color="000000" w:sz="4" w:space="0"/>
              <w:right w:val="single" w:color="000000" w:sz="4" w:space="0"/>
            </w:tcBorders>
            <w:shd w:val="clear" w:color="auto" w:fill="auto"/>
            <w:vAlign w:val="center"/>
          </w:tcPr>
          <w:p w14:paraId="17EB6E8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770" w:type="dxa"/>
            <w:tcBorders>
              <w:top w:val="single" w:color="auto" w:sz="4" w:space="0"/>
              <w:left w:val="single" w:color="000000" w:sz="4" w:space="0"/>
              <w:bottom w:val="single" w:color="000000" w:sz="4" w:space="0"/>
              <w:right w:val="single" w:color="000000" w:sz="4" w:space="0"/>
            </w:tcBorders>
            <w:shd w:val="clear" w:color="auto" w:fill="auto"/>
            <w:vAlign w:val="center"/>
          </w:tcPr>
          <w:p w14:paraId="2F357D7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493BEC0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2EB4F0D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宋体" w:hAnsi="宋体" w:eastAsia="宋体" w:cs="宋体"/>
                <w:i w:val="0"/>
                <w:iCs w:val="0"/>
                <w:color w:val="000000"/>
                <w:kern w:val="0"/>
                <w:sz w:val="22"/>
                <w:szCs w:val="22"/>
                <w:u w:val="none"/>
                <w:lang w:val="en-US" w:eastAsia="zh-CN" w:bidi="ar"/>
              </w:rPr>
              <w:t>8</w:t>
            </w: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2CD1EE77">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183C9E1F">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797A07E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72692FF1">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79D8402D">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31FEBD6B">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1FF8E45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auto" w:sz="4" w:space="0"/>
              <w:left w:val="single" w:color="000000" w:sz="4" w:space="0"/>
              <w:bottom w:val="single" w:color="000000" w:sz="4" w:space="0"/>
              <w:right w:val="single" w:color="auto" w:sz="4" w:space="0"/>
            </w:tcBorders>
            <w:shd w:val="clear" w:color="auto" w:fill="auto"/>
            <w:vAlign w:val="center"/>
          </w:tcPr>
          <w:p w14:paraId="0344D876">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41CE12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46E2D35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nil"/>
              <w:left w:val="single" w:color="000000" w:sz="4" w:space="0"/>
              <w:bottom w:val="single" w:color="000000" w:sz="4" w:space="0"/>
              <w:right w:val="single" w:color="000000" w:sz="4" w:space="0"/>
            </w:tcBorders>
            <w:shd w:val="clear" w:color="auto" w:fill="auto"/>
            <w:vAlign w:val="center"/>
          </w:tcPr>
          <w:p w14:paraId="6D44B67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41E7F60E">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5C198">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AIGC数智空间设计</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1E14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9AB1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8765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47A8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B257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9143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FD5D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DB4DD">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8BF83">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6701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AD09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3BF8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30A4E5AB">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265C6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369F35A9">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nil"/>
              <w:left w:val="single" w:color="000000" w:sz="4" w:space="0"/>
              <w:bottom w:val="single" w:color="000000" w:sz="4" w:space="0"/>
              <w:right w:val="single" w:color="000000" w:sz="4" w:space="0"/>
            </w:tcBorders>
            <w:shd w:val="clear" w:color="auto" w:fill="auto"/>
            <w:vAlign w:val="center"/>
          </w:tcPr>
          <w:p w14:paraId="2B2C76C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nil"/>
              <w:bottom w:val="single" w:color="000000" w:sz="4" w:space="0"/>
              <w:right w:val="single" w:color="000000" w:sz="4" w:space="0"/>
            </w:tcBorders>
            <w:shd w:val="clear" w:color="auto" w:fill="auto"/>
            <w:vAlign w:val="center"/>
          </w:tcPr>
          <w:p w14:paraId="0907DF1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40890">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AIGC虚拟空间艺术</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30B4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0862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4FDA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8091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5A75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DC45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3DED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3183D">
            <w:pPr>
              <w:keepNext w:val="0"/>
              <w:keepLines w:val="0"/>
              <w:suppressLineNumbers w:val="0"/>
              <w:spacing w:before="0" w:beforeAutospacing="0" w:after="0" w:afterAutospacing="0"/>
              <w:ind w:left="0" w:right="0"/>
              <w:jc w:val="both"/>
              <w:rPr>
                <w:rFonts w:hint="eastAsia" w:ascii="宋体" w:hAnsi="宋体" w:eastAsia="宋体" w:cs="宋体"/>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E330B">
            <w:pPr>
              <w:keepNext w:val="0"/>
              <w:keepLines w:val="0"/>
              <w:suppressLineNumbers w:val="0"/>
              <w:spacing w:before="0" w:beforeAutospacing="0" w:after="0" w:afterAutospacing="0"/>
              <w:ind w:left="0" w:right="0"/>
              <w:jc w:val="both"/>
              <w:rPr>
                <w:rFonts w:hint="eastAsia" w:ascii="宋体" w:hAnsi="宋体" w:eastAsia="宋体" w:cs="宋体"/>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337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7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368FB">
            <w:pPr>
              <w:keepNext w:val="0"/>
              <w:keepLines w:val="0"/>
              <w:suppressLineNumbers w:val="0"/>
              <w:spacing w:before="0" w:beforeAutospacing="0" w:after="0" w:afterAutospacing="0"/>
              <w:ind w:left="0" w:right="0"/>
              <w:jc w:val="both"/>
              <w:rPr>
                <w:rFonts w:hint="eastAsia" w:ascii="宋体" w:hAnsi="宋体" w:eastAsia="宋体" w:cs="宋体"/>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5EB3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18887688">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72C5F6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47E3D8E4">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nil"/>
              <w:left w:val="nil"/>
              <w:bottom w:val="nil"/>
              <w:right w:val="nil"/>
            </w:tcBorders>
            <w:shd w:val="clear" w:color="auto" w:fill="auto"/>
            <w:vAlign w:val="center"/>
          </w:tcPr>
          <w:p w14:paraId="1D69F67C">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5744C">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17F47">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展示空间设计</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4831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3E42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6CF7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D02A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79020">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805FA">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AA272">
            <w:pPr>
              <w:keepNext w:val="0"/>
              <w:keepLines w:val="0"/>
              <w:suppressLineNumbers w:val="0"/>
              <w:spacing w:before="0" w:beforeAutospacing="0" w:after="0" w:afterAutospacing="0"/>
              <w:ind w:left="0" w:right="0"/>
              <w:jc w:val="both"/>
              <w:rPr>
                <w:rFonts w:hint="eastAsia" w:ascii="仿宋_GB2312" w:hAnsi="宋体" w:eastAsia="仿宋_GB2312" w:cs="仿宋_GB2312"/>
                <w:b/>
                <w:bCs/>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0BAF9">
            <w:pPr>
              <w:keepNext w:val="0"/>
              <w:keepLines w:val="0"/>
              <w:suppressLineNumbers w:val="0"/>
              <w:spacing w:before="0" w:beforeAutospacing="0" w:after="0" w:afterAutospacing="0"/>
              <w:ind w:left="0" w:right="0"/>
              <w:jc w:val="both"/>
              <w:rPr>
                <w:rFonts w:hint="eastAsia" w:ascii="仿宋_GB2312" w:hAnsi="宋体" w:eastAsia="仿宋_GB2312" w:cs="仿宋_GB2312"/>
                <w:b/>
                <w:bCs/>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43E5F">
            <w:pPr>
              <w:keepNext w:val="0"/>
              <w:keepLines w:val="0"/>
              <w:suppressLineNumbers w:val="0"/>
              <w:spacing w:before="0" w:beforeAutospacing="0" w:after="0" w:afterAutospacing="0"/>
              <w:ind w:left="0" w:right="0"/>
              <w:jc w:val="both"/>
              <w:rPr>
                <w:rFonts w:hint="eastAsia" w:ascii="仿宋_GB2312" w:hAnsi="宋体" w:eastAsia="仿宋_GB2312" w:cs="仿宋_GB2312"/>
                <w:b/>
                <w:bCs/>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BF9D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CBF72">
            <w:pPr>
              <w:keepNext w:val="0"/>
              <w:keepLines w:val="0"/>
              <w:suppressLineNumbers w:val="0"/>
              <w:spacing w:before="0" w:beforeAutospacing="0" w:after="0" w:afterAutospacing="0"/>
              <w:ind w:left="0" w:right="0"/>
              <w:jc w:val="center"/>
              <w:rPr>
                <w:rFonts w:hint="eastAsia" w:ascii="仿宋_GB2312" w:hAnsi="宋体" w:eastAsia="仿宋_GB2312" w:cs="仿宋_GB2312"/>
                <w:b/>
                <w:bCs/>
                <w:i w:val="0"/>
                <w:iCs w:val="0"/>
                <w:color w:val="000000"/>
                <w:sz w:val="22"/>
                <w:szCs w:val="22"/>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159EE">
            <w:pPr>
              <w:keepNext w:val="0"/>
              <w:keepLines w:val="0"/>
              <w:suppressLineNumbers w:val="0"/>
              <w:spacing w:before="0" w:beforeAutospacing="0" w:after="0" w:afterAutospacing="0"/>
              <w:ind w:left="0" w:right="0"/>
              <w:jc w:val="both"/>
              <w:rPr>
                <w:rFonts w:hint="eastAsia" w:ascii="仿宋_GB2312" w:hAnsi="宋体" w:eastAsia="仿宋_GB2312" w:cs="仿宋_GB2312"/>
                <w:b/>
                <w:bCs/>
                <w:i w:val="0"/>
                <w:iCs w:val="0"/>
                <w:color w:val="000000"/>
                <w:sz w:val="22"/>
                <w:szCs w:val="22"/>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3BBEC75A">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57C043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353CE87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21784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095CD">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0F4B5">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专业基础综合训练</w:t>
            </w: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EB42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4412F">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8731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A2E8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F0B49">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E96B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70051">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B6BE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D988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C7B17">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7A946">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F5FA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768522F5">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1856F2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5D10FFF5">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5BE39A">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“微专业”课程组</w:t>
            </w: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83392">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27BE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D87C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B4230">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D5A5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8475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C909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509A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5308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67A7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352C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5A0D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6559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8095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71104149">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23C901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571B389D">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272DD3">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B8D8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FA85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F555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770A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CC2D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7D44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DA17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2F31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E4233">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6122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43C1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A964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E6D0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AC245">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51434E5C">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3A9837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204BBEC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D30432">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1E3E7">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5E2D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CA4F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A600C">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1A9D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8BA56">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1D31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AB6C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E1618">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498D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1231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AF3F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DA4DE">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21F3F">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3DE90453">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79EED9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1199CEB1">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109AE">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0A6B1">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5AE3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B9B4B">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AEBB9">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94FE2">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B795C">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70D65">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65032">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3D8C0">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5B604">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32387">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5D31D">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59AC2">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73C12">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409AFB52">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41753D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5E2BDCC6">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2"/>
                <w:szCs w:val="22"/>
                <w:u w:val="none"/>
              </w:rPr>
            </w:pPr>
          </w:p>
        </w:tc>
        <w:tc>
          <w:tcPr>
            <w:tcW w:w="89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CF835">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2"/>
                <w:szCs w:val="22"/>
                <w:u w:val="none"/>
              </w:rPr>
            </w:pPr>
          </w:p>
        </w:tc>
        <w:tc>
          <w:tcPr>
            <w:tcW w:w="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D01B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21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E50DD">
            <w:pPr>
              <w:keepNext w:val="0"/>
              <w:keepLines w:val="0"/>
              <w:suppressLineNumbers w:val="0"/>
              <w:spacing w:before="0" w:beforeAutospacing="0" w:after="0" w:afterAutospacing="0"/>
              <w:ind w:left="0" w:right="0"/>
              <w:rPr>
                <w:rFonts w:hint="eastAsia" w:ascii="仿宋_GB2312" w:hAnsi="宋体" w:eastAsia="仿宋_GB2312" w:cs="仿宋_GB2312"/>
                <w:i w:val="0"/>
                <w:iCs w:val="0"/>
                <w:color w:val="000000"/>
                <w:sz w:val="22"/>
                <w:szCs w:val="22"/>
                <w:u w:val="none"/>
              </w:rPr>
            </w:pPr>
          </w:p>
        </w:tc>
        <w:tc>
          <w:tcPr>
            <w:tcW w:w="5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E64AA">
            <w:pPr>
              <w:keepNext w:val="0"/>
              <w:keepLines w:val="0"/>
              <w:suppressLineNumbers w:val="0"/>
              <w:spacing w:before="0" w:beforeAutospacing="0" w:after="0" w:afterAutospacing="0"/>
              <w:ind w:left="0" w:right="0"/>
              <w:jc w:val="both"/>
              <w:rPr>
                <w:rFonts w:hint="default" w:ascii="Times New Roman" w:hAnsi="Times New Roman" w:eastAsia="宋体" w:cs="Times New Roman"/>
                <w:i w:val="0"/>
                <w:iCs w:val="0"/>
                <w:color w:val="000000"/>
                <w:sz w:val="21"/>
                <w:szCs w:val="21"/>
                <w:u w:val="none"/>
              </w:rPr>
            </w:pP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F18EB">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10</w:t>
            </w:r>
          </w:p>
        </w:tc>
        <w:tc>
          <w:tcPr>
            <w:tcW w:w="7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B1814">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160</w:t>
            </w: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A2711">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D74BD">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13F69">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05D37">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68A2C">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1B94F">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F1B60">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AD1C5">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1B28F">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i w:val="0"/>
                <w:iCs w:val="0"/>
                <w:color w:val="000000"/>
                <w:sz w:val="21"/>
                <w:szCs w:val="21"/>
                <w:u w:val="none"/>
              </w:rPr>
            </w:pPr>
          </w:p>
        </w:tc>
        <w:tc>
          <w:tcPr>
            <w:tcW w:w="2130" w:type="dxa"/>
            <w:tcBorders>
              <w:top w:val="single" w:color="000000" w:sz="4" w:space="0"/>
              <w:left w:val="single" w:color="000000" w:sz="4" w:space="0"/>
              <w:bottom w:val="single" w:color="000000" w:sz="4" w:space="0"/>
              <w:right w:val="single" w:color="auto" w:sz="4" w:space="0"/>
            </w:tcBorders>
            <w:shd w:val="clear" w:color="auto" w:fill="auto"/>
            <w:vAlign w:val="center"/>
          </w:tcPr>
          <w:p w14:paraId="23803946">
            <w:pPr>
              <w:keepNext w:val="0"/>
              <w:keepLines w:val="0"/>
              <w:suppressLineNumbers w:val="0"/>
              <w:spacing w:before="0" w:beforeAutospacing="0" w:after="0" w:afterAutospacing="0"/>
              <w:ind w:left="0" w:right="0"/>
              <w:jc w:val="left"/>
              <w:rPr>
                <w:rFonts w:hint="default" w:ascii="Times New Roman" w:hAnsi="Times New Roman" w:eastAsia="宋体" w:cs="Times New Roman"/>
                <w:i w:val="0"/>
                <w:iCs w:val="0"/>
                <w:color w:val="000000"/>
                <w:sz w:val="21"/>
                <w:szCs w:val="21"/>
                <w:u w:val="none"/>
              </w:rPr>
            </w:pPr>
          </w:p>
        </w:tc>
      </w:tr>
      <w:tr w14:paraId="0239A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894" w:type="dxa"/>
            <w:tcBorders>
              <w:top w:val="single" w:color="000000" w:sz="4" w:space="0"/>
              <w:left w:val="single" w:color="auto" w:sz="4" w:space="0"/>
              <w:bottom w:val="single" w:color="auto" w:sz="4" w:space="0"/>
              <w:right w:val="single" w:color="000000" w:sz="4" w:space="0"/>
            </w:tcBorders>
            <w:shd w:val="clear" w:color="auto" w:fill="auto"/>
            <w:vAlign w:val="center"/>
          </w:tcPr>
          <w:p w14:paraId="084F305A">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2"/>
                <w:szCs w:val="22"/>
                <w:u w:val="none"/>
              </w:rPr>
            </w:pPr>
          </w:p>
        </w:tc>
        <w:tc>
          <w:tcPr>
            <w:tcW w:w="15006" w:type="dxa"/>
            <w:gridSpan w:val="16"/>
            <w:tcBorders>
              <w:top w:val="nil"/>
              <w:left w:val="nil"/>
              <w:bottom w:val="single" w:color="auto" w:sz="4" w:space="0"/>
              <w:right w:val="single" w:color="auto" w:sz="4" w:space="0"/>
            </w:tcBorders>
            <w:shd w:val="clear" w:color="auto" w:fill="auto"/>
            <w:noWrap/>
            <w:vAlign w:val="center"/>
          </w:tcPr>
          <w:p w14:paraId="30A4483A">
            <w:pPr>
              <w:keepNext w:val="0"/>
              <w:keepLines w:val="0"/>
              <w:widowControl/>
              <w:suppressLineNumbers w:val="0"/>
              <w:spacing w:before="0" w:beforeAutospacing="0" w:after="0" w:afterAutospacing="0"/>
              <w:ind w:left="0" w:right="0"/>
              <w:jc w:val="both"/>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i w:val="0"/>
                <w:iCs w:val="0"/>
                <w:color w:val="000000"/>
                <w:kern w:val="0"/>
                <w:sz w:val="20"/>
                <w:szCs w:val="20"/>
                <w:u w:val="none"/>
                <w:lang w:val="en-US" w:eastAsia="zh-CN" w:bidi="ar"/>
              </w:rPr>
              <w:t>注：选修“微专业”课程组8个学分，由学生自主选修。</w:t>
            </w:r>
          </w:p>
        </w:tc>
      </w:tr>
      <w:tr w14:paraId="1D5FAC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4626" w:type="dxa"/>
            <w:gridSpan w:val="4"/>
            <w:tcBorders>
              <w:top w:val="single" w:color="auto" w:sz="4" w:space="0"/>
              <w:left w:val="single" w:color="000000" w:sz="4" w:space="0"/>
              <w:bottom w:val="single" w:color="000000" w:sz="4" w:space="0"/>
              <w:right w:val="single" w:color="000000" w:sz="4" w:space="0"/>
            </w:tcBorders>
            <w:shd w:val="clear" w:color="auto" w:fill="auto"/>
            <w:vAlign w:val="center"/>
          </w:tcPr>
          <w:p w14:paraId="3B15F7A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eastAsia" w:ascii="仿宋_GB2312" w:hAnsi="宋体" w:eastAsia="仿宋_GB2312" w:cs="仿宋_GB2312"/>
                <w:b/>
                <w:bCs/>
                <w:i w:val="0"/>
                <w:iCs w:val="0"/>
                <w:color w:val="000000"/>
                <w:kern w:val="0"/>
                <w:sz w:val="24"/>
                <w:szCs w:val="24"/>
                <w:u w:val="none"/>
                <w:lang w:val="en-US" w:eastAsia="zh-CN" w:bidi="ar"/>
              </w:rPr>
              <w:t>合计</w:t>
            </w:r>
          </w:p>
        </w:tc>
        <w:tc>
          <w:tcPr>
            <w:tcW w:w="590" w:type="dxa"/>
            <w:tcBorders>
              <w:top w:val="single" w:color="auto" w:sz="4" w:space="0"/>
              <w:left w:val="single" w:color="000000" w:sz="4" w:space="0"/>
              <w:bottom w:val="single" w:color="000000" w:sz="4" w:space="0"/>
              <w:right w:val="single" w:color="000000" w:sz="4" w:space="0"/>
            </w:tcBorders>
            <w:shd w:val="clear" w:color="auto" w:fill="auto"/>
            <w:vAlign w:val="center"/>
          </w:tcPr>
          <w:p w14:paraId="76EF1A27">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0"/>
                <w:szCs w:val="20"/>
                <w:u w:val="none"/>
              </w:rPr>
            </w:pPr>
          </w:p>
        </w:tc>
        <w:tc>
          <w:tcPr>
            <w:tcW w:w="770" w:type="dxa"/>
            <w:tcBorders>
              <w:top w:val="single" w:color="auto" w:sz="4" w:space="0"/>
              <w:left w:val="single" w:color="000000" w:sz="4" w:space="0"/>
              <w:bottom w:val="single" w:color="000000" w:sz="4" w:space="0"/>
              <w:right w:val="single" w:color="000000" w:sz="4" w:space="0"/>
            </w:tcBorders>
            <w:shd w:val="clear" w:color="auto" w:fill="auto"/>
            <w:vAlign w:val="center"/>
          </w:tcPr>
          <w:p w14:paraId="4C52F4B3">
            <w:pPr>
              <w:keepNext w:val="0"/>
              <w:keepLines w:val="0"/>
              <w:widowControl/>
              <w:suppressLineNumbers w:val="0"/>
              <w:spacing w:before="0" w:beforeAutospacing="0" w:after="0" w:afterAutospacing="0"/>
              <w:ind w:left="0" w:right="0"/>
              <w:jc w:val="center"/>
              <w:textAlignment w:val="center"/>
              <w:rPr>
                <w:rFonts w:hint="default"/>
              </w:rPr>
            </w:pPr>
            <w:r>
              <w:rPr>
                <w:rFonts w:hint="default" w:ascii="Times New Roman" w:hAnsi="Times New Roman" w:eastAsia="宋体" w:cs="Times New Roman"/>
                <w:b/>
                <w:bCs/>
                <w:i w:val="0"/>
                <w:iCs w:val="0"/>
                <w:color w:val="000000"/>
                <w:kern w:val="0"/>
                <w:sz w:val="24"/>
                <w:szCs w:val="24"/>
                <w:u w:val="none"/>
                <w:lang w:val="en-US" w:eastAsia="zh-CN" w:bidi="ar"/>
              </w:rPr>
              <w:t>150</w:t>
            </w:r>
          </w:p>
        </w:tc>
        <w:tc>
          <w:tcPr>
            <w:tcW w:w="770" w:type="dxa"/>
            <w:tcBorders>
              <w:top w:val="single" w:color="auto" w:sz="4" w:space="0"/>
              <w:left w:val="single" w:color="000000" w:sz="4" w:space="0"/>
              <w:bottom w:val="single" w:color="000000" w:sz="4" w:space="0"/>
              <w:right w:val="single" w:color="000000" w:sz="4" w:space="0"/>
            </w:tcBorders>
            <w:shd w:val="clear" w:color="auto" w:fill="auto"/>
            <w:vAlign w:val="center"/>
          </w:tcPr>
          <w:p w14:paraId="46B4428A">
            <w:pPr>
              <w:keepNext w:val="0"/>
              <w:keepLines w:val="0"/>
              <w:widowControl/>
              <w:suppressLineNumbers w:val="0"/>
              <w:spacing w:before="0" w:beforeAutospacing="0" w:after="0" w:afterAutospacing="0"/>
              <w:ind w:left="0" w:right="0"/>
              <w:jc w:val="center"/>
              <w:textAlignment w:val="center"/>
              <w:rPr>
                <w:rFonts w:hint="default"/>
              </w:rPr>
            </w:pPr>
            <w:r>
              <w:rPr>
                <w:rFonts w:hint="default" w:ascii="Times New Roman" w:hAnsi="Times New Roman" w:eastAsia="宋体" w:cs="Times New Roman"/>
                <w:b/>
                <w:bCs/>
                <w:i w:val="0"/>
                <w:iCs w:val="0"/>
                <w:color w:val="000000"/>
                <w:kern w:val="0"/>
                <w:sz w:val="24"/>
                <w:szCs w:val="24"/>
                <w:u w:val="none"/>
                <w:lang w:val="en-US" w:eastAsia="zh-CN" w:bidi="ar"/>
              </w:rPr>
              <w:t>2600</w:t>
            </w: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5E12F050">
            <w:pPr>
              <w:keepNext w:val="0"/>
              <w:keepLines w:val="0"/>
              <w:widowControl/>
              <w:suppressLineNumbers w:val="0"/>
              <w:spacing w:before="0" w:beforeAutospacing="0" w:after="0" w:afterAutospacing="0"/>
              <w:ind w:left="0" w:right="0"/>
              <w:jc w:val="center"/>
              <w:textAlignment w:val="center"/>
              <w:rPr>
                <w:rFonts w:hint="default"/>
                <w:lang w:val="en-US"/>
              </w:rPr>
            </w:pPr>
            <w:r>
              <w:rPr>
                <w:rFonts w:hint="default" w:ascii="Times New Roman" w:hAnsi="Times New Roman" w:eastAsia="宋体" w:cs="Times New Roman"/>
                <w:b/>
                <w:bCs/>
                <w:i w:val="0"/>
                <w:iCs w:val="0"/>
                <w:color w:val="000000"/>
                <w:kern w:val="0"/>
                <w:sz w:val="24"/>
                <w:szCs w:val="24"/>
                <w:u w:val="none"/>
                <w:lang w:val="en-US" w:eastAsia="zh-CN" w:bidi="ar"/>
              </w:rPr>
              <w:t>8</w:t>
            </w:r>
            <w:r>
              <w:rPr>
                <w:rFonts w:hint="eastAsia" w:eastAsia="宋体" w:cs="Times New Roman"/>
                <w:b/>
                <w:bCs/>
                <w:i w:val="0"/>
                <w:iCs w:val="0"/>
                <w:color w:val="000000"/>
                <w:kern w:val="0"/>
                <w:sz w:val="24"/>
                <w:szCs w:val="24"/>
                <w:u w:val="none"/>
                <w:lang w:val="en-US" w:eastAsia="zh-CN" w:bidi="ar"/>
              </w:rPr>
              <w:t>12</w:t>
            </w: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4D4A336D">
            <w:pPr>
              <w:keepNext w:val="0"/>
              <w:keepLines w:val="0"/>
              <w:widowControl/>
              <w:suppressLineNumbers w:val="0"/>
              <w:spacing w:before="0" w:beforeAutospacing="0" w:after="0" w:afterAutospacing="0"/>
              <w:ind w:left="0" w:right="0"/>
              <w:jc w:val="center"/>
              <w:textAlignment w:val="center"/>
              <w:rPr>
                <w:rFonts w:hint="default"/>
              </w:rPr>
            </w:pPr>
            <w:r>
              <w:rPr>
                <w:rFonts w:hint="default" w:ascii="Times New Roman" w:hAnsi="Times New Roman" w:eastAsia="宋体" w:cs="Times New Roman"/>
                <w:b/>
                <w:bCs/>
                <w:i w:val="0"/>
                <w:iCs w:val="0"/>
                <w:color w:val="000000"/>
                <w:kern w:val="0"/>
                <w:sz w:val="24"/>
                <w:szCs w:val="24"/>
                <w:u w:val="none"/>
                <w:lang w:val="en-US" w:eastAsia="zh-CN" w:bidi="ar"/>
              </w:rPr>
              <w:t>72</w:t>
            </w:r>
            <w:r>
              <w:rPr>
                <w:rFonts w:hint="eastAsia" w:eastAsia="宋体" w:cs="Times New Roman"/>
                <w:b/>
                <w:bCs/>
                <w:i w:val="0"/>
                <w:iCs w:val="0"/>
                <w:color w:val="000000"/>
                <w:kern w:val="0"/>
                <w:sz w:val="24"/>
                <w:szCs w:val="24"/>
                <w:u w:val="none"/>
                <w:lang w:val="en-US" w:eastAsia="zh-CN" w:bidi="ar"/>
              </w:rPr>
              <w:t>8</w:t>
            </w:r>
          </w:p>
        </w:tc>
        <w:tc>
          <w:tcPr>
            <w:tcW w:w="990" w:type="dxa"/>
            <w:tcBorders>
              <w:top w:val="single" w:color="auto" w:sz="4" w:space="0"/>
              <w:left w:val="single" w:color="000000" w:sz="4" w:space="0"/>
              <w:bottom w:val="single" w:color="000000" w:sz="4" w:space="0"/>
              <w:right w:val="single" w:color="000000" w:sz="4" w:space="0"/>
            </w:tcBorders>
            <w:shd w:val="clear" w:color="auto" w:fill="auto"/>
            <w:vAlign w:val="center"/>
          </w:tcPr>
          <w:p w14:paraId="070B79BC">
            <w:pPr>
              <w:keepNext w:val="0"/>
              <w:keepLines w:val="0"/>
              <w:widowControl/>
              <w:suppressLineNumbers w:val="0"/>
              <w:spacing w:before="0" w:beforeAutospacing="0" w:after="0" w:afterAutospacing="0"/>
              <w:ind w:left="0" w:right="0"/>
              <w:jc w:val="center"/>
              <w:textAlignment w:val="center"/>
              <w:rPr>
                <w:rFonts w:hint="default"/>
              </w:rPr>
            </w:pPr>
            <w:r>
              <w:rPr>
                <w:rFonts w:hint="default" w:ascii="Times New Roman" w:hAnsi="Times New Roman" w:eastAsia="宋体" w:cs="Times New Roman"/>
                <w:b/>
                <w:bCs/>
                <w:i w:val="0"/>
                <w:iCs w:val="0"/>
                <w:color w:val="000000"/>
                <w:kern w:val="0"/>
                <w:sz w:val="24"/>
                <w:szCs w:val="24"/>
                <w:u w:val="none"/>
                <w:lang w:val="en-US" w:eastAsia="zh-CN" w:bidi="ar"/>
              </w:rPr>
              <w:t>780</w:t>
            </w: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568CDB89">
            <w:pPr>
              <w:keepNext w:val="0"/>
              <w:keepLines w:val="0"/>
              <w:widowControl/>
              <w:suppressLineNumbers w:val="0"/>
              <w:spacing w:before="0" w:beforeAutospacing="0" w:after="0" w:afterAutospacing="0"/>
              <w:ind w:left="0" w:right="0"/>
              <w:jc w:val="center"/>
              <w:textAlignment w:val="center"/>
              <w:rPr>
                <w:rFonts w:hint="default"/>
              </w:rPr>
            </w:pPr>
            <w:r>
              <w:rPr>
                <w:rFonts w:hint="default" w:ascii="Times New Roman" w:hAnsi="Times New Roman" w:eastAsia="宋体" w:cs="Times New Roman"/>
                <w:b/>
                <w:bCs/>
                <w:i w:val="0"/>
                <w:iCs w:val="0"/>
                <w:color w:val="000000"/>
                <w:kern w:val="0"/>
                <w:sz w:val="24"/>
                <w:szCs w:val="24"/>
                <w:u w:val="none"/>
                <w:lang w:val="en-US" w:eastAsia="zh-CN" w:bidi="ar"/>
              </w:rPr>
              <w:t>485</w:t>
            </w: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09752B0A">
            <w:pPr>
              <w:keepNext w:val="0"/>
              <w:keepLines w:val="0"/>
              <w:widowControl/>
              <w:suppressLineNumbers w:val="0"/>
              <w:spacing w:before="0" w:beforeAutospacing="0" w:after="0" w:afterAutospacing="0"/>
              <w:ind w:left="0" w:right="0"/>
              <w:jc w:val="center"/>
              <w:textAlignment w:val="center"/>
              <w:rPr>
                <w:rFonts w:hint="default"/>
                <w:lang w:val="en-US"/>
              </w:rPr>
            </w:pPr>
            <w:r>
              <w:rPr>
                <w:rFonts w:hint="default" w:ascii="Times New Roman" w:hAnsi="Times New Roman" w:eastAsia="宋体" w:cs="Times New Roman"/>
                <w:b/>
                <w:bCs/>
                <w:i w:val="0"/>
                <w:iCs w:val="0"/>
                <w:color w:val="000000"/>
                <w:kern w:val="0"/>
                <w:sz w:val="24"/>
                <w:szCs w:val="24"/>
                <w:u w:val="none"/>
                <w:lang w:val="en-US" w:eastAsia="zh-CN" w:bidi="ar"/>
              </w:rPr>
              <w:t>4</w:t>
            </w:r>
            <w:r>
              <w:rPr>
                <w:rFonts w:hint="eastAsia" w:eastAsia="宋体" w:cs="Times New Roman"/>
                <w:b/>
                <w:bCs/>
                <w:i w:val="0"/>
                <w:iCs w:val="0"/>
                <w:color w:val="000000"/>
                <w:kern w:val="0"/>
                <w:sz w:val="24"/>
                <w:szCs w:val="24"/>
                <w:u w:val="none"/>
                <w:lang w:val="en-US" w:eastAsia="zh-CN" w:bidi="ar"/>
              </w:rPr>
              <w:t>41</w:t>
            </w: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0208B1B4">
            <w:pPr>
              <w:keepNext w:val="0"/>
              <w:keepLines w:val="0"/>
              <w:widowControl/>
              <w:suppressLineNumbers w:val="0"/>
              <w:spacing w:before="0" w:beforeAutospacing="0" w:after="0" w:afterAutospacing="0"/>
              <w:ind w:left="0" w:right="0"/>
              <w:jc w:val="center"/>
              <w:textAlignment w:val="center"/>
              <w:rPr>
                <w:rFonts w:hint="default"/>
              </w:rPr>
            </w:pPr>
            <w:r>
              <w:rPr>
                <w:rFonts w:hint="default" w:ascii="Times New Roman" w:hAnsi="Times New Roman" w:eastAsia="宋体" w:cs="Times New Roman"/>
                <w:b/>
                <w:bCs/>
                <w:i w:val="0"/>
                <w:iCs w:val="0"/>
                <w:color w:val="000000"/>
                <w:kern w:val="0"/>
                <w:sz w:val="24"/>
                <w:szCs w:val="24"/>
                <w:u w:val="none"/>
                <w:lang w:val="en-US" w:eastAsia="zh-CN" w:bidi="ar"/>
              </w:rPr>
              <w:t>389</w:t>
            </w: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2CA8A922">
            <w:pPr>
              <w:keepNext w:val="0"/>
              <w:keepLines w:val="0"/>
              <w:widowControl/>
              <w:suppressLineNumbers w:val="0"/>
              <w:spacing w:before="0" w:beforeAutospacing="0" w:after="0" w:afterAutospacing="0"/>
              <w:ind w:left="0" w:right="0"/>
              <w:jc w:val="center"/>
              <w:textAlignment w:val="center"/>
              <w:rPr>
                <w:rFonts w:hint="default"/>
              </w:rPr>
            </w:pPr>
            <w:r>
              <w:rPr>
                <w:rFonts w:hint="default" w:ascii="Times New Roman" w:hAnsi="Times New Roman" w:eastAsia="宋体" w:cs="Times New Roman"/>
                <w:b/>
                <w:bCs/>
                <w:i w:val="0"/>
                <w:iCs w:val="0"/>
                <w:color w:val="000000"/>
                <w:kern w:val="0"/>
                <w:sz w:val="24"/>
                <w:szCs w:val="24"/>
                <w:u w:val="none"/>
                <w:lang w:val="en-US" w:eastAsia="zh-CN" w:bidi="ar"/>
              </w:rPr>
              <w:t>273</w:t>
            </w: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259E4F36">
            <w:pPr>
              <w:keepNext w:val="0"/>
              <w:keepLines w:val="0"/>
              <w:widowControl/>
              <w:suppressLineNumbers w:val="0"/>
              <w:spacing w:before="0" w:beforeAutospacing="0" w:after="0" w:afterAutospacing="0"/>
              <w:ind w:left="0" w:right="0"/>
              <w:jc w:val="center"/>
              <w:textAlignment w:val="center"/>
              <w:rPr>
                <w:rFonts w:hint="default"/>
                <w:lang w:val="en-US"/>
              </w:rPr>
            </w:pPr>
            <w:r>
              <w:rPr>
                <w:rFonts w:hint="default" w:ascii="Times New Roman" w:hAnsi="Times New Roman" w:eastAsia="宋体" w:cs="Times New Roman"/>
                <w:b/>
                <w:bCs/>
                <w:i w:val="0"/>
                <w:iCs w:val="0"/>
                <w:color w:val="000000"/>
                <w:kern w:val="0"/>
                <w:sz w:val="24"/>
                <w:szCs w:val="24"/>
                <w:u w:val="none"/>
                <w:lang w:val="en-US" w:eastAsia="zh-CN" w:bidi="ar"/>
              </w:rPr>
              <w:t>3</w:t>
            </w:r>
            <w:r>
              <w:rPr>
                <w:rFonts w:hint="eastAsia" w:eastAsia="宋体" w:cs="Times New Roman"/>
                <w:b/>
                <w:bCs/>
                <w:i w:val="0"/>
                <w:iCs w:val="0"/>
                <w:color w:val="000000"/>
                <w:kern w:val="0"/>
                <w:sz w:val="24"/>
                <w:szCs w:val="24"/>
                <w:u w:val="none"/>
                <w:lang w:val="en-US" w:eastAsia="zh-CN" w:bidi="ar"/>
              </w:rPr>
              <w:t>04</w:t>
            </w:r>
          </w:p>
        </w:tc>
        <w:tc>
          <w:tcPr>
            <w:tcW w:w="674" w:type="dxa"/>
            <w:tcBorders>
              <w:top w:val="single" w:color="auto" w:sz="4" w:space="0"/>
              <w:left w:val="single" w:color="000000" w:sz="4" w:space="0"/>
              <w:bottom w:val="single" w:color="000000" w:sz="4" w:space="0"/>
              <w:right w:val="single" w:color="000000" w:sz="4" w:space="0"/>
            </w:tcBorders>
            <w:shd w:val="clear" w:color="auto" w:fill="auto"/>
            <w:vAlign w:val="center"/>
          </w:tcPr>
          <w:p w14:paraId="387C9857">
            <w:pPr>
              <w:keepNext w:val="0"/>
              <w:keepLines w:val="0"/>
              <w:widowControl/>
              <w:suppressLineNumbers w:val="0"/>
              <w:spacing w:before="0" w:beforeAutospacing="0" w:after="0" w:afterAutospacing="0"/>
              <w:ind w:left="0" w:right="0"/>
              <w:jc w:val="center"/>
              <w:textAlignment w:val="center"/>
              <w:rPr>
                <w:rFonts w:hint="default"/>
              </w:rPr>
            </w:pPr>
            <w:r>
              <w:rPr>
                <w:rFonts w:hint="default" w:ascii="Times New Roman" w:hAnsi="Times New Roman" w:eastAsia="宋体" w:cs="Times New Roman"/>
                <w:b/>
                <w:bCs/>
                <w:i w:val="0"/>
                <w:iCs w:val="0"/>
                <w:color w:val="000000"/>
                <w:kern w:val="0"/>
                <w:sz w:val="24"/>
                <w:szCs w:val="24"/>
                <w:u w:val="none"/>
                <w:lang w:val="en-US" w:eastAsia="zh-CN" w:bidi="ar"/>
              </w:rPr>
              <w:t>240</w:t>
            </w:r>
          </w:p>
        </w:tc>
        <w:tc>
          <w:tcPr>
            <w:tcW w:w="2130" w:type="dxa"/>
            <w:tcBorders>
              <w:top w:val="single" w:color="auto" w:sz="4" w:space="0"/>
              <w:left w:val="single" w:color="000000" w:sz="4" w:space="0"/>
              <w:bottom w:val="single" w:color="000000" w:sz="4" w:space="0"/>
              <w:right w:val="single" w:color="000000" w:sz="4" w:space="0"/>
            </w:tcBorders>
            <w:shd w:val="clear" w:color="auto" w:fill="auto"/>
            <w:vAlign w:val="center"/>
          </w:tcPr>
          <w:p w14:paraId="2A5FE910">
            <w:pPr>
              <w:keepNext w:val="0"/>
              <w:keepLines w:val="0"/>
              <w:widowControl/>
              <w:suppressLineNumbers w:val="0"/>
              <w:spacing w:before="0" w:beforeAutospacing="0" w:after="0" w:afterAutospacing="0"/>
              <w:ind w:left="0" w:right="0"/>
              <w:jc w:val="left"/>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w:t>
            </w:r>
          </w:p>
        </w:tc>
      </w:tr>
      <w:tr w14:paraId="493CF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9726"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601F794">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仿宋_GB2312" w:hAnsi="Times New Roman" w:eastAsia="仿宋_GB2312" w:cs="仿宋_GB2312"/>
                <w:i w:val="0"/>
                <w:iCs w:val="0"/>
                <w:color w:val="000000"/>
                <w:kern w:val="0"/>
                <w:sz w:val="22"/>
                <w:szCs w:val="22"/>
                <w:u w:val="none"/>
                <w:lang w:val="en-US" w:eastAsia="zh-CN" w:bidi="ar"/>
              </w:rPr>
              <w:t>周学时</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37ED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b/>
                <w:bCs/>
                <w:i w:val="0"/>
                <w:iCs w:val="0"/>
                <w:color w:val="000000"/>
                <w:kern w:val="0"/>
                <w:sz w:val="21"/>
                <w:szCs w:val="21"/>
                <w:u w:val="none"/>
                <w:lang w:val="en-US" w:eastAsia="zh-CN" w:bidi="ar"/>
              </w:rPr>
              <w:t>27</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6927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i w:val="0"/>
                <w:iCs w:val="0"/>
                <w:color w:val="000000"/>
                <w:kern w:val="0"/>
                <w:sz w:val="21"/>
                <w:szCs w:val="21"/>
                <w:u w:val="none"/>
                <w:lang w:val="en-US" w:eastAsia="zh-CN" w:bidi="ar"/>
              </w:rPr>
              <w:t>2</w:t>
            </w:r>
            <w:r>
              <w:rPr>
                <w:rFonts w:hint="eastAsia" w:ascii="Times New Roman" w:hAnsi="Times New Roman" w:eastAsia="宋体" w:cs="Times New Roman"/>
                <w:i w:val="0"/>
                <w:iCs w:val="0"/>
                <w:color w:val="000000"/>
                <w:kern w:val="0"/>
                <w:sz w:val="21"/>
                <w:szCs w:val="21"/>
                <w:u w:val="none"/>
                <w:lang w:val="en-US" w:eastAsia="zh-CN" w:bidi="ar"/>
              </w:rPr>
              <w:t>5</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F037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i w:val="0"/>
                <w:iCs w:val="0"/>
                <w:color w:val="000000"/>
                <w:kern w:val="0"/>
                <w:sz w:val="21"/>
                <w:szCs w:val="21"/>
                <w:u w:val="none"/>
                <w:lang w:val="en-US" w:eastAsia="zh-CN" w:bidi="ar"/>
              </w:rPr>
              <w:t>22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D4AC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i w:val="0"/>
                <w:iCs w:val="0"/>
                <w:color w:val="000000"/>
                <w:kern w:val="0"/>
                <w:sz w:val="21"/>
                <w:szCs w:val="21"/>
                <w:u w:val="none"/>
                <w:lang w:val="en-US" w:eastAsia="zh-CN" w:bidi="ar"/>
              </w:rPr>
              <w:t>15</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BFC2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lang w:val="en-US"/>
              </w:rPr>
            </w:pPr>
            <w:r>
              <w:rPr>
                <w:rFonts w:hint="eastAsia" w:ascii="Times New Roman" w:hAnsi="Times New Roman" w:eastAsia="宋体" w:cs="Times New Roman"/>
                <w:i w:val="0"/>
                <w:iCs w:val="0"/>
                <w:color w:val="000000"/>
                <w:kern w:val="0"/>
                <w:sz w:val="21"/>
                <w:szCs w:val="21"/>
                <w:u w:val="none"/>
                <w:lang w:val="en-US" w:eastAsia="zh-CN" w:bidi="ar"/>
              </w:rPr>
              <w:t>22</w:t>
            </w:r>
          </w:p>
        </w:tc>
        <w:tc>
          <w:tcPr>
            <w:tcW w:w="6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478E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color w:val="000000"/>
                <w:sz w:val="24"/>
                <w:szCs w:val="24"/>
                <w:u w:val="none"/>
              </w:rPr>
            </w:pPr>
            <w:r>
              <w:rPr>
                <w:rFonts w:hint="default" w:ascii="Times New Roman" w:hAnsi="Times New Roman" w:eastAsia="宋体" w:cs="Times New Roman"/>
                <w:i w:val="0"/>
                <w:iCs w:val="0"/>
                <w:color w:val="000000"/>
                <w:kern w:val="0"/>
                <w:sz w:val="21"/>
                <w:szCs w:val="21"/>
                <w:u w:val="none"/>
                <w:lang w:val="en-US" w:eastAsia="zh-CN" w:bidi="ar"/>
              </w:rPr>
              <w:t>19</w:t>
            </w:r>
          </w:p>
        </w:tc>
        <w:tc>
          <w:tcPr>
            <w:tcW w:w="21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69B24">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bl>
    <w:p w14:paraId="2D10051B">
      <w:pPr>
        <w:pStyle w:val="19"/>
        <w:ind w:firstLine="422"/>
      </w:pPr>
    </w:p>
    <w:p w14:paraId="4BD1281D">
      <w:pPr>
        <w:ind w:firstLine="480"/>
        <w:rPr>
          <w:rFonts w:hint="eastAsia"/>
          <w:sz w:val="21"/>
          <w:szCs w:val="16"/>
          <w:lang w:bidi="ar"/>
        </w:rPr>
      </w:pPr>
    </w:p>
    <w:p w14:paraId="5B241306">
      <w:pPr>
        <w:ind w:firstLine="480"/>
        <w:rPr>
          <w:rFonts w:hint="eastAsia"/>
          <w:sz w:val="21"/>
          <w:szCs w:val="16"/>
          <w:lang w:bidi="ar"/>
        </w:rPr>
      </w:pPr>
      <w:r>
        <w:rPr>
          <w:rFonts w:hint="eastAsia"/>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p>
    <w:p w14:paraId="00BE9E9D">
      <w:pPr>
        <w:ind w:firstLine="480"/>
        <w:rPr>
          <w:rFonts w:hint="eastAsia"/>
          <w:sz w:val="21"/>
          <w:szCs w:val="16"/>
          <w:lang w:eastAsia="zh-CN" w:bidi="ar"/>
        </w:rPr>
      </w:pP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14:paraId="45533510">
      <w:pPr>
        <w:rPr>
          <w:rFonts w:hint="eastAsia"/>
          <w:sz w:val="21"/>
          <w:szCs w:val="16"/>
          <w:lang w:eastAsia="zh-CN" w:bidi="ar"/>
        </w:rPr>
      </w:pPr>
    </w:p>
    <w:p w14:paraId="118AB900">
      <w:pPr>
        <w:pStyle w:val="3"/>
        <w:ind w:firstLine="562" w:firstLineChars="200"/>
        <w:rPr>
          <w:rFonts w:hint="eastAsia" w:ascii="仿宋_GB2312" w:hAnsi="仿宋_GB2312" w:eastAsia="仿宋_GB2312" w:cs="仿宋_GB2312"/>
          <w:sz w:val="28"/>
          <w:szCs w:val="36"/>
          <w:lang w:val="en-US" w:eastAsia="zh-CN"/>
        </w:rPr>
        <w:sectPr>
          <w:headerReference r:id="rId6" w:type="default"/>
          <w:footerReference r:id="rId7" w:type="default"/>
          <w:pgSz w:w="16838" w:h="11906" w:orient="landscape"/>
          <w:pgMar w:top="1803" w:right="1440" w:bottom="1803" w:left="1440" w:header="851" w:footer="992" w:gutter="0"/>
          <w:cols w:space="0" w:num="1"/>
          <w:rtlGutter w:val="0"/>
          <w:docGrid w:type="lines" w:linePitch="436" w:charSpace="0"/>
        </w:sectPr>
      </w:pPr>
      <w:bookmarkStart w:id="79" w:name="_Toc110196072"/>
      <w:bookmarkStart w:id="80" w:name="_Toc110198131"/>
      <w:bookmarkStart w:id="81" w:name="_Toc17488"/>
      <w:bookmarkStart w:id="82" w:name="_Toc110195987"/>
      <w:bookmarkStart w:id="83" w:name="_Toc20561"/>
    </w:p>
    <w:p w14:paraId="386C6BC4">
      <w:pPr>
        <w:pStyle w:val="3"/>
        <w:ind w:firstLine="562" w:firstLineChars="200"/>
        <w:rPr>
          <w:rFonts w:hint="eastAsia" w:ascii="仿宋_GB2312" w:hAnsi="仿宋_GB2312" w:eastAsia="仿宋_GB2312" w:cs="仿宋_GB2312"/>
          <w:sz w:val="28"/>
          <w:szCs w:val="36"/>
          <w:lang w:val="en-US" w:eastAsia="zh-CN"/>
        </w:rPr>
      </w:pPr>
      <w:r>
        <w:rPr>
          <w:rFonts w:hint="eastAsia" w:ascii="仿宋_GB2312" w:hAnsi="仿宋_GB2312" w:eastAsia="仿宋_GB2312" w:cs="仿宋_GB2312"/>
          <w:sz w:val="28"/>
          <w:szCs w:val="36"/>
          <w:lang w:val="en-US" w:eastAsia="zh-CN"/>
        </w:rPr>
        <w:t>（四）第二课堂教育活动进程安排</w:t>
      </w:r>
      <w:bookmarkEnd w:id="79"/>
      <w:bookmarkEnd w:id="80"/>
      <w:bookmarkEnd w:id="81"/>
      <w:bookmarkEnd w:id="82"/>
      <w:bookmarkEnd w:id="83"/>
    </w:p>
    <w:p w14:paraId="777F0C9A">
      <w:pPr>
        <w:pStyle w:val="19"/>
        <w:ind w:firstLine="422"/>
        <w:rPr>
          <w:rFonts w:hint="eastAsia" w:asciiTheme="minorEastAsia" w:hAnsiTheme="minorEastAsia"/>
          <w:bCs/>
          <w:szCs w:val="24"/>
        </w:rPr>
      </w:pPr>
      <w:r>
        <w:rPr>
          <w:rFonts w:hint="eastAsia"/>
        </w:rPr>
        <w:t>表7-6  第二课堂活动安排表</w:t>
      </w:r>
    </w:p>
    <w:tbl>
      <w:tblPr>
        <w:tblStyle w:val="12"/>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14:paraId="694513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6022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AC6A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8F09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BE9F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156CD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kern w:val="0"/>
                <w:sz w:val="21"/>
                <w:szCs w:val="21"/>
                <w:u w:val="none"/>
                <w:lang w:val="en-US" w:eastAsia="zh-CN" w:bidi="ar"/>
              </w:rPr>
            </w:pPr>
            <w:r>
              <w:rPr>
                <w:rFonts w:hint="eastAsia" w:ascii="仿宋_GB2312" w:hAnsi="仿宋_GB2312" w:eastAsia="仿宋_GB2312" w:cs="仿宋_GB2312"/>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0C36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12E8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组织实施</w:t>
            </w:r>
          </w:p>
        </w:tc>
      </w:tr>
      <w:tr w14:paraId="4D6A1A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FC40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9988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0226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AE0B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CFB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77C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07A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D7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0943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9DCD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40D0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59FB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r>
      <w:tr w14:paraId="3A3D96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66C6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0926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F36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183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0D8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5E2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689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09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433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39C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75B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4BC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4FC3A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244D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59B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CDF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19F8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195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1EB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78E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6CB3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C85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1F4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CD7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590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56AD6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6211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77F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50D8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AEC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5C95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806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19D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32F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BE4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B8E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D7A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3EA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2E52BD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6F13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FA8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B68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BA2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F976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F16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7E1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5B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DA8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6FF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6A5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161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040C49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07D6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CB4D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DC31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40DA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7809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A615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282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094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8DD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3D88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9FA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A891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776AF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1C6E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6F9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E98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283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965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0FD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CD4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41F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146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59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FAB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39E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08BB03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D9EA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1FC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DA87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B051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B90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EAB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E49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C3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A90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892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88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486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4781CA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E799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97F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A4B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139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009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A4E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ED6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480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5B9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3F2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D46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020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71374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A563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6C6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92A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C3D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267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8E8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E72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7A4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191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718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8B9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626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545FDB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4E75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CD5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1F9B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288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A0F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E11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A13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1D1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158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AEF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E1A3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DD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A99C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7BAF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BEA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0C6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699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ADE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CAA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7AB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15E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37F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2DB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1BC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ADD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教务处+通识教育学院</w:t>
            </w:r>
          </w:p>
        </w:tc>
      </w:tr>
      <w:tr w14:paraId="7A50AB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336F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E04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5EF3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8538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DA8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BCA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68C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47F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52D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671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40F7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3AC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40693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18F0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1D4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43D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929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81F2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908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3211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19E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922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8EE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950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602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D8F05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8E60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A68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DEF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5A5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3A5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9CEC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DC9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B33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0DA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BD1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1FB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B62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就业处+通识教育学院</w:t>
            </w:r>
          </w:p>
        </w:tc>
      </w:tr>
      <w:tr w14:paraId="307F8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8EA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A02D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349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1DD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91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55A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EC7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253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C8DB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E3A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ED3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CD6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B52F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744E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A5E6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9DE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B6C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E7C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5E7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771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2E96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3E2B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8D88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9C4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13D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41423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212F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951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B93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EAEE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66D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86E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2CF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A25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FE9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F83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53E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497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501C1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A7D5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23D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18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9D1E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D13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AB06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BA0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73D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D76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293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93C5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4D1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52E0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415E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D76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E0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789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5CC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BBBF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A903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1C2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AF8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5820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83C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06EB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06CCF0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ECB0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461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A1A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112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782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7BF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A3A4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237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A0C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439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DF5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1049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35CB2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7EB7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023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A3F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4D0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BB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3D1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91B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852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9EB9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0F7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FB46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AFB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图书馆</w:t>
            </w:r>
          </w:p>
        </w:tc>
      </w:tr>
      <w:tr w14:paraId="2B2667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C1E6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E13E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C7D7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8975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FEC4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9BFF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5F98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0C60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7C2A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5BE1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1C5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A1DE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A5A2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9601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CC5B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AB1C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1F15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C911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A065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8345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F396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32F2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0E7D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3ED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8842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565855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64F2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640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D4C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2A7E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446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6530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2D2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C87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056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4DD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63A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F87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4A46C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2F49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0F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AB3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5E2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8D8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A6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5A5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A905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676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4901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C43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436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247E6B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EF3A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7464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4E35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43C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05A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CDC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710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227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79E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B4E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8BF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EA1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67303D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104D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1023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AD5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002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99B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D361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DFF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17B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E07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51D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D73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BDD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B1AE0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174A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49B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F5D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29A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F1DE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8BB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B1E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C15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E24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E8B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F96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C0DD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7210FB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602D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FE64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C10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4EC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620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05B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D92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A82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C2F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FC9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0B9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8AC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w:t>
            </w:r>
          </w:p>
        </w:tc>
      </w:tr>
      <w:tr w14:paraId="1A09A4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3154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92C9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792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5CB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12A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54D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2F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E857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03D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708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66F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397C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144D5A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6589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75F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F45B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05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CA1A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416A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5A3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9AF3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A7A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C65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0D6B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5617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14:paraId="3662CC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0DFD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270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35E0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F1E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9A1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C27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9C3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0AD8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835D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1F7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E51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28B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1954D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2201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5B6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03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B95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FC2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3C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FF3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97EB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061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6B14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3B0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487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5EF9A4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48B9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7B26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4974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592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A7FB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28C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93F6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168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150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5A9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875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F15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75D6D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53B4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115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722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098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ADC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3F2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191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26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590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E562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772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C84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18DCF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170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5A8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FFDC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46C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C0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25D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06F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5CE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488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1C0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646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EBAB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校田径运动会组委会+二级学院</w:t>
            </w:r>
          </w:p>
        </w:tc>
      </w:tr>
      <w:tr w14:paraId="2F66C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FA4E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06CD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564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DA5E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CB56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006E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3E07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C124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E55C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2C52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F56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2F78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7E80F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D4FF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C522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B69F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5B3D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B407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EB88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E7EB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B006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513E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6F1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AD83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871C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14:paraId="538E13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36A8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99D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F101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A48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FAA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1DA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9DA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7D8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3D1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293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C00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761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14:paraId="435E1A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1C16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18C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456B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95D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B63A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F17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106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16E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D13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42E8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96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BDE1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学工处+团委+二级学院</w:t>
            </w:r>
          </w:p>
        </w:tc>
      </w:tr>
      <w:tr w14:paraId="4622C9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73F6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ECF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1474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915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F69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E3A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857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6066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6C3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333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4E8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577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马克思主义学院</w:t>
            </w:r>
          </w:p>
        </w:tc>
      </w:tr>
      <w:tr w14:paraId="0EE0A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FBAE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4C9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C1F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FDBE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644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489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930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03C4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341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7F5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F872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049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62B0B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9D6D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059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FB9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43F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6AA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DA4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E95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8ED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7C0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771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656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C34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046B7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EC38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3CF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ED5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D2F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117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2F7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A4F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725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02C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285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B6E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910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w:t>
            </w:r>
          </w:p>
        </w:tc>
      </w:tr>
      <w:tr w14:paraId="1F267F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AF5F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49C7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E62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AFF4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9C2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E8F0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7FA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233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8E8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19D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DA3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DA1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14:paraId="26624B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0526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60F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AA1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3CB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57F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27A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928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661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278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ED8F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2BA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8B8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后勤处+学工处+团委</w:t>
            </w:r>
          </w:p>
        </w:tc>
      </w:tr>
      <w:tr w14:paraId="2263B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12E8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AE6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967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38E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A20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05F0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DB0A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BB6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9AE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8EA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0054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A0F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14:paraId="7FF4F7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0046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9EE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FE9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B1A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FBC7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7E22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860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3E7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037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E78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BC2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760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746FF3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F975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4EA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FDE6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A01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54A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098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E381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5AB3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65FB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6F7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B15F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54D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71CFE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4CA1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5D9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319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522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F64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FEC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736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1F1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D56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758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EF5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F36D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1B70DA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04FC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FB7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961C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7FA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47AE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3F4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D41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490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8B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9EF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FAB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1CA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14:paraId="29CE13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B9B8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89C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938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39A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3F0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F431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88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962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36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77E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9345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BE3D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bl>
    <w:p w14:paraId="19603E82">
      <w:pPr>
        <w:widowControl/>
        <w:spacing w:line="260" w:lineRule="exact"/>
        <w:ind w:firstLine="482"/>
        <w:textAlignment w:val="center"/>
        <w:rPr>
          <w:rFonts w:hint="eastAsia"/>
          <w:sz w:val="24"/>
          <w:szCs w:val="20"/>
          <w:lang w:bidi="ar"/>
        </w:rPr>
      </w:pPr>
    </w:p>
    <w:p w14:paraId="1226D32B">
      <w:pPr>
        <w:widowControl/>
        <w:spacing w:line="260" w:lineRule="exact"/>
        <w:ind w:firstLine="482"/>
        <w:textAlignment w:val="center"/>
        <w:rPr>
          <w:rFonts w:hint="eastAsia" w:ascii="仿宋_GB2312" w:hAnsi="宋体" w:eastAsia="仿宋_GB2312" w:cs="宋体"/>
          <w:b/>
          <w:bCs/>
          <w:color w:val="000000"/>
          <w:kern w:val="0"/>
          <w:szCs w:val="24"/>
          <w:lang w:eastAsia="zh-CN" w:bidi="ar"/>
        </w:rPr>
        <w:sectPr>
          <w:pgSz w:w="16838" w:h="11906" w:orient="landscape"/>
          <w:pgMar w:top="1803" w:right="1440" w:bottom="1803" w:left="1440" w:header="851" w:footer="992" w:gutter="0"/>
          <w:cols w:space="0" w:num="1"/>
          <w:rtlGutter w:val="0"/>
          <w:docGrid w:type="lines" w:linePitch="436" w:charSpace="0"/>
        </w:sectPr>
      </w:pPr>
      <w:r>
        <w:rPr>
          <w:rFonts w:hint="eastAsia"/>
          <w:sz w:val="24"/>
          <w:szCs w:val="20"/>
          <w:lang w:bidi="ar"/>
        </w:rPr>
        <w:t>注：该表所指的“各二级学院”指的是有学生的7个二级学院</w:t>
      </w:r>
      <w:r>
        <w:rPr>
          <w:rFonts w:hint="eastAsia"/>
          <w:sz w:val="24"/>
          <w:szCs w:val="20"/>
          <w:lang w:eastAsia="zh-CN" w:bidi="ar"/>
        </w:rPr>
        <w:t>。</w:t>
      </w:r>
    </w:p>
    <w:p w14:paraId="4A9812B3">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84" w:name="_Toc31534"/>
      <w:r>
        <w:rPr>
          <w:rFonts w:hint="eastAsia" w:ascii="黑体" w:hAnsi="黑体" w:eastAsia="黑体"/>
          <w:sz w:val="32"/>
          <w:szCs w:val="32"/>
        </w:rPr>
        <w:t>八、实施保障</w:t>
      </w:r>
      <w:bookmarkEnd w:id="84"/>
    </w:p>
    <w:p w14:paraId="622ECD67">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14:paraId="3D000934">
      <w:pPr>
        <w:pStyle w:val="3"/>
        <w:ind w:firstLine="562" w:firstLineChars="200"/>
        <w:rPr>
          <w:rFonts w:hint="eastAsia" w:ascii="仿宋_GB2312" w:hAnsi="仿宋_GB2312" w:eastAsia="仿宋_GB2312" w:cs="仿宋_GB2312"/>
          <w:sz w:val="28"/>
          <w:szCs w:val="36"/>
          <w:lang w:val="en-US" w:eastAsia="zh-CN"/>
        </w:rPr>
      </w:pPr>
      <w:bookmarkStart w:id="85" w:name="_Toc19652"/>
      <w:bookmarkStart w:id="86" w:name="_Toc1332"/>
      <w:r>
        <w:rPr>
          <w:rFonts w:hint="eastAsia" w:ascii="仿宋_GB2312" w:hAnsi="仿宋_GB2312" w:eastAsia="仿宋_GB2312" w:cs="仿宋_GB2312"/>
          <w:sz w:val="28"/>
          <w:szCs w:val="36"/>
          <w:lang w:val="en-US" w:eastAsia="zh-CN"/>
        </w:rPr>
        <w:t>（一）实训基地配备</w:t>
      </w:r>
      <w:bookmarkEnd w:id="85"/>
      <w:bookmarkEnd w:id="86"/>
    </w:p>
    <w:p w14:paraId="50A492FD">
      <w:pPr>
        <w:pStyle w:val="18"/>
        <w:ind w:firstLine="480"/>
        <w:rPr>
          <w:rFonts w:hint="eastAsia" w:ascii="宋体" w:hAnsi="宋体" w:eastAsia="宋体" w:cs="宋体"/>
          <w:sz w:val="28"/>
          <w:szCs w:val="28"/>
        </w:rPr>
      </w:pPr>
      <w:r>
        <w:rPr>
          <w:rFonts w:hint="eastAsia" w:ascii="宋体" w:hAnsi="宋体" w:eastAsia="宋体" w:cs="宋体"/>
          <w:color w:val="000000" w:themeColor="text1"/>
          <w:sz w:val="28"/>
          <w:szCs w:val="28"/>
          <w14:textFill>
            <w14:solidFill>
              <w14:schemeClr w14:val="tx1"/>
            </w14:solidFill>
          </w14:textFill>
        </w:rPr>
        <w:t>以一个教学班50人为标准，校内基地和校外基地结合，规划完成实践教学项目需要配备的实训室、实训设备等。融入新技术的实训室请在备注中进行标识。见表8-1。</w:t>
      </w:r>
    </w:p>
    <w:p w14:paraId="35C7B177">
      <w:pPr>
        <w:pStyle w:val="19"/>
        <w:ind w:firstLine="422"/>
      </w:pPr>
      <w:bookmarkStart w:id="87" w:name="_Toc22896"/>
      <w:bookmarkStart w:id="88" w:name="_Toc1408"/>
      <w:r>
        <w:rPr>
          <w:rFonts w:hint="eastAsia"/>
        </w:rPr>
        <w:t>表8-1  实训条件配备</w:t>
      </w:r>
      <w:bookmarkEnd w:id="87"/>
      <w:bookmarkEnd w:id="88"/>
    </w:p>
    <w:tbl>
      <w:tblPr>
        <w:tblStyle w:val="12"/>
        <w:tblW w:w="8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1418"/>
        <w:gridCol w:w="850"/>
        <w:gridCol w:w="1418"/>
        <w:gridCol w:w="1973"/>
        <w:gridCol w:w="1854"/>
        <w:gridCol w:w="514"/>
      </w:tblGrid>
      <w:tr w14:paraId="1E2F0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1ABF7CD9">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序号</w:t>
            </w:r>
          </w:p>
        </w:tc>
        <w:tc>
          <w:tcPr>
            <w:tcW w:w="1418" w:type="dxa"/>
            <w:vAlign w:val="center"/>
          </w:tcPr>
          <w:p w14:paraId="3E51D7EB">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实训室名称</w:t>
            </w:r>
          </w:p>
        </w:tc>
        <w:tc>
          <w:tcPr>
            <w:tcW w:w="850" w:type="dxa"/>
            <w:vAlign w:val="center"/>
          </w:tcPr>
          <w:p w14:paraId="16B036E8">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校内/校外</w:t>
            </w:r>
          </w:p>
        </w:tc>
        <w:tc>
          <w:tcPr>
            <w:tcW w:w="1418" w:type="dxa"/>
            <w:vAlign w:val="center"/>
          </w:tcPr>
          <w:p w14:paraId="202C4E7C">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主要设备名称</w:t>
            </w:r>
          </w:p>
        </w:tc>
        <w:tc>
          <w:tcPr>
            <w:tcW w:w="1973" w:type="dxa"/>
            <w:vAlign w:val="center"/>
          </w:tcPr>
          <w:p w14:paraId="77B88ECA">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配备数量</w:t>
            </w:r>
          </w:p>
        </w:tc>
        <w:tc>
          <w:tcPr>
            <w:tcW w:w="1854" w:type="dxa"/>
            <w:vAlign w:val="center"/>
          </w:tcPr>
          <w:p w14:paraId="3DB391EF">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实训项目/内容</w:t>
            </w:r>
          </w:p>
        </w:tc>
        <w:tc>
          <w:tcPr>
            <w:tcW w:w="514" w:type="dxa"/>
            <w:vAlign w:val="center"/>
          </w:tcPr>
          <w:p w14:paraId="1A9498FF">
            <w:pPr>
              <w:keepNext w:val="0"/>
              <w:keepLines w:val="0"/>
              <w:suppressLineNumbers w:val="0"/>
              <w:spacing w:before="0" w:beforeAutospacing="0" w:after="0" w:afterAutospacing="0"/>
              <w:ind w:left="0" w:right="0"/>
              <w:jc w:val="left"/>
              <w:rPr>
                <w:rFonts w:hint="default" w:ascii="宋体" w:hAnsi="宋体"/>
                <w:sz w:val="21"/>
                <w:szCs w:val="21"/>
              </w:rPr>
            </w:pPr>
            <w:r>
              <w:rPr>
                <w:rFonts w:hint="eastAsia" w:ascii="宋体" w:hAnsi="宋体"/>
                <w:sz w:val="21"/>
                <w:szCs w:val="21"/>
              </w:rPr>
              <w:t>备注</w:t>
            </w:r>
          </w:p>
        </w:tc>
      </w:tr>
      <w:tr w14:paraId="65C0F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817" w:type="dxa"/>
            <w:vAlign w:val="center"/>
          </w:tcPr>
          <w:p w14:paraId="1BDC68FC">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w:t>
            </w:r>
          </w:p>
        </w:tc>
        <w:tc>
          <w:tcPr>
            <w:tcW w:w="1418" w:type="dxa"/>
            <w:vAlign w:val="center"/>
          </w:tcPr>
          <w:p w14:paraId="155B2C1D">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室内艺术设计实训室</w:t>
            </w:r>
          </w:p>
        </w:tc>
        <w:tc>
          <w:tcPr>
            <w:tcW w:w="850" w:type="dxa"/>
            <w:vAlign w:val="center"/>
          </w:tcPr>
          <w:p w14:paraId="75136306">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校内</w:t>
            </w:r>
          </w:p>
        </w:tc>
        <w:tc>
          <w:tcPr>
            <w:tcW w:w="1418" w:type="dxa"/>
            <w:vAlign w:val="center"/>
          </w:tcPr>
          <w:p w14:paraId="5A58F1EE">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台锯、雕刻机、单轴木工推台铣床、精密裁板锯、立式单轴榫槽机、自动送料木工平刨床、圆锯、打磨机、空压机</w:t>
            </w:r>
          </w:p>
        </w:tc>
        <w:tc>
          <w:tcPr>
            <w:tcW w:w="1973" w:type="dxa"/>
            <w:vAlign w:val="center"/>
          </w:tcPr>
          <w:p w14:paraId="5508F41D">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台锯X2、雕刻机X1、单轴木工推台铣床X1、精密裁板锯X1、立式单轴榫槽机X1、自动送料木工平刨床X1、圆锯X2、打磨机X1、空压机X2</w:t>
            </w:r>
          </w:p>
        </w:tc>
        <w:tc>
          <w:tcPr>
            <w:tcW w:w="1854" w:type="dxa"/>
            <w:vAlign w:val="center"/>
          </w:tcPr>
          <w:p w14:paraId="76A44FCC">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1.室内艺术设计</w:t>
            </w:r>
          </w:p>
          <w:p w14:paraId="4C49644F">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2.装饰材料创意制作</w:t>
            </w:r>
          </w:p>
          <w:p w14:paraId="262FDD2C">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3.木工实训</w:t>
            </w:r>
          </w:p>
        </w:tc>
        <w:tc>
          <w:tcPr>
            <w:tcW w:w="514" w:type="dxa"/>
            <w:vAlign w:val="center"/>
          </w:tcPr>
          <w:p w14:paraId="43CE8E02">
            <w:pPr>
              <w:keepNext w:val="0"/>
              <w:keepLines w:val="0"/>
              <w:suppressLineNumbers w:val="0"/>
              <w:spacing w:before="0" w:beforeAutospacing="0" w:after="0" w:afterAutospacing="0" w:line="240" w:lineRule="exact"/>
              <w:ind w:left="0" w:right="0"/>
              <w:jc w:val="center"/>
              <w:rPr>
                <w:rFonts w:hint="default" w:ascii="宋体" w:hAnsi="宋体"/>
                <w:sz w:val="21"/>
                <w:szCs w:val="21"/>
              </w:rPr>
            </w:pPr>
          </w:p>
        </w:tc>
      </w:tr>
      <w:tr w14:paraId="3BE50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817" w:type="dxa"/>
            <w:vAlign w:val="center"/>
          </w:tcPr>
          <w:p w14:paraId="14D4183E">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2</w:t>
            </w:r>
          </w:p>
        </w:tc>
        <w:tc>
          <w:tcPr>
            <w:tcW w:w="1418" w:type="dxa"/>
            <w:vAlign w:val="center"/>
          </w:tcPr>
          <w:p w14:paraId="5E5FB268">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室内水电工程实训室</w:t>
            </w:r>
          </w:p>
        </w:tc>
        <w:tc>
          <w:tcPr>
            <w:tcW w:w="850" w:type="dxa"/>
            <w:vAlign w:val="center"/>
          </w:tcPr>
          <w:p w14:paraId="562521E1">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校内</w:t>
            </w:r>
          </w:p>
        </w:tc>
        <w:tc>
          <w:tcPr>
            <w:tcW w:w="1418" w:type="dxa"/>
            <w:vAlign w:val="center"/>
          </w:tcPr>
          <w:p w14:paraId="2F5B239A">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万用表、电笔、开关、导线、电灯</w:t>
            </w:r>
          </w:p>
        </w:tc>
        <w:tc>
          <w:tcPr>
            <w:tcW w:w="1973" w:type="dxa"/>
            <w:vAlign w:val="center"/>
          </w:tcPr>
          <w:p w14:paraId="12E2DCF7">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万用表X30、电笔X30、开关X30、导线X30、电灯</w:t>
            </w:r>
          </w:p>
        </w:tc>
        <w:tc>
          <w:tcPr>
            <w:tcW w:w="1854" w:type="dxa"/>
            <w:vAlign w:val="center"/>
          </w:tcPr>
          <w:p w14:paraId="08D33696">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1.建筑装饰水电安装</w:t>
            </w:r>
          </w:p>
          <w:p w14:paraId="264E1937">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2.建筑装饰水电材料</w:t>
            </w:r>
          </w:p>
        </w:tc>
        <w:tc>
          <w:tcPr>
            <w:tcW w:w="514" w:type="dxa"/>
            <w:vAlign w:val="center"/>
          </w:tcPr>
          <w:p w14:paraId="3A0B1AC5">
            <w:pPr>
              <w:keepNext w:val="0"/>
              <w:keepLines w:val="0"/>
              <w:suppressLineNumbers w:val="0"/>
              <w:spacing w:before="0" w:beforeAutospacing="0" w:after="0" w:afterAutospacing="0" w:line="240" w:lineRule="exact"/>
              <w:ind w:left="0" w:right="0"/>
              <w:jc w:val="center"/>
              <w:rPr>
                <w:rFonts w:hint="default" w:ascii="宋体" w:hAnsi="宋体"/>
                <w:sz w:val="21"/>
                <w:szCs w:val="21"/>
              </w:rPr>
            </w:pPr>
          </w:p>
        </w:tc>
      </w:tr>
      <w:tr w14:paraId="7D70A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817" w:type="dxa"/>
            <w:vAlign w:val="center"/>
          </w:tcPr>
          <w:p w14:paraId="59A52B7A">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3</w:t>
            </w:r>
          </w:p>
        </w:tc>
        <w:tc>
          <w:tcPr>
            <w:tcW w:w="1418" w:type="dxa"/>
            <w:vAlign w:val="center"/>
          </w:tcPr>
          <w:p w14:paraId="4869CB38">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装饰材料实训室</w:t>
            </w:r>
          </w:p>
        </w:tc>
        <w:tc>
          <w:tcPr>
            <w:tcW w:w="850" w:type="dxa"/>
            <w:vAlign w:val="center"/>
          </w:tcPr>
          <w:p w14:paraId="6B6B707E">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校内</w:t>
            </w:r>
          </w:p>
        </w:tc>
        <w:tc>
          <w:tcPr>
            <w:tcW w:w="1418" w:type="dxa"/>
            <w:vAlign w:val="center"/>
          </w:tcPr>
          <w:p w14:paraId="126420B9">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厨卫设备、饰面板、吊顶龙骨及吊顶板、轻质隔墙、软包、水电管线、地面砖</w:t>
            </w:r>
          </w:p>
        </w:tc>
        <w:tc>
          <w:tcPr>
            <w:tcW w:w="1973" w:type="dxa"/>
            <w:vAlign w:val="center"/>
          </w:tcPr>
          <w:p w14:paraId="2B73B87F">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厨卫设备X1、饰面板X7、吊顶龙骨及吊顶板X2、轻质隔墙X2、软包X2、水电管线X1、地面砖X8</w:t>
            </w:r>
          </w:p>
        </w:tc>
        <w:tc>
          <w:tcPr>
            <w:tcW w:w="1854" w:type="dxa"/>
            <w:vAlign w:val="center"/>
          </w:tcPr>
          <w:p w14:paraId="4B355E5B">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1.建筑装饰材料</w:t>
            </w:r>
          </w:p>
          <w:p w14:paraId="47934E52">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2.装饰材料创意制作</w:t>
            </w:r>
          </w:p>
          <w:p w14:paraId="2158D377">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3. 室内艺术设计</w:t>
            </w:r>
          </w:p>
        </w:tc>
        <w:tc>
          <w:tcPr>
            <w:tcW w:w="514" w:type="dxa"/>
            <w:vAlign w:val="center"/>
          </w:tcPr>
          <w:p w14:paraId="2A907123">
            <w:pPr>
              <w:keepNext w:val="0"/>
              <w:keepLines w:val="0"/>
              <w:suppressLineNumbers w:val="0"/>
              <w:spacing w:before="0" w:beforeAutospacing="0" w:after="0" w:afterAutospacing="0" w:line="240" w:lineRule="exact"/>
              <w:ind w:left="0" w:right="0"/>
              <w:jc w:val="center"/>
              <w:rPr>
                <w:rFonts w:hint="default" w:ascii="宋体" w:hAnsi="宋体"/>
                <w:sz w:val="21"/>
                <w:szCs w:val="21"/>
              </w:rPr>
            </w:pPr>
          </w:p>
        </w:tc>
      </w:tr>
      <w:tr w14:paraId="004B8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trPr>
        <w:tc>
          <w:tcPr>
            <w:tcW w:w="817" w:type="dxa"/>
            <w:vAlign w:val="center"/>
          </w:tcPr>
          <w:p w14:paraId="3D142FE9">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4</w:t>
            </w:r>
          </w:p>
        </w:tc>
        <w:tc>
          <w:tcPr>
            <w:tcW w:w="1418" w:type="dxa"/>
            <w:vAlign w:val="center"/>
          </w:tcPr>
          <w:p w14:paraId="17F6F54C">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电脑实训室</w:t>
            </w:r>
          </w:p>
        </w:tc>
        <w:tc>
          <w:tcPr>
            <w:tcW w:w="850" w:type="dxa"/>
            <w:vAlign w:val="center"/>
          </w:tcPr>
          <w:p w14:paraId="7F7F292A">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校内</w:t>
            </w:r>
          </w:p>
        </w:tc>
        <w:tc>
          <w:tcPr>
            <w:tcW w:w="1418" w:type="dxa"/>
            <w:vAlign w:val="center"/>
          </w:tcPr>
          <w:p w14:paraId="6450D3C5">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台式电脑</w:t>
            </w:r>
          </w:p>
        </w:tc>
        <w:tc>
          <w:tcPr>
            <w:tcW w:w="1973" w:type="dxa"/>
            <w:vAlign w:val="center"/>
          </w:tcPr>
          <w:p w14:paraId="7AB8263E">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台式电脑X80</w:t>
            </w:r>
          </w:p>
        </w:tc>
        <w:tc>
          <w:tcPr>
            <w:tcW w:w="1854" w:type="dxa"/>
            <w:vAlign w:val="center"/>
          </w:tcPr>
          <w:p w14:paraId="481F1FC2">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p>
          <w:p w14:paraId="72B75E8F">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1.3Ds MAX效果图制作</w:t>
            </w:r>
          </w:p>
          <w:p w14:paraId="11346D23">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2.Auto CAD装饰施工图绘制</w:t>
            </w:r>
          </w:p>
          <w:p w14:paraId="4964D077">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3.Photoshop效果图后期处理</w:t>
            </w:r>
          </w:p>
          <w:p w14:paraId="00F8D77E">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4.草图大师建模训练</w:t>
            </w:r>
          </w:p>
          <w:p w14:paraId="1924D841">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5.居住空间设计、公共空间设计</w:t>
            </w:r>
          </w:p>
        </w:tc>
        <w:tc>
          <w:tcPr>
            <w:tcW w:w="514" w:type="dxa"/>
            <w:vAlign w:val="center"/>
          </w:tcPr>
          <w:p w14:paraId="62AA21D1">
            <w:pPr>
              <w:keepNext w:val="0"/>
              <w:keepLines w:val="0"/>
              <w:suppressLineNumbers w:val="0"/>
              <w:spacing w:before="0" w:beforeAutospacing="0" w:after="0" w:afterAutospacing="0" w:line="240" w:lineRule="exact"/>
              <w:ind w:left="0" w:right="0"/>
              <w:jc w:val="center"/>
              <w:rPr>
                <w:rFonts w:hint="default" w:ascii="宋体" w:hAnsi="宋体"/>
                <w:sz w:val="21"/>
                <w:szCs w:val="21"/>
              </w:rPr>
            </w:pPr>
            <w:r>
              <w:rPr>
                <w:rFonts w:hint="eastAsia" w:ascii="宋体" w:hAnsi="宋体"/>
                <w:color w:val="000000"/>
                <w:sz w:val="21"/>
                <w:szCs w:val="21"/>
              </w:rPr>
              <w:t>新技术融入</w:t>
            </w:r>
          </w:p>
        </w:tc>
      </w:tr>
      <w:tr w14:paraId="7306C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9" w:hRule="atLeast"/>
        </w:trPr>
        <w:tc>
          <w:tcPr>
            <w:tcW w:w="817" w:type="dxa"/>
            <w:vAlign w:val="center"/>
          </w:tcPr>
          <w:p w14:paraId="2CE76BD2">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5</w:t>
            </w:r>
          </w:p>
        </w:tc>
        <w:tc>
          <w:tcPr>
            <w:tcW w:w="1418" w:type="dxa"/>
            <w:vAlign w:val="center"/>
          </w:tcPr>
          <w:p w14:paraId="3BAFA00C">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施工工艺展示实训室</w:t>
            </w:r>
          </w:p>
        </w:tc>
        <w:tc>
          <w:tcPr>
            <w:tcW w:w="850" w:type="dxa"/>
            <w:vAlign w:val="center"/>
          </w:tcPr>
          <w:p w14:paraId="034AE4B5">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校内</w:t>
            </w:r>
          </w:p>
        </w:tc>
        <w:tc>
          <w:tcPr>
            <w:tcW w:w="1418" w:type="dxa"/>
            <w:vAlign w:val="center"/>
          </w:tcPr>
          <w:p w14:paraId="771736CD">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w:t>
            </w:r>
          </w:p>
        </w:tc>
        <w:tc>
          <w:tcPr>
            <w:tcW w:w="1973" w:type="dxa"/>
            <w:vAlign w:val="center"/>
          </w:tcPr>
          <w:p w14:paraId="4E9EC333">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w:t>
            </w:r>
          </w:p>
        </w:tc>
        <w:tc>
          <w:tcPr>
            <w:tcW w:w="1854" w:type="dxa"/>
            <w:vAlign w:val="center"/>
          </w:tcPr>
          <w:p w14:paraId="5EC919B2">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建设中</w:t>
            </w:r>
          </w:p>
        </w:tc>
        <w:tc>
          <w:tcPr>
            <w:tcW w:w="514" w:type="dxa"/>
            <w:vAlign w:val="center"/>
          </w:tcPr>
          <w:p w14:paraId="6812AC28">
            <w:pPr>
              <w:keepNext w:val="0"/>
              <w:keepLines w:val="0"/>
              <w:suppressLineNumbers w:val="0"/>
              <w:spacing w:before="0" w:beforeAutospacing="0" w:after="0" w:afterAutospacing="0" w:line="240" w:lineRule="exact"/>
              <w:ind w:left="0" w:right="0"/>
              <w:jc w:val="center"/>
              <w:rPr>
                <w:rFonts w:hint="default" w:ascii="宋体" w:hAnsi="宋体"/>
                <w:sz w:val="21"/>
                <w:szCs w:val="21"/>
              </w:rPr>
            </w:pPr>
          </w:p>
        </w:tc>
      </w:tr>
      <w:tr w14:paraId="116D2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trPr>
        <w:tc>
          <w:tcPr>
            <w:tcW w:w="817" w:type="dxa"/>
            <w:vAlign w:val="center"/>
          </w:tcPr>
          <w:p w14:paraId="1DE400BB">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6</w:t>
            </w:r>
          </w:p>
        </w:tc>
        <w:tc>
          <w:tcPr>
            <w:tcW w:w="1418" w:type="dxa"/>
            <w:vAlign w:val="center"/>
          </w:tcPr>
          <w:p w14:paraId="218FA4CA">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VR虚拟样板间实训室</w:t>
            </w:r>
          </w:p>
        </w:tc>
        <w:tc>
          <w:tcPr>
            <w:tcW w:w="850" w:type="dxa"/>
            <w:vAlign w:val="center"/>
          </w:tcPr>
          <w:p w14:paraId="2B9061AB">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校内</w:t>
            </w:r>
          </w:p>
        </w:tc>
        <w:tc>
          <w:tcPr>
            <w:tcW w:w="1418" w:type="dxa"/>
            <w:vAlign w:val="center"/>
          </w:tcPr>
          <w:p w14:paraId="45A5394A">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w:t>
            </w:r>
          </w:p>
        </w:tc>
        <w:tc>
          <w:tcPr>
            <w:tcW w:w="1973" w:type="dxa"/>
            <w:vAlign w:val="center"/>
          </w:tcPr>
          <w:p w14:paraId="6A5FC406">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w:t>
            </w:r>
          </w:p>
        </w:tc>
        <w:tc>
          <w:tcPr>
            <w:tcW w:w="1854" w:type="dxa"/>
            <w:vAlign w:val="center"/>
          </w:tcPr>
          <w:p w14:paraId="5FCAD430">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建设中</w:t>
            </w:r>
          </w:p>
        </w:tc>
        <w:tc>
          <w:tcPr>
            <w:tcW w:w="514" w:type="dxa"/>
            <w:vAlign w:val="center"/>
          </w:tcPr>
          <w:p w14:paraId="09C34BB1">
            <w:pPr>
              <w:keepNext w:val="0"/>
              <w:keepLines w:val="0"/>
              <w:suppressLineNumbers w:val="0"/>
              <w:spacing w:before="0" w:beforeAutospacing="0" w:after="0" w:afterAutospacing="0" w:line="240" w:lineRule="exact"/>
              <w:ind w:left="0" w:right="0"/>
              <w:jc w:val="center"/>
              <w:rPr>
                <w:rFonts w:hint="default" w:ascii="宋体" w:hAnsi="宋体"/>
                <w:sz w:val="21"/>
                <w:szCs w:val="21"/>
              </w:rPr>
            </w:pPr>
            <w:r>
              <w:rPr>
                <w:rFonts w:hint="eastAsia" w:ascii="宋体" w:hAnsi="宋体"/>
                <w:color w:val="000000"/>
                <w:sz w:val="21"/>
                <w:szCs w:val="21"/>
              </w:rPr>
              <w:t>新技术融入</w:t>
            </w:r>
          </w:p>
        </w:tc>
      </w:tr>
      <w:tr w14:paraId="5366F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817" w:type="dxa"/>
            <w:vAlign w:val="center"/>
          </w:tcPr>
          <w:p w14:paraId="20C5F5D2">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7</w:t>
            </w:r>
          </w:p>
        </w:tc>
        <w:tc>
          <w:tcPr>
            <w:tcW w:w="1418" w:type="dxa"/>
            <w:vAlign w:val="center"/>
          </w:tcPr>
          <w:p w14:paraId="0AA1F166">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广西中宅装饰柳州分公司</w:t>
            </w:r>
          </w:p>
        </w:tc>
        <w:tc>
          <w:tcPr>
            <w:tcW w:w="850" w:type="dxa"/>
            <w:vAlign w:val="center"/>
          </w:tcPr>
          <w:p w14:paraId="65ED8A3E">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校外</w:t>
            </w:r>
          </w:p>
        </w:tc>
        <w:tc>
          <w:tcPr>
            <w:tcW w:w="1418" w:type="dxa"/>
            <w:vAlign w:val="center"/>
          </w:tcPr>
          <w:p w14:paraId="734B40EE">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签约校企合作企业</w:t>
            </w:r>
          </w:p>
        </w:tc>
        <w:tc>
          <w:tcPr>
            <w:tcW w:w="1973" w:type="dxa"/>
            <w:vAlign w:val="center"/>
          </w:tcPr>
          <w:p w14:paraId="5C2997B8">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w:t>
            </w:r>
          </w:p>
        </w:tc>
        <w:tc>
          <w:tcPr>
            <w:tcW w:w="1854" w:type="dxa"/>
            <w:vAlign w:val="center"/>
          </w:tcPr>
          <w:p w14:paraId="1615754C">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1.居住空间设计</w:t>
            </w:r>
          </w:p>
          <w:p w14:paraId="5E4B5FA8">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2.公共空间设计</w:t>
            </w:r>
          </w:p>
          <w:p w14:paraId="59010C78">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3.专业入门教育</w:t>
            </w:r>
          </w:p>
          <w:p w14:paraId="16F4849D">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4.毕业设计</w:t>
            </w:r>
          </w:p>
        </w:tc>
        <w:tc>
          <w:tcPr>
            <w:tcW w:w="514" w:type="dxa"/>
            <w:vAlign w:val="center"/>
          </w:tcPr>
          <w:p w14:paraId="22522557">
            <w:pPr>
              <w:keepNext w:val="0"/>
              <w:keepLines w:val="0"/>
              <w:suppressLineNumbers w:val="0"/>
              <w:spacing w:before="0" w:beforeAutospacing="0" w:after="0" w:afterAutospacing="0" w:line="240" w:lineRule="exact"/>
              <w:ind w:left="0" w:right="0"/>
              <w:jc w:val="center"/>
              <w:rPr>
                <w:rFonts w:hint="default" w:ascii="宋体" w:hAnsi="宋体"/>
                <w:sz w:val="21"/>
                <w:szCs w:val="21"/>
              </w:rPr>
            </w:pPr>
          </w:p>
        </w:tc>
      </w:tr>
      <w:tr w14:paraId="2330E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817" w:type="dxa"/>
            <w:vAlign w:val="center"/>
          </w:tcPr>
          <w:p w14:paraId="5704EC60">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8</w:t>
            </w:r>
          </w:p>
        </w:tc>
        <w:tc>
          <w:tcPr>
            <w:tcW w:w="1418" w:type="dxa"/>
            <w:vAlign w:val="center"/>
          </w:tcPr>
          <w:p w14:paraId="55FC8699">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广西品匠装饰柳州分公司</w:t>
            </w:r>
          </w:p>
        </w:tc>
        <w:tc>
          <w:tcPr>
            <w:tcW w:w="850" w:type="dxa"/>
            <w:vAlign w:val="center"/>
          </w:tcPr>
          <w:p w14:paraId="539A6C67">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校外</w:t>
            </w:r>
          </w:p>
        </w:tc>
        <w:tc>
          <w:tcPr>
            <w:tcW w:w="1418" w:type="dxa"/>
            <w:vAlign w:val="center"/>
          </w:tcPr>
          <w:p w14:paraId="6DDD807B">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签约校企合作企业</w:t>
            </w:r>
          </w:p>
        </w:tc>
        <w:tc>
          <w:tcPr>
            <w:tcW w:w="1973" w:type="dxa"/>
            <w:vAlign w:val="center"/>
          </w:tcPr>
          <w:p w14:paraId="01C211C2">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w:t>
            </w:r>
          </w:p>
        </w:tc>
        <w:tc>
          <w:tcPr>
            <w:tcW w:w="1854" w:type="dxa"/>
            <w:vAlign w:val="center"/>
          </w:tcPr>
          <w:p w14:paraId="69732E14">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1.居住空间设计</w:t>
            </w:r>
          </w:p>
          <w:p w14:paraId="5614E7CA">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2.公共空间设计</w:t>
            </w:r>
          </w:p>
          <w:p w14:paraId="0965AF4D">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3.专业入门教育</w:t>
            </w:r>
          </w:p>
          <w:p w14:paraId="6DEC9D59">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4.毕业设计</w:t>
            </w:r>
          </w:p>
        </w:tc>
        <w:tc>
          <w:tcPr>
            <w:tcW w:w="514" w:type="dxa"/>
            <w:vAlign w:val="center"/>
          </w:tcPr>
          <w:p w14:paraId="2CE46ECB">
            <w:pPr>
              <w:keepNext w:val="0"/>
              <w:keepLines w:val="0"/>
              <w:suppressLineNumbers w:val="0"/>
              <w:spacing w:before="0" w:beforeAutospacing="0" w:after="0" w:afterAutospacing="0" w:line="240" w:lineRule="exact"/>
              <w:ind w:left="0" w:right="0"/>
              <w:jc w:val="center"/>
              <w:rPr>
                <w:rFonts w:hint="default" w:ascii="宋体" w:hAnsi="宋体"/>
                <w:sz w:val="21"/>
                <w:szCs w:val="21"/>
              </w:rPr>
            </w:pPr>
          </w:p>
        </w:tc>
      </w:tr>
      <w:tr w14:paraId="37087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817" w:type="dxa"/>
            <w:vAlign w:val="center"/>
          </w:tcPr>
          <w:p w14:paraId="347560AD">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9</w:t>
            </w:r>
          </w:p>
        </w:tc>
        <w:tc>
          <w:tcPr>
            <w:tcW w:w="1418" w:type="dxa"/>
            <w:vAlign w:val="center"/>
          </w:tcPr>
          <w:p w14:paraId="059C5C75">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北京深度空间装饰柳州分公司</w:t>
            </w:r>
          </w:p>
        </w:tc>
        <w:tc>
          <w:tcPr>
            <w:tcW w:w="850" w:type="dxa"/>
            <w:vAlign w:val="center"/>
          </w:tcPr>
          <w:p w14:paraId="7D789361">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校外</w:t>
            </w:r>
          </w:p>
        </w:tc>
        <w:tc>
          <w:tcPr>
            <w:tcW w:w="1418" w:type="dxa"/>
            <w:vAlign w:val="center"/>
          </w:tcPr>
          <w:p w14:paraId="58D08047">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签约校企合作企业</w:t>
            </w:r>
          </w:p>
        </w:tc>
        <w:tc>
          <w:tcPr>
            <w:tcW w:w="1973" w:type="dxa"/>
            <w:vAlign w:val="center"/>
          </w:tcPr>
          <w:p w14:paraId="1084919C">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w:t>
            </w:r>
          </w:p>
        </w:tc>
        <w:tc>
          <w:tcPr>
            <w:tcW w:w="1854" w:type="dxa"/>
            <w:vAlign w:val="center"/>
          </w:tcPr>
          <w:p w14:paraId="6104E0F3">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1.居住空间设计</w:t>
            </w:r>
          </w:p>
          <w:p w14:paraId="1F4AC7F3">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2.公共空间设计</w:t>
            </w:r>
          </w:p>
          <w:p w14:paraId="5DF69B89">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3.专业入门教育</w:t>
            </w:r>
          </w:p>
          <w:p w14:paraId="27DCA9AE">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4.毕业设计</w:t>
            </w:r>
          </w:p>
        </w:tc>
        <w:tc>
          <w:tcPr>
            <w:tcW w:w="514" w:type="dxa"/>
            <w:vAlign w:val="center"/>
          </w:tcPr>
          <w:p w14:paraId="5DA15803">
            <w:pPr>
              <w:keepNext w:val="0"/>
              <w:keepLines w:val="0"/>
              <w:suppressLineNumbers w:val="0"/>
              <w:spacing w:before="0" w:beforeAutospacing="0" w:after="0" w:afterAutospacing="0" w:line="240" w:lineRule="exact"/>
              <w:ind w:left="0" w:right="0"/>
              <w:jc w:val="center"/>
              <w:rPr>
                <w:rFonts w:hint="default" w:ascii="宋体" w:hAnsi="宋体"/>
                <w:sz w:val="21"/>
                <w:szCs w:val="21"/>
              </w:rPr>
            </w:pPr>
          </w:p>
        </w:tc>
      </w:tr>
      <w:tr w14:paraId="71291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817" w:type="dxa"/>
            <w:vAlign w:val="center"/>
          </w:tcPr>
          <w:p w14:paraId="390FFFC7">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10</w:t>
            </w:r>
          </w:p>
        </w:tc>
        <w:tc>
          <w:tcPr>
            <w:tcW w:w="1418" w:type="dxa"/>
            <w:vAlign w:val="center"/>
          </w:tcPr>
          <w:p w14:paraId="4008FC25">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广西雅士达装饰柳州分公司</w:t>
            </w:r>
          </w:p>
        </w:tc>
        <w:tc>
          <w:tcPr>
            <w:tcW w:w="850" w:type="dxa"/>
            <w:vAlign w:val="center"/>
          </w:tcPr>
          <w:p w14:paraId="54F4F053">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校外</w:t>
            </w:r>
          </w:p>
        </w:tc>
        <w:tc>
          <w:tcPr>
            <w:tcW w:w="1418" w:type="dxa"/>
            <w:vAlign w:val="center"/>
          </w:tcPr>
          <w:p w14:paraId="0855519F">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签约校企合作企业</w:t>
            </w:r>
          </w:p>
        </w:tc>
        <w:tc>
          <w:tcPr>
            <w:tcW w:w="1973" w:type="dxa"/>
            <w:vAlign w:val="center"/>
          </w:tcPr>
          <w:p w14:paraId="36C9B74A">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w:t>
            </w:r>
          </w:p>
        </w:tc>
        <w:tc>
          <w:tcPr>
            <w:tcW w:w="1854" w:type="dxa"/>
            <w:vAlign w:val="center"/>
          </w:tcPr>
          <w:p w14:paraId="35AF823C">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1.居住空间设计</w:t>
            </w:r>
          </w:p>
          <w:p w14:paraId="4E14EBC2">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2.公共空间设计</w:t>
            </w:r>
          </w:p>
          <w:p w14:paraId="725B500E">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3.专业入门教育</w:t>
            </w:r>
          </w:p>
          <w:p w14:paraId="2EFE186B">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r>
              <w:rPr>
                <w:rFonts w:hint="eastAsia" w:ascii="宋体" w:hAnsi="宋体"/>
                <w:color w:val="000000"/>
                <w:lang w:eastAsia="zh-CN"/>
              </w:rPr>
              <w:t>4.毕业设计</w:t>
            </w:r>
          </w:p>
          <w:p w14:paraId="1124AD2E">
            <w:pPr>
              <w:pStyle w:val="34"/>
              <w:keepNext w:val="0"/>
              <w:keepLines w:val="0"/>
              <w:widowControl/>
              <w:suppressLineNumbers w:val="0"/>
              <w:spacing w:before="0" w:beforeAutospacing="0" w:after="0" w:afterAutospacing="0" w:line="240" w:lineRule="auto"/>
              <w:ind w:left="0" w:right="0"/>
              <w:jc w:val="both"/>
              <w:rPr>
                <w:rFonts w:hint="default" w:ascii="宋体" w:hAnsi="宋体"/>
                <w:color w:val="000000"/>
                <w:lang w:eastAsia="zh-CN"/>
              </w:rPr>
            </w:pPr>
          </w:p>
        </w:tc>
        <w:tc>
          <w:tcPr>
            <w:tcW w:w="514" w:type="dxa"/>
            <w:vAlign w:val="center"/>
          </w:tcPr>
          <w:p w14:paraId="704A1F89">
            <w:pPr>
              <w:keepNext w:val="0"/>
              <w:keepLines w:val="0"/>
              <w:suppressLineNumbers w:val="0"/>
              <w:spacing w:before="0" w:beforeAutospacing="0" w:after="0" w:afterAutospacing="0" w:line="240" w:lineRule="exact"/>
              <w:ind w:left="0" w:right="0"/>
              <w:jc w:val="center"/>
              <w:rPr>
                <w:rFonts w:hint="default" w:ascii="宋体" w:hAnsi="宋体"/>
                <w:sz w:val="21"/>
                <w:szCs w:val="21"/>
              </w:rPr>
            </w:pPr>
          </w:p>
          <w:p w14:paraId="1C10909F">
            <w:pPr>
              <w:keepNext w:val="0"/>
              <w:keepLines w:val="0"/>
              <w:suppressLineNumbers w:val="0"/>
              <w:spacing w:before="0" w:beforeAutospacing="0" w:after="0" w:afterAutospacing="0" w:line="240" w:lineRule="exact"/>
              <w:ind w:left="0" w:right="0"/>
              <w:jc w:val="center"/>
              <w:rPr>
                <w:rFonts w:hint="default" w:ascii="宋体" w:hAnsi="宋体"/>
                <w:sz w:val="21"/>
                <w:szCs w:val="21"/>
              </w:rPr>
            </w:pPr>
          </w:p>
        </w:tc>
      </w:tr>
    </w:tbl>
    <w:p w14:paraId="6E81F072">
      <w:pPr>
        <w:pStyle w:val="3"/>
        <w:ind w:firstLine="562" w:firstLineChars="200"/>
        <w:rPr>
          <w:rFonts w:hint="eastAsia" w:ascii="仿宋_GB2312" w:hAnsi="仿宋_GB2312" w:eastAsia="仿宋_GB2312" w:cs="仿宋_GB2312"/>
          <w:sz w:val="28"/>
          <w:szCs w:val="36"/>
          <w:lang w:val="en-US" w:eastAsia="zh-CN"/>
        </w:rPr>
      </w:pPr>
      <w:bookmarkStart w:id="89" w:name="_Toc446"/>
      <w:bookmarkStart w:id="90" w:name="_Toc291"/>
      <w:r>
        <w:rPr>
          <w:rFonts w:hint="eastAsia" w:ascii="仿宋_GB2312" w:hAnsi="仿宋_GB2312" w:eastAsia="仿宋_GB2312" w:cs="仿宋_GB2312"/>
          <w:sz w:val="28"/>
          <w:szCs w:val="36"/>
          <w:lang w:val="en-US" w:eastAsia="zh-CN"/>
        </w:rPr>
        <w:t>（二）结构化教学团队</w:t>
      </w:r>
      <w:bookmarkEnd w:id="89"/>
      <w:bookmarkEnd w:id="90"/>
    </w:p>
    <w:p w14:paraId="5C30003E">
      <w:pPr>
        <w:pStyle w:val="18"/>
        <w:ind w:left="0" w:leftChars="0" w:firstLine="560" w:firstLineChars="200"/>
        <w:rPr>
          <w:rFonts w:hint="eastAsia" w:ascii="宋体" w:hAnsi="宋体" w:eastAsia="宋体" w:cs="宋体"/>
          <w:color w:val="auto"/>
          <w:sz w:val="28"/>
          <w:szCs w:val="36"/>
        </w:rPr>
      </w:pPr>
      <w:r>
        <w:rPr>
          <w:rFonts w:hint="eastAsia" w:ascii="宋体" w:hAnsi="宋体" w:eastAsia="宋体" w:cs="宋体"/>
          <w:color w:val="auto"/>
          <w:sz w:val="28"/>
          <w:szCs w:val="36"/>
        </w:rPr>
        <w:t>本专业师资团队实力雄厚，现有专任教师10名，构建起一支兼具高学历、高职称与丰富行业经验的双师型专兼职教学队伍，为人才培养质量提供坚实保障。在学历与职称结构上，</w:t>
      </w:r>
      <w:r>
        <w:rPr>
          <w:rFonts w:hint="eastAsia" w:ascii="宋体" w:hAnsi="宋体" w:eastAsia="宋体" w:cs="宋体"/>
          <w:color w:val="auto"/>
          <w:sz w:val="28"/>
          <w:szCs w:val="36"/>
          <w:lang w:val="en-US" w:eastAsia="zh-CN"/>
        </w:rPr>
        <w:t>具有硕士学位9名，</w:t>
      </w:r>
      <w:r>
        <w:rPr>
          <w:rFonts w:hint="eastAsia" w:ascii="宋体" w:hAnsi="宋体" w:eastAsia="宋体" w:cs="宋体"/>
          <w:color w:val="auto"/>
          <w:sz w:val="28"/>
          <w:szCs w:val="36"/>
        </w:rPr>
        <w:t>在读博士</w:t>
      </w:r>
      <w:r>
        <w:rPr>
          <w:rFonts w:hint="eastAsia" w:ascii="宋体" w:hAnsi="宋体" w:eastAsia="宋体" w:cs="宋体"/>
          <w:color w:val="auto"/>
          <w:sz w:val="28"/>
          <w:szCs w:val="36"/>
          <w:lang w:val="en-US" w:eastAsia="zh-CN"/>
        </w:rPr>
        <w:t>2</w:t>
      </w:r>
      <w:r>
        <w:rPr>
          <w:rFonts w:hint="eastAsia" w:ascii="宋体" w:hAnsi="宋体" w:eastAsia="宋体" w:cs="宋体"/>
          <w:color w:val="auto"/>
          <w:sz w:val="28"/>
          <w:szCs w:val="36"/>
        </w:rPr>
        <w:t>名，拥有高级职称 2 名、中级职称6名，</w:t>
      </w:r>
      <w:r>
        <w:rPr>
          <w:rFonts w:hint="eastAsia" w:ascii="宋体" w:hAnsi="宋体" w:eastAsia="宋体" w:cs="宋体"/>
          <w:color w:val="auto"/>
          <w:sz w:val="28"/>
          <w:szCs w:val="36"/>
          <w:lang w:val="en-US" w:eastAsia="zh-CN"/>
        </w:rPr>
        <w:t>初级职称2名。</w:t>
      </w:r>
      <w:r>
        <w:rPr>
          <w:rFonts w:hint="eastAsia" w:ascii="宋体" w:hAnsi="宋体" w:eastAsia="宋体" w:cs="宋体"/>
          <w:color w:val="auto"/>
          <w:sz w:val="28"/>
          <w:szCs w:val="36"/>
        </w:rPr>
        <w:t>从</w:t>
      </w:r>
      <w:r>
        <w:rPr>
          <w:rFonts w:hint="eastAsia" w:ascii="宋体" w:hAnsi="宋体" w:eastAsia="宋体" w:cs="宋体"/>
          <w:color w:val="auto"/>
          <w:sz w:val="28"/>
          <w:szCs w:val="36"/>
          <w:lang w:val="en-US" w:eastAsia="zh-CN"/>
        </w:rPr>
        <w:t>年龄结构</w:t>
      </w:r>
      <w:r>
        <w:rPr>
          <w:rFonts w:hint="eastAsia" w:ascii="宋体" w:hAnsi="宋体" w:eastAsia="宋体" w:cs="宋体"/>
          <w:color w:val="auto"/>
          <w:sz w:val="28"/>
          <w:szCs w:val="36"/>
        </w:rPr>
        <w:t>来看，团队专业结构和年龄结构合理，团队成员中，50-60岁</w:t>
      </w:r>
      <w:r>
        <w:rPr>
          <w:rFonts w:hint="eastAsia" w:ascii="宋体" w:hAnsi="宋体" w:eastAsia="宋体" w:cs="宋体"/>
          <w:color w:val="auto"/>
          <w:sz w:val="28"/>
          <w:szCs w:val="36"/>
          <w:lang w:val="en-US" w:eastAsia="zh-CN"/>
        </w:rPr>
        <w:t>2</w:t>
      </w:r>
      <w:r>
        <w:rPr>
          <w:rFonts w:hint="eastAsia" w:ascii="宋体" w:hAnsi="宋体" w:eastAsia="宋体" w:cs="宋体"/>
          <w:color w:val="auto"/>
          <w:sz w:val="28"/>
          <w:szCs w:val="36"/>
        </w:rPr>
        <w:t>人，40-50岁</w:t>
      </w:r>
      <w:r>
        <w:rPr>
          <w:rFonts w:hint="eastAsia" w:ascii="宋体" w:hAnsi="宋体" w:eastAsia="宋体" w:cs="宋体"/>
          <w:color w:val="auto"/>
          <w:sz w:val="28"/>
          <w:szCs w:val="36"/>
          <w:lang w:val="en-US" w:eastAsia="zh-CN"/>
        </w:rPr>
        <w:t>2</w:t>
      </w:r>
      <w:r>
        <w:rPr>
          <w:rFonts w:hint="eastAsia" w:ascii="宋体" w:hAnsi="宋体" w:eastAsia="宋体" w:cs="宋体"/>
          <w:color w:val="auto"/>
          <w:sz w:val="28"/>
          <w:szCs w:val="36"/>
        </w:rPr>
        <w:t>人，30-40岁</w:t>
      </w:r>
      <w:r>
        <w:rPr>
          <w:rFonts w:hint="eastAsia" w:ascii="宋体" w:hAnsi="宋体" w:eastAsia="宋体" w:cs="宋体"/>
          <w:color w:val="auto"/>
          <w:sz w:val="28"/>
          <w:szCs w:val="36"/>
          <w:lang w:val="en-US" w:eastAsia="zh-CN"/>
        </w:rPr>
        <w:t>5</w:t>
      </w:r>
      <w:r>
        <w:rPr>
          <w:rFonts w:hint="eastAsia" w:ascii="宋体" w:hAnsi="宋体" w:eastAsia="宋体" w:cs="宋体"/>
          <w:color w:val="auto"/>
          <w:sz w:val="28"/>
          <w:szCs w:val="36"/>
        </w:rPr>
        <w:t>人，30岁以下</w:t>
      </w:r>
      <w:r>
        <w:rPr>
          <w:rFonts w:hint="eastAsia" w:ascii="宋体" w:hAnsi="宋体" w:eastAsia="宋体" w:cs="宋体"/>
          <w:color w:val="auto"/>
          <w:sz w:val="28"/>
          <w:szCs w:val="36"/>
          <w:lang w:val="en-US" w:eastAsia="zh-CN"/>
        </w:rPr>
        <w:t>1</w:t>
      </w:r>
      <w:r>
        <w:rPr>
          <w:rFonts w:hint="eastAsia" w:ascii="宋体" w:hAnsi="宋体" w:eastAsia="宋体" w:cs="宋体"/>
          <w:color w:val="auto"/>
          <w:sz w:val="28"/>
          <w:szCs w:val="36"/>
        </w:rPr>
        <w:t>人，年龄结构稳定且充满活力</w:t>
      </w:r>
      <w:r>
        <w:rPr>
          <w:rFonts w:hint="eastAsia" w:ascii="宋体" w:hAnsi="宋体" w:eastAsia="宋体" w:cs="宋体"/>
          <w:color w:val="auto"/>
          <w:sz w:val="28"/>
          <w:szCs w:val="36"/>
          <w:lang w:eastAsia="zh-CN"/>
        </w:rPr>
        <w:t>。</w:t>
      </w:r>
      <w:r>
        <w:rPr>
          <w:rFonts w:hint="eastAsia" w:ascii="宋体" w:hAnsi="宋体" w:eastAsia="宋体" w:cs="宋体"/>
          <w:color w:val="auto"/>
          <w:sz w:val="28"/>
          <w:szCs w:val="36"/>
          <w:lang w:val="en-US" w:eastAsia="zh-CN"/>
        </w:rPr>
        <w:t>年龄、</w:t>
      </w:r>
      <w:r>
        <w:rPr>
          <w:rFonts w:hint="eastAsia" w:ascii="宋体" w:hAnsi="宋体" w:eastAsia="宋体" w:cs="宋体"/>
          <w:color w:val="auto"/>
          <w:sz w:val="28"/>
          <w:szCs w:val="36"/>
        </w:rPr>
        <w:t>职称梯度合理，既能依托高学历教师的深厚理论功底保障教学深度，又能凭借中高级职称教师的丰富教学经验把控教学质量。​</w:t>
      </w:r>
    </w:p>
    <w:p w14:paraId="2A45165A">
      <w:pPr>
        <w:pStyle w:val="18"/>
        <w:rPr>
          <w:rFonts w:hint="eastAsia" w:ascii="宋体" w:hAnsi="宋体" w:eastAsia="宋体" w:cs="宋体"/>
          <w:color w:val="auto"/>
          <w:sz w:val="28"/>
          <w:szCs w:val="36"/>
        </w:rPr>
      </w:pPr>
      <w:r>
        <w:rPr>
          <w:rFonts w:hint="eastAsia" w:ascii="宋体" w:hAnsi="宋体" w:eastAsia="宋体" w:cs="宋体"/>
          <w:color w:val="auto"/>
          <w:sz w:val="28"/>
          <w:szCs w:val="36"/>
        </w:rPr>
        <w:t>团队双师特色</w:t>
      </w:r>
      <w:r>
        <w:rPr>
          <w:rFonts w:hint="eastAsia" w:ascii="宋体" w:hAnsi="宋体" w:eastAsia="宋体" w:cs="宋体"/>
          <w:color w:val="auto"/>
          <w:sz w:val="28"/>
          <w:szCs w:val="36"/>
          <w:lang w:val="en-US" w:eastAsia="zh-CN"/>
        </w:rPr>
        <w:t>优势</w:t>
      </w:r>
      <w:r>
        <w:rPr>
          <w:rFonts w:hint="eastAsia" w:ascii="宋体" w:hAnsi="宋体" w:eastAsia="宋体" w:cs="宋体"/>
          <w:color w:val="auto"/>
          <w:sz w:val="28"/>
          <w:szCs w:val="36"/>
        </w:rPr>
        <w:t>突出，10名专任教师均具备双师素质，双师型教师占比100%，其中</w:t>
      </w:r>
      <w:r>
        <w:rPr>
          <w:rFonts w:hint="eastAsia" w:ascii="宋体" w:hAnsi="宋体" w:eastAsia="宋体" w:cs="宋体"/>
          <w:color w:val="auto"/>
          <w:sz w:val="28"/>
          <w:szCs w:val="36"/>
          <w:lang w:val="en-US" w:eastAsia="zh-CN"/>
        </w:rPr>
        <w:t>包括</w:t>
      </w:r>
      <w:r>
        <w:rPr>
          <w:rFonts w:hint="eastAsia" w:ascii="宋体" w:hAnsi="宋体" w:eastAsia="宋体" w:cs="宋体"/>
          <w:color w:val="auto"/>
          <w:sz w:val="28"/>
          <w:szCs w:val="36"/>
        </w:rPr>
        <w:t>一级工艺美术师、</w:t>
      </w:r>
      <w:r>
        <w:rPr>
          <w:rFonts w:hint="eastAsia" w:ascii="宋体" w:hAnsi="宋体" w:eastAsia="宋体" w:cs="宋体"/>
          <w:color w:val="auto"/>
          <w:sz w:val="28"/>
          <w:szCs w:val="36"/>
          <w:lang w:val="en-US" w:eastAsia="zh-CN"/>
        </w:rPr>
        <w:t>高级室内设计师</w:t>
      </w:r>
      <w:r>
        <w:rPr>
          <w:rFonts w:hint="eastAsia" w:ascii="宋体" w:hAnsi="宋体" w:eastAsia="宋体" w:cs="宋体"/>
          <w:color w:val="auto"/>
          <w:sz w:val="28"/>
          <w:szCs w:val="36"/>
        </w:rPr>
        <w:t>等行业顶尖专业人才，是一支高职称高学历且具备丰富行业经验的双师型专兼职师资队伍</w:t>
      </w:r>
      <w:r>
        <w:rPr>
          <w:rFonts w:hint="eastAsia" w:ascii="宋体" w:hAnsi="宋体" w:eastAsia="宋体" w:cs="宋体"/>
          <w:color w:val="auto"/>
          <w:sz w:val="28"/>
          <w:szCs w:val="36"/>
          <w:lang w:eastAsia="zh-CN"/>
        </w:rPr>
        <w:t>。</w:t>
      </w:r>
      <w:r>
        <w:rPr>
          <w:rFonts w:hint="eastAsia" w:ascii="宋体" w:hAnsi="宋体" w:eastAsia="宋体" w:cs="宋体"/>
          <w:color w:val="auto"/>
          <w:sz w:val="28"/>
          <w:szCs w:val="36"/>
        </w:rPr>
        <w:t>能够精准对接装饰行业岗位核心需求，将前沿技术与实践经验融入教学全过程。兼职教师优势显著，全部来自行业一线，积累了大量实际项目操作经验，可有效弥补课堂教学与行业实践的衔接空白，助力学生提前适应职业场景。​</w:t>
      </w:r>
    </w:p>
    <w:p w14:paraId="27FB4879">
      <w:pPr>
        <w:pStyle w:val="3"/>
        <w:spacing w:line="360" w:lineRule="auto"/>
        <w:ind w:firstLine="562" w:firstLineChars="200"/>
        <w:rPr>
          <w:rFonts w:hint="eastAsia" w:asciiTheme="minorEastAsia" w:hAnsiTheme="minorEastAsia" w:eastAsiaTheme="minorEastAsia"/>
          <w:color w:val="000000" w:themeColor="text1"/>
          <w:sz w:val="28"/>
          <w:szCs w:val="22"/>
          <w14:textFill>
            <w14:solidFill>
              <w14:schemeClr w14:val="tx1"/>
            </w14:solidFill>
          </w14:textFill>
        </w:rPr>
      </w:pPr>
      <w:bookmarkStart w:id="91" w:name="_Toc1423"/>
      <w:r>
        <w:rPr>
          <w:rFonts w:hint="eastAsia" w:asciiTheme="minorEastAsia" w:hAnsiTheme="minorEastAsia" w:eastAsiaTheme="minorEastAsia"/>
          <w:color w:val="000000" w:themeColor="text1"/>
          <w:sz w:val="28"/>
          <w:szCs w:val="22"/>
          <w14:textFill>
            <w14:solidFill>
              <w14:schemeClr w14:val="tx1"/>
            </w14:solidFill>
          </w14:textFill>
        </w:rPr>
        <w:t>（三）教学资源</w:t>
      </w:r>
      <w:bookmarkEnd w:id="91"/>
    </w:p>
    <w:p w14:paraId="2A81D985">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 xml:space="preserve">主要包括能够满足学生专业学习、教师专业教学研究和教学实施需要的教材、图书及数字化资源等。参照国家专业教学标准的要求进行描述，包括： </w:t>
      </w:r>
    </w:p>
    <w:p w14:paraId="613F7028">
      <w:pPr>
        <w:pStyle w:val="4"/>
        <w:spacing w:before="0" w:after="0" w:line="240" w:lineRule="auto"/>
        <w:ind w:firstLine="560" w:firstLineChars="200"/>
        <w:rPr>
          <w:rFonts w:hint="eastAsia" w:ascii="宋体" w:hAnsi="宋体" w:eastAsia="宋体" w:cs="宋体"/>
          <w:b w:val="0"/>
          <w:bCs/>
          <w:color w:val="000000" w:themeColor="text1"/>
          <w:sz w:val="28"/>
          <w:szCs w:val="21"/>
          <w14:textFill>
            <w14:solidFill>
              <w14:schemeClr w14:val="tx1"/>
            </w14:solidFill>
          </w14:textFill>
        </w:rPr>
      </w:pPr>
      <w:r>
        <w:rPr>
          <w:rFonts w:hint="eastAsia" w:ascii="宋体" w:hAnsi="宋体" w:eastAsia="宋体" w:cs="宋体"/>
          <w:b w:val="0"/>
          <w:bCs/>
          <w:color w:val="000000" w:themeColor="text1"/>
          <w:sz w:val="28"/>
          <w:szCs w:val="21"/>
          <w14:textFill>
            <w14:solidFill>
              <w14:schemeClr w14:val="tx1"/>
            </w14:solidFill>
          </w14:textFill>
        </w:rPr>
        <w:t>1.教材选用基本要求</w:t>
      </w:r>
    </w:p>
    <w:p w14:paraId="0DD28BA1">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按照国家教材管理相关规定选用优质教材，教材选用应结合区域和学校实际，切实服务人才培养。</w:t>
      </w:r>
    </w:p>
    <w:p w14:paraId="034BA90F">
      <w:pPr>
        <w:pStyle w:val="4"/>
        <w:spacing w:before="0" w:after="0" w:line="240" w:lineRule="auto"/>
        <w:ind w:firstLine="560" w:firstLineChars="200"/>
        <w:rPr>
          <w:rFonts w:hint="eastAsia" w:ascii="宋体" w:hAnsi="宋体" w:eastAsia="宋体" w:cs="宋体"/>
          <w:b w:val="0"/>
          <w:bCs/>
          <w:color w:val="000000" w:themeColor="text1"/>
          <w:sz w:val="28"/>
          <w:szCs w:val="21"/>
          <w14:textFill>
            <w14:solidFill>
              <w14:schemeClr w14:val="tx1"/>
            </w14:solidFill>
          </w14:textFill>
        </w:rPr>
      </w:pPr>
      <w:r>
        <w:rPr>
          <w:rFonts w:hint="eastAsia" w:ascii="宋体" w:hAnsi="宋体" w:eastAsia="宋体" w:cs="宋体"/>
          <w:b w:val="0"/>
          <w:bCs/>
          <w:color w:val="000000" w:themeColor="text1"/>
          <w:sz w:val="28"/>
          <w:szCs w:val="21"/>
          <w14:textFill>
            <w14:solidFill>
              <w14:schemeClr w14:val="tx1"/>
            </w14:solidFill>
          </w14:textFill>
        </w:rPr>
        <w:t>2.图书文献配备基本要求</w:t>
      </w:r>
    </w:p>
    <w:p w14:paraId="09540857">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图书文献配备能够满足人才培养、专业建设、教学科研等工作需要，方便师生查询、借阅。提出需配备的图书文献要求。</w:t>
      </w:r>
    </w:p>
    <w:p w14:paraId="4264F603">
      <w:pPr>
        <w:pStyle w:val="4"/>
        <w:spacing w:before="0" w:after="0" w:line="240" w:lineRule="auto"/>
        <w:ind w:firstLine="560" w:firstLineChars="200"/>
        <w:rPr>
          <w:rFonts w:hint="eastAsia" w:ascii="宋体" w:hAnsi="宋体" w:eastAsia="宋体" w:cs="宋体"/>
          <w:b w:val="0"/>
          <w:bCs/>
          <w:color w:val="000000" w:themeColor="text1"/>
          <w:sz w:val="28"/>
          <w:szCs w:val="21"/>
          <w14:textFill>
            <w14:solidFill>
              <w14:schemeClr w14:val="tx1"/>
            </w14:solidFill>
          </w14:textFill>
        </w:rPr>
      </w:pPr>
      <w:r>
        <w:rPr>
          <w:rFonts w:hint="eastAsia" w:ascii="宋体" w:hAnsi="宋体" w:eastAsia="宋体" w:cs="宋体"/>
          <w:b w:val="0"/>
          <w:bCs/>
          <w:color w:val="000000" w:themeColor="text1"/>
          <w:sz w:val="28"/>
          <w:szCs w:val="21"/>
          <w14:textFill>
            <w14:solidFill>
              <w14:schemeClr w14:val="tx1"/>
            </w14:solidFill>
          </w14:textFill>
        </w:rPr>
        <w:t>3.数字教学资源配置基本要求</w:t>
      </w:r>
    </w:p>
    <w:p w14:paraId="50109D7D">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提出数字教学资源配置要求。建设、配备与本专业有关的音视频素材、教学课件、微课、在线课程、数字化教学案例库、虚拟仿真软件、数字教材等数字教学资源，种类丰富、形式多样、使用便捷、动态更新、满足教学。</w:t>
      </w:r>
    </w:p>
    <w:p w14:paraId="7BAD360A">
      <w:pPr>
        <w:pStyle w:val="3"/>
        <w:spacing w:line="360" w:lineRule="auto"/>
        <w:ind w:firstLine="562" w:firstLineChars="200"/>
        <w:rPr>
          <w:rFonts w:hint="eastAsia" w:asciiTheme="minorEastAsia" w:hAnsiTheme="minorEastAsia" w:eastAsiaTheme="minorEastAsia"/>
          <w:color w:val="000000" w:themeColor="text1"/>
          <w:sz w:val="28"/>
          <w:szCs w:val="22"/>
          <w14:textFill>
            <w14:solidFill>
              <w14:schemeClr w14:val="tx1"/>
            </w14:solidFill>
          </w14:textFill>
        </w:rPr>
      </w:pPr>
      <w:bookmarkStart w:id="92" w:name="_Toc31969"/>
      <w:r>
        <w:rPr>
          <w:rFonts w:hint="eastAsia" w:asciiTheme="minorEastAsia" w:hAnsiTheme="minorEastAsia" w:eastAsiaTheme="minorEastAsia"/>
          <w:color w:val="000000" w:themeColor="text1"/>
          <w:sz w:val="28"/>
          <w:szCs w:val="22"/>
          <w14:textFill>
            <w14:solidFill>
              <w14:schemeClr w14:val="tx1"/>
            </w14:solidFill>
          </w14:textFill>
        </w:rPr>
        <w:t>（四）教学方法</w:t>
      </w:r>
      <w:bookmarkEnd w:id="92"/>
    </w:p>
    <w:p w14:paraId="1E3C1A7D">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对实施教学应采用的方法提出要求和建议。结合学生和教学内容的实际情况，选择适当的教学方法，广泛运用项目教学、案例教学、情境教学、混合式教学等教学模式，推进信息技术与教学有机融合。</w:t>
      </w:r>
    </w:p>
    <w:p w14:paraId="4E7E1565">
      <w:pPr>
        <w:pStyle w:val="3"/>
        <w:spacing w:line="360" w:lineRule="auto"/>
        <w:ind w:firstLine="562" w:firstLineChars="200"/>
        <w:rPr>
          <w:rFonts w:hint="eastAsia" w:asciiTheme="minorEastAsia" w:hAnsiTheme="minorEastAsia" w:eastAsiaTheme="minorEastAsia"/>
          <w:color w:val="000000" w:themeColor="text1"/>
          <w:sz w:val="28"/>
          <w:szCs w:val="22"/>
          <w14:textFill>
            <w14:solidFill>
              <w14:schemeClr w14:val="tx1"/>
            </w14:solidFill>
          </w14:textFill>
        </w:rPr>
      </w:pPr>
      <w:bookmarkStart w:id="93" w:name="_Toc3480"/>
      <w:r>
        <w:rPr>
          <w:rFonts w:hint="eastAsia" w:asciiTheme="minorEastAsia" w:hAnsiTheme="minorEastAsia" w:eastAsiaTheme="minorEastAsia"/>
          <w:color w:val="000000" w:themeColor="text1"/>
          <w:sz w:val="28"/>
          <w:szCs w:val="22"/>
          <w14:textFill>
            <w14:solidFill>
              <w14:schemeClr w14:val="tx1"/>
            </w14:solidFill>
          </w14:textFill>
        </w:rPr>
        <w:t>（五）学习评价</w:t>
      </w:r>
      <w:bookmarkEnd w:id="93"/>
    </w:p>
    <w:p w14:paraId="6A4E0719">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对学生学习评价的方式方法提出要求和建议。内容上，可以从素质、知识、能力方面进行评价；方式上，可以采用笔试、口试、项目、实践活动等多种方式对学生进行评价，采取过程性评价和结果性评价相结合的方式进行。</w:t>
      </w:r>
      <w:r>
        <w:rPr>
          <w:rFonts w:hint="eastAsia" w:ascii="宋体" w:hAnsi="宋体" w:eastAsia="宋体" w:cs="宋体"/>
          <w:color w:val="000000" w:themeColor="text1"/>
          <w:sz w:val="28"/>
          <w:szCs w:val="28"/>
          <w:lang w:val="en-US" w:eastAsia="zh-CN"/>
          <w14:textFill>
            <w14:solidFill>
              <w14:schemeClr w14:val="tx1"/>
            </w14:solidFill>
          </w14:textFill>
        </w:rPr>
        <w:t>通识教育课</w:t>
      </w:r>
      <w:r>
        <w:rPr>
          <w:rFonts w:hint="eastAsia" w:ascii="宋体" w:hAnsi="宋体" w:eastAsia="宋体" w:cs="宋体"/>
          <w:color w:val="000000" w:themeColor="text1"/>
          <w:sz w:val="28"/>
          <w:szCs w:val="28"/>
          <w14:textFill>
            <w14:solidFill>
              <w14:schemeClr w14:val="tx1"/>
            </w14:solidFill>
          </w14:textFill>
        </w:rPr>
        <w:t>和专业</w:t>
      </w:r>
      <w:r>
        <w:rPr>
          <w:rFonts w:hint="eastAsia" w:ascii="宋体" w:hAnsi="宋体" w:eastAsia="宋体" w:cs="宋体"/>
          <w:color w:val="000000" w:themeColor="text1"/>
          <w:sz w:val="28"/>
          <w:szCs w:val="28"/>
          <w:lang w:val="en-US" w:eastAsia="zh-CN"/>
          <w14:textFill>
            <w14:solidFill>
              <w14:schemeClr w14:val="tx1"/>
            </w14:solidFill>
          </w14:textFill>
        </w:rPr>
        <w:t>基础</w:t>
      </w:r>
      <w:r>
        <w:rPr>
          <w:rFonts w:hint="eastAsia" w:ascii="宋体" w:hAnsi="宋体" w:eastAsia="宋体" w:cs="宋体"/>
          <w:color w:val="000000" w:themeColor="text1"/>
          <w:sz w:val="28"/>
          <w:szCs w:val="28"/>
          <w14:textFill>
            <w14:solidFill>
              <w14:schemeClr w14:val="tx1"/>
            </w14:solidFill>
          </w14:textFill>
        </w:rPr>
        <w:t>课实施考教分离，统一出题、统一阅卷。3-5学期的专业课程，每学期安排1-2门课程进行统考。</w:t>
      </w:r>
    </w:p>
    <w:p w14:paraId="7D90E26B">
      <w:pPr>
        <w:pStyle w:val="3"/>
        <w:spacing w:line="360" w:lineRule="auto"/>
        <w:ind w:firstLine="562" w:firstLineChars="200"/>
        <w:rPr>
          <w:rFonts w:hint="eastAsia" w:asciiTheme="minorEastAsia" w:hAnsiTheme="minorEastAsia" w:eastAsiaTheme="minorEastAsia"/>
          <w:color w:val="000000" w:themeColor="text1"/>
          <w:sz w:val="28"/>
          <w:szCs w:val="22"/>
          <w14:textFill>
            <w14:solidFill>
              <w14:schemeClr w14:val="tx1"/>
            </w14:solidFill>
          </w14:textFill>
        </w:rPr>
      </w:pPr>
      <w:bookmarkStart w:id="94" w:name="_Toc10781"/>
      <w:r>
        <w:rPr>
          <w:rFonts w:hint="eastAsia" w:asciiTheme="minorEastAsia" w:hAnsiTheme="minorEastAsia" w:eastAsiaTheme="minorEastAsia"/>
          <w:color w:val="000000" w:themeColor="text1"/>
          <w:sz w:val="28"/>
          <w:szCs w:val="22"/>
          <w14:textFill>
            <w14:solidFill>
              <w14:schemeClr w14:val="tx1"/>
            </w14:solidFill>
          </w14:textFill>
        </w:rPr>
        <w:t>（六）质量管理</w:t>
      </w:r>
      <w:bookmarkEnd w:id="94"/>
    </w:p>
    <w:p w14:paraId="04DC4D58">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对专业人才培养的质量管理提出要求。应建立专业建设和课程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p w14:paraId="4BD4F3EC">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color w:val="000000" w:themeColor="text1"/>
          <w:sz w:val="32"/>
          <w:szCs w:val="32"/>
          <w14:textFill>
            <w14:solidFill>
              <w14:schemeClr w14:val="tx1"/>
            </w14:solidFill>
          </w14:textFill>
        </w:rPr>
      </w:pPr>
      <w:bookmarkStart w:id="95" w:name="_Toc4226"/>
      <w:r>
        <w:rPr>
          <w:rFonts w:hint="eastAsia" w:ascii="黑体" w:hAnsi="黑体" w:eastAsia="黑体"/>
          <w:color w:val="000000" w:themeColor="text1"/>
          <w:sz w:val="32"/>
          <w:szCs w:val="32"/>
          <w14:textFill>
            <w14:solidFill>
              <w14:schemeClr w14:val="tx1"/>
            </w14:solidFill>
          </w14:textFill>
        </w:rPr>
        <w:t>九、毕业要求</w:t>
      </w:r>
      <w:bookmarkEnd w:id="95"/>
    </w:p>
    <w:p w14:paraId="33DC448A">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毕业要求支撑培养目标的实现，是学生在毕业时必须达成的学分、活动分和诚信分、人才培养规格的要求。</w:t>
      </w:r>
    </w:p>
    <w:p w14:paraId="4A9E0704">
      <w:pPr>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学分：总学分150学分，</w:t>
      </w:r>
      <w:r>
        <w:rPr>
          <w:rFonts w:hint="eastAsia" w:ascii="宋体" w:hAnsi="宋体" w:eastAsia="宋体" w:cs="宋体"/>
          <w:color w:val="000000" w:themeColor="text1"/>
          <w:sz w:val="28"/>
          <w:szCs w:val="28"/>
          <w:highlight w:val="none"/>
          <w14:textFill>
            <w14:solidFill>
              <w14:schemeClr w14:val="tx1"/>
            </w14:solidFill>
          </w14:textFill>
        </w:rPr>
        <w:t>其中必修课学分13</w:t>
      </w:r>
      <w:r>
        <w:rPr>
          <w:rFonts w:hint="eastAsia" w:ascii="宋体" w:hAnsi="宋体" w:eastAsia="宋体" w:cs="宋体"/>
          <w:color w:val="000000" w:themeColor="text1"/>
          <w:sz w:val="28"/>
          <w:szCs w:val="28"/>
          <w:highlight w:val="none"/>
          <w:lang w:val="en-US" w:eastAsia="zh-CN"/>
          <w14:textFill>
            <w14:solidFill>
              <w14:schemeClr w14:val="tx1"/>
            </w14:solidFill>
          </w14:textFill>
        </w:rPr>
        <w:t>5</w:t>
      </w:r>
      <w:r>
        <w:rPr>
          <w:rFonts w:hint="eastAsia" w:ascii="宋体" w:hAnsi="宋体" w:eastAsia="宋体" w:cs="宋体"/>
          <w:color w:val="000000" w:themeColor="text1"/>
          <w:sz w:val="28"/>
          <w:szCs w:val="28"/>
          <w:highlight w:val="none"/>
          <w14:textFill>
            <w14:solidFill>
              <w14:schemeClr w14:val="tx1"/>
            </w14:solidFill>
          </w14:textFill>
        </w:rPr>
        <w:t>学分，选修课不低于</w:t>
      </w:r>
      <w:r>
        <w:rPr>
          <w:rFonts w:hint="eastAsia" w:ascii="宋体" w:hAnsi="宋体" w:eastAsia="宋体" w:cs="宋体"/>
          <w:color w:val="000000" w:themeColor="text1"/>
          <w:sz w:val="28"/>
          <w:szCs w:val="28"/>
          <w:highlight w:val="none"/>
          <w:lang w:val="en-US" w:eastAsia="zh-CN"/>
          <w14:textFill>
            <w14:solidFill>
              <w14:schemeClr w14:val="tx1"/>
            </w14:solidFill>
          </w14:textFill>
        </w:rPr>
        <w:t>15</w:t>
      </w:r>
      <w:r>
        <w:rPr>
          <w:rFonts w:hint="eastAsia" w:ascii="宋体" w:hAnsi="宋体" w:eastAsia="宋体" w:cs="宋体"/>
          <w:color w:val="000000" w:themeColor="text1"/>
          <w:sz w:val="28"/>
          <w:szCs w:val="28"/>
          <w:highlight w:val="none"/>
          <w14:textFill>
            <w14:solidFill>
              <w14:schemeClr w14:val="tx1"/>
            </w14:solidFill>
          </w14:textFill>
        </w:rPr>
        <w:t>学分</w:t>
      </w:r>
      <w:r>
        <w:rPr>
          <w:rFonts w:hint="eastAsia" w:ascii="宋体" w:hAnsi="宋体" w:eastAsia="宋体" w:cs="宋体"/>
          <w:color w:val="000000" w:themeColor="text1"/>
          <w:sz w:val="28"/>
          <w:szCs w:val="28"/>
          <w14:textFill>
            <w14:solidFill>
              <w14:schemeClr w14:val="tx1"/>
            </w14:solidFill>
          </w14:textFill>
        </w:rPr>
        <w:t>。</w:t>
      </w:r>
    </w:p>
    <w:p w14:paraId="3DA5C306">
      <w:pPr>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活动分：120活动分</w:t>
      </w:r>
    </w:p>
    <w:p w14:paraId="30047482">
      <w:pPr>
        <w:ind w:firstLine="560" w:firstLineChars="20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诚信分：1800分</w:t>
      </w:r>
    </w:p>
    <w:p w14:paraId="4444E142">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6" w:name="_Toc29093"/>
      <w:r>
        <w:rPr>
          <w:rFonts w:hint="eastAsia" w:ascii="黑体" w:hAnsi="黑体" w:eastAsia="黑体"/>
          <w:sz w:val="32"/>
          <w:szCs w:val="32"/>
          <w:lang w:val="en-US" w:eastAsia="zh-CN"/>
        </w:rPr>
        <w:t>十、</w:t>
      </w:r>
      <w:r>
        <w:rPr>
          <w:rFonts w:hint="eastAsia" w:ascii="黑体" w:hAnsi="黑体" w:eastAsia="黑体"/>
          <w:sz w:val="32"/>
          <w:szCs w:val="32"/>
        </w:rPr>
        <w:t>有关人才培养方案的补充说明</w:t>
      </w:r>
      <w:bookmarkEnd w:id="96"/>
    </w:p>
    <w:p w14:paraId="4FFC0869">
      <w:pPr>
        <w:pStyle w:val="18"/>
        <w:ind w:firstLine="480"/>
        <w:rPr>
          <w:rFonts w:hint="eastAsia" w:ascii="宋体" w:hAnsi="宋体" w:eastAsia="宋体" w:cs="宋体"/>
          <w:sz w:val="28"/>
          <w:szCs w:val="28"/>
        </w:rPr>
      </w:pPr>
      <w:r>
        <w:rPr>
          <w:rFonts w:hint="eastAsia" w:ascii="宋体" w:hAnsi="宋体" w:eastAsia="宋体" w:cs="宋体"/>
          <w:color w:val="auto"/>
          <w:sz w:val="28"/>
          <w:szCs w:val="28"/>
        </w:rPr>
        <w:t>第一课堂课程进程表课程分类按照《关于2025级专业人才培养方案制订指导性意见的修订情况说明及工作要求》修改。</w:t>
      </w:r>
      <w:r>
        <w:rPr>
          <w:rFonts w:hint="eastAsia" w:ascii="宋体" w:hAnsi="宋体" w:eastAsia="宋体" w:cs="宋体"/>
          <w:color w:val="auto"/>
          <w:sz w:val="28"/>
          <w:szCs w:val="28"/>
          <w:lang w:val="en-US" w:eastAsia="zh-CN"/>
        </w:rPr>
        <w:t>专业</w:t>
      </w:r>
      <w:r>
        <w:rPr>
          <w:rFonts w:hint="eastAsia" w:ascii="宋体" w:hAnsi="宋体" w:eastAsia="宋体" w:cs="宋体"/>
          <w:color w:val="auto"/>
          <w:sz w:val="28"/>
          <w:szCs w:val="28"/>
        </w:rPr>
        <w:t>课程</w:t>
      </w:r>
      <w:r>
        <w:rPr>
          <w:rFonts w:hint="eastAsia" w:ascii="宋体" w:hAnsi="宋体" w:eastAsia="宋体" w:cs="宋体"/>
          <w:color w:val="auto"/>
          <w:sz w:val="28"/>
          <w:szCs w:val="28"/>
          <w:lang w:val="en-US" w:eastAsia="zh-CN"/>
        </w:rPr>
        <w:t>设置参照教育部2025年颁布的《室内艺术设计专业教学标准（高等职业教育专科）》进行修订。</w:t>
      </w:r>
    </w:p>
    <w:p w14:paraId="314C1E3E">
      <w:pPr>
        <w:pStyle w:val="2"/>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7" w:name="_Toc30899"/>
      <w:r>
        <w:rPr>
          <w:rFonts w:hint="eastAsia" w:ascii="黑体" w:hAnsi="黑体" w:eastAsia="黑体"/>
          <w:sz w:val="32"/>
          <w:szCs w:val="32"/>
        </w:rPr>
        <w:t>十一、附录</w:t>
      </w:r>
      <w:bookmarkEnd w:id="97"/>
    </w:p>
    <w:p w14:paraId="2D223F7D">
      <w:pPr>
        <w:pStyle w:val="3"/>
        <w:spacing w:line="360" w:lineRule="auto"/>
        <w:ind w:firstLine="562" w:firstLineChars="200"/>
        <w:rPr>
          <w:rFonts w:hint="eastAsia" w:asciiTheme="minorEastAsia" w:hAnsiTheme="minorEastAsia" w:eastAsiaTheme="minorEastAsia"/>
          <w:sz w:val="28"/>
          <w:szCs w:val="22"/>
        </w:rPr>
      </w:pPr>
      <w:bookmarkStart w:id="98" w:name="_Toc28118"/>
      <w:bookmarkStart w:id="99" w:name="_Toc110195877"/>
      <w:bookmarkStart w:id="100" w:name="_Toc110198116"/>
      <w:bookmarkStart w:id="101" w:name="_Toc110196058"/>
      <w:bookmarkStart w:id="102" w:name="_Toc24944"/>
      <w:bookmarkStart w:id="103" w:name="_Toc110198141"/>
      <w:bookmarkStart w:id="104"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98"/>
      <w:bookmarkEnd w:id="99"/>
      <w:bookmarkEnd w:id="100"/>
      <w:bookmarkEnd w:id="101"/>
      <w:bookmarkEnd w:id="102"/>
    </w:p>
    <w:p w14:paraId="5CE46A4F">
      <w:pPr>
        <w:pStyle w:val="18"/>
        <w:ind w:firstLine="480"/>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制订人员为参与人才培养方案制订（修订）的主要人员，培养方案由学校和企业人员共同制订（行业企业专家、企业兼职教师，需标注人员的领域或者工作单位）。</w:t>
      </w:r>
    </w:p>
    <w:p w14:paraId="3CF1DB4F">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2"/>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0"/>
        <w:gridCol w:w="884"/>
        <w:gridCol w:w="3090"/>
        <w:gridCol w:w="2386"/>
        <w:gridCol w:w="1465"/>
      </w:tblGrid>
      <w:tr w14:paraId="2E298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14:paraId="76D59077">
            <w:pPr>
              <w:keepNext w:val="0"/>
              <w:keepLines w:val="0"/>
              <w:suppressLineNumbers w:val="0"/>
              <w:spacing w:before="0" w:beforeAutospacing="0" w:after="0" w:afterAutospacing="0"/>
              <w:ind w:left="0" w:right="0"/>
              <w:jc w:val="center"/>
              <w:rPr>
                <w:rFonts w:hint="default"/>
                <w:b/>
                <w:bCs/>
                <w:sz w:val="21"/>
                <w:szCs w:val="16"/>
              </w:rPr>
            </w:pPr>
            <w:bookmarkStart w:id="105" w:name="_Hlk136508028"/>
            <w:r>
              <w:rPr>
                <w:rFonts w:hint="eastAsia"/>
                <w:b/>
                <w:bCs/>
                <w:sz w:val="21"/>
                <w:szCs w:val="16"/>
              </w:rPr>
              <w:t>序号</w:t>
            </w:r>
          </w:p>
        </w:tc>
        <w:tc>
          <w:tcPr>
            <w:tcW w:w="520" w:type="pct"/>
            <w:vAlign w:val="center"/>
          </w:tcPr>
          <w:p w14:paraId="1B88DADF">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姓名</w:t>
            </w:r>
          </w:p>
        </w:tc>
        <w:tc>
          <w:tcPr>
            <w:tcW w:w="1818" w:type="pct"/>
            <w:vAlign w:val="center"/>
          </w:tcPr>
          <w:p w14:paraId="606C89A8">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工作单位</w:t>
            </w:r>
          </w:p>
        </w:tc>
        <w:tc>
          <w:tcPr>
            <w:tcW w:w="1404" w:type="pct"/>
            <w:vAlign w:val="center"/>
          </w:tcPr>
          <w:p w14:paraId="1E153FC6">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职称/职务</w:t>
            </w:r>
          </w:p>
        </w:tc>
        <w:tc>
          <w:tcPr>
            <w:tcW w:w="862" w:type="pct"/>
            <w:vAlign w:val="center"/>
          </w:tcPr>
          <w:p w14:paraId="5CB5FDF1">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技术领域</w:t>
            </w:r>
          </w:p>
        </w:tc>
      </w:tr>
      <w:tr w14:paraId="4BD885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60AB5B45">
            <w:pPr>
              <w:keepNext w:val="0"/>
              <w:keepLines w:val="0"/>
              <w:suppressLineNumbers w:val="0"/>
              <w:spacing w:before="0" w:beforeAutospacing="0" w:after="0" w:afterAutospacing="0"/>
              <w:ind w:left="0" w:right="0"/>
              <w:rPr>
                <w:rFonts w:hint="default"/>
                <w:sz w:val="21"/>
                <w:szCs w:val="16"/>
              </w:rPr>
            </w:pPr>
            <w:r>
              <w:rPr>
                <w:rFonts w:hint="eastAsia"/>
                <w:sz w:val="21"/>
                <w:szCs w:val="16"/>
              </w:rPr>
              <w:t>1</w:t>
            </w:r>
          </w:p>
        </w:tc>
        <w:tc>
          <w:tcPr>
            <w:tcW w:w="520" w:type="pct"/>
            <w:vAlign w:val="center"/>
          </w:tcPr>
          <w:p w14:paraId="578235AD">
            <w:pPr>
              <w:pStyle w:val="20"/>
              <w:keepNext w:val="0"/>
              <w:keepLines w:val="0"/>
              <w:suppressLineNumbers w:val="0"/>
              <w:tabs>
                <w:tab w:val="left" w:pos="998"/>
              </w:tabs>
              <w:spacing w:before="0" w:beforeAutospacing="0" w:after="0" w:afterAutospacing="0"/>
              <w:ind w:left="0" w:right="0"/>
              <w:rPr>
                <w:rFonts w:hint="default"/>
              </w:rPr>
            </w:pPr>
            <w:r>
              <w:rPr>
                <w:rFonts w:hint="eastAsia"/>
              </w:rPr>
              <w:t>陈寰</w:t>
            </w:r>
          </w:p>
        </w:tc>
        <w:tc>
          <w:tcPr>
            <w:tcW w:w="1818" w:type="pct"/>
            <w:vAlign w:val="center"/>
          </w:tcPr>
          <w:p w14:paraId="546FE941">
            <w:pPr>
              <w:pStyle w:val="20"/>
              <w:keepNext w:val="0"/>
              <w:keepLines w:val="0"/>
              <w:suppressLineNumbers w:val="0"/>
              <w:tabs>
                <w:tab w:val="left" w:pos="998"/>
              </w:tabs>
              <w:spacing w:before="0" w:beforeAutospacing="0" w:after="0" w:afterAutospacing="0"/>
              <w:ind w:left="0" w:right="0"/>
              <w:rPr>
                <w:rFonts w:hint="default"/>
              </w:rPr>
            </w:pPr>
            <w:r>
              <w:rPr>
                <w:rFonts w:hint="eastAsia"/>
              </w:rPr>
              <w:t>广西中宅装饰工程有限公司</w:t>
            </w:r>
          </w:p>
        </w:tc>
        <w:tc>
          <w:tcPr>
            <w:tcW w:w="1404" w:type="pct"/>
            <w:vAlign w:val="center"/>
          </w:tcPr>
          <w:p w14:paraId="5D3ED04D">
            <w:pPr>
              <w:pStyle w:val="20"/>
              <w:keepNext w:val="0"/>
              <w:keepLines w:val="0"/>
              <w:suppressLineNumbers w:val="0"/>
              <w:tabs>
                <w:tab w:val="left" w:pos="998"/>
              </w:tabs>
              <w:spacing w:before="0" w:beforeAutospacing="0" w:after="0" w:afterAutospacing="0"/>
              <w:ind w:left="0" w:right="0"/>
              <w:rPr>
                <w:rFonts w:hint="default"/>
              </w:rPr>
            </w:pPr>
            <w:r>
              <w:rPr>
                <w:rFonts w:hint="eastAsia"/>
              </w:rPr>
              <w:t>总经理</w:t>
            </w:r>
          </w:p>
        </w:tc>
        <w:tc>
          <w:tcPr>
            <w:tcW w:w="862" w:type="pct"/>
            <w:vAlign w:val="center"/>
          </w:tcPr>
          <w:p w14:paraId="094D7AF8">
            <w:pPr>
              <w:pStyle w:val="20"/>
              <w:keepNext w:val="0"/>
              <w:keepLines w:val="0"/>
              <w:suppressLineNumbers w:val="0"/>
              <w:tabs>
                <w:tab w:val="left" w:pos="998"/>
              </w:tabs>
              <w:spacing w:before="0" w:beforeAutospacing="0" w:after="0" w:afterAutospacing="0"/>
              <w:ind w:left="0" w:right="0"/>
              <w:rPr>
                <w:rFonts w:hint="default"/>
              </w:rPr>
            </w:pPr>
            <w:r>
              <w:rPr>
                <w:rFonts w:hint="eastAsia"/>
              </w:rPr>
              <w:t>建筑装饰工程技术</w:t>
            </w:r>
          </w:p>
        </w:tc>
      </w:tr>
      <w:tr w14:paraId="2A3E6C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14:paraId="4777B536">
            <w:pPr>
              <w:keepNext w:val="0"/>
              <w:keepLines w:val="0"/>
              <w:suppressLineNumbers w:val="0"/>
              <w:spacing w:before="0" w:beforeAutospacing="0" w:after="0" w:afterAutospacing="0"/>
              <w:ind w:left="0" w:right="0"/>
              <w:rPr>
                <w:rFonts w:hint="default"/>
                <w:sz w:val="21"/>
                <w:szCs w:val="16"/>
              </w:rPr>
            </w:pPr>
            <w:r>
              <w:rPr>
                <w:rFonts w:hint="eastAsia"/>
                <w:sz w:val="21"/>
                <w:szCs w:val="16"/>
              </w:rPr>
              <w:t>2</w:t>
            </w:r>
          </w:p>
        </w:tc>
        <w:tc>
          <w:tcPr>
            <w:tcW w:w="520" w:type="pct"/>
            <w:vAlign w:val="center"/>
          </w:tcPr>
          <w:p w14:paraId="58601E08">
            <w:pPr>
              <w:pStyle w:val="20"/>
              <w:keepNext w:val="0"/>
              <w:keepLines w:val="0"/>
              <w:suppressLineNumbers w:val="0"/>
              <w:tabs>
                <w:tab w:val="left" w:pos="998"/>
              </w:tabs>
              <w:spacing w:before="0" w:beforeAutospacing="0" w:after="0" w:afterAutospacing="0"/>
              <w:ind w:left="0" w:right="0"/>
              <w:rPr>
                <w:rFonts w:hint="default"/>
              </w:rPr>
            </w:pPr>
            <w:r>
              <w:rPr>
                <w:rFonts w:hint="eastAsia"/>
              </w:rPr>
              <w:t>伍卫平</w:t>
            </w:r>
          </w:p>
        </w:tc>
        <w:tc>
          <w:tcPr>
            <w:tcW w:w="1818" w:type="pct"/>
            <w:vAlign w:val="center"/>
          </w:tcPr>
          <w:p w14:paraId="1A6A6654">
            <w:pPr>
              <w:pStyle w:val="20"/>
              <w:keepNext w:val="0"/>
              <w:keepLines w:val="0"/>
              <w:suppressLineNumbers w:val="0"/>
              <w:tabs>
                <w:tab w:val="left" w:pos="998"/>
              </w:tabs>
              <w:spacing w:before="0" w:beforeAutospacing="0" w:after="0" w:afterAutospacing="0"/>
              <w:ind w:left="0" w:right="0"/>
              <w:rPr>
                <w:rFonts w:hint="default"/>
              </w:rPr>
            </w:pPr>
            <w:r>
              <w:rPr>
                <w:rFonts w:hint="eastAsia"/>
              </w:rPr>
              <w:t>广西雅仕达装饰工程有限公司</w:t>
            </w:r>
          </w:p>
        </w:tc>
        <w:tc>
          <w:tcPr>
            <w:tcW w:w="1404" w:type="pct"/>
            <w:vAlign w:val="center"/>
          </w:tcPr>
          <w:p w14:paraId="5465E182">
            <w:pPr>
              <w:pStyle w:val="20"/>
              <w:keepNext w:val="0"/>
              <w:keepLines w:val="0"/>
              <w:suppressLineNumbers w:val="0"/>
              <w:tabs>
                <w:tab w:val="left" w:pos="998"/>
              </w:tabs>
              <w:spacing w:before="0" w:beforeAutospacing="0" w:after="0" w:afterAutospacing="0"/>
              <w:ind w:left="0" w:right="0"/>
              <w:rPr>
                <w:rFonts w:hint="default"/>
              </w:rPr>
            </w:pPr>
            <w:r>
              <w:rPr>
                <w:rFonts w:hint="eastAsia"/>
              </w:rPr>
              <w:t>总经理</w:t>
            </w:r>
          </w:p>
        </w:tc>
        <w:tc>
          <w:tcPr>
            <w:tcW w:w="862" w:type="pct"/>
            <w:vAlign w:val="center"/>
          </w:tcPr>
          <w:p w14:paraId="7F959F36">
            <w:pPr>
              <w:pStyle w:val="20"/>
              <w:keepNext w:val="0"/>
              <w:keepLines w:val="0"/>
              <w:suppressLineNumbers w:val="0"/>
              <w:tabs>
                <w:tab w:val="left" w:pos="998"/>
              </w:tabs>
              <w:spacing w:before="0" w:beforeAutospacing="0" w:after="0" w:afterAutospacing="0"/>
              <w:ind w:left="0" w:right="0"/>
              <w:rPr>
                <w:rFonts w:hint="default"/>
              </w:rPr>
            </w:pPr>
            <w:r>
              <w:rPr>
                <w:rFonts w:hint="eastAsia"/>
                <w:sz w:val="21"/>
                <w:szCs w:val="16"/>
                <w:lang w:val="en-US" w:eastAsia="zh-CN"/>
              </w:rPr>
              <w:t>室内装饰设计</w:t>
            </w:r>
          </w:p>
        </w:tc>
      </w:tr>
      <w:tr w14:paraId="6CF381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vAlign w:val="center"/>
          </w:tcPr>
          <w:p w14:paraId="14362FB8">
            <w:pPr>
              <w:keepNext w:val="0"/>
              <w:keepLines w:val="0"/>
              <w:suppressLineNumbers w:val="0"/>
              <w:spacing w:before="0" w:beforeAutospacing="0" w:after="0" w:afterAutospacing="0"/>
              <w:ind w:left="0" w:right="0"/>
              <w:rPr>
                <w:rFonts w:hint="default"/>
                <w:sz w:val="21"/>
                <w:szCs w:val="16"/>
              </w:rPr>
            </w:pPr>
            <w:r>
              <w:rPr>
                <w:rFonts w:hint="eastAsia"/>
                <w:sz w:val="21"/>
                <w:szCs w:val="16"/>
              </w:rPr>
              <w:t>3</w:t>
            </w:r>
          </w:p>
        </w:tc>
        <w:tc>
          <w:tcPr>
            <w:tcW w:w="520" w:type="pct"/>
            <w:vAlign w:val="center"/>
          </w:tcPr>
          <w:p w14:paraId="747F9562">
            <w:pPr>
              <w:pStyle w:val="20"/>
              <w:keepNext w:val="0"/>
              <w:keepLines w:val="0"/>
              <w:suppressLineNumbers w:val="0"/>
              <w:tabs>
                <w:tab w:val="left" w:pos="998"/>
              </w:tabs>
              <w:spacing w:before="0" w:beforeAutospacing="0" w:after="0" w:afterAutospacing="0"/>
              <w:ind w:left="0" w:right="0"/>
              <w:rPr>
                <w:rFonts w:hint="default"/>
              </w:rPr>
            </w:pPr>
            <w:r>
              <w:rPr>
                <w:rFonts w:hint="eastAsia"/>
              </w:rPr>
              <w:t>何佳成</w:t>
            </w:r>
          </w:p>
        </w:tc>
        <w:tc>
          <w:tcPr>
            <w:tcW w:w="1818" w:type="pct"/>
            <w:vAlign w:val="center"/>
          </w:tcPr>
          <w:p w14:paraId="1599CD34">
            <w:pPr>
              <w:pStyle w:val="20"/>
              <w:keepNext w:val="0"/>
              <w:keepLines w:val="0"/>
              <w:suppressLineNumbers w:val="0"/>
              <w:tabs>
                <w:tab w:val="left" w:pos="998"/>
              </w:tabs>
              <w:spacing w:before="0" w:beforeAutospacing="0" w:after="0" w:afterAutospacing="0"/>
              <w:ind w:left="0" w:right="0"/>
              <w:rPr>
                <w:rFonts w:hint="default"/>
              </w:rPr>
            </w:pPr>
            <w:r>
              <w:rPr>
                <w:rFonts w:hint="eastAsia"/>
              </w:rPr>
              <w:t>北京深度空间装饰设计公司</w:t>
            </w:r>
          </w:p>
        </w:tc>
        <w:tc>
          <w:tcPr>
            <w:tcW w:w="1404" w:type="pct"/>
            <w:vAlign w:val="center"/>
          </w:tcPr>
          <w:p w14:paraId="17C9155B">
            <w:pPr>
              <w:pStyle w:val="20"/>
              <w:keepNext w:val="0"/>
              <w:keepLines w:val="0"/>
              <w:suppressLineNumbers w:val="0"/>
              <w:tabs>
                <w:tab w:val="left" w:pos="998"/>
              </w:tabs>
              <w:spacing w:before="0" w:beforeAutospacing="0" w:after="0" w:afterAutospacing="0"/>
              <w:ind w:left="0" w:right="0"/>
              <w:rPr>
                <w:rFonts w:hint="default"/>
              </w:rPr>
            </w:pPr>
            <w:r>
              <w:rPr>
                <w:rFonts w:hint="eastAsia"/>
              </w:rPr>
              <w:t>总经理</w:t>
            </w:r>
          </w:p>
        </w:tc>
        <w:tc>
          <w:tcPr>
            <w:tcW w:w="862" w:type="pct"/>
            <w:vAlign w:val="center"/>
          </w:tcPr>
          <w:p w14:paraId="3A0FCEBC">
            <w:pPr>
              <w:pStyle w:val="20"/>
              <w:keepNext w:val="0"/>
              <w:keepLines w:val="0"/>
              <w:suppressLineNumbers w:val="0"/>
              <w:tabs>
                <w:tab w:val="left" w:pos="998"/>
              </w:tabs>
              <w:spacing w:before="0" w:beforeAutospacing="0" w:after="0" w:afterAutospacing="0"/>
              <w:ind w:left="0" w:right="0"/>
              <w:rPr>
                <w:rFonts w:hint="default"/>
              </w:rPr>
            </w:pPr>
            <w:r>
              <w:rPr>
                <w:rFonts w:hint="eastAsia"/>
                <w:sz w:val="21"/>
                <w:szCs w:val="16"/>
                <w:lang w:val="en-US" w:eastAsia="zh-CN"/>
              </w:rPr>
              <w:t>室内装饰设计</w:t>
            </w:r>
          </w:p>
        </w:tc>
      </w:tr>
      <w:tr w14:paraId="45F430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5539A8BD">
            <w:pPr>
              <w:keepNext w:val="0"/>
              <w:keepLines w:val="0"/>
              <w:suppressLineNumbers w:val="0"/>
              <w:spacing w:before="0" w:beforeAutospacing="0" w:after="0" w:afterAutospacing="0"/>
              <w:ind w:left="0" w:right="0"/>
              <w:rPr>
                <w:rFonts w:hint="default"/>
                <w:sz w:val="21"/>
                <w:szCs w:val="16"/>
              </w:rPr>
            </w:pPr>
            <w:r>
              <w:rPr>
                <w:rFonts w:hint="eastAsia"/>
                <w:sz w:val="21"/>
                <w:szCs w:val="16"/>
              </w:rPr>
              <w:t>4</w:t>
            </w:r>
          </w:p>
        </w:tc>
        <w:tc>
          <w:tcPr>
            <w:tcW w:w="520" w:type="pct"/>
            <w:vAlign w:val="center"/>
          </w:tcPr>
          <w:p w14:paraId="6B5B7C83">
            <w:pPr>
              <w:keepNext w:val="0"/>
              <w:keepLines w:val="0"/>
              <w:suppressLineNumbers w:val="0"/>
              <w:spacing w:before="0" w:beforeAutospacing="0" w:after="0" w:afterAutospacing="0"/>
              <w:ind w:left="0" w:right="0"/>
              <w:rPr>
                <w:rFonts w:hint="default"/>
                <w:sz w:val="21"/>
                <w:szCs w:val="16"/>
              </w:rPr>
            </w:pPr>
            <w:r>
              <w:rPr>
                <w:rFonts w:hint="eastAsia"/>
                <w:sz w:val="21"/>
                <w:szCs w:val="16"/>
              </w:rPr>
              <w:t>成湘</w:t>
            </w:r>
          </w:p>
        </w:tc>
        <w:tc>
          <w:tcPr>
            <w:tcW w:w="1818" w:type="pct"/>
            <w:vAlign w:val="center"/>
          </w:tcPr>
          <w:p w14:paraId="1790D0B8">
            <w:pPr>
              <w:keepNext w:val="0"/>
              <w:keepLines w:val="0"/>
              <w:suppressLineNumbers w:val="0"/>
              <w:spacing w:before="0" w:beforeAutospacing="0" w:after="0" w:afterAutospacing="0"/>
              <w:ind w:left="0" w:right="0"/>
              <w:rPr>
                <w:rFonts w:hint="default"/>
                <w:sz w:val="21"/>
                <w:szCs w:val="16"/>
              </w:rPr>
            </w:pPr>
            <w:r>
              <w:rPr>
                <w:rFonts w:hint="eastAsia"/>
                <w:sz w:val="21"/>
                <w:szCs w:val="16"/>
              </w:rPr>
              <w:t>柳州市点石装饰工程设计有限公司</w:t>
            </w:r>
          </w:p>
        </w:tc>
        <w:tc>
          <w:tcPr>
            <w:tcW w:w="1404" w:type="pct"/>
            <w:vAlign w:val="center"/>
          </w:tcPr>
          <w:p w14:paraId="0DA79E2E">
            <w:pPr>
              <w:pStyle w:val="20"/>
              <w:keepNext w:val="0"/>
              <w:keepLines w:val="0"/>
              <w:suppressLineNumbers w:val="0"/>
              <w:tabs>
                <w:tab w:val="left" w:pos="998"/>
              </w:tabs>
              <w:spacing w:before="0" w:beforeAutospacing="0" w:after="0" w:afterAutospacing="0"/>
              <w:ind w:left="0" w:right="0"/>
              <w:rPr>
                <w:rFonts w:hint="default"/>
              </w:rPr>
            </w:pPr>
            <w:r>
              <w:rPr>
                <w:rFonts w:hint="eastAsia"/>
              </w:rPr>
              <w:t>总经理</w:t>
            </w:r>
          </w:p>
        </w:tc>
        <w:tc>
          <w:tcPr>
            <w:tcW w:w="862" w:type="pct"/>
            <w:vAlign w:val="center"/>
          </w:tcPr>
          <w:p w14:paraId="1B5C76AA">
            <w:pPr>
              <w:pStyle w:val="20"/>
              <w:keepNext w:val="0"/>
              <w:keepLines w:val="0"/>
              <w:suppressLineNumbers w:val="0"/>
              <w:tabs>
                <w:tab w:val="left" w:pos="998"/>
              </w:tabs>
              <w:spacing w:before="0" w:beforeAutospacing="0" w:after="0" w:afterAutospacing="0"/>
              <w:ind w:left="0" w:right="0"/>
              <w:rPr>
                <w:rFonts w:hint="default"/>
              </w:rPr>
            </w:pPr>
            <w:r>
              <w:rPr>
                <w:rFonts w:hint="eastAsia"/>
              </w:rPr>
              <w:t>建筑装饰工程技术</w:t>
            </w:r>
          </w:p>
        </w:tc>
      </w:tr>
      <w:tr w14:paraId="769E5F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2ED7AFA4">
            <w:pPr>
              <w:keepNext w:val="0"/>
              <w:keepLines w:val="0"/>
              <w:suppressLineNumbers w:val="0"/>
              <w:spacing w:before="0" w:beforeAutospacing="0" w:after="0" w:afterAutospacing="0"/>
              <w:ind w:left="0" w:right="0"/>
              <w:rPr>
                <w:rFonts w:hint="default"/>
                <w:sz w:val="21"/>
                <w:szCs w:val="16"/>
              </w:rPr>
            </w:pPr>
            <w:r>
              <w:rPr>
                <w:rFonts w:hint="eastAsia"/>
                <w:sz w:val="21"/>
                <w:szCs w:val="16"/>
              </w:rPr>
              <w:t>5</w:t>
            </w:r>
          </w:p>
        </w:tc>
        <w:tc>
          <w:tcPr>
            <w:tcW w:w="520" w:type="pct"/>
            <w:vAlign w:val="center"/>
          </w:tcPr>
          <w:p w14:paraId="49FE998A">
            <w:pPr>
              <w:keepNext w:val="0"/>
              <w:keepLines w:val="0"/>
              <w:suppressLineNumbers w:val="0"/>
              <w:spacing w:before="0" w:beforeAutospacing="0" w:after="0" w:afterAutospacing="0"/>
              <w:ind w:left="0" w:right="0"/>
              <w:rPr>
                <w:rFonts w:hint="default"/>
                <w:sz w:val="21"/>
                <w:szCs w:val="16"/>
              </w:rPr>
            </w:pPr>
            <w:r>
              <w:rPr>
                <w:rFonts w:hint="eastAsia"/>
                <w:sz w:val="21"/>
                <w:szCs w:val="16"/>
              </w:rPr>
              <w:t>林冰</w:t>
            </w:r>
          </w:p>
        </w:tc>
        <w:tc>
          <w:tcPr>
            <w:tcW w:w="1818" w:type="pct"/>
            <w:vAlign w:val="center"/>
          </w:tcPr>
          <w:p w14:paraId="2BEE97A7">
            <w:pPr>
              <w:keepNext w:val="0"/>
              <w:keepLines w:val="0"/>
              <w:suppressLineNumbers w:val="0"/>
              <w:spacing w:before="0" w:beforeAutospacing="0" w:after="0" w:afterAutospacing="0"/>
              <w:ind w:left="0" w:right="0"/>
              <w:rPr>
                <w:rFonts w:hint="default"/>
                <w:sz w:val="21"/>
                <w:szCs w:val="16"/>
              </w:rPr>
            </w:pPr>
            <w:r>
              <w:rPr>
                <w:rFonts w:hint="eastAsia"/>
                <w:sz w:val="21"/>
                <w:szCs w:val="16"/>
              </w:rPr>
              <w:t>柳州品匠家居装饰工程有限公司</w:t>
            </w:r>
          </w:p>
        </w:tc>
        <w:tc>
          <w:tcPr>
            <w:tcW w:w="1404" w:type="pct"/>
            <w:vAlign w:val="center"/>
          </w:tcPr>
          <w:p w14:paraId="1B0850A9">
            <w:pPr>
              <w:keepNext w:val="0"/>
              <w:keepLines w:val="0"/>
              <w:suppressLineNumbers w:val="0"/>
              <w:spacing w:before="0" w:beforeAutospacing="0" w:after="0" w:afterAutospacing="0"/>
              <w:ind w:left="0" w:right="0"/>
              <w:rPr>
                <w:rFonts w:hint="default"/>
                <w:sz w:val="21"/>
                <w:szCs w:val="16"/>
              </w:rPr>
            </w:pPr>
            <w:r>
              <w:rPr>
                <w:rFonts w:hint="eastAsia"/>
                <w:sz w:val="21"/>
                <w:szCs w:val="16"/>
              </w:rPr>
              <w:t>人事总监</w:t>
            </w:r>
          </w:p>
        </w:tc>
        <w:tc>
          <w:tcPr>
            <w:tcW w:w="862" w:type="pct"/>
            <w:vAlign w:val="center"/>
          </w:tcPr>
          <w:p w14:paraId="5C7914B4">
            <w:pPr>
              <w:keepNext w:val="0"/>
              <w:keepLines w:val="0"/>
              <w:suppressLineNumbers w:val="0"/>
              <w:spacing w:before="0" w:beforeAutospacing="0" w:after="0" w:afterAutospacing="0"/>
              <w:ind w:left="0" w:right="0"/>
              <w:rPr>
                <w:rFonts w:hint="default"/>
                <w:sz w:val="21"/>
                <w:szCs w:val="16"/>
              </w:rPr>
            </w:pPr>
            <w:r>
              <w:rPr>
                <w:rFonts w:hint="eastAsia"/>
                <w:sz w:val="21"/>
                <w:szCs w:val="16"/>
              </w:rPr>
              <w:t>人力资源</w:t>
            </w:r>
          </w:p>
        </w:tc>
      </w:tr>
      <w:tr w14:paraId="7ECED6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0646B6F9">
            <w:pPr>
              <w:keepNext w:val="0"/>
              <w:keepLines w:val="0"/>
              <w:suppressLineNumbers w:val="0"/>
              <w:spacing w:before="0" w:beforeAutospacing="0" w:after="0" w:afterAutospacing="0"/>
              <w:ind w:left="0" w:right="0"/>
              <w:rPr>
                <w:rFonts w:hint="eastAsia" w:eastAsia="仿宋_GB2312"/>
                <w:sz w:val="21"/>
                <w:szCs w:val="16"/>
                <w:lang w:val="en-US" w:eastAsia="zh-CN"/>
              </w:rPr>
            </w:pPr>
            <w:r>
              <w:rPr>
                <w:rFonts w:hint="eastAsia"/>
                <w:sz w:val="21"/>
                <w:szCs w:val="16"/>
                <w:lang w:val="en-US" w:eastAsia="zh-CN"/>
              </w:rPr>
              <w:t>6</w:t>
            </w:r>
          </w:p>
        </w:tc>
        <w:tc>
          <w:tcPr>
            <w:tcW w:w="520" w:type="pct"/>
            <w:vAlign w:val="center"/>
          </w:tcPr>
          <w:p w14:paraId="6D2A11CE">
            <w:pPr>
              <w:keepNext w:val="0"/>
              <w:keepLines w:val="0"/>
              <w:suppressLineNumbers w:val="0"/>
              <w:spacing w:before="0" w:beforeAutospacing="0" w:after="0" w:afterAutospacing="0"/>
              <w:ind w:left="0" w:right="0"/>
              <w:rPr>
                <w:rFonts w:hint="default" w:eastAsia="仿宋_GB2312"/>
                <w:sz w:val="21"/>
                <w:szCs w:val="16"/>
                <w:lang w:val="en-US" w:eastAsia="zh-CN"/>
              </w:rPr>
            </w:pPr>
            <w:r>
              <w:rPr>
                <w:rFonts w:hint="eastAsia"/>
                <w:sz w:val="21"/>
                <w:szCs w:val="16"/>
                <w:lang w:val="en-US" w:eastAsia="zh-CN"/>
              </w:rPr>
              <w:t>张春春</w:t>
            </w:r>
          </w:p>
        </w:tc>
        <w:tc>
          <w:tcPr>
            <w:tcW w:w="1818" w:type="pct"/>
            <w:vAlign w:val="center"/>
          </w:tcPr>
          <w:p w14:paraId="46CD7DE0">
            <w:pPr>
              <w:keepNext w:val="0"/>
              <w:keepLines w:val="0"/>
              <w:suppressLineNumbers w:val="0"/>
              <w:spacing w:before="0" w:beforeAutospacing="0" w:after="0" w:afterAutospacing="0"/>
              <w:ind w:left="0" w:right="0"/>
              <w:rPr>
                <w:rFonts w:hint="default" w:eastAsia="仿宋_GB2312"/>
                <w:sz w:val="21"/>
                <w:szCs w:val="16"/>
                <w:lang w:val="en-US" w:eastAsia="zh-CN"/>
              </w:rPr>
            </w:pPr>
            <w:r>
              <w:rPr>
                <w:rFonts w:hint="eastAsia"/>
                <w:sz w:val="21"/>
                <w:szCs w:val="16"/>
                <w:lang w:val="en-US" w:eastAsia="zh-CN"/>
              </w:rPr>
              <w:t>广西拾柒号建筑装饰工程有限公司</w:t>
            </w:r>
          </w:p>
        </w:tc>
        <w:tc>
          <w:tcPr>
            <w:tcW w:w="1404" w:type="pct"/>
            <w:vAlign w:val="center"/>
          </w:tcPr>
          <w:p w14:paraId="2C20AC56">
            <w:pPr>
              <w:keepNext w:val="0"/>
              <w:keepLines w:val="0"/>
              <w:suppressLineNumbers w:val="0"/>
              <w:spacing w:before="0" w:beforeAutospacing="0" w:after="0" w:afterAutospacing="0"/>
              <w:ind w:left="0" w:right="0"/>
              <w:rPr>
                <w:rFonts w:hint="default" w:eastAsia="仿宋_GB2312"/>
                <w:sz w:val="21"/>
                <w:szCs w:val="16"/>
                <w:lang w:val="en-US" w:eastAsia="zh-CN"/>
              </w:rPr>
            </w:pPr>
            <w:r>
              <w:rPr>
                <w:rFonts w:hint="eastAsia"/>
                <w:sz w:val="21"/>
                <w:szCs w:val="16"/>
                <w:lang w:val="en-US" w:eastAsia="zh-CN"/>
              </w:rPr>
              <w:t>设计总监</w:t>
            </w:r>
          </w:p>
        </w:tc>
        <w:tc>
          <w:tcPr>
            <w:tcW w:w="862" w:type="pct"/>
            <w:vAlign w:val="center"/>
          </w:tcPr>
          <w:p w14:paraId="26E286B1">
            <w:pPr>
              <w:keepNext w:val="0"/>
              <w:keepLines w:val="0"/>
              <w:suppressLineNumbers w:val="0"/>
              <w:spacing w:before="0" w:beforeAutospacing="0" w:after="0" w:afterAutospacing="0"/>
              <w:ind w:left="0" w:right="0"/>
              <w:rPr>
                <w:rFonts w:hint="default" w:eastAsia="仿宋_GB2312"/>
                <w:sz w:val="21"/>
                <w:szCs w:val="16"/>
                <w:lang w:val="en-US" w:eastAsia="zh-CN"/>
              </w:rPr>
            </w:pPr>
            <w:r>
              <w:rPr>
                <w:rFonts w:hint="eastAsia"/>
                <w:sz w:val="21"/>
                <w:szCs w:val="16"/>
                <w:lang w:val="en-US" w:eastAsia="zh-CN"/>
              </w:rPr>
              <w:t>室内空间设计</w:t>
            </w:r>
          </w:p>
        </w:tc>
      </w:tr>
      <w:tr w14:paraId="043D69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14:paraId="736BC9A9">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7</w:t>
            </w:r>
          </w:p>
        </w:tc>
        <w:tc>
          <w:tcPr>
            <w:tcW w:w="520" w:type="pct"/>
            <w:vAlign w:val="center"/>
          </w:tcPr>
          <w:p w14:paraId="5A65044B">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赖东</w:t>
            </w:r>
          </w:p>
        </w:tc>
        <w:tc>
          <w:tcPr>
            <w:tcW w:w="1818" w:type="pct"/>
            <w:vAlign w:val="center"/>
          </w:tcPr>
          <w:p w14:paraId="6168B33D">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广西华蓝建筑装饰工程有限公司</w:t>
            </w:r>
          </w:p>
        </w:tc>
        <w:tc>
          <w:tcPr>
            <w:tcW w:w="1404" w:type="pct"/>
            <w:vAlign w:val="center"/>
          </w:tcPr>
          <w:p w14:paraId="261B76F4">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主任设计师</w:t>
            </w:r>
          </w:p>
        </w:tc>
        <w:tc>
          <w:tcPr>
            <w:tcW w:w="862" w:type="pct"/>
            <w:vAlign w:val="center"/>
          </w:tcPr>
          <w:p w14:paraId="334E2D04">
            <w:pPr>
              <w:keepNext w:val="0"/>
              <w:keepLines w:val="0"/>
              <w:suppressLineNumbers w:val="0"/>
              <w:spacing w:before="0" w:beforeAutospacing="0" w:after="0" w:afterAutospacing="0"/>
              <w:ind w:left="0" w:right="0"/>
              <w:rPr>
                <w:rFonts w:hint="default"/>
                <w:sz w:val="21"/>
                <w:szCs w:val="16"/>
                <w:lang w:val="en-US" w:eastAsia="zh-CN"/>
              </w:rPr>
            </w:pPr>
            <w:r>
              <w:rPr>
                <w:rFonts w:hint="eastAsia"/>
                <w:sz w:val="21"/>
                <w:szCs w:val="16"/>
                <w:lang w:val="en-US" w:eastAsia="zh-CN"/>
              </w:rPr>
              <w:t>AIGC与室内装饰设计</w:t>
            </w:r>
          </w:p>
        </w:tc>
      </w:tr>
      <w:bookmarkEnd w:id="105"/>
    </w:tbl>
    <w:p w14:paraId="56921070">
      <w:pPr>
        <w:jc w:val="center"/>
        <w:rPr>
          <w:b/>
          <w:bCs/>
          <w:sz w:val="21"/>
          <w:szCs w:val="16"/>
        </w:rPr>
      </w:pPr>
    </w:p>
    <w:p w14:paraId="0F9CD1A9">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900"/>
        <w:gridCol w:w="3070"/>
        <w:gridCol w:w="2367"/>
        <w:gridCol w:w="1505"/>
      </w:tblGrid>
      <w:tr w14:paraId="5D52B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14:paraId="2A791529">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序号</w:t>
            </w:r>
          </w:p>
        </w:tc>
        <w:tc>
          <w:tcPr>
            <w:tcW w:w="528" w:type="pct"/>
            <w:vAlign w:val="center"/>
          </w:tcPr>
          <w:p w14:paraId="12464D29">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 名</w:t>
            </w:r>
          </w:p>
        </w:tc>
        <w:tc>
          <w:tcPr>
            <w:tcW w:w="1801" w:type="pct"/>
            <w:vAlign w:val="center"/>
          </w:tcPr>
          <w:p w14:paraId="63A3E2F7">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技术职称</w:t>
            </w:r>
          </w:p>
        </w:tc>
        <w:tc>
          <w:tcPr>
            <w:tcW w:w="1389" w:type="pct"/>
            <w:vAlign w:val="center"/>
          </w:tcPr>
          <w:p w14:paraId="0E192D33">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所属部门</w:t>
            </w:r>
          </w:p>
        </w:tc>
        <w:tc>
          <w:tcPr>
            <w:tcW w:w="883" w:type="pct"/>
            <w:vAlign w:val="center"/>
          </w:tcPr>
          <w:p w14:paraId="5B15978A">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主要教学方向</w:t>
            </w:r>
          </w:p>
        </w:tc>
      </w:tr>
      <w:tr w14:paraId="1B5BC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535A795E">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1</w:t>
            </w:r>
          </w:p>
        </w:tc>
        <w:tc>
          <w:tcPr>
            <w:tcW w:w="528" w:type="pct"/>
            <w:vAlign w:val="center"/>
          </w:tcPr>
          <w:p w14:paraId="6B91079F">
            <w:pPr>
              <w:pStyle w:val="20"/>
              <w:keepNext w:val="0"/>
              <w:keepLines w:val="0"/>
              <w:suppressLineNumbers w:val="0"/>
              <w:tabs>
                <w:tab w:val="left" w:pos="998"/>
              </w:tabs>
              <w:spacing w:before="0" w:beforeAutospacing="0" w:after="0" w:afterAutospacing="0"/>
              <w:ind w:left="0" w:right="0"/>
              <w:jc w:val="center"/>
              <w:rPr>
                <w:rFonts w:hint="default"/>
              </w:rPr>
            </w:pPr>
            <w:r>
              <w:rPr>
                <w:rFonts w:hint="eastAsia"/>
              </w:rPr>
              <w:t>雍佳</w:t>
            </w:r>
          </w:p>
        </w:tc>
        <w:tc>
          <w:tcPr>
            <w:tcW w:w="1801" w:type="pct"/>
            <w:vAlign w:val="center"/>
          </w:tcPr>
          <w:p w14:paraId="153279BB">
            <w:pPr>
              <w:pStyle w:val="20"/>
              <w:keepNext w:val="0"/>
              <w:keepLines w:val="0"/>
              <w:suppressLineNumbers w:val="0"/>
              <w:tabs>
                <w:tab w:val="left" w:pos="998"/>
              </w:tabs>
              <w:spacing w:before="0" w:beforeAutospacing="0" w:after="0" w:afterAutospacing="0"/>
              <w:ind w:left="0" w:right="0"/>
              <w:jc w:val="center"/>
              <w:rPr>
                <w:rFonts w:hint="default"/>
              </w:rPr>
            </w:pPr>
            <w:r>
              <w:rPr>
                <w:rFonts w:hint="eastAsia"/>
              </w:rPr>
              <w:t>教授</w:t>
            </w:r>
          </w:p>
        </w:tc>
        <w:tc>
          <w:tcPr>
            <w:tcW w:w="1389" w:type="pct"/>
            <w:vAlign w:val="center"/>
          </w:tcPr>
          <w:p w14:paraId="6A47373C">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艺术学院</w:t>
            </w:r>
          </w:p>
        </w:tc>
        <w:tc>
          <w:tcPr>
            <w:tcW w:w="883" w:type="pct"/>
            <w:vAlign w:val="center"/>
          </w:tcPr>
          <w:p w14:paraId="60B670DD">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设计、传媒</w:t>
            </w:r>
          </w:p>
        </w:tc>
      </w:tr>
      <w:tr w14:paraId="20191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5BD7BF5A">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2</w:t>
            </w:r>
          </w:p>
        </w:tc>
        <w:tc>
          <w:tcPr>
            <w:tcW w:w="528" w:type="pct"/>
            <w:vAlign w:val="center"/>
          </w:tcPr>
          <w:p w14:paraId="7B913448">
            <w:pPr>
              <w:pStyle w:val="20"/>
              <w:keepNext w:val="0"/>
              <w:keepLines w:val="0"/>
              <w:suppressLineNumbers w:val="0"/>
              <w:tabs>
                <w:tab w:val="left" w:pos="998"/>
              </w:tabs>
              <w:spacing w:before="0" w:beforeAutospacing="0" w:after="0" w:afterAutospacing="0"/>
              <w:ind w:left="0" w:right="0"/>
              <w:jc w:val="center"/>
              <w:rPr>
                <w:rFonts w:hint="default" w:eastAsia="仿宋_GB2312"/>
                <w:lang w:val="en-US" w:eastAsia="zh-CN"/>
              </w:rPr>
            </w:pPr>
            <w:r>
              <w:rPr>
                <w:rFonts w:hint="eastAsia"/>
                <w:lang w:val="en-US" w:eastAsia="zh-CN"/>
              </w:rPr>
              <w:t>郭闯</w:t>
            </w:r>
          </w:p>
        </w:tc>
        <w:tc>
          <w:tcPr>
            <w:tcW w:w="1801" w:type="pct"/>
            <w:vAlign w:val="center"/>
          </w:tcPr>
          <w:p w14:paraId="75552EF4">
            <w:pPr>
              <w:pStyle w:val="20"/>
              <w:keepNext w:val="0"/>
              <w:keepLines w:val="0"/>
              <w:suppressLineNumbers w:val="0"/>
              <w:tabs>
                <w:tab w:val="left" w:pos="998"/>
              </w:tabs>
              <w:spacing w:before="0" w:beforeAutospacing="0" w:after="0" w:afterAutospacing="0"/>
              <w:ind w:left="0" w:right="0"/>
              <w:jc w:val="center"/>
              <w:rPr>
                <w:rFonts w:hint="default"/>
              </w:rPr>
            </w:pPr>
            <w:r>
              <w:rPr>
                <w:rFonts w:hint="eastAsia"/>
              </w:rPr>
              <w:t>副教授</w:t>
            </w:r>
          </w:p>
        </w:tc>
        <w:tc>
          <w:tcPr>
            <w:tcW w:w="1389" w:type="pct"/>
            <w:vAlign w:val="center"/>
          </w:tcPr>
          <w:p w14:paraId="2A9140F2">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艺术学院</w:t>
            </w:r>
          </w:p>
        </w:tc>
        <w:tc>
          <w:tcPr>
            <w:tcW w:w="883" w:type="pct"/>
            <w:vAlign w:val="center"/>
          </w:tcPr>
          <w:p w14:paraId="5D38E501">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数字媒体</w:t>
            </w:r>
            <w:r>
              <w:rPr>
                <w:rFonts w:hint="eastAsia"/>
                <w:sz w:val="21"/>
                <w:szCs w:val="16"/>
              </w:rPr>
              <w:t>设计</w:t>
            </w:r>
          </w:p>
        </w:tc>
      </w:tr>
      <w:tr w14:paraId="29716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7E1141FE">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3</w:t>
            </w:r>
          </w:p>
        </w:tc>
        <w:tc>
          <w:tcPr>
            <w:tcW w:w="528" w:type="pct"/>
            <w:shd w:val="clear" w:color="auto" w:fill="auto"/>
            <w:vAlign w:val="center"/>
          </w:tcPr>
          <w:p w14:paraId="03F8D6BE">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韦诗呐</w:t>
            </w:r>
          </w:p>
        </w:tc>
        <w:tc>
          <w:tcPr>
            <w:tcW w:w="1801" w:type="pct"/>
            <w:shd w:val="clear" w:color="auto" w:fill="auto"/>
            <w:vAlign w:val="center"/>
          </w:tcPr>
          <w:p w14:paraId="77328130">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副教授</w:t>
            </w:r>
          </w:p>
        </w:tc>
        <w:tc>
          <w:tcPr>
            <w:tcW w:w="1389" w:type="pct"/>
            <w:shd w:val="clear" w:color="auto" w:fill="auto"/>
            <w:vAlign w:val="center"/>
          </w:tcPr>
          <w:p w14:paraId="0B249E77">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center"/>
          </w:tcPr>
          <w:p w14:paraId="24C10524">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室内艺术设计</w:t>
            </w:r>
          </w:p>
        </w:tc>
      </w:tr>
      <w:tr w14:paraId="7BC2D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14:paraId="44453E48">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4</w:t>
            </w:r>
          </w:p>
        </w:tc>
        <w:tc>
          <w:tcPr>
            <w:tcW w:w="528" w:type="pct"/>
            <w:shd w:val="clear" w:color="auto" w:fill="auto"/>
            <w:vAlign w:val="center"/>
          </w:tcPr>
          <w:p w14:paraId="77EB6B3C">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熊勇超</w:t>
            </w:r>
          </w:p>
        </w:tc>
        <w:tc>
          <w:tcPr>
            <w:tcW w:w="1801" w:type="pct"/>
            <w:shd w:val="clear" w:color="auto" w:fill="auto"/>
            <w:vAlign w:val="center"/>
          </w:tcPr>
          <w:p w14:paraId="6B4EC477">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副教授</w:t>
            </w:r>
          </w:p>
        </w:tc>
        <w:tc>
          <w:tcPr>
            <w:tcW w:w="1389" w:type="pct"/>
            <w:shd w:val="clear" w:color="auto" w:fill="auto"/>
            <w:vAlign w:val="center"/>
          </w:tcPr>
          <w:p w14:paraId="29D57DBE">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top"/>
          </w:tcPr>
          <w:p w14:paraId="4AAD5E58">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室内艺术设计</w:t>
            </w:r>
          </w:p>
        </w:tc>
      </w:tr>
      <w:tr w14:paraId="3F51D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14:paraId="7E9F1E4E">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5</w:t>
            </w:r>
          </w:p>
        </w:tc>
        <w:tc>
          <w:tcPr>
            <w:tcW w:w="528" w:type="pct"/>
            <w:shd w:val="clear" w:color="auto" w:fill="auto"/>
            <w:vAlign w:val="center"/>
          </w:tcPr>
          <w:p w14:paraId="1B233DC8">
            <w:pPr>
              <w:pStyle w:val="20"/>
              <w:keepNext w:val="0"/>
              <w:keepLines w:val="0"/>
              <w:suppressLineNumbers w:val="0"/>
              <w:tabs>
                <w:tab w:val="left" w:pos="998"/>
              </w:tabs>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黄小铁</w:t>
            </w:r>
          </w:p>
        </w:tc>
        <w:tc>
          <w:tcPr>
            <w:tcW w:w="1801" w:type="pct"/>
            <w:shd w:val="clear" w:color="auto" w:fill="auto"/>
            <w:vAlign w:val="center"/>
          </w:tcPr>
          <w:p w14:paraId="6F030C6C">
            <w:pPr>
              <w:pStyle w:val="20"/>
              <w:keepNext w:val="0"/>
              <w:keepLines w:val="0"/>
              <w:suppressLineNumbers w:val="0"/>
              <w:tabs>
                <w:tab w:val="left" w:pos="998"/>
              </w:tabs>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高级工程师</w:t>
            </w:r>
          </w:p>
        </w:tc>
        <w:tc>
          <w:tcPr>
            <w:tcW w:w="1389" w:type="pct"/>
            <w:shd w:val="clear" w:color="auto" w:fill="auto"/>
            <w:vAlign w:val="center"/>
          </w:tcPr>
          <w:p w14:paraId="58F86CE9">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center"/>
          </w:tcPr>
          <w:p w14:paraId="6891B188">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16"/>
                <w:lang w:val="en-US" w:eastAsia="zh-CN" w:bidi="ar-SA"/>
              </w:rPr>
            </w:pPr>
            <w:r>
              <w:rPr>
                <w:rFonts w:hint="eastAsia"/>
                <w:sz w:val="21"/>
                <w:szCs w:val="16"/>
              </w:rPr>
              <w:t>建筑装饰技术</w:t>
            </w:r>
          </w:p>
        </w:tc>
      </w:tr>
      <w:tr w14:paraId="04CC0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00E825F4">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6</w:t>
            </w:r>
          </w:p>
        </w:tc>
        <w:tc>
          <w:tcPr>
            <w:tcW w:w="528" w:type="pct"/>
            <w:shd w:val="clear" w:color="auto" w:fill="auto"/>
            <w:vAlign w:val="center"/>
          </w:tcPr>
          <w:p w14:paraId="205F0C75">
            <w:pPr>
              <w:pStyle w:val="20"/>
              <w:keepNext w:val="0"/>
              <w:keepLines w:val="0"/>
              <w:suppressLineNumbers w:val="0"/>
              <w:tabs>
                <w:tab w:val="left" w:pos="998"/>
              </w:tabs>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周继辉</w:t>
            </w:r>
          </w:p>
        </w:tc>
        <w:tc>
          <w:tcPr>
            <w:tcW w:w="1801" w:type="pct"/>
            <w:shd w:val="clear" w:color="auto" w:fill="auto"/>
            <w:vAlign w:val="center"/>
          </w:tcPr>
          <w:p w14:paraId="45082627">
            <w:pPr>
              <w:pStyle w:val="20"/>
              <w:keepNext w:val="0"/>
              <w:keepLines w:val="0"/>
              <w:suppressLineNumbers w:val="0"/>
              <w:tabs>
                <w:tab w:val="left" w:pos="998"/>
              </w:tabs>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高级工程师</w:t>
            </w:r>
          </w:p>
        </w:tc>
        <w:tc>
          <w:tcPr>
            <w:tcW w:w="1389" w:type="pct"/>
            <w:shd w:val="clear" w:color="auto" w:fill="auto"/>
            <w:vAlign w:val="top"/>
          </w:tcPr>
          <w:p w14:paraId="52A5F799">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top"/>
          </w:tcPr>
          <w:p w14:paraId="2D5B5E6F">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16"/>
                <w:lang w:val="en-US" w:eastAsia="zh-CN" w:bidi="ar-SA"/>
              </w:rPr>
            </w:pPr>
            <w:r>
              <w:rPr>
                <w:rFonts w:hint="eastAsia"/>
                <w:sz w:val="21"/>
                <w:szCs w:val="16"/>
              </w:rPr>
              <w:t>建筑装饰技术</w:t>
            </w:r>
          </w:p>
        </w:tc>
      </w:tr>
      <w:tr w14:paraId="78648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66226F27">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7</w:t>
            </w:r>
          </w:p>
        </w:tc>
        <w:tc>
          <w:tcPr>
            <w:tcW w:w="528" w:type="pct"/>
            <w:shd w:val="clear" w:color="auto" w:fill="auto"/>
            <w:vAlign w:val="center"/>
          </w:tcPr>
          <w:p w14:paraId="5746ADAD">
            <w:pPr>
              <w:pStyle w:val="20"/>
              <w:keepNext w:val="0"/>
              <w:keepLines w:val="0"/>
              <w:suppressLineNumbers w:val="0"/>
              <w:tabs>
                <w:tab w:val="left" w:pos="998"/>
              </w:tabs>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廖剑鹏</w:t>
            </w:r>
          </w:p>
        </w:tc>
        <w:tc>
          <w:tcPr>
            <w:tcW w:w="1801" w:type="pct"/>
            <w:shd w:val="clear" w:color="auto" w:fill="auto"/>
            <w:vAlign w:val="center"/>
          </w:tcPr>
          <w:p w14:paraId="7987A58B">
            <w:pPr>
              <w:pStyle w:val="20"/>
              <w:keepNext w:val="0"/>
              <w:keepLines w:val="0"/>
              <w:suppressLineNumbers w:val="0"/>
              <w:tabs>
                <w:tab w:val="left" w:pos="998"/>
              </w:tabs>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讲师</w:t>
            </w:r>
          </w:p>
        </w:tc>
        <w:tc>
          <w:tcPr>
            <w:tcW w:w="1389" w:type="pct"/>
            <w:shd w:val="clear" w:color="auto" w:fill="auto"/>
            <w:vAlign w:val="top"/>
          </w:tcPr>
          <w:p w14:paraId="4D29A710">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center"/>
          </w:tcPr>
          <w:p w14:paraId="4B673AF7">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16"/>
                <w:lang w:val="en-US" w:eastAsia="zh-CN" w:bidi="ar-SA"/>
              </w:rPr>
            </w:pPr>
            <w:r>
              <w:rPr>
                <w:rFonts w:hint="eastAsia"/>
                <w:sz w:val="21"/>
                <w:szCs w:val="16"/>
              </w:rPr>
              <w:t>室内艺术设计</w:t>
            </w:r>
          </w:p>
        </w:tc>
      </w:tr>
      <w:tr w14:paraId="2E988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467F65E0">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8</w:t>
            </w:r>
          </w:p>
        </w:tc>
        <w:tc>
          <w:tcPr>
            <w:tcW w:w="528" w:type="pct"/>
            <w:vAlign w:val="center"/>
          </w:tcPr>
          <w:p w14:paraId="35C9A010">
            <w:pPr>
              <w:pStyle w:val="20"/>
              <w:keepNext w:val="0"/>
              <w:keepLines w:val="0"/>
              <w:suppressLineNumbers w:val="0"/>
              <w:tabs>
                <w:tab w:val="left" w:pos="998"/>
              </w:tabs>
              <w:spacing w:before="0" w:beforeAutospacing="0" w:after="0" w:afterAutospacing="0"/>
              <w:ind w:left="0" w:right="0"/>
              <w:jc w:val="center"/>
              <w:rPr>
                <w:rFonts w:hint="default"/>
              </w:rPr>
            </w:pPr>
            <w:r>
              <w:rPr>
                <w:rFonts w:hint="eastAsia"/>
              </w:rPr>
              <w:t>朱岩</w:t>
            </w:r>
          </w:p>
        </w:tc>
        <w:tc>
          <w:tcPr>
            <w:tcW w:w="1801" w:type="pct"/>
            <w:vAlign w:val="center"/>
          </w:tcPr>
          <w:p w14:paraId="3B7F90EB">
            <w:pPr>
              <w:pStyle w:val="20"/>
              <w:keepNext w:val="0"/>
              <w:keepLines w:val="0"/>
              <w:suppressLineNumbers w:val="0"/>
              <w:tabs>
                <w:tab w:val="left" w:pos="998"/>
              </w:tabs>
              <w:spacing w:before="0" w:beforeAutospacing="0" w:after="0" w:afterAutospacing="0"/>
              <w:ind w:left="0" w:right="0"/>
              <w:jc w:val="center"/>
              <w:rPr>
                <w:rFonts w:hint="default"/>
              </w:rPr>
            </w:pPr>
            <w:r>
              <w:rPr>
                <w:rFonts w:hint="eastAsia"/>
              </w:rPr>
              <w:t>讲师</w:t>
            </w:r>
          </w:p>
        </w:tc>
        <w:tc>
          <w:tcPr>
            <w:tcW w:w="1389" w:type="pct"/>
            <w:vAlign w:val="center"/>
          </w:tcPr>
          <w:p w14:paraId="3EA3A137">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艺术学院</w:t>
            </w:r>
          </w:p>
        </w:tc>
        <w:tc>
          <w:tcPr>
            <w:tcW w:w="883" w:type="pct"/>
          </w:tcPr>
          <w:p w14:paraId="103899D0">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室内艺术设计</w:t>
            </w:r>
          </w:p>
        </w:tc>
      </w:tr>
      <w:tr w14:paraId="3BB65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14:paraId="753FEC47">
            <w:pPr>
              <w:keepNext w:val="0"/>
              <w:keepLines w:val="0"/>
              <w:suppressLineNumbers w:val="0"/>
              <w:spacing w:before="0" w:beforeAutospacing="0" w:after="0" w:afterAutospacing="0"/>
              <w:ind w:left="0" w:right="0"/>
              <w:jc w:val="center"/>
              <w:rPr>
                <w:rFonts w:hint="eastAsia" w:eastAsia="仿宋_GB2312"/>
                <w:sz w:val="21"/>
                <w:szCs w:val="16"/>
                <w:lang w:val="en-US" w:eastAsia="zh-CN"/>
              </w:rPr>
            </w:pPr>
            <w:r>
              <w:rPr>
                <w:rFonts w:hint="eastAsia"/>
                <w:sz w:val="21"/>
                <w:szCs w:val="16"/>
                <w:lang w:val="en-US" w:eastAsia="zh-CN"/>
              </w:rPr>
              <w:t>9</w:t>
            </w:r>
          </w:p>
        </w:tc>
        <w:tc>
          <w:tcPr>
            <w:tcW w:w="528" w:type="pct"/>
            <w:shd w:val="clear" w:color="auto" w:fill="auto"/>
            <w:vAlign w:val="center"/>
          </w:tcPr>
          <w:p w14:paraId="5E32E47E">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王彪</w:t>
            </w:r>
          </w:p>
        </w:tc>
        <w:tc>
          <w:tcPr>
            <w:tcW w:w="1801" w:type="pct"/>
            <w:shd w:val="clear" w:color="auto" w:fill="auto"/>
            <w:vAlign w:val="center"/>
          </w:tcPr>
          <w:p w14:paraId="5FD262FA">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讲师</w:t>
            </w:r>
          </w:p>
        </w:tc>
        <w:tc>
          <w:tcPr>
            <w:tcW w:w="1389" w:type="pct"/>
            <w:shd w:val="clear" w:color="auto" w:fill="auto"/>
            <w:vAlign w:val="top"/>
          </w:tcPr>
          <w:p w14:paraId="68012D19">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top"/>
          </w:tcPr>
          <w:p w14:paraId="29976432">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室内艺术设计</w:t>
            </w:r>
          </w:p>
        </w:tc>
      </w:tr>
      <w:tr w14:paraId="4EC87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2E15A6F3">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10</w:t>
            </w:r>
          </w:p>
        </w:tc>
        <w:tc>
          <w:tcPr>
            <w:tcW w:w="528" w:type="pct"/>
            <w:shd w:val="clear" w:color="auto" w:fill="auto"/>
            <w:vAlign w:val="center"/>
          </w:tcPr>
          <w:p w14:paraId="7DF5EB12">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吉莉</w:t>
            </w:r>
          </w:p>
        </w:tc>
        <w:tc>
          <w:tcPr>
            <w:tcW w:w="1801" w:type="pct"/>
            <w:shd w:val="clear" w:color="auto" w:fill="auto"/>
            <w:vAlign w:val="center"/>
          </w:tcPr>
          <w:p w14:paraId="394F5E4E">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讲师</w:t>
            </w:r>
          </w:p>
        </w:tc>
        <w:tc>
          <w:tcPr>
            <w:tcW w:w="1389" w:type="pct"/>
            <w:shd w:val="clear" w:color="auto" w:fill="auto"/>
            <w:vAlign w:val="top"/>
          </w:tcPr>
          <w:p w14:paraId="36E9CE1D">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top"/>
          </w:tcPr>
          <w:p w14:paraId="79F97D82">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室内艺术设计</w:t>
            </w:r>
          </w:p>
        </w:tc>
      </w:tr>
      <w:tr w14:paraId="34C8C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6291CBC9">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11</w:t>
            </w:r>
          </w:p>
        </w:tc>
        <w:tc>
          <w:tcPr>
            <w:tcW w:w="528" w:type="pct"/>
            <w:shd w:val="clear" w:color="auto" w:fill="auto"/>
            <w:vAlign w:val="center"/>
          </w:tcPr>
          <w:p w14:paraId="3EB8F2EF">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szCs w:val="21"/>
              </w:rPr>
              <w:t>陈宇</w:t>
            </w:r>
          </w:p>
        </w:tc>
        <w:tc>
          <w:tcPr>
            <w:tcW w:w="1801" w:type="pct"/>
            <w:shd w:val="clear" w:color="auto" w:fill="auto"/>
            <w:vAlign w:val="center"/>
          </w:tcPr>
          <w:p w14:paraId="56C97466">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讲师</w:t>
            </w:r>
          </w:p>
        </w:tc>
        <w:tc>
          <w:tcPr>
            <w:tcW w:w="1389" w:type="pct"/>
            <w:shd w:val="clear" w:color="auto" w:fill="auto"/>
            <w:vAlign w:val="top"/>
          </w:tcPr>
          <w:p w14:paraId="3525AA43">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top"/>
          </w:tcPr>
          <w:p w14:paraId="1BE4E408">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室内艺术设计</w:t>
            </w:r>
          </w:p>
        </w:tc>
      </w:tr>
      <w:tr w14:paraId="558DE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1F110883">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12</w:t>
            </w:r>
          </w:p>
        </w:tc>
        <w:tc>
          <w:tcPr>
            <w:tcW w:w="528" w:type="pct"/>
            <w:shd w:val="clear" w:color="auto" w:fill="auto"/>
            <w:vAlign w:val="center"/>
          </w:tcPr>
          <w:p w14:paraId="77A534ED">
            <w:pPr>
              <w:pStyle w:val="20"/>
              <w:keepNext w:val="0"/>
              <w:keepLines w:val="0"/>
              <w:suppressLineNumbers w:val="0"/>
              <w:tabs>
                <w:tab w:val="left" w:pos="998"/>
              </w:tabs>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林力</w:t>
            </w:r>
          </w:p>
        </w:tc>
        <w:tc>
          <w:tcPr>
            <w:tcW w:w="1801" w:type="pct"/>
            <w:shd w:val="clear" w:color="auto" w:fill="auto"/>
            <w:vAlign w:val="center"/>
          </w:tcPr>
          <w:p w14:paraId="7A5E5C43">
            <w:pPr>
              <w:pStyle w:val="20"/>
              <w:keepNext w:val="0"/>
              <w:keepLines w:val="0"/>
              <w:suppressLineNumbers w:val="0"/>
              <w:tabs>
                <w:tab w:val="left" w:pos="998"/>
              </w:tabs>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讲师</w:t>
            </w:r>
          </w:p>
        </w:tc>
        <w:tc>
          <w:tcPr>
            <w:tcW w:w="1389" w:type="pct"/>
            <w:shd w:val="clear" w:color="auto" w:fill="auto"/>
            <w:vAlign w:val="center"/>
          </w:tcPr>
          <w:p w14:paraId="2F7EED7B">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top"/>
          </w:tcPr>
          <w:p w14:paraId="053BDE48">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16"/>
                <w:lang w:val="en-US" w:eastAsia="zh-CN" w:bidi="ar-SA"/>
              </w:rPr>
            </w:pPr>
            <w:r>
              <w:rPr>
                <w:rFonts w:hint="eastAsia"/>
                <w:sz w:val="21"/>
                <w:szCs w:val="16"/>
              </w:rPr>
              <w:t>建筑装饰技术</w:t>
            </w:r>
          </w:p>
        </w:tc>
      </w:tr>
      <w:tr w14:paraId="1F80D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34DC6C9A">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13</w:t>
            </w:r>
          </w:p>
        </w:tc>
        <w:tc>
          <w:tcPr>
            <w:tcW w:w="528" w:type="pct"/>
            <w:shd w:val="clear" w:color="auto" w:fill="auto"/>
            <w:vAlign w:val="center"/>
          </w:tcPr>
          <w:p w14:paraId="497D2B08">
            <w:pPr>
              <w:pStyle w:val="20"/>
              <w:keepNext w:val="0"/>
              <w:keepLines w:val="0"/>
              <w:suppressLineNumbers w:val="0"/>
              <w:tabs>
                <w:tab w:val="left" w:pos="998"/>
              </w:tabs>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韦保丞</w:t>
            </w:r>
          </w:p>
        </w:tc>
        <w:tc>
          <w:tcPr>
            <w:tcW w:w="1801" w:type="pct"/>
            <w:shd w:val="clear" w:color="auto" w:fill="auto"/>
            <w:vAlign w:val="center"/>
          </w:tcPr>
          <w:p w14:paraId="76316A91">
            <w:pPr>
              <w:pStyle w:val="20"/>
              <w:keepNext w:val="0"/>
              <w:keepLines w:val="0"/>
              <w:suppressLineNumbers w:val="0"/>
              <w:tabs>
                <w:tab w:val="left" w:pos="998"/>
              </w:tabs>
              <w:spacing w:before="0" w:beforeAutospacing="0" w:after="0" w:afterAutospacing="0"/>
              <w:ind w:left="0" w:right="0"/>
              <w:jc w:val="center"/>
              <w:rPr>
                <w:rFonts w:hint="eastAsia" w:ascii="Times New Roman" w:hAnsi="Times New Roman" w:eastAsia="仿宋_GB2312" w:cs="Times New Roman"/>
                <w:kern w:val="2"/>
                <w:sz w:val="21"/>
                <w:szCs w:val="22"/>
                <w:lang w:val="en-US" w:eastAsia="zh-CN" w:bidi="ar-SA"/>
              </w:rPr>
            </w:pPr>
            <w:r>
              <w:rPr>
                <w:rFonts w:hint="eastAsia"/>
              </w:rPr>
              <w:t>讲师</w:t>
            </w:r>
          </w:p>
        </w:tc>
        <w:tc>
          <w:tcPr>
            <w:tcW w:w="1389" w:type="pct"/>
            <w:shd w:val="clear" w:color="auto" w:fill="auto"/>
            <w:vAlign w:val="top"/>
          </w:tcPr>
          <w:p w14:paraId="2097D0E6">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top"/>
          </w:tcPr>
          <w:p w14:paraId="4CAA3335">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kern w:val="2"/>
                <w:sz w:val="21"/>
                <w:szCs w:val="16"/>
                <w:lang w:val="en-US" w:eastAsia="zh-CN" w:bidi="ar-SA"/>
              </w:rPr>
            </w:pPr>
            <w:r>
              <w:rPr>
                <w:rFonts w:hint="eastAsia"/>
                <w:sz w:val="21"/>
                <w:szCs w:val="16"/>
              </w:rPr>
              <w:t>建筑装饰技术</w:t>
            </w:r>
          </w:p>
        </w:tc>
      </w:tr>
      <w:tr w14:paraId="4F382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24E82016">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14</w:t>
            </w:r>
          </w:p>
        </w:tc>
        <w:tc>
          <w:tcPr>
            <w:tcW w:w="528" w:type="pct"/>
            <w:shd w:val="clear" w:color="auto" w:fill="auto"/>
            <w:vAlign w:val="center"/>
          </w:tcPr>
          <w:p w14:paraId="4713C038">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21"/>
                <w:lang w:val="en-US" w:eastAsia="zh-CN" w:bidi="ar-SA"/>
              </w:rPr>
            </w:pPr>
            <w:r>
              <w:rPr>
                <w:rFonts w:hint="eastAsia"/>
                <w:sz w:val="21"/>
                <w:szCs w:val="21"/>
              </w:rPr>
              <w:t>牟旭</w:t>
            </w:r>
          </w:p>
        </w:tc>
        <w:tc>
          <w:tcPr>
            <w:tcW w:w="1801" w:type="pct"/>
            <w:shd w:val="clear" w:color="auto" w:fill="auto"/>
            <w:vAlign w:val="center"/>
          </w:tcPr>
          <w:p w14:paraId="2EA97AAE">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助教</w:t>
            </w:r>
          </w:p>
        </w:tc>
        <w:tc>
          <w:tcPr>
            <w:tcW w:w="1389" w:type="pct"/>
            <w:shd w:val="clear" w:color="auto" w:fill="auto"/>
            <w:vAlign w:val="top"/>
          </w:tcPr>
          <w:p w14:paraId="284F2D21">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top"/>
          </w:tcPr>
          <w:p w14:paraId="06CAF57C">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室内艺术设计</w:t>
            </w:r>
          </w:p>
        </w:tc>
      </w:tr>
      <w:tr w14:paraId="774C3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14A5F261">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15</w:t>
            </w:r>
          </w:p>
        </w:tc>
        <w:tc>
          <w:tcPr>
            <w:tcW w:w="528" w:type="pct"/>
            <w:shd w:val="clear" w:color="auto" w:fill="auto"/>
            <w:vAlign w:val="center"/>
          </w:tcPr>
          <w:p w14:paraId="6226A885">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21"/>
                <w:lang w:val="en-US" w:eastAsia="zh-CN" w:bidi="ar-SA"/>
              </w:rPr>
            </w:pPr>
            <w:r>
              <w:rPr>
                <w:rFonts w:hint="eastAsia"/>
                <w:sz w:val="21"/>
                <w:szCs w:val="21"/>
              </w:rPr>
              <w:t>余</w:t>
            </w:r>
            <w:r>
              <w:rPr>
                <w:rFonts w:hint="eastAsia"/>
                <w:sz w:val="21"/>
                <w:szCs w:val="21"/>
                <w:lang w:val="en-US" w:eastAsia="zh-CN"/>
              </w:rPr>
              <w:t>泓</w:t>
            </w:r>
            <w:r>
              <w:rPr>
                <w:rFonts w:hint="eastAsia"/>
                <w:sz w:val="21"/>
                <w:szCs w:val="21"/>
              </w:rPr>
              <w:t>乐</w:t>
            </w:r>
          </w:p>
        </w:tc>
        <w:tc>
          <w:tcPr>
            <w:tcW w:w="1801" w:type="pct"/>
            <w:shd w:val="clear" w:color="auto" w:fill="auto"/>
            <w:vAlign w:val="center"/>
          </w:tcPr>
          <w:p w14:paraId="1747FCA1">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助教</w:t>
            </w:r>
          </w:p>
        </w:tc>
        <w:tc>
          <w:tcPr>
            <w:tcW w:w="1389" w:type="pct"/>
            <w:shd w:val="clear" w:color="auto" w:fill="auto"/>
            <w:vAlign w:val="top"/>
          </w:tcPr>
          <w:p w14:paraId="437B28B9">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top"/>
          </w:tcPr>
          <w:p w14:paraId="07887F1D">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室内艺术设计</w:t>
            </w:r>
          </w:p>
        </w:tc>
      </w:tr>
      <w:tr w14:paraId="32374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1518EE33">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16</w:t>
            </w:r>
          </w:p>
        </w:tc>
        <w:tc>
          <w:tcPr>
            <w:tcW w:w="528" w:type="pct"/>
            <w:shd w:val="clear" w:color="auto" w:fill="auto"/>
            <w:vAlign w:val="center"/>
          </w:tcPr>
          <w:p w14:paraId="6C44828A">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21"/>
                <w:lang w:val="en-US" w:eastAsia="zh-CN" w:bidi="ar-SA"/>
              </w:rPr>
            </w:pPr>
            <w:r>
              <w:rPr>
                <w:rFonts w:hint="eastAsia"/>
                <w:sz w:val="21"/>
                <w:szCs w:val="21"/>
              </w:rPr>
              <w:t>王玉笋</w:t>
            </w:r>
          </w:p>
        </w:tc>
        <w:tc>
          <w:tcPr>
            <w:tcW w:w="1801" w:type="pct"/>
            <w:shd w:val="clear" w:color="auto" w:fill="auto"/>
            <w:vAlign w:val="center"/>
          </w:tcPr>
          <w:p w14:paraId="7B7589A3">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助教</w:t>
            </w:r>
          </w:p>
        </w:tc>
        <w:tc>
          <w:tcPr>
            <w:tcW w:w="1389" w:type="pct"/>
            <w:shd w:val="clear" w:color="auto" w:fill="auto"/>
            <w:vAlign w:val="top"/>
          </w:tcPr>
          <w:p w14:paraId="650A51DF">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top"/>
          </w:tcPr>
          <w:p w14:paraId="4590352B">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室内艺术设计</w:t>
            </w:r>
          </w:p>
        </w:tc>
      </w:tr>
      <w:tr w14:paraId="116B6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Pr>
          <w:p w14:paraId="513BC8A3">
            <w:pPr>
              <w:keepNext w:val="0"/>
              <w:keepLines w:val="0"/>
              <w:suppressLineNumbers w:val="0"/>
              <w:spacing w:before="0" w:beforeAutospacing="0" w:after="0" w:afterAutospacing="0"/>
              <w:ind w:left="0" w:right="0"/>
              <w:jc w:val="center"/>
              <w:rPr>
                <w:rFonts w:hint="default" w:eastAsia="仿宋_GB2312"/>
                <w:sz w:val="21"/>
                <w:szCs w:val="16"/>
                <w:lang w:val="en-US" w:eastAsia="zh-CN"/>
              </w:rPr>
            </w:pPr>
            <w:r>
              <w:rPr>
                <w:rFonts w:hint="eastAsia"/>
                <w:sz w:val="21"/>
                <w:szCs w:val="16"/>
                <w:lang w:val="en-US" w:eastAsia="zh-CN"/>
              </w:rPr>
              <w:t>17</w:t>
            </w:r>
          </w:p>
        </w:tc>
        <w:tc>
          <w:tcPr>
            <w:tcW w:w="528" w:type="pct"/>
            <w:shd w:val="clear" w:color="auto" w:fill="auto"/>
            <w:vAlign w:val="center"/>
          </w:tcPr>
          <w:p w14:paraId="0E6A2333">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21"/>
                <w:lang w:val="en-US" w:eastAsia="zh-CN" w:bidi="ar-SA"/>
              </w:rPr>
            </w:pPr>
            <w:r>
              <w:rPr>
                <w:rFonts w:hint="eastAsia" w:cs="Times New Roman"/>
                <w:kern w:val="2"/>
                <w:sz w:val="21"/>
                <w:szCs w:val="21"/>
                <w:lang w:val="en-US" w:eastAsia="zh-CN" w:bidi="ar-SA"/>
              </w:rPr>
              <w:t>崔宁</w:t>
            </w:r>
          </w:p>
        </w:tc>
        <w:tc>
          <w:tcPr>
            <w:tcW w:w="1801" w:type="pct"/>
            <w:shd w:val="clear" w:color="auto" w:fill="auto"/>
            <w:vAlign w:val="center"/>
          </w:tcPr>
          <w:p w14:paraId="549B30C8">
            <w:pPr>
              <w:pStyle w:val="20"/>
              <w:keepNext w:val="0"/>
              <w:keepLines w:val="0"/>
              <w:suppressLineNumbers w:val="0"/>
              <w:tabs>
                <w:tab w:val="left" w:pos="998"/>
              </w:tabs>
              <w:spacing w:before="0" w:beforeAutospacing="0" w:after="0" w:afterAutospacing="0"/>
              <w:ind w:left="0" w:right="0"/>
              <w:jc w:val="center"/>
              <w:rPr>
                <w:rFonts w:hint="default" w:ascii="Times New Roman" w:hAnsi="Times New Roman" w:eastAsia="仿宋_GB2312" w:cs="Times New Roman"/>
                <w:kern w:val="2"/>
                <w:sz w:val="21"/>
                <w:szCs w:val="22"/>
                <w:lang w:val="en-US" w:eastAsia="zh-CN" w:bidi="ar-SA"/>
              </w:rPr>
            </w:pPr>
            <w:r>
              <w:rPr>
                <w:rFonts w:hint="eastAsia"/>
              </w:rPr>
              <w:t>助教</w:t>
            </w:r>
          </w:p>
        </w:tc>
        <w:tc>
          <w:tcPr>
            <w:tcW w:w="1389" w:type="pct"/>
            <w:shd w:val="clear" w:color="auto" w:fill="auto"/>
            <w:vAlign w:val="top"/>
          </w:tcPr>
          <w:p w14:paraId="2C2B0779">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艺术学院</w:t>
            </w:r>
          </w:p>
        </w:tc>
        <w:tc>
          <w:tcPr>
            <w:tcW w:w="883" w:type="pct"/>
            <w:shd w:val="clear" w:color="auto" w:fill="auto"/>
            <w:vAlign w:val="top"/>
          </w:tcPr>
          <w:p w14:paraId="039AB9C8">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rPr>
              <w:t>建筑装饰技术</w:t>
            </w:r>
          </w:p>
        </w:tc>
      </w:tr>
    </w:tbl>
    <w:p w14:paraId="18084EA2">
      <w:pPr>
        <w:pStyle w:val="3"/>
        <w:spacing w:line="360" w:lineRule="auto"/>
        <w:ind w:firstLine="562" w:firstLineChars="200"/>
        <w:rPr>
          <w:rFonts w:hint="eastAsia" w:asciiTheme="minorEastAsia" w:hAnsiTheme="minorEastAsia" w:eastAsiaTheme="minorEastAsia"/>
          <w:sz w:val="28"/>
          <w:szCs w:val="22"/>
        </w:rPr>
      </w:pPr>
      <w:bookmarkStart w:id="106" w:name="_Toc4730"/>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03"/>
      <w:bookmarkEnd w:id="104"/>
      <w:bookmarkEnd w:id="106"/>
    </w:p>
    <w:p w14:paraId="3F2F884B">
      <w:pPr>
        <w:ind w:firstLine="480"/>
      </w:pPr>
      <w:bookmarkStart w:id="107" w:name="_Toc22165"/>
      <w:bookmarkStart w:id="108" w:name="_Toc28569"/>
      <w:bookmarkStart w:id="109" w:name="_Toc110198142"/>
      <w:r>
        <w:rPr>
          <w:rFonts w:hint="eastAsia"/>
        </w:rPr>
        <w:t>本专业对柳州、及周边县市多家装饰企业进行了建筑装饰行业工作岗位及工作任务调研，从调研中了解企业用人机制、人才需求和岗位缺口，通过分析工作岗位的主要工作流程和工作任务，形成本专业学生毕业就业职业/岗位分析。</w:t>
      </w:r>
    </w:p>
    <w:p w14:paraId="19EB3FA1">
      <w:pPr>
        <w:pStyle w:val="19"/>
        <w:ind w:firstLine="422"/>
      </w:pPr>
      <w:r>
        <w:rPr>
          <w:rFonts w:hint="eastAsia"/>
        </w:rPr>
        <w:t>表</w:t>
      </w:r>
      <w:r>
        <w:rPr>
          <w:rFonts w:hint="eastAsia"/>
          <w:lang w:val="en-US" w:eastAsia="zh-CN"/>
        </w:rPr>
        <w:t>11</w:t>
      </w:r>
      <w:r>
        <w:t>-</w:t>
      </w:r>
      <w:r>
        <w:rPr>
          <w:rFonts w:hint="eastAsia"/>
          <w:lang w:val="en-US" w:eastAsia="zh-CN"/>
        </w:rPr>
        <w:t>3</w:t>
      </w:r>
      <w:r>
        <w:rPr>
          <w:rFonts w:hint="eastAsia"/>
        </w:rPr>
        <w:t>职业/岗位分析表</w:t>
      </w:r>
    </w:p>
    <w:tbl>
      <w:tblPr>
        <w:tblStyle w:val="12"/>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61"/>
        <w:gridCol w:w="2976"/>
        <w:gridCol w:w="2503"/>
        <w:gridCol w:w="2032"/>
      </w:tblGrid>
      <w:tr w14:paraId="219D75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61"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506BF668">
            <w:pPr>
              <w:pStyle w:val="38"/>
              <w:keepNext w:val="0"/>
              <w:keepLines w:val="0"/>
              <w:suppressLineNumbers w:val="0"/>
              <w:spacing w:before="0" w:beforeLines="0" w:beforeAutospacing="0" w:after="0" w:afterLines="0" w:afterAutospacing="0"/>
              <w:ind w:left="0" w:right="0"/>
              <w:rPr>
                <w:rFonts w:hint="default" w:hAnsi="宋体"/>
                <w:kern w:val="2"/>
                <w:szCs w:val="21"/>
              </w:rPr>
            </w:pPr>
            <w:r>
              <w:rPr>
                <w:rFonts w:hint="eastAsia" w:hAnsi="宋体"/>
                <w:kern w:val="2"/>
                <w:szCs w:val="21"/>
              </w:rPr>
              <w:t>典型工作任务</w:t>
            </w:r>
          </w:p>
        </w:tc>
        <w:tc>
          <w:tcPr>
            <w:tcW w:w="2976"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4CCABCFD">
            <w:pPr>
              <w:pStyle w:val="38"/>
              <w:keepNext w:val="0"/>
              <w:keepLines w:val="0"/>
              <w:suppressLineNumbers w:val="0"/>
              <w:spacing w:before="0" w:beforeLines="0" w:beforeAutospacing="0" w:after="0" w:afterLines="0" w:afterAutospacing="0"/>
              <w:ind w:left="0" w:right="0"/>
              <w:rPr>
                <w:rFonts w:hint="default" w:hAnsi="宋体"/>
                <w:kern w:val="2"/>
                <w:szCs w:val="21"/>
              </w:rPr>
            </w:pPr>
            <w:r>
              <w:rPr>
                <w:rFonts w:hint="eastAsia" w:hAnsi="宋体"/>
                <w:kern w:val="2"/>
                <w:szCs w:val="21"/>
                <w:lang w:eastAsia="zh-CN"/>
              </w:rPr>
              <w:t>职业</w:t>
            </w:r>
            <w:r>
              <w:rPr>
                <w:rFonts w:hint="eastAsia" w:hAnsi="宋体"/>
                <w:kern w:val="2"/>
                <w:szCs w:val="21"/>
              </w:rPr>
              <w:t>能力要求</w:t>
            </w:r>
          </w:p>
        </w:tc>
        <w:tc>
          <w:tcPr>
            <w:tcW w:w="250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5BA3CF5F">
            <w:pPr>
              <w:pStyle w:val="38"/>
              <w:keepNext w:val="0"/>
              <w:keepLines w:val="0"/>
              <w:suppressLineNumbers w:val="0"/>
              <w:spacing w:before="0" w:beforeLines="0" w:beforeAutospacing="0" w:after="0" w:afterLines="0" w:afterAutospacing="0"/>
              <w:ind w:left="0" w:right="0"/>
              <w:rPr>
                <w:rFonts w:hint="default" w:hAnsi="宋体"/>
                <w:kern w:val="2"/>
                <w:szCs w:val="21"/>
              </w:rPr>
            </w:pPr>
            <w:r>
              <w:rPr>
                <w:rFonts w:hint="eastAsia" w:hAnsi="宋体"/>
                <w:kern w:val="2"/>
                <w:szCs w:val="21"/>
              </w:rPr>
              <w:t>方法能力</w:t>
            </w:r>
          </w:p>
        </w:tc>
        <w:tc>
          <w:tcPr>
            <w:tcW w:w="2032"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7F935388">
            <w:pPr>
              <w:pStyle w:val="38"/>
              <w:keepNext w:val="0"/>
              <w:keepLines w:val="0"/>
              <w:suppressLineNumbers w:val="0"/>
              <w:spacing w:before="0" w:beforeLines="0" w:beforeAutospacing="0" w:after="0" w:afterLines="0" w:afterAutospacing="0"/>
              <w:ind w:left="0" w:right="0"/>
              <w:rPr>
                <w:rFonts w:hint="default" w:hAnsi="宋体"/>
                <w:kern w:val="2"/>
                <w:szCs w:val="21"/>
              </w:rPr>
            </w:pPr>
            <w:r>
              <w:rPr>
                <w:rFonts w:hint="eastAsia" w:hAnsi="宋体"/>
                <w:kern w:val="2"/>
                <w:szCs w:val="21"/>
              </w:rPr>
              <w:t>社会能力</w:t>
            </w:r>
          </w:p>
        </w:tc>
      </w:tr>
      <w:tr w14:paraId="53DD9F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61" w:type="dxa"/>
            <w:tcBorders>
              <w:top w:val="single" w:color="000000" w:sz="4" w:space="0"/>
              <w:left w:val="single" w:color="000000" w:sz="4" w:space="0"/>
              <w:bottom w:val="single" w:color="000000" w:sz="4" w:space="0"/>
              <w:right w:val="single" w:color="000000" w:sz="4" w:space="0"/>
            </w:tcBorders>
            <w:vAlign w:val="center"/>
          </w:tcPr>
          <w:p w14:paraId="2C4DA756">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A、室内装饰项目、展示项目设计与制图</w:t>
            </w:r>
          </w:p>
        </w:tc>
        <w:tc>
          <w:tcPr>
            <w:tcW w:w="2976" w:type="dxa"/>
            <w:tcBorders>
              <w:top w:val="single" w:color="000000" w:sz="4" w:space="0"/>
              <w:left w:val="single" w:color="000000" w:sz="4" w:space="0"/>
              <w:bottom w:val="single" w:color="000000" w:sz="4" w:space="0"/>
              <w:right w:val="single" w:color="000000" w:sz="4" w:space="0"/>
            </w:tcBorders>
            <w:vAlign w:val="center"/>
          </w:tcPr>
          <w:p w14:paraId="202016E9">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default" w:hAnsi="宋体"/>
                <w:kern w:val="2"/>
                <w:szCs w:val="21"/>
                <w:lang w:eastAsia="zh-CN"/>
              </w:rPr>
              <w:t>1</w:t>
            </w:r>
            <w:r>
              <w:rPr>
                <w:rFonts w:hint="eastAsia" w:hAnsi="宋体"/>
                <w:kern w:val="2"/>
                <w:szCs w:val="21"/>
                <w:lang w:eastAsia="zh-CN"/>
              </w:rPr>
              <w:t>、能进行室内项目、展示项目设计，包括居住空间设计、办公空间设计、公共空间设计。</w:t>
            </w:r>
          </w:p>
          <w:p w14:paraId="7618104A">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２、能绘制室内设计项目的施工图</w:t>
            </w:r>
          </w:p>
          <w:p w14:paraId="09E2BE9F">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３、能绘制室内设计项目的效果图</w:t>
            </w:r>
          </w:p>
          <w:p w14:paraId="00AB1C05">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４、能用文字描述设计方案，对自己的设计方案进行解说和沟通。</w:t>
            </w:r>
          </w:p>
        </w:tc>
        <w:tc>
          <w:tcPr>
            <w:tcW w:w="2503" w:type="dxa"/>
            <w:tcBorders>
              <w:top w:val="single" w:color="000000" w:sz="4" w:space="0"/>
              <w:left w:val="single" w:color="000000" w:sz="4" w:space="0"/>
              <w:bottom w:val="single" w:color="000000" w:sz="4" w:space="0"/>
              <w:right w:val="single" w:color="000000" w:sz="4" w:space="0"/>
            </w:tcBorders>
            <w:vAlign w:val="center"/>
          </w:tcPr>
          <w:p w14:paraId="687EE347">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资料收集、整理能力；</w:t>
            </w:r>
          </w:p>
          <w:p w14:paraId="3A32BF0F">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检查、分析、判断能力；</w:t>
            </w:r>
          </w:p>
          <w:p w14:paraId="73D41954">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rPr>
            </w:pPr>
            <w:r>
              <w:rPr>
                <w:rFonts w:hint="eastAsia" w:hAnsi="宋体"/>
                <w:kern w:val="2"/>
                <w:szCs w:val="21"/>
              </w:rPr>
              <w:t>理论知识运用能力。</w:t>
            </w:r>
          </w:p>
        </w:tc>
        <w:tc>
          <w:tcPr>
            <w:tcW w:w="2032" w:type="dxa"/>
            <w:tcBorders>
              <w:top w:val="single" w:color="000000" w:sz="4" w:space="0"/>
              <w:left w:val="single" w:color="000000" w:sz="4" w:space="0"/>
              <w:bottom w:val="single" w:color="000000" w:sz="4" w:space="0"/>
              <w:right w:val="single" w:color="000000" w:sz="4" w:space="0"/>
            </w:tcBorders>
            <w:vAlign w:val="center"/>
          </w:tcPr>
          <w:p w14:paraId="7D2EED58">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团队协作能力；</w:t>
            </w:r>
          </w:p>
          <w:p w14:paraId="289C89E4">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沟通协调能力</w:t>
            </w:r>
          </w:p>
          <w:p w14:paraId="1F041AFF">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rPr>
            </w:pPr>
            <w:r>
              <w:rPr>
                <w:rFonts w:hint="eastAsia" w:hAnsi="宋体"/>
                <w:kern w:val="2"/>
                <w:szCs w:val="21"/>
              </w:rPr>
              <w:t>语言表达能力。</w:t>
            </w:r>
          </w:p>
        </w:tc>
      </w:tr>
      <w:tr w14:paraId="1D1B94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61" w:type="dxa"/>
            <w:tcBorders>
              <w:top w:val="single" w:color="000000" w:sz="4" w:space="0"/>
              <w:left w:val="single" w:color="000000" w:sz="4" w:space="0"/>
              <w:bottom w:val="single" w:color="000000" w:sz="4" w:space="0"/>
              <w:right w:val="single" w:color="000000" w:sz="4" w:space="0"/>
            </w:tcBorders>
            <w:vAlign w:val="center"/>
          </w:tcPr>
          <w:p w14:paraId="78480437">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B、室内装饰项目、展示项目施工管理</w:t>
            </w:r>
          </w:p>
        </w:tc>
        <w:tc>
          <w:tcPr>
            <w:tcW w:w="2976" w:type="dxa"/>
            <w:tcBorders>
              <w:top w:val="single" w:color="000000" w:sz="4" w:space="0"/>
              <w:left w:val="single" w:color="000000" w:sz="4" w:space="0"/>
              <w:bottom w:val="single" w:color="000000" w:sz="4" w:space="0"/>
              <w:right w:val="single" w:color="000000" w:sz="4" w:space="0"/>
            </w:tcBorders>
            <w:vAlign w:val="center"/>
          </w:tcPr>
          <w:p w14:paraId="2E3899B2">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能对室内装饰项目、展示项目，如：居住空间项目进行简单的施工管理</w:t>
            </w:r>
          </w:p>
        </w:tc>
        <w:tc>
          <w:tcPr>
            <w:tcW w:w="2503" w:type="dxa"/>
            <w:tcBorders>
              <w:top w:val="single" w:color="000000" w:sz="4" w:space="0"/>
              <w:left w:val="single" w:color="000000" w:sz="4" w:space="0"/>
              <w:bottom w:val="single" w:color="000000" w:sz="4" w:space="0"/>
              <w:right w:val="single" w:color="000000" w:sz="4" w:space="0"/>
            </w:tcBorders>
            <w:vAlign w:val="center"/>
          </w:tcPr>
          <w:p w14:paraId="4B3E9679">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制定和实施工作计划能力；</w:t>
            </w:r>
          </w:p>
          <w:p w14:paraId="51ED02A4">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资料收集、整理能力；</w:t>
            </w:r>
          </w:p>
          <w:p w14:paraId="74BC51D2">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检查、分析、判断能力；</w:t>
            </w:r>
          </w:p>
          <w:p w14:paraId="7ECD7010">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理论知识运用能力；</w:t>
            </w:r>
          </w:p>
          <w:p w14:paraId="69B2FE61">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紧急应变能力。</w:t>
            </w:r>
          </w:p>
        </w:tc>
        <w:tc>
          <w:tcPr>
            <w:tcW w:w="2032" w:type="dxa"/>
            <w:tcBorders>
              <w:top w:val="single" w:color="000000" w:sz="4" w:space="0"/>
              <w:left w:val="single" w:color="000000" w:sz="4" w:space="0"/>
              <w:bottom w:val="single" w:color="000000" w:sz="4" w:space="0"/>
              <w:right w:val="single" w:color="000000" w:sz="4" w:space="0"/>
            </w:tcBorders>
            <w:vAlign w:val="center"/>
          </w:tcPr>
          <w:p w14:paraId="39C81706">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安全与自我保护能力；</w:t>
            </w:r>
          </w:p>
          <w:p w14:paraId="1BCB0150">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语言表达能力；</w:t>
            </w:r>
          </w:p>
          <w:p w14:paraId="22EC6197">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沟通协调能力</w:t>
            </w:r>
          </w:p>
          <w:p w14:paraId="231D539F">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团队协作能力。</w:t>
            </w:r>
          </w:p>
        </w:tc>
      </w:tr>
      <w:tr w14:paraId="71422C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561" w:type="dxa"/>
            <w:tcBorders>
              <w:top w:val="single" w:color="000000" w:sz="4" w:space="0"/>
              <w:left w:val="single" w:color="000000" w:sz="4" w:space="0"/>
              <w:bottom w:val="single" w:color="000000" w:sz="4" w:space="0"/>
              <w:right w:val="single" w:color="000000" w:sz="4" w:space="0"/>
            </w:tcBorders>
            <w:vAlign w:val="center"/>
          </w:tcPr>
          <w:p w14:paraId="006F7C28">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C、装饰施工技术监理</w:t>
            </w:r>
          </w:p>
        </w:tc>
        <w:tc>
          <w:tcPr>
            <w:tcW w:w="2976" w:type="dxa"/>
            <w:tcBorders>
              <w:top w:val="single" w:color="000000" w:sz="4" w:space="0"/>
              <w:left w:val="single" w:color="000000" w:sz="4" w:space="0"/>
              <w:bottom w:val="single" w:color="000000" w:sz="4" w:space="0"/>
              <w:right w:val="single" w:color="000000" w:sz="4" w:space="0"/>
            </w:tcBorders>
            <w:vAlign w:val="center"/>
          </w:tcPr>
          <w:p w14:paraId="53C20BCE">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能理解室内设计项目施工中的装饰施工技术和工艺，能进行简单的施工技术监理</w:t>
            </w:r>
          </w:p>
          <w:p w14:paraId="584F60D4">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能操作施工基本工具，如：水工、电工、木加工设备</w:t>
            </w:r>
          </w:p>
        </w:tc>
        <w:tc>
          <w:tcPr>
            <w:tcW w:w="2503" w:type="dxa"/>
            <w:tcBorders>
              <w:top w:val="single" w:color="000000" w:sz="4" w:space="0"/>
              <w:left w:val="single" w:color="000000" w:sz="4" w:space="0"/>
              <w:bottom w:val="single" w:color="000000" w:sz="4" w:space="0"/>
              <w:right w:val="single" w:color="000000" w:sz="4" w:space="0"/>
            </w:tcBorders>
            <w:vAlign w:val="center"/>
          </w:tcPr>
          <w:p w14:paraId="0FFC8F6E">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制定和实施工作计划能力；</w:t>
            </w:r>
          </w:p>
          <w:p w14:paraId="1FE6DF9F">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检查、分析、判断能力；</w:t>
            </w:r>
          </w:p>
          <w:p w14:paraId="10018D31">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理论知识运用能力；</w:t>
            </w:r>
          </w:p>
          <w:p w14:paraId="391B6A57">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紧急应变能力。</w:t>
            </w:r>
          </w:p>
        </w:tc>
        <w:tc>
          <w:tcPr>
            <w:tcW w:w="2032" w:type="dxa"/>
            <w:tcBorders>
              <w:top w:val="single" w:color="000000" w:sz="4" w:space="0"/>
              <w:left w:val="single" w:color="000000" w:sz="4" w:space="0"/>
              <w:bottom w:val="single" w:color="000000" w:sz="4" w:space="0"/>
              <w:right w:val="single" w:color="000000" w:sz="4" w:space="0"/>
            </w:tcBorders>
            <w:vAlign w:val="center"/>
          </w:tcPr>
          <w:p w14:paraId="62F3C674">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安全与自我保护能力；</w:t>
            </w:r>
          </w:p>
          <w:p w14:paraId="1959F603">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团队协作能力；</w:t>
            </w:r>
          </w:p>
          <w:p w14:paraId="22568688">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沟通协调能力；</w:t>
            </w:r>
          </w:p>
          <w:p w14:paraId="037C65A1">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语言表达能力。</w:t>
            </w:r>
          </w:p>
        </w:tc>
      </w:tr>
      <w:tr w14:paraId="349DC7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 w:hRule="atLeast"/>
          <w:jc w:val="center"/>
        </w:trPr>
        <w:tc>
          <w:tcPr>
            <w:tcW w:w="1561" w:type="dxa"/>
            <w:tcBorders>
              <w:top w:val="single" w:color="000000" w:sz="4" w:space="0"/>
              <w:left w:val="single" w:color="000000" w:sz="4" w:space="0"/>
              <w:bottom w:val="single" w:color="000000" w:sz="4" w:space="0"/>
              <w:right w:val="single" w:color="000000" w:sz="4" w:space="0"/>
            </w:tcBorders>
            <w:vAlign w:val="center"/>
          </w:tcPr>
          <w:p w14:paraId="77995776">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rPr>
            </w:pPr>
            <w:r>
              <w:rPr>
                <w:rFonts w:hint="eastAsia" w:hAnsi="宋体"/>
                <w:kern w:val="2"/>
                <w:szCs w:val="21"/>
                <w:lang w:eastAsia="zh-CN"/>
              </w:rPr>
              <w:t>D</w:t>
            </w:r>
            <w:r>
              <w:rPr>
                <w:rFonts w:hint="eastAsia" w:hAnsi="宋体"/>
                <w:kern w:val="2"/>
                <w:szCs w:val="21"/>
              </w:rPr>
              <w:t>、行业知识拓展</w:t>
            </w:r>
          </w:p>
        </w:tc>
        <w:tc>
          <w:tcPr>
            <w:tcW w:w="2976" w:type="dxa"/>
            <w:tcBorders>
              <w:top w:val="single" w:color="000000" w:sz="4" w:space="0"/>
              <w:left w:val="single" w:color="000000" w:sz="4" w:space="0"/>
              <w:bottom w:val="single" w:color="000000" w:sz="4" w:space="0"/>
              <w:right w:val="single" w:color="000000" w:sz="4" w:space="0"/>
            </w:tcBorders>
            <w:vAlign w:val="center"/>
          </w:tcPr>
          <w:p w14:paraId="4874E49B">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能根据室内装饰设计项目的不同要求进行相应的行业知识拓展，能较好的进行岗位知识自我补充。</w:t>
            </w:r>
          </w:p>
        </w:tc>
        <w:tc>
          <w:tcPr>
            <w:tcW w:w="2503" w:type="dxa"/>
            <w:tcBorders>
              <w:top w:val="single" w:color="000000" w:sz="4" w:space="0"/>
              <w:left w:val="single" w:color="000000" w:sz="4" w:space="0"/>
              <w:bottom w:val="single" w:color="000000" w:sz="4" w:space="0"/>
              <w:right w:val="single" w:color="000000" w:sz="4" w:space="0"/>
            </w:tcBorders>
            <w:vAlign w:val="center"/>
          </w:tcPr>
          <w:p w14:paraId="3771EA39">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资料收集、整理能力；</w:t>
            </w:r>
          </w:p>
          <w:p w14:paraId="593F7238">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检查、分析、判断能力；</w:t>
            </w:r>
          </w:p>
          <w:p w14:paraId="49CA084D">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rPr>
              <w:t>理论知识自学能力。</w:t>
            </w:r>
          </w:p>
        </w:tc>
        <w:tc>
          <w:tcPr>
            <w:tcW w:w="2032" w:type="dxa"/>
            <w:tcBorders>
              <w:top w:val="single" w:color="000000" w:sz="4" w:space="0"/>
              <w:left w:val="single" w:color="000000" w:sz="4" w:space="0"/>
              <w:bottom w:val="single" w:color="000000" w:sz="4" w:space="0"/>
              <w:right w:val="single" w:color="000000" w:sz="4" w:space="0"/>
            </w:tcBorders>
            <w:vAlign w:val="center"/>
          </w:tcPr>
          <w:p w14:paraId="7C440BD8">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沟通协调能力；</w:t>
            </w:r>
          </w:p>
          <w:p w14:paraId="464A404B">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语言表达能力。</w:t>
            </w:r>
          </w:p>
        </w:tc>
      </w:tr>
    </w:tbl>
    <w:p w14:paraId="5FAEBC9F">
      <w:pPr>
        <w:pStyle w:val="3"/>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07"/>
      <w:bookmarkEnd w:id="108"/>
      <w:bookmarkEnd w:id="109"/>
    </w:p>
    <w:p w14:paraId="6E2113EB">
      <w:pPr>
        <w:pStyle w:val="19"/>
        <w:ind w:firstLine="422"/>
        <w:rPr>
          <w:sz w:val="20"/>
          <w:szCs w:val="21"/>
        </w:rPr>
      </w:pPr>
      <w:bookmarkStart w:id="110" w:name="_Toc25113"/>
      <w:bookmarkStart w:id="111" w:name="_Toc13472"/>
      <w:bookmarkStart w:id="112" w:name="_Toc12680"/>
      <w:bookmarkStart w:id="113" w:name="_Toc110198143"/>
      <w:bookmarkStart w:id="114" w:name="_Toc18027"/>
      <w:r>
        <w:rPr>
          <w:rFonts w:hint="eastAsia"/>
          <w:sz w:val="20"/>
          <w:szCs w:val="21"/>
        </w:rPr>
        <w:t>表11-3 课程对应的职业资格/技能等级证书一览表</w:t>
      </w:r>
      <w:bookmarkEnd w:id="110"/>
      <w:bookmarkEnd w:id="111"/>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246"/>
        <w:gridCol w:w="1708"/>
        <w:gridCol w:w="1481"/>
      </w:tblGrid>
      <w:tr w14:paraId="63614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3D2F32AD">
            <w:pPr>
              <w:pStyle w:val="38"/>
              <w:keepNext w:val="0"/>
              <w:keepLines w:val="0"/>
              <w:suppressLineNumbers w:val="0"/>
              <w:spacing w:before="0" w:beforeLines="0" w:beforeAutospacing="0" w:after="0" w:afterLines="0" w:afterAutospacing="0" w:line="276" w:lineRule="auto"/>
              <w:ind w:left="0" w:right="0"/>
              <w:rPr>
                <w:rFonts w:hint="default" w:hAnsi="宋体"/>
                <w:b/>
                <w:bCs/>
                <w:kern w:val="2"/>
                <w:szCs w:val="21"/>
                <w:lang w:eastAsia="zh-CN"/>
              </w:rPr>
            </w:pPr>
            <w:bookmarkStart w:id="115" w:name="_Toc17747"/>
            <w:bookmarkStart w:id="116" w:name="_Toc110196003"/>
            <w:bookmarkStart w:id="117" w:name="_Toc16409"/>
            <w:r>
              <w:rPr>
                <w:rFonts w:hint="eastAsia" w:hAnsi="宋体"/>
                <w:b/>
                <w:bCs/>
                <w:kern w:val="2"/>
                <w:szCs w:val="21"/>
                <w:lang w:eastAsia="zh-CN"/>
              </w:rPr>
              <w:t>序号</w:t>
            </w:r>
            <w:bookmarkEnd w:id="115"/>
            <w:bookmarkEnd w:id="116"/>
            <w:bookmarkEnd w:id="117"/>
          </w:p>
        </w:tc>
        <w:tc>
          <w:tcPr>
            <w:tcW w:w="1350" w:type="dxa"/>
            <w:vAlign w:val="center"/>
          </w:tcPr>
          <w:p w14:paraId="0564E5D2">
            <w:pPr>
              <w:pStyle w:val="38"/>
              <w:keepNext w:val="0"/>
              <w:keepLines w:val="0"/>
              <w:suppressLineNumbers w:val="0"/>
              <w:spacing w:before="0" w:beforeLines="0" w:beforeAutospacing="0" w:after="0" w:afterLines="0" w:afterAutospacing="0" w:line="276" w:lineRule="auto"/>
              <w:ind w:left="0" w:right="0"/>
              <w:rPr>
                <w:rFonts w:hint="default" w:hAnsi="宋体"/>
                <w:b/>
                <w:bCs/>
                <w:kern w:val="2"/>
                <w:szCs w:val="21"/>
                <w:lang w:eastAsia="zh-CN"/>
              </w:rPr>
            </w:pPr>
            <w:bookmarkStart w:id="118" w:name="_Toc28404"/>
            <w:bookmarkStart w:id="119" w:name="_Toc14032"/>
            <w:bookmarkStart w:id="120" w:name="_Toc110196004"/>
            <w:r>
              <w:rPr>
                <w:rFonts w:hint="eastAsia" w:hAnsi="宋体"/>
                <w:b/>
                <w:bCs/>
                <w:kern w:val="2"/>
                <w:szCs w:val="21"/>
                <w:lang w:eastAsia="zh-CN"/>
              </w:rPr>
              <w:t>证书名称</w:t>
            </w:r>
            <w:bookmarkEnd w:id="118"/>
            <w:bookmarkEnd w:id="119"/>
            <w:bookmarkEnd w:id="120"/>
          </w:p>
        </w:tc>
        <w:tc>
          <w:tcPr>
            <w:tcW w:w="1350" w:type="dxa"/>
            <w:vAlign w:val="center"/>
          </w:tcPr>
          <w:p w14:paraId="28B7B223">
            <w:pPr>
              <w:pStyle w:val="38"/>
              <w:keepNext w:val="0"/>
              <w:keepLines w:val="0"/>
              <w:suppressLineNumbers w:val="0"/>
              <w:spacing w:before="0" w:beforeLines="0" w:beforeAutospacing="0" w:after="0" w:afterLines="0" w:afterAutospacing="0" w:line="276" w:lineRule="auto"/>
              <w:ind w:left="0" w:right="0"/>
              <w:rPr>
                <w:rFonts w:hint="default" w:hAnsi="宋体"/>
                <w:b/>
                <w:bCs/>
                <w:kern w:val="2"/>
                <w:szCs w:val="21"/>
                <w:lang w:eastAsia="zh-CN"/>
              </w:rPr>
            </w:pPr>
            <w:bookmarkStart w:id="121" w:name="_Toc110196005"/>
            <w:bookmarkStart w:id="122" w:name="_Toc22358"/>
            <w:bookmarkStart w:id="123" w:name="_Toc10612"/>
            <w:r>
              <w:rPr>
                <w:rFonts w:hint="eastAsia" w:hAnsi="宋体"/>
                <w:b/>
                <w:bCs/>
                <w:kern w:val="2"/>
                <w:szCs w:val="21"/>
                <w:lang w:eastAsia="zh-CN"/>
              </w:rPr>
              <w:t>发证单位</w:t>
            </w:r>
            <w:bookmarkEnd w:id="121"/>
            <w:bookmarkEnd w:id="122"/>
            <w:bookmarkEnd w:id="123"/>
          </w:p>
        </w:tc>
        <w:tc>
          <w:tcPr>
            <w:tcW w:w="2246" w:type="dxa"/>
            <w:vAlign w:val="center"/>
          </w:tcPr>
          <w:p w14:paraId="5B3947F6">
            <w:pPr>
              <w:pStyle w:val="38"/>
              <w:keepNext w:val="0"/>
              <w:keepLines w:val="0"/>
              <w:suppressLineNumbers w:val="0"/>
              <w:spacing w:before="0" w:beforeLines="0" w:beforeAutospacing="0" w:after="0" w:afterLines="0" w:afterAutospacing="0" w:line="276" w:lineRule="auto"/>
              <w:ind w:left="0" w:right="0"/>
              <w:rPr>
                <w:rFonts w:hint="default" w:hAnsi="宋体"/>
                <w:b/>
                <w:bCs/>
                <w:kern w:val="2"/>
                <w:szCs w:val="21"/>
                <w:lang w:eastAsia="zh-CN"/>
              </w:rPr>
            </w:pPr>
            <w:bookmarkStart w:id="124" w:name="_Toc4304"/>
            <w:bookmarkStart w:id="125" w:name="_Toc9889"/>
            <w:bookmarkStart w:id="126" w:name="_Toc110196006"/>
            <w:r>
              <w:rPr>
                <w:rFonts w:hint="eastAsia" w:hAnsi="宋体"/>
                <w:b/>
                <w:bCs/>
                <w:kern w:val="2"/>
                <w:szCs w:val="21"/>
                <w:lang w:eastAsia="zh-CN"/>
              </w:rPr>
              <w:t>与考证相关的课程</w:t>
            </w:r>
            <w:bookmarkEnd w:id="124"/>
            <w:bookmarkEnd w:id="125"/>
            <w:bookmarkEnd w:id="126"/>
          </w:p>
        </w:tc>
        <w:tc>
          <w:tcPr>
            <w:tcW w:w="1708" w:type="dxa"/>
            <w:vAlign w:val="center"/>
          </w:tcPr>
          <w:p w14:paraId="0C8504BA">
            <w:pPr>
              <w:pStyle w:val="38"/>
              <w:keepNext w:val="0"/>
              <w:keepLines w:val="0"/>
              <w:suppressLineNumbers w:val="0"/>
              <w:spacing w:before="0" w:beforeLines="0" w:beforeAutospacing="0" w:after="0" w:afterLines="0" w:afterAutospacing="0" w:line="276" w:lineRule="auto"/>
              <w:ind w:left="0" w:right="0"/>
              <w:rPr>
                <w:rFonts w:hint="default" w:hAnsi="宋体"/>
                <w:b/>
                <w:bCs/>
                <w:kern w:val="2"/>
                <w:szCs w:val="21"/>
                <w:lang w:eastAsia="zh-CN"/>
              </w:rPr>
            </w:pPr>
            <w:bookmarkStart w:id="127" w:name="_Toc110196007"/>
            <w:bookmarkStart w:id="128" w:name="_Toc25472"/>
            <w:bookmarkStart w:id="129" w:name="_Toc25910"/>
            <w:r>
              <w:rPr>
                <w:rFonts w:hint="eastAsia" w:hAnsi="宋体"/>
                <w:b/>
                <w:bCs/>
                <w:kern w:val="2"/>
                <w:szCs w:val="21"/>
                <w:lang w:eastAsia="zh-CN"/>
              </w:rPr>
              <w:t>学时</w:t>
            </w:r>
            <w:bookmarkEnd w:id="127"/>
            <w:bookmarkEnd w:id="128"/>
            <w:bookmarkEnd w:id="129"/>
            <w:bookmarkStart w:id="130" w:name="_Toc7030"/>
            <w:bookmarkStart w:id="131" w:name="_Toc13477"/>
          </w:p>
          <w:p w14:paraId="2DFC24A6">
            <w:pPr>
              <w:pStyle w:val="38"/>
              <w:keepNext w:val="0"/>
              <w:keepLines w:val="0"/>
              <w:suppressLineNumbers w:val="0"/>
              <w:spacing w:before="0" w:beforeLines="0" w:beforeAutospacing="0" w:after="0" w:afterLines="0" w:afterAutospacing="0" w:line="276" w:lineRule="auto"/>
              <w:ind w:left="0" w:right="0"/>
              <w:jc w:val="left"/>
              <w:rPr>
                <w:rFonts w:hint="default" w:hAnsi="宋体"/>
                <w:b/>
                <w:bCs/>
                <w:kern w:val="2"/>
                <w:szCs w:val="21"/>
                <w:lang w:eastAsia="zh-CN"/>
              </w:rPr>
            </w:pPr>
            <w:bookmarkStart w:id="132" w:name="_Toc110196008"/>
            <w:r>
              <w:rPr>
                <w:rFonts w:hint="eastAsia" w:hAnsi="宋体"/>
                <w:b/>
                <w:bCs/>
                <w:kern w:val="2"/>
                <w:szCs w:val="21"/>
                <w:lang w:eastAsia="zh-CN"/>
              </w:rPr>
              <w:t>（理论+实践）</w:t>
            </w:r>
            <w:bookmarkEnd w:id="130"/>
            <w:bookmarkEnd w:id="131"/>
            <w:bookmarkEnd w:id="132"/>
          </w:p>
        </w:tc>
        <w:tc>
          <w:tcPr>
            <w:tcW w:w="1481" w:type="dxa"/>
            <w:vAlign w:val="center"/>
          </w:tcPr>
          <w:p w14:paraId="7E015284">
            <w:pPr>
              <w:pStyle w:val="38"/>
              <w:keepNext w:val="0"/>
              <w:keepLines w:val="0"/>
              <w:suppressLineNumbers w:val="0"/>
              <w:spacing w:before="0" w:beforeLines="0" w:beforeAutospacing="0" w:after="0" w:afterLines="0" w:afterAutospacing="0" w:line="276" w:lineRule="auto"/>
              <w:ind w:left="0" w:right="0"/>
              <w:rPr>
                <w:rFonts w:hint="default" w:hAnsi="宋体"/>
                <w:b/>
                <w:bCs/>
                <w:kern w:val="2"/>
                <w:szCs w:val="21"/>
                <w:lang w:eastAsia="zh-CN"/>
              </w:rPr>
            </w:pPr>
            <w:bookmarkStart w:id="133" w:name="_Toc31517"/>
            <w:bookmarkStart w:id="134" w:name="_Toc110196009"/>
            <w:bookmarkStart w:id="135" w:name="_Toc31887"/>
            <w:r>
              <w:rPr>
                <w:rFonts w:hint="eastAsia" w:hAnsi="宋体"/>
                <w:b/>
                <w:bCs/>
                <w:kern w:val="2"/>
                <w:szCs w:val="21"/>
                <w:lang w:eastAsia="zh-CN"/>
              </w:rPr>
              <w:t>小计</w:t>
            </w:r>
            <w:bookmarkEnd w:id="133"/>
            <w:bookmarkEnd w:id="134"/>
            <w:bookmarkEnd w:id="135"/>
          </w:p>
        </w:tc>
      </w:tr>
      <w:tr w14:paraId="71554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5E3A2A34">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01</w:t>
            </w:r>
          </w:p>
        </w:tc>
        <w:tc>
          <w:tcPr>
            <w:tcW w:w="1350" w:type="dxa"/>
            <w:vAlign w:val="center"/>
          </w:tcPr>
          <w:p w14:paraId="15ECD2E6">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室内设计“1+X”职业技能等级证书（中级）；</w:t>
            </w:r>
          </w:p>
        </w:tc>
        <w:tc>
          <w:tcPr>
            <w:tcW w:w="1350" w:type="dxa"/>
            <w:vAlign w:val="center"/>
          </w:tcPr>
          <w:p w14:paraId="5DC5D1CF">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中国室内装饰协会（CIDA）</w:t>
            </w:r>
          </w:p>
        </w:tc>
        <w:tc>
          <w:tcPr>
            <w:tcW w:w="2246" w:type="dxa"/>
            <w:vAlign w:val="center"/>
          </w:tcPr>
          <w:p w14:paraId="153952B2">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val="en-US" w:eastAsia="zh-CN"/>
              </w:rPr>
            </w:pPr>
            <w:r>
              <w:rPr>
                <w:rFonts w:hint="eastAsia" w:hAnsi="宋体"/>
                <w:kern w:val="2"/>
                <w:szCs w:val="21"/>
                <w:lang w:eastAsia="zh-CN"/>
              </w:rPr>
              <w:t>*</w:t>
            </w:r>
            <w:r>
              <w:rPr>
                <w:rFonts w:hint="eastAsia" w:hAnsi="宋体"/>
                <w:kern w:val="2"/>
                <w:szCs w:val="21"/>
                <w:lang w:val="en-US" w:eastAsia="zh-CN"/>
              </w:rPr>
              <w:t>数字室内施工图设计</w:t>
            </w:r>
          </w:p>
          <w:p w14:paraId="694B6487">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*数字室内效果图表现</w:t>
            </w:r>
          </w:p>
          <w:p w14:paraId="39CE200F">
            <w:pPr>
              <w:pStyle w:val="38"/>
              <w:keepNext w:val="0"/>
              <w:keepLines w:val="0"/>
              <w:suppressLineNumbers w:val="0"/>
              <w:spacing w:before="0" w:beforeLines="0" w:beforeAutospacing="0" w:after="0" w:afterLines="0" w:afterAutospacing="0" w:line="276" w:lineRule="auto"/>
              <w:ind w:left="0" w:right="0"/>
              <w:jc w:val="left"/>
              <w:rPr>
                <w:rFonts w:hint="eastAsia" w:hAnsi="宋体"/>
                <w:kern w:val="2"/>
                <w:szCs w:val="21"/>
                <w:lang w:eastAsia="zh-CN"/>
              </w:rPr>
            </w:pPr>
            <w:r>
              <w:rPr>
                <w:rFonts w:hint="eastAsia" w:hAnsi="宋体"/>
                <w:kern w:val="2"/>
                <w:szCs w:val="21"/>
                <w:lang w:eastAsia="zh-CN"/>
              </w:rPr>
              <w:t>*公共空间设计</w:t>
            </w:r>
          </w:p>
          <w:p w14:paraId="41A146A3">
            <w:pPr>
              <w:pStyle w:val="38"/>
              <w:keepNext w:val="0"/>
              <w:keepLines w:val="0"/>
              <w:suppressLineNumbers w:val="0"/>
              <w:spacing w:before="0" w:beforeLines="0" w:beforeAutospacing="0" w:after="0" w:afterLines="0" w:afterAutospacing="0" w:line="276" w:lineRule="auto"/>
              <w:ind w:left="0" w:right="0"/>
              <w:jc w:val="left"/>
              <w:rPr>
                <w:rFonts w:hint="eastAsia" w:hAnsi="宋体"/>
                <w:kern w:val="2"/>
                <w:szCs w:val="21"/>
                <w:lang w:eastAsia="zh-CN"/>
              </w:rPr>
            </w:pPr>
            <w:r>
              <w:rPr>
                <w:rFonts w:hint="eastAsia" w:hAnsi="宋体"/>
                <w:kern w:val="2"/>
                <w:szCs w:val="21"/>
                <w:lang w:eastAsia="zh-CN"/>
              </w:rPr>
              <w:t>*</w:t>
            </w:r>
            <w:r>
              <w:rPr>
                <w:rFonts w:hint="eastAsia" w:hAnsi="宋体"/>
                <w:kern w:val="2"/>
                <w:szCs w:val="21"/>
                <w:lang w:val="en-US" w:eastAsia="zh-CN"/>
              </w:rPr>
              <w:t>居住</w:t>
            </w:r>
            <w:r>
              <w:rPr>
                <w:rFonts w:hint="eastAsia" w:hAnsi="宋体"/>
                <w:kern w:val="2"/>
                <w:szCs w:val="21"/>
                <w:lang w:eastAsia="zh-CN"/>
              </w:rPr>
              <w:t>空间设计</w:t>
            </w:r>
          </w:p>
          <w:p w14:paraId="2479BE9F">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val="en-US" w:eastAsia="zh-CN"/>
              </w:rPr>
            </w:pPr>
            <w:r>
              <w:rPr>
                <w:rFonts w:hint="eastAsia" w:hAnsi="宋体"/>
                <w:kern w:val="2"/>
                <w:szCs w:val="21"/>
                <w:lang w:val="en-US" w:eastAsia="zh-CN"/>
              </w:rPr>
              <w:t>数字室内效果图后期表现</w:t>
            </w:r>
          </w:p>
        </w:tc>
        <w:tc>
          <w:tcPr>
            <w:tcW w:w="1708" w:type="dxa"/>
            <w:vAlign w:val="center"/>
          </w:tcPr>
          <w:p w14:paraId="2E49E51B">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val="en-US" w:eastAsia="zh-CN"/>
              </w:rPr>
            </w:pPr>
            <w:r>
              <w:rPr>
                <w:rFonts w:hint="eastAsia" w:hAnsi="宋体"/>
                <w:kern w:val="2"/>
                <w:szCs w:val="21"/>
                <w:lang w:val="en-US" w:eastAsia="zh-CN"/>
              </w:rPr>
              <w:t>272</w:t>
            </w:r>
          </w:p>
        </w:tc>
        <w:tc>
          <w:tcPr>
            <w:tcW w:w="1481" w:type="dxa"/>
            <w:vAlign w:val="center"/>
          </w:tcPr>
          <w:p w14:paraId="6EF07BE1">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400</w:t>
            </w:r>
          </w:p>
        </w:tc>
      </w:tr>
      <w:tr w14:paraId="1191F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14:paraId="1A579518">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02</w:t>
            </w:r>
          </w:p>
        </w:tc>
        <w:tc>
          <w:tcPr>
            <w:tcW w:w="1350" w:type="dxa"/>
            <w:vAlign w:val="center"/>
          </w:tcPr>
          <w:p w14:paraId="64DA18C9">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建筑职业技能岗位证书</w:t>
            </w:r>
          </w:p>
        </w:tc>
        <w:tc>
          <w:tcPr>
            <w:tcW w:w="1350" w:type="dxa"/>
            <w:vAlign w:val="center"/>
          </w:tcPr>
          <w:p w14:paraId="7638A5E0">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中国建设教育协会</w:t>
            </w:r>
          </w:p>
        </w:tc>
        <w:tc>
          <w:tcPr>
            <w:tcW w:w="2246" w:type="dxa"/>
            <w:vAlign w:val="center"/>
          </w:tcPr>
          <w:p w14:paraId="6A3591F6">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*装饰工程施工工艺及管理</w:t>
            </w:r>
          </w:p>
          <w:p w14:paraId="3D988655">
            <w:pPr>
              <w:pStyle w:val="38"/>
              <w:keepNext w:val="0"/>
              <w:keepLines w:val="0"/>
              <w:suppressLineNumbers w:val="0"/>
              <w:spacing w:before="0" w:beforeLines="0" w:beforeAutospacing="0" w:after="0" w:afterLines="0" w:afterAutospacing="0" w:line="276" w:lineRule="auto"/>
              <w:ind w:left="0" w:right="0"/>
              <w:jc w:val="left"/>
              <w:rPr>
                <w:rFonts w:hint="eastAsia" w:hAnsi="宋体"/>
                <w:kern w:val="2"/>
                <w:szCs w:val="21"/>
                <w:lang w:eastAsia="zh-CN"/>
              </w:rPr>
            </w:pPr>
            <w:r>
              <w:rPr>
                <w:rFonts w:hint="eastAsia" w:hAnsi="宋体"/>
                <w:kern w:val="2"/>
                <w:szCs w:val="21"/>
                <w:lang w:eastAsia="zh-CN"/>
              </w:rPr>
              <w:t>*数字室内施工图设计</w:t>
            </w:r>
          </w:p>
          <w:p w14:paraId="161AD238">
            <w:pPr>
              <w:pStyle w:val="38"/>
              <w:keepNext w:val="0"/>
              <w:keepLines w:val="0"/>
              <w:suppressLineNumbers w:val="0"/>
              <w:spacing w:before="0" w:beforeLines="0" w:beforeAutospacing="0" w:after="0" w:afterLines="0" w:afterAutospacing="0" w:line="276" w:lineRule="auto"/>
              <w:ind w:left="0" w:right="0"/>
              <w:jc w:val="left"/>
              <w:rPr>
                <w:rFonts w:hint="eastAsia" w:hAnsi="宋体"/>
                <w:kern w:val="2"/>
                <w:szCs w:val="21"/>
                <w:lang w:eastAsia="zh-CN"/>
              </w:rPr>
            </w:pPr>
            <w:r>
              <w:rPr>
                <w:rFonts w:hint="eastAsia" w:hAnsi="宋体"/>
                <w:kern w:val="2"/>
                <w:szCs w:val="21"/>
                <w:lang w:eastAsia="zh-CN"/>
              </w:rPr>
              <w:t>装饰材料应用</w:t>
            </w:r>
          </w:p>
          <w:p w14:paraId="07CA2186">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val="en-US" w:eastAsia="zh-CN"/>
              </w:rPr>
            </w:pPr>
            <w:r>
              <w:rPr>
                <w:rFonts w:hint="eastAsia" w:hAnsi="宋体"/>
                <w:kern w:val="2"/>
                <w:szCs w:val="21"/>
                <w:lang w:val="en-US" w:eastAsia="zh-CN"/>
              </w:rPr>
              <w:t>室内装饰材料与构造</w:t>
            </w:r>
          </w:p>
        </w:tc>
        <w:tc>
          <w:tcPr>
            <w:tcW w:w="1708" w:type="dxa"/>
            <w:vAlign w:val="center"/>
          </w:tcPr>
          <w:p w14:paraId="3798A02B">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val="en-US" w:eastAsia="zh-CN"/>
              </w:rPr>
            </w:pPr>
            <w:r>
              <w:rPr>
                <w:rFonts w:hint="eastAsia" w:hAnsi="宋体"/>
                <w:kern w:val="2"/>
                <w:szCs w:val="21"/>
                <w:lang w:val="en-US" w:eastAsia="zh-CN"/>
              </w:rPr>
              <w:t>176</w:t>
            </w:r>
          </w:p>
        </w:tc>
        <w:tc>
          <w:tcPr>
            <w:tcW w:w="1481" w:type="dxa"/>
            <w:vAlign w:val="center"/>
          </w:tcPr>
          <w:p w14:paraId="50CF5852">
            <w:pPr>
              <w:pStyle w:val="38"/>
              <w:keepNext w:val="0"/>
              <w:keepLines w:val="0"/>
              <w:suppressLineNumbers w:val="0"/>
              <w:spacing w:before="0" w:beforeLines="0" w:beforeAutospacing="0" w:after="0" w:afterLines="0" w:afterAutospacing="0" w:line="276" w:lineRule="auto"/>
              <w:ind w:left="0" w:right="0"/>
              <w:jc w:val="left"/>
              <w:rPr>
                <w:rFonts w:hint="default" w:hAnsi="宋体"/>
                <w:kern w:val="2"/>
                <w:szCs w:val="21"/>
                <w:lang w:eastAsia="zh-CN"/>
              </w:rPr>
            </w:pPr>
            <w:r>
              <w:rPr>
                <w:rFonts w:hint="eastAsia" w:hAnsi="宋体"/>
                <w:kern w:val="2"/>
                <w:szCs w:val="21"/>
                <w:lang w:eastAsia="zh-CN"/>
              </w:rPr>
              <w:t>400</w:t>
            </w:r>
          </w:p>
        </w:tc>
      </w:tr>
    </w:tbl>
    <w:p w14:paraId="363222B1">
      <w:pPr>
        <w:pStyle w:val="3"/>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12"/>
      <w:bookmarkEnd w:id="113"/>
      <w:bookmarkEnd w:id="114"/>
    </w:p>
    <w:p w14:paraId="0BD39423">
      <w:pPr>
        <w:ind w:firstLine="480"/>
      </w:pPr>
      <w:bookmarkStart w:id="136" w:name="_Toc110198144"/>
      <w:bookmarkStart w:id="137" w:name="_Toc25358"/>
      <w:bookmarkStart w:id="138" w:name="_Toc28806"/>
      <w:r>
        <w:rPr>
          <w:rFonts w:hint="eastAsia"/>
        </w:rPr>
        <w:t>1</w:t>
      </w:r>
      <w:r>
        <w:t>.</w:t>
      </w:r>
      <w:r>
        <w:rPr>
          <w:rFonts w:hint="eastAsia"/>
        </w:rPr>
        <w:t>职业能力等级划分</w:t>
      </w:r>
    </w:p>
    <w:p w14:paraId="33909DFC">
      <w:pPr>
        <w:widowControl/>
        <w:ind w:firstLine="640" w:firstLineChars="200"/>
        <w:rPr>
          <w:rFonts w:ascii="宋体" w:hAnsi="宋体"/>
          <w:color w:val="000000"/>
        </w:rPr>
      </w:pPr>
      <w:r>
        <w:rPr>
          <w:rFonts w:hint="eastAsia" w:ascii="宋体" w:hAnsi="宋体"/>
          <w:color w:val="000000"/>
        </w:rPr>
        <w:t>室内艺术设计专业职业能力等级按照专业人才培养目标，在不同的阶段以不同的岗位对应不同层次的人才职业能力要求作为测评依据和考核点，制定职业能力测试试题和测试标准。室内艺术设计专业职业能力发展分为两个阶段：初级阶段高级阶段。室内艺术设计专业职业能力等级分为两级。按照完成工作任务的难易程度、知识范围、技能要求划分为一级、二级，分别对应初级、高级两个职业能力发展阶段。职业能力等级的划分按照职业能力发展各阶段的实际情况，总结出学生在各个阶段职业能力发展规律。下表是室内艺术设计专业职业发展阶段与职业等级的对应关系。</w:t>
      </w:r>
    </w:p>
    <w:p w14:paraId="5513B1BC">
      <w:pPr>
        <w:pStyle w:val="19"/>
        <w:ind w:firstLine="422"/>
      </w:pPr>
      <w:r>
        <w:rPr>
          <w:rFonts w:hint="eastAsia"/>
        </w:rPr>
        <w:t>表</w:t>
      </w:r>
      <w:r>
        <w:t>8-3</w:t>
      </w:r>
      <w:r>
        <w:rPr>
          <w:rFonts w:hint="eastAsia"/>
        </w:rPr>
        <w:t xml:space="preserve">  职业发展阶段与职业等级的对应关系</w:t>
      </w:r>
    </w:p>
    <w:tbl>
      <w:tblPr>
        <w:tblStyle w:val="1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85"/>
        <w:gridCol w:w="2596"/>
        <w:gridCol w:w="2841"/>
      </w:tblGrid>
      <w:tr w14:paraId="253B9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3085" w:type="dxa"/>
            <w:shd w:val="clear" w:color="auto" w:fill="auto"/>
            <w:vAlign w:val="center"/>
          </w:tcPr>
          <w:p w14:paraId="29D38AC2">
            <w:pPr>
              <w:pStyle w:val="20"/>
              <w:keepNext w:val="0"/>
              <w:keepLines w:val="0"/>
              <w:suppressLineNumbers w:val="0"/>
              <w:tabs>
                <w:tab w:val="left" w:pos="998"/>
              </w:tabs>
              <w:spacing w:before="0" w:beforeAutospacing="0" w:after="0" w:afterAutospacing="0"/>
              <w:ind w:left="0" w:right="0"/>
              <w:rPr>
                <w:rFonts w:hint="default"/>
              </w:rPr>
            </w:pPr>
            <w:r>
              <w:rPr>
                <w:rFonts w:hint="eastAsia"/>
              </w:rPr>
              <w:t>职业能力发展阶段</w:t>
            </w:r>
          </w:p>
        </w:tc>
        <w:tc>
          <w:tcPr>
            <w:tcW w:w="2596" w:type="dxa"/>
            <w:shd w:val="clear" w:color="auto" w:fill="auto"/>
            <w:vAlign w:val="center"/>
          </w:tcPr>
          <w:p w14:paraId="4916AAC1">
            <w:pPr>
              <w:pStyle w:val="20"/>
              <w:keepNext w:val="0"/>
              <w:keepLines w:val="0"/>
              <w:suppressLineNumbers w:val="0"/>
              <w:tabs>
                <w:tab w:val="left" w:pos="998"/>
              </w:tabs>
              <w:spacing w:before="0" w:beforeAutospacing="0" w:after="0" w:afterAutospacing="0"/>
              <w:ind w:left="0" w:right="0"/>
              <w:rPr>
                <w:rFonts w:hint="default"/>
              </w:rPr>
            </w:pPr>
            <w:r>
              <w:rPr>
                <w:rFonts w:hint="eastAsia"/>
              </w:rPr>
              <w:t>职业能力等级</w:t>
            </w:r>
          </w:p>
        </w:tc>
        <w:tc>
          <w:tcPr>
            <w:tcW w:w="2841" w:type="dxa"/>
            <w:shd w:val="clear" w:color="auto" w:fill="auto"/>
            <w:vAlign w:val="center"/>
          </w:tcPr>
          <w:p w14:paraId="3069B420">
            <w:pPr>
              <w:pStyle w:val="20"/>
              <w:keepNext w:val="0"/>
              <w:keepLines w:val="0"/>
              <w:suppressLineNumbers w:val="0"/>
              <w:tabs>
                <w:tab w:val="left" w:pos="998"/>
              </w:tabs>
              <w:spacing w:before="0" w:beforeAutospacing="0" w:after="0" w:afterAutospacing="0"/>
              <w:ind w:left="0" w:right="0"/>
              <w:rPr>
                <w:rFonts w:hint="default"/>
              </w:rPr>
            </w:pPr>
            <w:r>
              <w:rPr>
                <w:rFonts w:hint="eastAsia"/>
              </w:rPr>
              <w:t>学习阶段</w:t>
            </w:r>
          </w:p>
        </w:tc>
      </w:tr>
      <w:tr w14:paraId="3C28E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3085" w:type="dxa"/>
            <w:shd w:val="clear" w:color="auto" w:fill="auto"/>
            <w:vAlign w:val="center"/>
          </w:tcPr>
          <w:p w14:paraId="607831D7">
            <w:pPr>
              <w:pStyle w:val="20"/>
              <w:keepNext w:val="0"/>
              <w:keepLines w:val="0"/>
              <w:suppressLineNumbers w:val="0"/>
              <w:tabs>
                <w:tab w:val="left" w:pos="998"/>
              </w:tabs>
              <w:spacing w:before="0" w:beforeAutospacing="0" w:after="0" w:afterAutospacing="0"/>
              <w:ind w:left="0" w:right="0"/>
              <w:rPr>
                <w:rFonts w:hint="default"/>
              </w:rPr>
            </w:pPr>
            <w:r>
              <w:rPr>
                <w:rFonts w:hint="eastAsia"/>
              </w:rPr>
              <w:t>初级</w:t>
            </w:r>
          </w:p>
        </w:tc>
        <w:tc>
          <w:tcPr>
            <w:tcW w:w="2596" w:type="dxa"/>
            <w:shd w:val="clear" w:color="auto" w:fill="auto"/>
            <w:vAlign w:val="center"/>
          </w:tcPr>
          <w:p w14:paraId="6084F80B">
            <w:pPr>
              <w:pStyle w:val="20"/>
              <w:keepNext w:val="0"/>
              <w:keepLines w:val="0"/>
              <w:suppressLineNumbers w:val="0"/>
              <w:tabs>
                <w:tab w:val="left" w:pos="998"/>
              </w:tabs>
              <w:spacing w:before="0" w:beforeAutospacing="0" w:after="0" w:afterAutospacing="0"/>
              <w:ind w:left="0" w:right="0"/>
              <w:rPr>
                <w:rFonts w:hint="default"/>
              </w:rPr>
            </w:pPr>
            <w:r>
              <w:rPr>
                <w:rFonts w:hint="eastAsia"/>
              </w:rPr>
              <w:t>一级</w:t>
            </w:r>
          </w:p>
        </w:tc>
        <w:tc>
          <w:tcPr>
            <w:tcW w:w="2841" w:type="dxa"/>
            <w:shd w:val="clear" w:color="auto" w:fill="auto"/>
            <w:vAlign w:val="center"/>
          </w:tcPr>
          <w:p w14:paraId="6C10F422">
            <w:pPr>
              <w:pStyle w:val="20"/>
              <w:keepNext w:val="0"/>
              <w:keepLines w:val="0"/>
              <w:suppressLineNumbers w:val="0"/>
              <w:tabs>
                <w:tab w:val="left" w:pos="998"/>
              </w:tabs>
              <w:spacing w:before="0" w:beforeAutospacing="0" w:after="0" w:afterAutospacing="0"/>
              <w:ind w:left="0" w:right="0"/>
              <w:rPr>
                <w:rFonts w:hint="default"/>
              </w:rPr>
            </w:pPr>
            <w:r>
              <w:rPr>
                <w:rFonts w:hint="eastAsia"/>
              </w:rPr>
              <w:t>大一、大二</w:t>
            </w:r>
          </w:p>
        </w:tc>
      </w:tr>
      <w:tr w14:paraId="202E0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3085" w:type="dxa"/>
            <w:shd w:val="clear" w:color="auto" w:fill="auto"/>
            <w:vAlign w:val="center"/>
          </w:tcPr>
          <w:p w14:paraId="215DC9D1">
            <w:pPr>
              <w:pStyle w:val="20"/>
              <w:keepNext w:val="0"/>
              <w:keepLines w:val="0"/>
              <w:suppressLineNumbers w:val="0"/>
              <w:tabs>
                <w:tab w:val="left" w:pos="998"/>
              </w:tabs>
              <w:spacing w:before="0" w:beforeAutospacing="0" w:after="0" w:afterAutospacing="0"/>
              <w:ind w:left="0" w:right="0"/>
              <w:rPr>
                <w:rFonts w:hint="default"/>
              </w:rPr>
            </w:pPr>
            <w:r>
              <w:rPr>
                <w:rFonts w:hint="eastAsia"/>
              </w:rPr>
              <w:t>高级</w:t>
            </w:r>
          </w:p>
        </w:tc>
        <w:tc>
          <w:tcPr>
            <w:tcW w:w="2596" w:type="dxa"/>
            <w:shd w:val="clear" w:color="auto" w:fill="auto"/>
            <w:vAlign w:val="center"/>
          </w:tcPr>
          <w:p w14:paraId="0C9CCB52">
            <w:pPr>
              <w:pStyle w:val="20"/>
              <w:keepNext w:val="0"/>
              <w:keepLines w:val="0"/>
              <w:suppressLineNumbers w:val="0"/>
              <w:tabs>
                <w:tab w:val="left" w:pos="998"/>
              </w:tabs>
              <w:spacing w:before="0" w:beforeAutospacing="0" w:after="0" w:afterAutospacing="0"/>
              <w:ind w:left="0" w:right="0"/>
              <w:rPr>
                <w:rFonts w:hint="default"/>
              </w:rPr>
            </w:pPr>
            <w:r>
              <w:rPr>
                <w:rFonts w:hint="eastAsia"/>
              </w:rPr>
              <w:t>二级</w:t>
            </w:r>
          </w:p>
        </w:tc>
        <w:tc>
          <w:tcPr>
            <w:tcW w:w="2841" w:type="dxa"/>
            <w:shd w:val="clear" w:color="auto" w:fill="auto"/>
            <w:vAlign w:val="center"/>
          </w:tcPr>
          <w:p w14:paraId="3E630D59">
            <w:pPr>
              <w:pStyle w:val="20"/>
              <w:keepNext w:val="0"/>
              <w:keepLines w:val="0"/>
              <w:suppressLineNumbers w:val="0"/>
              <w:tabs>
                <w:tab w:val="left" w:pos="998"/>
              </w:tabs>
              <w:spacing w:before="0" w:beforeAutospacing="0" w:after="0" w:afterAutospacing="0"/>
              <w:ind w:left="0" w:right="0"/>
              <w:rPr>
                <w:rFonts w:hint="default"/>
              </w:rPr>
            </w:pPr>
            <w:r>
              <w:rPr>
                <w:rFonts w:hint="eastAsia"/>
              </w:rPr>
              <w:t>大三</w:t>
            </w:r>
          </w:p>
        </w:tc>
      </w:tr>
    </w:tbl>
    <w:p w14:paraId="1E4EDE5E">
      <w:pPr>
        <w:ind w:firstLine="480"/>
      </w:pPr>
      <w:r>
        <w:rPr>
          <w:rFonts w:hint="eastAsia"/>
        </w:rPr>
        <w:t>2</w:t>
      </w:r>
      <w:r>
        <w:t>.</w:t>
      </w:r>
      <w:r>
        <w:rPr>
          <w:rFonts w:hint="eastAsia"/>
        </w:rPr>
        <w:t>职业能力等级要求</w:t>
      </w:r>
    </w:p>
    <w:p w14:paraId="43F74AE3">
      <w:pPr>
        <w:widowControl/>
        <w:ind w:firstLine="640" w:firstLineChars="200"/>
        <w:rPr>
          <w:rFonts w:ascii="宋体" w:hAnsi="宋体"/>
          <w:color w:val="000000"/>
        </w:rPr>
      </w:pPr>
      <w:r>
        <w:rPr>
          <w:rFonts w:hint="eastAsia" w:ascii="宋体" w:hAnsi="宋体"/>
          <w:color w:val="000000"/>
        </w:rPr>
        <w:t>室内艺术设计职业能力等级要求如下：</w:t>
      </w:r>
    </w:p>
    <w:p w14:paraId="063079B6">
      <w:pPr>
        <w:widowControl/>
        <w:ind w:firstLine="640" w:firstLineChars="200"/>
        <w:rPr>
          <w:rFonts w:ascii="宋体" w:hAnsi="宋体"/>
          <w:color w:val="000000"/>
        </w:rPr>
      </w:pPr>
      <w:r>
        <w:rPr>
          <w:rFonts w:hint="eastAsia" w:ascii="宋体" w:hAnsi="宋体"/>
          <w:color w:val="000000"/>
        </w:rPr>
        <w:t>一级：能够运用室内艺术设计基础知识和基本技能独立完成建筑装饰空间组成、装饰构图的常规分析一般性的建筑装饰平面图及立面图的手工绘图工作任务；能够熟练运用室内艺术设计的软件知识和软件技能完成建筑装饰施工图及效果图的计算机绘制，并熟练运用室内艺术设计知识进行建筑装饰各分部工程的施工组织和技术管理，并能够编制建筑装饰工程概预算的岗位核心工作。</w:t>
      </w:r>
    </w:p>
    <w:p w14:paraId="25709F1C">
      <w:pPr>
        <w:widowControl/>
        <w:ind w:firstLine="640" w:firstLineChars="200"/>
        <w:rPr>
          <w:rFonts w:ascii="宋体" w:hAnsi="宋体"/>
          <w:color w:val="000000"/>
        </w:rPr>
      </w:pPr>
      <w:r>
        <w:rPr>
          <w:rFonts w:hint="eastAsia" w:ascii="宋体" w:hAnsi="宋体"/>
          <w:color w:val="000000"/>
        </w:rPr>
        <w:t>二级：能够综合运用室内艺术设计专业知识和专业技能完成居住空间、公共空间的综合设计工作，能够通过材料分析、成本控制、施工组织综合处理和解决室内艺术设计工作难题，并设计相应的解决方案。学生职业能力等级要求见表8-4：</w:t>
      </w:r>
    </w:p>
    <w:p w14:paraId="0745113D">
      <w:pPr>
        <w:pStyle w:val="19"/>
        <w:ind w:firstLine="422"/>
      </w:pPr>
      <w:r>
        <w:rPr>
          <w:rFonts w:hint="eastAsia"/>
        </w:rPr>
        <w:t>表</w:t>
      </w:r>
      <w:r>
        <w:t>8-4</w:t>
      </w:r>
      <w:r>
        <w:rPr>
          <w:rFonts w:hint="eastAsia"/>
        </w:rPr>
        <w:t xml:space="preserve">  学生职业能力等级要求</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6"/>
        <w:gridCol w:w="1552"/>
        <w:gridCol w:w="3790"/>
        <w:gridCol w:w="1981"/>
      </w:tblGrid>
      <w:tr w14:paraId="0A833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tcBorders>
              <w:top w:val="single" w:color="auto" w:sz="4" w:space="0"/>
              <w:left w:val="single" w:color="auto" w:sz="4" w:space="0"/>
              <w:bottom w:val="single" w:color="auto" w:sz="4" w:space="0"/>
              <w:right w:val="single" w:color="auto" w:sz="4" w:space="0"/>
            </w:tcBorders>
            <w:vAlign w:val="center"/>
          </w:tcPr>
          <w:p w14:paraId="4CB38265">
            <w:pPr>
              <w:keepNext w:val="0"/>
              <w:keepLines w:val="0"/>
              <w:suppressLineNumbers w:val="0"/>
              <w:spacing w:before="0" w:beforeAutospacing="0" w:after="0" w:afterAutospacing="0"/>
              <w:ind w:left="0" w:right="0"/>
              <w:jc w:val="center"/>
              <w:rPr>
                <w:rFonts w:hint="default" w:ascii="宋体" w:hAnsi="宋体"/>
                <w:b/>
                <w:sz w:val="21"/>
                <w:szCs w:val="21"/>
              </w:rPr>
            </w:pPr>
            <w:r>
              <w:rPr>
                <w:rFonts w:hint="eastAsia" w:ascii="宋体" w:hAnsi="宋体"/>
                <w:b/>
                <w:sz w:val="21"/>
                <w:szCs w:val="21"/>
              </w:rPr>
              <w:t>职业能力等级</w:t>
            </w:r>
          </w:p>
        </w:tc>
        <w:tc>
          <w:tcPr>
            <w:tcW w:w="1552" w:type="dxa"/>
            <w:tcBorders>
              <w:top w:val="single" w:color="auto" w:sz="4" w:space="0"/>
              <w:left w:val="single" w:color="auto" w:sz="4" w:space="0"/>
              <w:bottom w:val="single" w:color="auto" w:sz="4" w:space="0"/>
              <w:right w:val="single" w:color="auto" w:sz="4" w:space="0"/>
            </w:tcBorders>
            <w:vAlign w:val="center"/>
          </w:tcPr>
          <w:p w14:paraId="0B7B5C83">
            <w:pPr>
              <w:keepNext w:val="0"/>
              <w:keepLines w:val="0"/>
              <w:suppressLineNumbers w:val="0"/>
              <w:spacing w:before="0" w:beforeAutospacing="0" w:after="0" w:afterAutospacing="0"/>
              <w:ind w:left="0" w:right="0"/>
              <w:jc w:val="center"/>
              <w:rPr>
                <w:rFonts w:hint="default" w:ascii="宋体" w:hAnsi="宋体"/>
                <w:b/>
                <w:sz w:val="21"/>
                <w:szCs w:val="21"/>
              </w:rPr>
            </w:pPr>
            <w:r>
              <w:rPr>
                <w:rFonts w:hint="eastAsia" w:ascii="宋体" w:hAnsi="宋体"/>
                <w:b/>
                <w:sz w:val="21"/>
                <w:szCs w:val="21"/>
              </w:rPr>
              <w:t>工作任务</w:t>
            </w:r>
          </w:p>
        </w:tc>
        <w:tc>
          <w:tcPr>
            <w:tcW w:w="3790" w:type="dxa"/>
            <w:tcBorders>
              <w:top w:val="single" w:color="auto" w:sz="4" w:space="0"/>
              <w:left w:val="single" w:color="auto" w:sz="4" w:space="0"/>
              <w:bottom w:val="single" w:color="auto" w:sz="4" w:space="0"/>
              <w:right w:val="single" w:color="auto" w:sz="4" w:space="0"/>
            </w:tcBorders>
            <w:vAlign w:val="center"/>
          </w:tcPr>
          <w:p w14:paraId="52273250">
            <w:pPr>
              <w:keepNext w:val="0"/>
              <w:keepLines w:val="0"/>
              <w:suppressLineNumbers w:val="0"/>
              <w:spacing w:before="0" w:beforeAutospacing="0" w:after="0" w:afterAutospacing="0"/>
              <w:ind w:left="0" w:right="0"/>
              <w:jc w:val="center"/>
              <w:rPr>
                <w:rFonts w:hint="default" w:ascii="宋体" w:hAnsi="宋体"/>
                <w:b/>
                <w:sz w:val="21"/>
                <w:szCs w:val="21"/>
              </w:rPr>
            </w:pPr>
            <w:r>
              <w:rPr>
                <w:rFonts w:hint="eastAsia" w:ascii="宋体" w:hAnsi="宋体"/>
                <w:b/>
                <w:sz w:val="21"/>
                <w:szCs w:val="21"/>
              </w:rPr>
              <w:t>职业能力要求</w:t>
            </w:r>
          </w:p>
        </w:tc>
        <w:tc>
          <w:tcPr>
            <w:tcW w:w="1981" w:type="dxa"/>
            <w:tcBorders>
              <w:top w:val="single" w:color="auto" w:sz="4" w:space="0"/>
              <w:left w:val="single" w:color="auto" w:sz="4" w:space="0"/>
              <w:bottom w:val="single" w:color="auto" w:sz="4" w:space="0"/>
              <w:right w:val="single" w:color="auto" w:sz="4" w:space="0"/>
            </w:tcBorders>
            <w:vAlign w:val="center"/>
          </w:tcPr>
          <w:p w14:paraId="0E0AEACD">
            <w:pPr>
              <w:keepNext w:val="0"/>
              <w:keepLines w:val="0"/>
              <w:suppressLineNumbers w:val="0"/>
              <w:spacing w:before="0" w:beforeAutospacing="0" w:after="0" w:afterAutospacing="0"/>
              <w:ind w:left="0" w:right="0"/>
              <w:jc w:val="center"/>
              <w:rPr>
                <w:rFonts w:hint="default"/>
                <w:b/>
                <w:sz w:val="21"/>
                <w:szCs w:val="21"/>
              </w:rPr>
            </w:pPr>
            <w:r>
              <w:rPr>
                <w:rFonts w:hint="eastAsia"/>
                <w:b/>
                <w:sz w:val="21"/>
                <w:szCs w:val="21"/>
              </w:rPr>
              <w:t>相关知识和技能</w:t>
            </w:r>
          </w:p>
        </w:tc>
      </w:tr>
      <w:tr w14:paraId="063A0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restart"/>
            <w:tcBorders>
              <w:top w:val="single" w:color="auto" w:sz="4" w:space="0"/>
              <w:left w:val="single" w:color="auto" w:sz="4" w:space="0"/>
              <w:right w:val="single" w:color="auto" w:sz="4" w:space="0"/>
            </w:tcBorders>
            <w:vAlign w:val="center"/>
          </w:tcPr>
          <w:p w14:paraId="0BA34D7B">
            <w:pPr>
              <w:keepNext w:val="0"/>
              <w:keepLines w:val="0"/>
              <w:suppressLineNumbers w:val="0"/>
              <w:spacing w:before="0" w:beforeAutospacing="0" w:after="0" w:afterAutospacing="0"/>
              <w:ind w:left="0" w:right="0"/>
              <w:jc w:val="center"/>
              <w:rPr>
                <w:rFonts w:hint="default" w:ascii="宋体" w:hAnsi="宋体"/>
                <w:sz w:val="21"/>
                <w:szCs w:val="21"/>
              </w:rPr>
            </w:pPr>
            <w:r>
              <w:rPr>
                <w:rFonts w:hint="eastAsia" w:ascii="宋体" w:hAnsi="宋体"/>
                <w:sz w:val="21"/>
                <w:szCs w:val="21"/>
              </w:rPr>
              <w:t>一级</w:t>
            </w:r>
          </w:p>
          <w:p w14:paraId="15688411">
            <w:pPr>
              <w:keepNext w:val="0"/>
              <w:keepLines w:val="0"/>
              <w:suppressLineNumbers w:val="0"/>
              <w:spacing w:before="0" w:beforeAutospacing="0" w:after="0" w:afterAutospacing="0"/>
              <w:ind w:left="0" w:right="0"/>
              <w:jc w:val="center"/>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6D085AAF">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1-1</w:t>
            </w:r>
            <w:r>
              <w:rPr>
                <w:rFonts w:hint="eastAsia" w:ascii="宋体" w:hAnsi="宋体"/>
                <w:sz w:val="21"/>
                <w:szCs w:val="21"/>
              </w:rPr>
              <w:t>设计素描、</w:t>
            </w:r>
          </w:p>
          <w:p w14:paraId="1F37B8AA">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设计色彩</w:t>
            </w:r>
          </w:p>
        </w:tc>
        <w:tc>
          <w:tcPr>
            <w:tcW w:w="3790" w:type="dxa"/>
            <w:tcBorders>
              <w:top w:val="single" w:color="auto" w:sz="4" w:space="0"/>
              <w:left w:val="single" w:color="auto" w:sz="4" w:space="0"/>
              <w:bottom w:val="single" w:color="auto" w:sz="4" w:space="0"/>
              <w:right w:val="single" w:color="auto" w:sz="4" w:space="0"/>
            </w:tcBorders>
            <w:vAlign w:val="center"/>
          </w:tcPr>
          <w:p w14:paraId="15B65E07">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1-1.1</w:t>
            </w:r>
            <w:r>
              <w:rPr>
                <w:rFonts w:hint="eastAsia" w:ascii="宋体" w:hAnsi="宋体"/>
                <w:sz w:val="21"/>
                <w:szCs w:val="21"/>
              </w:rPr>
              <w:t>能运用美术基础知识对建筑装饰空间进行准确观察；</w:t>
            </w:r>
          </w:p>
          <w:p w14:paraId="74E17F82">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1-1.2</w:t>
            </w:r>
            <w:r>
              <w:rPr>
                <w:rFonts w:hint="eastAsia" w:ascii="宋体" w:hAnsi="宋体"/>
                <w:sz w:val="21"/>
                <w:szCs w:val="21"/>
              </w:rPr>
              <w:t>能运用构图知识完成空间画面布局及视角调整；</w:t>
            </w:r>
          </w:p>
          <w:p w14:paraId="7AC39C6A">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1-1.3</w:t>
            </w:r>
            <w:r>
              <w:rPr>
                <w:rFonts w:hint="eastAsia" w:ascii="宋体" w:hAnsi="宋体"/>
                <w:sz w:val="21"/>
                <w:szCs w:val="21"/>
              </w:rPr>
              <w:t>能够运用绘图工具完成素描作品的绘制。</w:t>
            </w:r>
          </w:p>
        </w:tc>
        <w:tc>
          <w:tcPr>
            <w:tcW w:w="1981" w:type="dxa"/>
            <w:tcBorders>
              <w:top w:val="single" w:color="auto" w:sz="4" w:space="0"/>
              <w:left w:val="single" w:color="auto" w:sz="4" w:space="0"/>
              <w:bottom w:val="single" w:color="auto" w:sz="4" w:space="0"/>
              <w:right w:val="single" w:color="auto" w:sz="4" w:space="0"/>
            </w:tcBorders>
            <w:vAlign w:val="center"/>
          </w:tcPr>
          <w:p w14:paraId="2EEF439D">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相关知识：绘图工具于材料、素描基础。色彩基础，知识、透视关系、局部空间三维表现；</w:t>
            </w:r>
          </w:p>
          <w:p w14:paraId="35DA068B">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2 .</w:t>
            </w:r>
            <w:r>
              <w:rPr>
                <w:rFonts w:hint="eastAsia" w:ascii="宋体" w:hAnsi="宋体"/>
                <w:sz w:val="21"/>
                <w:szCs w:val="21"/>
              </w:rPr>
              <w:t>相关技能：空间素描。</w:t>
            </w:r>
          </w:p>
        </w:tc>
      </w:tr>
      <w:tr w14:paraId="3A2C4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6" w:hRule="atLeast"/>
          <w:jc w:val="center"/>
        </w:trPr>
        <w:tc>
          <w:tcPr>
            <w:tcW w:w="1076" w:type="dxa"/>
            <w:vMerge w:val="continue"/>
            <w:tcBorders>
              <w:left w:val="single" w:color="auto" w:sz="4" w:space="0"/>
              <w:right w:val="single" w:color="auto" w:sz="4" w:space="0"/>
            </w:tcBorders>
          </w:tcPr>
          <w:p w14:paraId="53A1F663">
            <w:pPr>
              <w:keepNext w:val="0"/>
              <w:keepLines w:val="0"/>
              <w:suppressLineNumbers w:val="0"/>
              <w:spacing w:before="0" w:beforeAutospacing="0" w:after="0" w:afterAutospacing="0"/>
              <w:ind w:left="0" w:right="0"/>
              <w:rPr>
                <w:rFonts w:hint="default" w:ascii="宋体" w:hAnsi="宋体"/>
                <w:sz w:val="21"/>
                <w:szCs w:val="21"/>
              </w:rPr>
            </w:pPr>
          </w:p>
        </w:tc>
        <w:tc>
          <w:tcPr>
            <w:tcW w:w="1552" w:type="dxa"/>
            <w:tcBorders>
              <w:top w:val="single" w:color="auto" w:sz="4" w:space="0"/>
              <w:left w:val="single" w:color="auto" w:sz="4" w:space="0"/>
              <w:right w:val="single" w:color="auto" w:sz="4" w:space="0"/>
            </w:tcBorders>
            <w:vAlign w:val="center"/>
          </w:tcPr>
          <w:p w14:paraId="79A157DC">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1-2</w:t>
            </w:r>
            <w:r>
              <w:rPr>
                <w:rFonts w:hint="eastAsia" w:ascii="宋体" w:hAnsi="宋体"/>
                <w:sz w:val="21"/>
                <w:szCs w:val="21"/>
              </w:rPr>
              <w:t>室内装饰制图</w:t>
            </w:r>
          </w:p>
        </w:tc>
        <w:tc>
          <w:tcPr>
            <w:tcW w:w="3790" w:type="dxa"/>
            <w:tcBorders>
              <w:top w:val="single" w:color="auto" w:sz="4" w:space="0"/>
              <w:left w:val="single" w:color="auto" w:sz="4" w:space="0"/>
              <w:right w:val="single" w:color="auto" w:sz="4" w:space="0"/>
            </w:tcBorders>
            <w:vAlign w:val="center"/>
          </w:tcPr>
          <w:p w14:paraId="4D3E6E01">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1-2.1</w:t>
            </w:r>
            <w:r>
              <w:rPr>
                <w:rFonts w:hint="eastAsia" w:ascii="宋体" w:hAnsi="宋体"/>
                <w:sz w:val="21"/>
                <w:szCs w:val="21"/>
              </w:rPr>
              <w:t>能对建筑装饰施工图进行准确识读；</w:t>
            </w:r>
          </w:p>
          <w:p w14:paraId="2360102B">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2.2熟悉图板和丁字尺的配合使用；</w:t>
            </w:r>
          </w:p>
          <w:p w14:paraId="19E01F09">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2.3</w:t>
            </w:r>
            <w:r>
              <w:rPr>
                <w:rFonts w:hint="default" w:ascii="宋体" w:hAnsi="宋体"/>
                <w:sz w:val="21"/>
                <w:szCs w:val="21"/>
              </w:rPr>
              <w:t xml:space="preserve"> </w:t>
            </w:r>
            <w:r>
              <w:rPr>
                <w:rFonts w:hint="eastAsia" w:ascii="宋体" w:hAnsi="宋体"/>
                <w:sz w:val="21"/>
                <w:szCs w:val="21"/>
              </w:rPr>
              <w:t>准图集及装饰图库的查询；</w:t>
            </w:r>
          </w:p>
          <w:p w14:paraId="6926CA96">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2</w:t>
            </w:r>
            <w:r>
              <w:rPr>
                <w:rFonts w:hint="default" w:ascii="宋体" w:hAnsi="宋体"/>
                <w:sz w:val="21"/>
                <w:szCs w:val="21"/>
              </w:rPr>
              <w:t>.</w:t>
            </w:r>
            <w:r>
              <w:rPr>
                <w:rFonts w:hint="eastAsia" w:ascii="宋体" w:hAnsi="宋体"/>
                <w:sz w:val="21"/>
                <w:szCs w:val="21"/>
              </w:rPr>
              <w:t>4标能够运用标准制图规范进行建筑平面图、立面图和节点详图的手工绘图。</w:t>
            </w:r>
          </w:p>
        </w:tc>
        <w:tc>
          <w:tcPr>
            <w:tcW w:w="1981" w:type="dxa"/>
            <w:tcBorders>
              <w:top w:val="single" w:color="auto" w:sz="4" w:space="0"/>
              <w:left w:val="single" w:color="auto" w:sz="4" w:space="0"/>
              <w:right w:val="single" w:color="auto" w:sz="4" w:space="0"/>
            </w:tcBorders>
            <w:vAlign w:val="center"/>
          </w:tcPr>
          <w:p w14:paraId="2671201A">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相关知识：建筑装饰图纸规范</w:t>
            </w:r>
          </w:p>
          <w:p w14:paraId="62102E7B">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2.</w:t>
            </w:r>
            <w:r>
              <w:rPr>
                <w:rFonts w:hint="eastAsia" w:ascii="宋体" w:hAnsi="宋体"/>
                <w:sz w:val="21"/>
                <w:szCs w:val="21"/>
              </w:rPr>
              <w:t>相关技能：建筑装饰施工图的识读及图纸分析；</w:t>
            </w:r>
          </w:p>
          <w:p w14:paraId="4FF2075F">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3</w:t>
            </w:r>
            <w:r>
              <w:rPr>
                <w:rFonts w:hint="default" w:ascii="宋体" w:hAnsi="宋体"/>
                <w:sz w:val="21"/>
                <w:szCs w:val="21"/>
              </w:rPr>
              <w:t>.</w:t>
            </w:r>
            <w:r>
              <w:rPr>
                <w:rFonts w:hint="eastAsia" w:ascii="宋体" w:hAnsi="宋体"/>
                <w:sz w:val="21"/>
                <w:szCs w:val="21"/>
              </w:rPr>
              <w:t>相关知识：建筑装饰制图规范；</w:t>
            </w:r>
          </w:p>
          <w:p w14:paraId="43BD318B">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4</w:t>
            </w:r>
            <w:r>
              <w:rPr>
                <w:rFonts w:hint="default" w:ascii="宋体" w:hAnsi="宋体"/>
                <w:sz w:val="21"/>
                <w:szCs w:val="21"/>
              </w:rPr>
              <w:t>.</w:t>
            </w:r>
            <w:r>
              <w:rPr>
                <w:rFonts w:hint="eastAsia" w:ascii="宋体" w:hAnsi="宋体"/>
                <w:sz w:val="21"/>
                <w:szCs w:val="21"/>
              </w:rPr>
              <w:t>相关技能：图集查询及建筑装饰手工制图。</w:t>
            </w:r>
          </w:p>
        </w:tc>
      </w:tr>
      <w:tr w14:paraId="7A71D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left w:val="single" w:color="auto" w:sz="4" w:space="0"/>
              <w:right w:val="single" w:color="auto" w:sz="4" w:space="0"/>
            </w:tcBorders>
          </w:tcPr>
          <w:p w14:paraId="27253374">
            <w:pPr>
              <w:keepNext w:val="0"/>
              <w:keepLines w:val="0"/>
              <w:suppressLineNumbers w:val="0"/>
              <w:spacing w:before="0" w:beforeAutospacing="0" w:after="0" w:afterAutospacing="0"/>
              <w:ind w:left="0" w:right="0"/>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52796836">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3构成基础、</w:t>
            </w:r>
          </w:p>
          <w:p w14:paraId="4523CC49">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色彩构成、</w:t>
            </w:r>
          </w:p>
          <w:p w14:paraId="3AC937E1">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立体构成</w:t>
            </w:r>
          </w:p>
        </w:tc>
        <w:tc>
          <w:tcPr>
            <w:tcW w:w="3790" w:type="dxa"/>
            <w:tcBorders>
              <w:top w:val="single" w:color="auto" w:sz="4" w:space="0"/>
              <w:left w:val="single" w:color="auto" w:sz="4" w:space="0"/>
              <w:bottom w:val="single" w:color="auto" w:sz="4" w:space="0"/>
              <w:right w:val="single" w:color="auto" w:sz="4" w:space="0"/>
            </w:tcBorders>
            <w:vAlign w:val="center"/>
          </w:tcPr>
          <w:p w14:paraId="5F3423FD">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3</w:t>
            </w:r>
            <w:r>
              <w:rPr>
                <w:rFonts w:hint="default" w:ascii="宋体" w:hAnsi="宋体"/>
                <w:sz w:val="21"/>
                <w:szCs w:val="21"/>
              </w:rPr>
              <w:t>.1</w:t>
            </w:r>
            <w:r>
              <w:rPr>
                <w:rFonts w:hint="eastAsia" w:ascii="宋体" w:hAnsi="宋体"/>
                <w:sz w:val="21"/>
                <w:szCs w:val="21"/>
              </w:rPr>
              <w:t>能够进行平面构成设计；</w:t>
            </w:r>
          </w:p>
          <w:p w14:paraId="12760BC7">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3</w:t>
            </w:r>
            <w:r>
              <w:rPr>
                <w:rFonts w:hint="default" w:ascii="宋体" w:hAnsi="宋体"/>
                <w:sz w:val="21"/>
                <w:szCs w:val="21"/>
              </w:rPr>
              <w:t>.2</w:t>
            </w:r>
            <w:r>
              <w:rPr>
                <w:rFonts w:hint="eastAsia" w:ascii="宋体" w:hAnsi="宋体"/>
                <w:sz w:val="21"/>
                <w:szCs w:val="21"/>
              </w:rPr>
              <w:t>能够进行色彩构成设计；</w:t>
            </w:r>
          </w:p>
          <w:p w14:paraId="51C4A9B6">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3</w:t>
            </w:r>
            <w:r>
              <w:rPr>
                <w:rFonts w:hint="default" w:ascii="宋体" w:hAnsi="宋体"/>
                <w:sz w:val="21"/>
                <w:szCs w:val="21"/>
              </w:rPr>
              <w:t>.3</w:t>
            </w:r>
            <w:r>
              <w:rPr>
                <w:rFonts w:hint="eastAsia" w:ascii="宋体" w:hAnsi="宋体"/>
                <w:sz w:val="21"/>
                <w:szCs w:val="21"/>
              </w:rPr>
              <w:t>能够进行立体构成设计；</w:t>
            </w:r>
          </w:p>
        </w:tc>
        <w:tc>
          <w:tcPr>
            <w:tcW w:w="1981" w:type="dxa"/>
            <w:tcBorders>
              <w:top w:val="single" w:color="auto" w:sz="4" w:space="0"/>
              <w:left w:val="single" w:color="auto" w:sz="4" w:space="0"/>
              <w:bottom w:val="single" w:color="auto" w:sz="4" w:space="0"/>
              <w:right w:val="single" w:color="auto" w:sz="4" w:space="0"/>
            </w:tcBorders>
            <w:vAlign w:val="center"/>
          </w:tcPr>
          <w:p w14:paraId="601FA7D6">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相关知识：平面构成、色彩构成和立体构成的基础知识；</w:t>
            </w:r>
          </w:p>
          <w:p w14:paraId="71990EE1">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2.</w:t>
            </w:r>
            <w:r>
              <w:rPr>
                <w:rFonts w:hint="eastAsia" w:ascii="宋体" w:hAnsi="宋体"/>
                <w:sz w:val="21"/>
                <w:szCs w:val="21"/>
              </w:rPr>
              <w:t>相关技能：建筑装饰构成设计。</w:t>
            </w:r>
          </w:p>
        </w:tc>
      </w:tr>
      <w:tr w14:paraId="17513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left w:val="single" w:color="auto" w:sz="4" w:space="0"/>
              <w:right w:val="single" w:color="auto" w:sz="4" w:space="0"/>
            </w:tcBorders>
          </w:tcPr>
          <w:p w14:paraId="68A6B71C">
            <w:pPr>
              <w:keepNext w:val="0"/>
              <w:keepLines w:val="0"/>
              <w:suppressLineNumbers w:val="0"/>
              <w:spacing w:before="0" w:beforeAutospacing="0" w:after="0" w:afterAutospacing="0"/>
              <w:ind w:left="0" w:right="0"/>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71D4C5B2">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4手绘效果图表现</w:t>
            </w:r>
          </w:p>
        </w:tc>
        <w:tc>
          <w:tcPr>
            <w:tcW w:w="3790" w:type="dxa"/>
            <w:tcBorders>
              <w:top w:val="single" w:color="auto" w:sz="4" w:space="0"/>
              <w:left w:val="single" w:color="auto" w:sz="4" w:space="0"/>
              <w:bottom w:val="single" w:color="auto" w:sz="4" w:space="0"/>
              <w:right w:val="single" w:color="auto" w:sz="4" w:space="0"/>
            </w:tcBorders>
            <w:vAlign w:val="center"/>
          </w:tcPr>
          <w:p w14:paraId="3A5C98F9">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1-4.1能够手绘室内空间，并通过马克笔、彩色铅笔等材料制作手绘效果图</w:t>
            </w:r>
          </w:p>
        </w:tc>
        <w:tc>
          <w:tcPr>
            <w:tcW w:w="1981" w:type="dxa"/>
            <w:tcBorders>
              <w:top w:val="single" w:color="auto" w:sz="4" w:space="0"/>
              <w:left w:val="single" w:color="auto" w:sz="4" w:space="0"/>
              <w:bottom w:val="single" w:color="auto" w:sz="4" w:space="0"/>
              <w:right w:val="single" w:color="auto" w:sz="4" w:space="0"/>
            </w:tcBorders>
            <w:vAlign w:val="center"/>
          </w:tcPr>
          <w:p w14:paraId="0EA65DA4">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相关技能：通过手绘形式绘制空间效果图快速表现方法。</w:t>
            </w:r>
          </w:p>
        </w:tc>
      </w:tr>
      <w:tr w14:paraId="24643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left w:val="single" w:color="auto" w:sz="4" w:space="0"/>
              <w:right w:val="single" w:color="auto" w:sz="4" w:space="0"/>
            </w:tcBorders>
          </w:tcPr>
          <w:p w14:paraId="2C2109B2">
            <w:pPr>
              <w:keepNext w:val="0"/>
              <w:keepLines w:val="0"/>
              <w:suppressLineNumbers w:val="0"/>
              <w:spacing w:before="0" w:beforeAutospacing="0" w:after="0" w:afterAutospacing="0"/>
              <w:ind w:left="0" w:right="0"/>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5A6E7D39">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5居住空间设计</w:t>
            </w:r>
          </w:p>
        </w:tc>
        <w:tc>
          <w:tcPr>
            <w:tcW w:w="3790" w:type="dxa"/>
            <w:tcBorders>
              <w:top w:val="single" w:color="auto" w:sz="4" w:space="0"/>
              <w:left w:val="single" w:color="auto" w:sz="4" w:space="0"/>
              <w:bottom w:val="single" w:color="auto" w:sz="4" w:space="0"/>
              <w:right w:val="single" w:color="auto" w:sz="4" w:space="0"/>
            </w:tcBorders>
            <w:vAlign w:val="center"/>
          </w:tcPr>
          <w:p w14:paraId="220B270B">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5</w:t>
            </w:r>
            <w:r>
              <w:rPr>
                <w:rFonts w:hint="default" w:ascii="宋体" w:hAnsi="宋体"/>
                <w:sz w:val="21"/>
                <w:szCs w:val="21"/>
              </w:rPr>
              <w:t>.1</w:t>
            </w:r>
            <w:r>
              <w:rPr>
                <w:rFonts w:hint="eastAsia" w:ascii="宋体" w:hAnsi="宋体"/>
                <w:sz w:val="21"/>
                <w:szCs w:val="21"/>
              </w:rPr>
              <w:t>能综合运用建筑装饰专业知识和专业技能进行居住空间的布局设计；</w:t>
            </w:r>
          </w:p>
          <w:p w14:paraId="3F6296FF">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5</w:t>
            </w:r>
            <w:r>
              <w:rPr>
                <w:rFonts w:hint="default" w:ascii="宋体" w:hAnsi="宋体"/>
                <w:sz w:val="21"/>
                <w:szCs w:val="21"/>
              </w:rPr>
              <w:t>.2</w:t>
            </w:r>
            <w:r>
              <w:rPr>
                <w:rFonts w:hint="eastAsia" w:ascii="宋体" w:hAnsi="宋体"/>
                <w:sz w:val="21"/>
                <w:szCs w:val="21"/>
              </w:rPr>
              <w:t>能综合运用建筑装饰专业知识和专业技能进行居住空间方案表现；</w:t>
            </w:r>
          </w:p>
          <w:p w14:paraId="441EE049">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5</w:t>
            </w:r>
            <w:r>
              <w:rPr>
                <w:rFonts w:hint="default" w:ascii="宋体" w:hAnsi="宋体"/>
                <w:sz w:val="21"/>
                <w:szCs w:val="21"/>
              </w:rPr>
              <w:t xml:space="preserve">.3 </w:t>
            </w:r>
            <w:r>
              <w:rPr>
                <w:rFonts w:hint="eastAsia" w:ascii="宋体" w:hAnsi="宋体"/>
                <w:sz w:val="21"/>
                <w:szCs w:val="21"/>
              </w:rPr>
              <w:t>能综合运用建筑装饰专业知识和专业技能对方案设计的思路及方案特点进行分析描述；</w:t>
            </w:r>
          </w:p>
          <w:p w14:paraId="3B5763FB">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5</w:t>
            </w:r>
            <w:r>
              <w:rPr>
                <w:rFonts w:hint="default" w:ascii="宋体" w:hAnsi="宋体"/>
                <w:sz w:val="21"/>
                <w:szCs w:val="21"/>
              </w:rPr>
              <w:t xml:space="preserve">.4 </w:t>
            </w:r>
            <w:r>
              <w:rPr>
                <w:rFonts w:hint="eastAsia" w:ascii="宋体" w:hAnsi="宋体"/>
                <w:sz w:val="21"/>
                <w:szCs w:val="21"/>
              </w:rPr>
              <w:t>能综合运用建筑装饰专业知识和专业技能进行居住空间方案文本的编制。</w:t>
            </w:r>
          </w:p>
        </w:tc>
        <w:tc>
          <w:tcPr>
            <w:tcW w:w="1981" w:type="dxa"/>
            <w:tcBorders>
              <w:top w:val="single" w:color="auto" w:sz="4" w:space="0"/>
              <w:left w:val="single" w:color="auto" w:sz="4" w:space="0"/>
              <w:bottom w:val="single" w:color="auto" w:sz="4" w:space="0"/>
              <w:right w:val="single" w:color="auto" w:sz="4" w:space="0"/>
            </w:tcBorders>
            <w:vAlign w:val="center"/>
          </w:tcPr>
          <w:p w14:paraId="59146EF0">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相关知识：居住空间单元构成与空间组织，居住空间绘图，居住空间方案描述</w:t>
            </w:r>
            <w:r>
              <w:rPr>
                <w:rFonts w:hint="default" w:ascii="宋体" w:hAnsi="宋体"/>
                <w:sz w:val="21"/>
                <w:szCs w:val="21"/>
              </w:rPr>
              <w:t xml:space="preserve"> </w:t>
            </w:r>
            <w:r>
              <w:rPr>
                <w:rFonts w:hint="eastAsia" w:ascii="宋体" w:hAnsi="宋体"/>
                <w:sz w:val="21"/>
                <w:szCs w:val="21"/>
              </w:rPr>
              <w:t>；</w:t>
            </w:r>
          </w:p>
          <w:p w14:paraId="10C5A8EF">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2.</w:t>
            </w:r>
            <w:r>
              <w:rPr>
                <w:rFonts w:hint="eastAsia" w:ascii="宋体" w:hAnsi="宋体"/>
                <w:sz w:val="21"/>
                <w:szCs w:val="21"/>
              </w:rPr>
              <w:t>相关技能：居住空间方案设计，居住空间方案表现，居住空间方案描述。</w:t>
            </w:r>
          </w:p>
        </w:tc>
      </w:tr>
      <w:tr w14:paraId="16033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left w:val="single" w:color="auto" w:sz="4" w:space="0"/>
              <w:right w:val="single" w:color="auto" w:sz="4" w:space="0"/>
            </w:tcBorders>
          </w:tcPr>
          <w:p w14:paraId="33BCD077">
            <w:pPr>
              <w:keepNext w:val="0"/>
              <w:keepLines w:val="0"/>
              <w:suppressLineNumbers w:val="0"/>
              <w:spacing w:before="0" w:beforeAutospacing="0" w:after="0" w:afterAutospacing="0"/>
              <w:ind w:left="0" w:right="0"/>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4A8A094A">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6</w:t>
            </w:r>
            <w:r>
              <w:rPr>
                <w:rFonts w:hint="default" w:ascii="宋体" w:hAnsi="宋体"/>
                <w:sz w:val="21"/>
                <w:szCs w:val="21"/>
              </w:rPr>
              <w:t xml:space="preserve"> </w:t>
            </w:r>
            <w:r>
              <w:rPr>
                <w:rFonts w:hint="eastAsia" w:ascii="宋体" w:hAnsi="宋体"/>
                <w:sz w:val="21"/>
                <w:szCs w:val="21"/>
              </w:rPr>
              <w:t>数字室内施工图设计</w:t>
            </w:r>
          </w:p>
        </w:tc>
        <w:tc>
          <w:tcPr>
            <w:tcW w:w="3790" w:type="dxa"/>
            <w:tcBorders>
              <w:top w:val="single" w:color="auto" w:sz="4" w:space="0"/>
              <w:left w:val="single" w:color="auto" w:sz="4" w:space="0"/>
              <w:bottom w:val="single" w:color="auto" w:sz="4" w:space="0"/>
              <w:right w:val="single" w:color="auto" w:sz="4" w:space="0"/>
            </w:tcBorders>
            <w:vAlign w:val="center"/>
          </w:tcPr>
          <w:p w14:paraId="725177F2">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6</w:t>
            </w:r>
            <w:r>
              <w:rPr>
                <w:rFonts w:hint="default" w:ascii="宋体" w:hAnsi="宋体"/>
                <w:sz w:val="21"/>
                <w:szCs w:val="21"/>
              </w:rPr>
              <w:t>.1</w:t>
            </w:r>
            <w:r>
              <w:rPr>
                <w:rFonts w:hint="eastAsia" w:ascii="宋体" w:hAnsi="宋体"/>
                <w:sz w:val="21"/>
                <w:szCs w:val="21"/>
              </w:rPr>
              <w:t>能使用</w:t>
            </w:r>
            <w:r>
              <w:rPr>
                <w:rFonts w:hint="default" w:ascii="宋体" w:hAnsi="宋体"/>
                <w:sz w:val="21"/>
                <w:szCs w:val="21"/>
              </w:rPr>
              <w:t>Auto CAD</w:t>
            </w:r>
            <w:r>
              <w:rPr>
                <w:rFonts w:hint="eastAsia" w:ascii="宋体" w:hAnsi="宋体"/>
                <w:sz w:val="21"/>
                <w:szCs w:val="21"/>
              </w:rPr>
              <w:t>的绘制工具、编辑工具进行图形的绘制和调整，能够运用</w:t>
            </w:r>
            <w:r>
              <w:rPr>
                <w:rFonts w:hint="default" w:ascii="宋体" w:hAnsi="宋体"/>
                <w:sz w:val="21"/>
                <w:szCs w:val="21"/>
              </w:rPr>
              <w:t>CAD</w:t>
            </w:r>
            <w:r>
              <w:rPr>
                <w:rFonts w:hint="eastAsia" w:ascii="宋体" w:hAnsi="宋体"/>
                <w:sz w:val="21"/>
                <w:szCs w:val="21"/>
              </w:rPr>
              <w:t>图层及图块进行图形管理；</w:t>
            </w:r>
          </w:p>
          <w:p w14:paraId="0D4162A8">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6</w:t>
            </w:r>
            <w:r>
              <w:rPr>
                <w:rFonts w:hint="default" w:ascii="宋体" w:hAnsi="宋体"/>
                <w:sz w:val="21"/>
                <w:szCs w:val="21"/>
              </w:rPr>
              <w:t>.</w:t>
            </w:r>
            <w:r>
              <w:rPr>
                <w:rFonts w:hint="eastAsia" w:ascii="宋体" w:hAnsi="宋体"/>
                <w:sz w:val="21"/>
                <w:szCs w:val="21"/>
              </w:rPr>
              <w:t>2使用</w:t>
            </w:r>
            <w:r>
              <w:rPr>
                <w:rFonts w:hint="default" w:ascii="宋体" w:hAnsi="宋体"/>
                <w:sz w:val="21"/>
                <w:szCs w:val="21"/>
              </w:rPr>
              <w:t>CAD</w:t>
            </w:r>
            <w:r>
              <w:rPr>
                <w:rFonts w:hint="eastAsia" w:ascii="宋体" w:hAnsi="宋体"/>
                <w:sz w:val="21"/>
                <w:szCs w:val="21"/>
              </w:rPr>
              <w:t>进行快速绘图；</w:t>
            </w:r>
          </w:p>
          <w:p w14:paraId="3B311D0F">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6</w:t>
            </w:r>
            <w:r>
              <w:rPr>
                <w:rFonts w:hint="default" w:ascii="宋体" w:hAnsi="宋体"/>
                <w:sz w:val="21"/>
                <w:szCs w:val="21"/>
              </w:rPr>
              <w:t>.3</w:t>
            </w:r>
            <w:r>
              <w:rPr>
                <w:rFonts w:hint="eastAsia" w:ascii="宋体" w:hAnsi="宋体"/>
                <w:sz w:val="21"/>
                <w:szCs w:val="21"/>
              </w:rPr>
              <w:t>能够运用</w:t>
            </w:r>
            <w:r>
              <w:rPr>
                <w:rFonts w:hint="default" w:ascii="宋体" w:hAnsi="宋体"/>
                <w:sz w:val="21"/>
                <w:szCs w:val="21"/>
              </w:rPr>
              <w:t>Auto CAD</w:t>
            </w:r>
            <w:r>
              <w:rPr>
                <w:rFonts w:hint="eastAsia" w:ascii="宋体" w:hAnsi="宋体"/>
                <w:sz w:val="21"/>
                <w:szCs w:val="21"/>
              </w:rPr>
              <w:t>软件进行建筑装饰施工图的绘制。</w:t>
            </w:r>
          </w:p>
        </w:tc>
        <w:tc>
          <w:tcPr>
            <w:tcW w:w="1981" w:type="dxa"/>
            <w:tcBorders>
              <w:top w:val="single" w:color="auto" w:sz="4" w:space="0"/>
              <w:left w:val="single" w:color="auto" w:sz="4" w:space="0"/>
              <w:bottom w:val="single" w:color="auto" w:sz="4" w:space="0"/>
              <w:right w:val="single" w:color="auto" w:sz="4" w:space="0"/>
            </w:tcBorders>
            <w:vAlign w:val="center"/>
          </w:tcPr>
          <w:p w14:paraId="6102AC0F">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相关知识：绘图工具、修改工具、图层、图块以及外挂插件；</w:t>
            </w:r>
          </w:p>
          <w:p w14:paraId="3C86790E">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 xml:space="preserve"> 2.</w:t>
            </w:r>
            <w:r>
              <w:rPr>
                <w:rFonts w:hint="eastAsia" w:ascii="宋体" w:hAnsi="宋体"/>
                <w:sz w:val="21"/>
                <w:szCs w:val="21"/>
              </w:rPr>
              <w:t>相关技能：建筑装饰</w:t>
            </w:r>
            <w:r>
              <w:rPr>
                <w:rFonts w:hint="default" w:ascii="宋体" w:hAnsi="宋体"/>
                <w:sz w:val="21"/>
                <w:szCs w:val="21"/>
              </w:rPr>
              <w:t>Auto CAD</w:t>
            </w:r>
            <w:r>
              <w:rPr>
                <w:rFonts w:hint="eastAsia" w:ascii="宋体" w:hAnsi="宋体"/>
                <w:sz w:val="21"/>
                <w:szCs w:val="21"/>
              </w:rPr>
              <w:t>制图。</w:t>
            </w:r>
          </w:p>
        </w:tc>
      </w:tr>
      <w:tr w14:paraId="4F6B9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8" w:hRule="atLeast"/>
          <w:jc w:val="center"/>
        </w:trPr>
        <w:tc>
          <w:tcPr>
            <w:tcW w:w="1076" w:type="dxa"/>
            <w:vMerge w:val="continue"/>
            <w:tcBorders>
              <w:left w:val="single" w:color="auto" w:sz="4" w:space="0"/>
              <w:right w:val="single" w:color="auto" w:sz="4" w:space="0"/>
            </w:tcBorders>
          </w:tcPr>
          <w:p w14:paraId="76EB33F4">
            <w:pPr>
              <w:keepNext w:val="0"/>
              <w:keepLines w:val="0"/>
              <w:suppressLineNumbers w:val="0"/>
              <w:spacing w:before="0" w:beforeAutospacing="0" w:after="0" w:afterAutospacing="0"/>
              <w:ind w:left="0" w:right="0"/>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7F097E16">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7 数字室内效果图表现（一）</w:t>
            </w:r>
          </w:p>
        </w:tc>
        <w:tc>
          <w:tcPr>
            <w:tcW w:w="3790" w:type="dxa"/>
            <w:tcBorders>
              <w:top w:val="single" w:color="auto" w:sz="4" w:space="0"/>
              <w:left w:val="single" w:color="auto" w:sz="4" w:space="0"/>
              <w:bottom w:val="single" w:color="auto" w:sz="4" w:space="0"/>
              <w:right w:val="single" w:color="auto" w:sz="4" w:space="0"/>
            </w:tcBorders>
            <w:vAlign w:val="center"/>
          </w:tcPr>
          <w:p w14:paraId="0F7BE58C">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 xml:space="preserve">7 </w:t>
            </w:r>
            <w:r>
              <w:rPr>
                <w:rFonts w:hint="default" w:ascii="宋体" w:hAnsi="宋体"/>
                <w:sz w:val="21"/>
                <w:szCs w:val="21"/>
              </w:rPr>
              <w:t>.1</w:t>
            </w:r>
            <w:r>
              <w:rPr>
                <w:rFonts w:hint="eastAsia" w:ascii="宋体" w:hAnsi="宋体"/>
                <w:sz w:val="21"/>
                <w:szCs w:val="21"/>
              </w:rPr>
              <w:t>能够使用</w:t>
            </w:r>
            <w:r>
              <w:rPr>
                <w:rFonts w:hint="default" w:ascii="宋体" w:hAnsi="宋体"/>
                <w:sz w:val="21"/>
                <w:szCs w:val="21"/>
              </w:rPr>
              <w:t>3Ds MAX</w:t>
            </w:r>
            <w:r>
              <w:rPr>
                <w:rFonts w:hint="eastAsia" w:ascii="宋体" w:hAnsi="宋体"/>
                <w:sz w:val="21"/>
                <w:szCs w:val="21"/>
              </w:rPr>
              <w:t>建模工具进行建筑装饰建模；</w:t>
            </w:r>
          </w:p>
          <w:p w14:paraId="2A5EA2D3">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 xml:space="preserve">7 </w:t>
            </w:r>
            <w:r>
              <w:rPr>
                <w:rFonts w:hint="default" w:ascii="宋体" w:hAnsi="宋体"/>
                <w:sz w:val="21"/>
                <w:szCs w:val="21"/>
              </w:rPr>
              <w:t xml:space="preserve">.2 </w:t>
            </w:r>
            <w:r>
              <w:rPr>
                <w:rFonts w:hint="eastAsia" w:ascii="宋体" w:hAnsi="宋体"/>
                <w:sz w:val="21"/>
                <w:szCs w:val="21"/>
              </w:rPr>
              <w:t>能够使用材质编辑器对常用装饰材质进行编辑调整；</w:t>
            </w:r>
          </w:p>
          <w:p w14:paraId="57E13FAD">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 xml:space="preserve">7 </w:t>
            </w:r>
            <w:r>
              <w:rPr>
                <w:rFonts w:hint="default" w:ascii="宋体" w:hAnsi="宋体"/>
                <w:sz w:val="21"/>
                <w:szCs w:val="21"/>
              </w:rPr>
              <w:t>.3</w:t>
            </w:r>
            <w:r>
              <w:rPr>
                <w:rFonts w:hint="eastAsia" w:ascii="宋体" w:hAnsi="宋体"/>
                <w:sz w:val="21"/>
                <w:szCs w:val="21"/>
              </w:rPr>
              <w:t>能够使用标准灯光及光度学灯光进行布光调整；</w:t>
            </w:r>
          </w:p>
          <w:p w14:paraId="3E5F72F6">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 xml:space="preserve">7 </w:t>
            </w:r>
            <w:r>
              <w:rPr>
                <w:rFonts w:hint="default" w:ascii="宋体" w:hAnsi="宋体"/>
                <w:sz w:val="21"/>
                <w:szCs w:val="21"/>
              </w:rPr>
              <w:t>.4</w:t>
            </w:r>
            <w:r>
              <w:rPr>
                <w:rFonts w:hint="eastAsia" w:ascii="宋体" w:hAnsi="宋体"/>
                <w:sz w:val="21"/>
                <w:szCs w:val="21"/>
              </w:rPr>
              <w:t>能够使用渲染器进行渲染设置及效果图渲染；</w:t>
            </w:r>
          </w:p>
          <w:p w14:paraId="672F535E">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 xml:space="preserve">7 </w:t>
            </w:r>
            <w:r>
              <w:rPr>
                <w:rFonts w:hint="default" w:ascii="宋体" w:hAnsi="宋体"/>
                <w:sz w:val="21"/>
                <w:szCs w:val="21"/>
              </w:rPr>
              <w:t xml:space="preserve">.5 </w:t>
            </w:r>
            <w:r>
              <w:rPr>
                <w:rFonts w:hint="eastAsia" w:ascii="宋体" w:hAnsi="宋体"/>
                <w:sz w:val="21"/>
                <w:szCs w:val="21"/>
              </w:rPr>
              <w:t>能够使用</w:t>
            </w:r>
            <w:r>
              <w:rPr>
                <w:rFonts w:hint="default" w:ascii="宋体" w:hAnsi="宋体"/>
                <w:sz w:val="21"/>
                <w:szCs w:val="21"/>
              </w:rPr>
              <w:t>VRay</w:t>
            </w:r>
            <w:r>
              <w:rPr>
                <w:rFonts w:hint="eastAsia" w:ascii="宋体" w:hAnsi="宋体"/>
                <w:sz w:val="21"/>
                <w:szCs w:val="21"/>
              </w:rPr>
              <w:t>插件进行材质、灯光及渲染的调整；</w:t>
            </w:r>
          </w:p>
          <w:p w14:paraId="236E738A">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w:t>
            </w:r>
            <w:r>
              <w:rPr>
                <w:rFonts w:hint="default" w:ascii="宋体" w:hAnsi="宋体"/>
                <w:sz w:val="21"/>
                <w:szCs w:val="21"/>
              </w:rPr>
              <w:t>-</w:t>
            </w:r>
            <w:r>
              <w:rPr>
                <w:rFonts w:hint="eastAsia" w:ascii="宋体" w:hAnsi="宋体"/>
                <w:sz w:val="21"/>
                <w:szCs w:val="21"/>
              </w:rPr>
              <w:t xml:space="preserve">7 </w:t>
            </w:r>
            <w:r>
              <w:rPr>
                <w:rFonts w:hint="default" w:ascii="宋体" w:hAnsi="宋体"/>
                <w:sz w:val="21"/>
                <w:szCs w:val="21"/>
              </w:rPr>
              <w:t xml:space="preserve">.6 </w:t>
            </w:r>
            <w:r>
              <w:rPr>
                <w:rFonts w:hint="eastAsia" w:ascii="宋体" w:hAnsi="宋体"/>
                <w:sz w:val="21"/>
                <w:szCs w:val="21"/>
              </w:rPr>
              <w:t>能够使用</w:t>
            </w:r>
            <w:r>
              <w:rPr>
                <w:rFonts w:hint="default" w:ascii="宋体" w:hAnsi="宋体"/>
                <w:sz w:val="21"/>
                <w:szCs w:val="21"/>
              </w:rPr>
              <w:t>3Ds MAX</w:t>
            </w:r>
            <w:r>
              <w:rPr>
                <w:rFonts w:hint="eastAsia" w:ascii="宋体" w:hAnsi="宋体"/>
                <w:sz w:val="21"/>
                <w:szCs w:val="21"/>
              </w:rPr>
              <w:t>软件进行建筑装饰效果图的绘制。</w:t>
            </w:r>
          </w:p>
          <w:p w14:paraId="46EBA71F">
            <w:pPr>
              <w:keepNext w:val="0"/>
              <w:keepLines w:val="0"/>
              <w:suppressLineNumbers w:val="0"/>
              <w:spacing w:before="0" w:beforeAutospacing="0" w:after="0" w:afterAutospacing="0"/>
              <w:ind w:left="0" w:right="0"/>
              <w:rPr>
                <w:rFonts w:hint="default" w:ascii="宋体" w:hAnsi="宋体"/>
                <w:sz w:val="21"/>
                <w:szCs w:val="21"/>
              </w:rPr>
            </w:pPr>
          </w:p>
        </w:tc>
        <w:tc>
          <w:tcPr>
            <w:tcW w:w="1981" w:type="dxa"/>
            <w:tcBorders>
              <w:top w:val="single" w:color="auto" w:sz="4" w:space="0"/>
              <w:left w:val="single" w:color="auto" w:sz="4" w:space="0"/>
              <w:bottom w:val="single" w:color="auto" w:sz="4" w:space="0"/>
              <w:right w:val="single" w:color="auto" w:sz="4" w:space="0"/>
            </w:tcBorders>
            <w:vAlign w:val="center"/>
          </w:tcPr>
          <w:p w14:paraId="0CE2C28D">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相关知识：</w:t>
            </w:r>
            <w:r>
              <w:rPr>
                <w:rFonts w:hint="default" w:ascii="宋体" w:hAnsi="宋体"/>
                <w:sz w:val="21"/>
                <w:szCs w:val="21"/>
              </w:rPr>
              <w:t>3Ds MAX</w:t>
            </w:r>
            <w:r>
              <w:rPr>
                <w:rFonts w:hint="eastAsia" w:ascii="宋体" w:hAnsi="宋体"/>
                <w:sz w:val="21"/>
                <w:szCs w:val="21"/>
              </w:rPr>
              <w:t>软件建模、材质、灯光、渲染模块；</w:t>
            </w:r>
          </w:p>
          <w:p w14:paraId="7164D203">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2.</w:t>
            </w:r>
            <w:r>
              <w:rPr>
                <w:rFonts w:hint="eastAsia" w:ascii="宋体" w:hAnsi="宋体"/>
                <w:sz w:val="21"/>
                <w:szCs w:val="21"/>
              </w:rPr>
              <w:t>相关技能：场景建模、装饰材质和灯光的设置，建筑装饰效果图制作。</w:t>
            </w:r>
          </w:p>
        </w:tc>
      </w:tr>
      <w:tr w14:paraId="26661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076" w:type="dxa"/>
            <w:vMerge w:val="continue"/>
            <w:tcBorders>
              <w:left w:val="single" w:color="auto" w:sz="4" w:space="0"/>
              <w:right w:val="single" w:color="auto" w:sz="4" w:space="0"/>
            </w:tcBorders>
          </w:tcPr>
          <w:p w14:paraId="1A7352E6">
            <w:pPr>
              <w:keepNext w:val="0"/>
              <w:keepLines w:val="0"/>
              <w:suppressLineNumbers w:val="0"/>
              <w:spacing w:before="0" w:beforeAutospacing="0" w:after="0" w:afterAutospacing="0"/>
              <w:ind w:left="0" w:right="0"/>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5710CE3A">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1-8  数字室内效果图表现（二）</w:t>
            </w:r>
          </w:p>
        </w:tc>
        <w:tc>
          <w:tcPr>
            <w:tcW w:w="3790" w:type="dxa"/>
            <w:tcBorders>
              <w:top w:val="single" w:color="auto" w:sz="4" w:space="0"/>
              <w:left w:val="single" w:color="auto" w:sz="4" w:space="0"/>
              <w:bottom w:val="single" w:color="auto" w:sz="4" w:space="0"/>
              <w:right w:val="single" w:color="auto" w:sz="4" w:space="0"/>
            </w:tcBorders>
            <w:vAlign w:val="center"/>
          </w:tcPr>
          <w:p w14:paraId="619E9EAB">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1-8.1能够熟练掌握SketchUp软件进行室内空间建模；</w:t>
            </w:r>
          </w:p>
          <w:p w14:paraId="7E1C32D7">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1-8.2能够对物体进行材质编辑；</w:t>
            </w:r>
          </w:p>
          <w:p w14:paraId="1C4BD464">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1-8.3能够对SketchUp软件创建的软件进行多软件之间的写作运用；</w:t>
            </w:r>
          </w:p>
          <w:p w14:paraId="0FB63049">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1-8.4能够使用SketchUp进行室内空间方案设计。</w:t>
            </w:r>
          </w:p>
        </w:tc>
        <w:tc>
          <w:tcPr>
            <w:tcW w:w="1981" w:type="dxa"/>
            <w:tcBorders>
              <w:top w:val="single" w:color="auto" w:sz="4" w:space="0"/>
              <w:left w:val="single" w:color="auto" w:sz="4" w:space="0"/>
              <w:bottom w:val="single" w:color="auto" w:sz="4" w:space="0"/>
              <w:right w:val="single" w:color="auto" w:sz="4" w:space="0"/>
            </w:tcBorders>
            <w:vAlign w:val="center"/>
          </w:tcPr>
          <w:p w14:paraId="20E680AF">
            <w:pPr>
              <w:keepNext w:val="0"/>
              <w:keepLines w:val="0"/>
              <w:numPr>
                <w:ilvl w:val="0"/>
                <w:numId w:val="3"/>
              </w:numPr>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相关知识：SketchUp软件建模、材质、灯光、渲染模块表现；</w:t>
            </w:r>
          </w:p>
          <w:p w14:paraId="75AC1688">
            <w:pPr>
              <w:keepNext w:val="0"/>
              <w:keepLines w:val="0"/>
              <w:numPr>
                <w:ilvl w:val="0"/>
                <w:numId w:val="3"/>
              </w:numPr>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相关技能：对室内空间进行效果图快速表现。</w:t>
            </w:r>
          </w:p>
        </w:tc>
      </w:tr>
      <w:tr w14:paraId="41B74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1076" w:type="dxa"/>
            <w:vMerge w:val="restart"/>
            <w:tcBorders>
              <w:left w:val="single" w:color="auto" w:sz="4" w:space="0"/>
              <w:right w:val="single" w:color="auto" w:sz="4" w:space="0"/>
            </w:tcBorders>
            <w:vAlign w:val="center"/>
          </w:tcPr>
          <w:p w14:paraId="4D88D5F9">
            <w:pPr>
              <w:keepNext w:val="0"/>
              <w:keepLines w:val="0"/>
              <w:suppressLineNumbers w:val="0"/>
              <w:spacing w:before="0" w:beforeAutospacing="0" w:after="0" w:afterAutospacing="0"/>
              <w:ind w:left="0" w:right="0"/>
              <w:jc w:val="center"/>
              <w:rPr>
                <w:rFonts w:hint="default" w:ascii="宋体" w:hAnsi="宋体"/>
                <w:sz w:val="21"/>
                <w:szCs w:val="21"/>
              </w:rPr>
            </w:pPr>
            <w:r>
              <w:rPr>
                <w:rFonts w:hint="eastAsia" w:ascii="宋体" w:hAnsi="宋体"/>
                <w:sz w:val="21"/>
                <w:szCs w:val="21"/>
              </w:rPr>
              <w:t>二级</w:t>
            </w:r>
          </w:p>
        </w:tc>
        <w:tc>
          <w:tcPr>
            <w:tcW w:w="1552" w:type="dxa"/>
            <w:tcBorders>
              <w:top w:val="single" w:color="auto" w:sz="4" w:space="0"/>
              <w:left w:val="single" w:color="auto" w:sz="4" w:space="0"/>
              <w:bottom w:val="single" w:color="auto" w:sz="4" w:space="0"/>
              <w:right w:val="single" w:color="auto" w:sz="4" w:space="0"/>
            </w:tcBorders>
            <w:vAlign w:val="center"/>
          </w:tcPr>
          <w:p w14:paraId="75A6387C">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1装饰工程施工工艺及管理</w:t>
            </w:r>
          </w:p>
        </w:tc>
        <w:tc>
          <w:tcPr>
            <w:tcW w:w="3790" w:type="dxa"/>
            <w:tcBorders>
              <w:top w:val="single" w:color="auto" w:sz="4" w:space="0"/>
              <w:left w:val="single" w:color="auto" w:sz="4" w:space="0"/>
              <w:bottom w:val="single" w:color="auto" w:sz="4" w:space="0"/>
              <w:right w:val="single" w:color="auto" w:sz="4" w:space="0"/>
            </w:tcBorders>
            <w:vAlign w:val="center"/>
          </w:tcPr>
          <w:p w14:paraId="2B503625">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2-1.1</w:t>
            </w:r>
            <w:r>
              <w:rPr>
                <w:rFonts w:hint="eastAsia" w:ascii="宋体" w:hAnsi="宋体"/>
                <w:sz w:val="21"/>
                <w:szCs w:val="21"/>
              </w:rPr>
              <w:t>能熟练运用建筑装饰各分部工程施工技术进行施工现场管理；</w:t>
            </w:r>
          </w:p>
          <w:p w14:paraId="72ED7292">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2-1.2</w:t>
            </w:r>
            <w:r>
              <w:rPr>
                <w:rFonts w:hint="eastAsia" w:ascii="宋体" w:hAnsi="宋体"/>
                <w:sz w:val="21"/>
                <w:szCs w:val="21"/>
              </w:rPr>
              <w:t>能与业主共同进行建筑装饰各分部工程的验收。</w:t>
            </w:r>
          </w:p>
        </w:tc>
        <w:tc>
          <w:tcPr>
            <w:tcW w:w="1981" w:type="dxa"/>
            <w:tcBorders>
              <w:top w:val="single" w:color="auto" w:sz="4" w:space="0"/>
              <w:left w:val="single" w:color="auto" w:sz="4" w:space="0"/>
              <w:bottom w:val="single" w:color="auto" w:sz="4" w:space="0"/>
              <w:right w:val="single" w:color="auto" w:sz="4" w:space="0"/>
            </w:tcBorders>
            <w:vAlign w:val="center"/>
          </w:tcPr>
          <w:p w14:paraId="3D70D0DC">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相关知识：建筑装饰工程施工技术及验收标准；</w:t>
            </w:r>
          </w:p>
          <w:p w14:paraId="4C8E0287">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2.</w:t>
            </w:r>
            <w:r>
              <w:rPr>
                <w:rFonts w:hint="eastAsia" w:ascii="宋体" w:hAnsi="宋体"/>
                <w:sz w:val="21"/>
                <w:szCs w:val="21"/>
              </w:rPr>
              <w:t>相关技能：装饰施工及工程验收。</w:t>
            </w:r>
          </w:p>
        </w:tc>
      </w:tr>
      <w:tr w14:paraId="0C738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left w:val="single" w:color="auto" w:sz="4" w:space="0"/>
              <w:right w:val="single" w:color="auto" w:sz="4" w:space="0"/>
            </w:tcBorders>
          </w:tcPr>
          <w:p w14:paraId="5C527CD7">
            <w:pPr>
              <w:keepNext w:val="0"/>
              <w:keepLines w:val="0"/>
              <w:suppressLineNumbers w:val="0"/>
              <w:spacing w:before="0" w:beforeAutospacing="0" w:after="0" w:afterAutospacing="0"/>
              <w:ind w:left="0" w:right="0"/>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2B9D5E18">
            <w:pPr>
              <w:keepNext w:val="0"/>
              <w:keepLines w:val="0"/>
              <w:suppressLineNumbers w:val="0"/>
              <w:spacing w:before="0" w:beforeAutospacing="0" w:after="0" w:afterAutospacing="0"/>
              <w:ind w:left="0" w:right="0"/>
              <w:rPr>
                <w:rFonts w:hint="default" w:ascii="宋体" w:hAnsi="宋体" w:eastAsia="仿宋_GB2312"/>
                <w:sz w:val="21"/>
                <w:szCs w:val="21"/>
                <w:lang w:val="en-US" w:eastAsia="zh-CN"/>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2</w:t>
            </w:r>
            <w:r>
              <w:rPr>
                <w:rFonts w:hint="default" w:ascii="宋体" w:hAnsi="宋体"/>
                <w:sz w:val="21"/>
                <w:szCs w:val="21"/>
              </w:rPr>
              <w:t xml:space="preserve"> </w:t>
            </w:r>
            <w:r>
              <w:rPr>
                <w:rFonts w:hint="eastAsia" w:ascii="宋体" w:hAnsi="宋体"/>
                <w:sz w:val="21"/>
                <w:szCs w:val="21"/>
                <w:lang w:val="en-US" w:eastAsia="zh-CN"/>
              </w:rPr>
              <w:t>室内装饰材料与构造</w:t>
            </w:r>
          </w:p>
        </w:tc>
        <w:tc>
          <w:tcPr>
            <w:tcW w:w="3790" w:type="dxa"/>
            <w:tcBorders>
              <w:top w:val="single" w:color="auto" w:sz="4" w:space="0"/>
              <w:left w:val="single" w:color="auto" w:sz="4" w:space="0"/>
              <w:bottom w:val="single" w:color="auto" w:sz="4" w:space="0"/>
              <w:right w:val="single" w:color="auto" w:sz="4" w:space="0"/>
            </w:tcBorders>
            <w:vAlign w:val="center"/>
          </w:tcPr>
          <w:p w14:paraId="448CE3B4">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2</w:t>
            </w:r>
            <w:r>
              <w:rPr>
                <w:rFonts w:hint="default" w:ascii="宋体" w:hAnsi="宋体"/>
                <w:sz w:val="21"/>
                <w:szCs w:val="21"/>
              </w:rPr>
              <w:t xml:space="preserve">.1 </w:t>
            </w:r>
            <w:r>
              <w:rPr>
                <w:rFonts w:hint="eastAsia" w:ascii="宋体" w:hAnsi="宋体"/>
                <w:sz w:val="21"/>
                <w:szCs w:val="21"/>
              </w:rPr>
              <w:t>能够熟练使用木工加工机械及工具；</w:t>
            </w:r>
          </w:p>
          <w:p w14:paraId="30B78C56">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2</w:t>
            </w:r>
            <w:r>
              <w:rPr>
                <w:rFonts w:hint="default" w:ascii="宋体" w:hAnsi="宋体"/>
                <w:sz w:val="21"/>
                <w:szCs w:val="21"/>
              </w:rPr>
              <w:t xml:space="preserve">.2 </w:t>
            </w:r>
            <w:r>
              <w:rPr>
                <w:rFonts w:hint="eastAsia" w:ascii="宋体" w:hAnsi="宋体"/>
                <w:sz w:val="21"/>
                <w:szCs w:val="21"/>
              </w:rPr>
              <w:t>能够掌握木工材料的特点及性能；</w:t>
            </w:r>
          </w:p>
          <w:p w14:paraId="36D454F1">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2</w:t>
            </w:r>
            <w:r>
              <w:rPr>
                <w:rFonts w:hint="default" w:ascii="宋体" w:hAnsi="宋体"/>
                <w:sz w:val="21"/>
                <w:szCs w:val="21"/>
              </w:rPr>
              <w:t>.3</w:t>
            </w:r>
            <w:r>
              <w:rPr>
                <w:rFonts w:hint="eastAsia" w:ascii="宋体" w:hAnsi="宋体"/>
                <w:sz w:val="21"/>
                <w:szCs w:val="21"/>
              </w:rPr>
              <w:t>能够设计并制作具有创造性的木工家具。</w:t>
            </w:r>
          </w:p>
        </w:tc>
        <w:tc>
          <w:tcPr>
            <w:tcW w:w="1981" w:type="dxa"/>
            <w:tcBorders>
              <w:top w:val="single" w:color="auto" w:sz="4" w:space="0"/>
              <w:left w:val="single" w:color="auto" w:sz="4" w:space="0"/>
              <w:bottom w:val="single" w:color="auto" w:sz="4" w:space="0"/>
              <w:right w:val="single" w:color="auto" w:sz="4" w:space="0"/>
            </w:tcBorders>
            <w:vAlign w:val="center"/>
          </w:tcPr>
          <w:p w14:paraId="7E270BB3">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相关知识：木工材料的特性，木工机械的操作方法及木工工具的使用方法；</w:t>
            </w:r>
          </w:p>
          <w:p w14:paraId="127DFB51">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2.</w:t>
            </w:r>
            <w:r>
              <w:rPr>
                <w:rFonts w:hint="eastAsia" w:ascii="宋体" w:hAnsi="宋体"/>
                <w:sz w:val="21"/>
                <w:szCs w:val="21"/>
              </w:rPr>
              <w:t>相关技能：木工机械的操作及木工工具的使用。</w:t>
            </w:r>
          </w:p>
        </w:tc>
      </w:tr>
      <w:tr w14:paraId="0423E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6" w:hRule="atLeast"/>
          <w:jc w:val="center"/>
        </w:trPr>
        <w:tc>
          <w:tcPr>
            <w:tcW w:w="1076" w:type="dxa"/>
            <w:vMerge w:val="continue"/>
            <w:tcBorders>
              <w:left w:val="single" w:color="auto" w:sz="4" w:space="0"/>
              <w:right w:val="single" w:color="auto" w:sz="4" w:space="0"/>
            </w:tcBorders>
          </w:tcPr>
          <w:p w14:paraId="5F6E6056">
            <w:pPr>
              <w:keepNext w:val="0"/>
              <w:keepLines w:val="0"/>
              <w:suppressLineNumbers w:val="0"/>
              <w:spacing w:before="0" w:beforeAutospacing="0" w:after="0" w:afterAutospacing="0"/>
              <w:ind w:left="0" w:right="0"/>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78409156">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3</w:t>
            </w:r>
            <w:r>
              <w:rPr>
                <w:rFonts w:hint="default" w:ascii="宋体" w:hAnsi="宋体"/>
                <w:sz w:val="21"/>
                <w:szCs w:val="21"/>
              </w:rPr>
              <w:t xml:space="preserve"> </w:t>
            </w:r>
            <w:r>
              <w:rPr>
                <w:rFonts w:hint="eastAsia" w:ascii="宋体" w:hAnsi="宋体"/>
                <w:sz w:val="21"/>
                <w:szCs w:val="21"/>
              </w:rPr>
              <w:t>公共空间设计</w:t>
            </w:r>
          </w:p>
        </w:tc>
        <w:tc>
          <w:tcPr>
            <w:tcW w:w="3790" w:type="dxa"/>
            <w:tcBorders>
              <w:top w:val="single" w:color="auto" w:sz="4" w:space="0"/>
              <w:left w:val="single" w:color="auto" w:sz="4" w:space="0"/>
              <w:bottom w:val="single" w:color="auto" w:sz="4" w:space="0"/>
              <w:right w:val="single" w:color="auto" w:sz="4" w:space="0"/>
            </w:tcBorders>
            <w:vAlign w:val="center"/>
          </w:tcPr>
          <w:p w14:paraId="6FA39791">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3</w:t>
            </w:r>
            <w:r>
              <w:rPr>
                <w:rFonts w:hint="default" w:ascii="宋体" w:hAnsi="宋体"/>
                <w:sz w:val="21"/>
                <w:szCs w:val="21"/>
              </w:rPr>
              <w:t>.1</w:t>
            </w:r>
            <w:r>
              <w:rPr>
                <w:rFonts w:hint="eastAsia" w:ascii="宋体" w:hAnsi="宋体"/>
                <w:sz w:val="21"/>
                <w:szCs w:val="21"/>
              </w:rPr>
              <w:t>能综合运用建筑装饰专业知识和专业技能进行公共空间的布局设计；</w:t>
            </w:r>
          </w:p>
          <w:p w14:paraId="610A03F0">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3</w:t>
            </w:r>
            <w:r>
              <w:rPr>
                <w:rFonts w:hint="default" w:ascii="宋体" w:hAnsi="宋体"/>
                <w:sz w:val="21"/>
                <w:szCs w:val="21"/>
              </w:rPr>
              <w:t>.2</w:t>
            </w:r>
            <w:r>
              <w:rPr>
                <w:rFonts w:hint="eastAsia" w:ascii="宋体" w:hAnsi="宋体"/>
                <w:sz w:val="21"/>
                <w:szCs w:val="21"/>
              </w:rPr>
              <w:t>能综合运用建筑装饰专业知识和专业技能进行公共空间方案表现；</w:t>
            </w:r>
          </w:p>
          <w:p w14:paraId="1685234A">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3</w:t>
            </w:r>
            <w:r>
              <w:rPr>
                <w:rFonts w:hint="default" w:ascii="宋体" w:hAnsi="宋体"/>
                <w:sz w:val="21"/>
                <w:szCs w:val="21"/>
              </w:rPr>
              <w:t xml:space="preserve">.3 </w:t>
            </w:r>
            <w:r>
              <w:rPr>
                <w:rFonts w:hint="eastAsia" w:ascii="宋体" w:hAnsi="宋体"/>
                <w:sz w:val="21"/>
                <w:szCs w:val="21"/>
              </w:rPr>
              <w:t>能综合运用建筑装饰专业知识和专业技能对方案设计的思路及方案特点进行分析描述；</w:t>
            </w:r>
          </w:p>
          <w:p w14:paraId="31161C30">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3</w:t>
            </w:r>
            <w:r>
              <w:rPr>
                <w:rFonts w:hint="default" w:ascii="宋体" w:hAnsi="宋体"/>
                <w:sz w:val="21"/>
                <w:szCs w:val="21"/>
              </w:rPr>
              <w:t xml:space="preserve">.4 </w:t>
            </w:r>
            <w:r>
              <w:rPr>
                <w:rFonts w:hint="eastAsia" w:ascii="宋体" w:hAnsi="宋体"/>
                <w:sz w:val="21"/>
                <w:szCs w:val="21"/>
              </w:rPr>
              <w:t>能综合运用建筑装饰专业知识和专业技能进行公共空间方案文本的编制。</w:t>
            </w:r>
          </w:p>
        </w:tc>
        <w:tc>
          <w:tcPr>
            <w:tcW w:w="1981" w:type="dxa"/>
            <w:tcBorders>
              <w:top w:val="single" w:color="auto" w:sz="4" w:space="0"/>
              <w:left w:val="single" w:color="auto" w:sz="4" w:space="0"/>
              <w:bottom w:val="single" w:color="auto" w:sz="4" w:space="0"/>
              <w:right w:val="single" w:color="auto" w:sz="4" w:space="0"/>
            </w:tcBorders>
            <w:vAlign w:val="center"/>
          </w:tcPr>
          <w:p w14:paraId="5792794C">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相关知识：公共空间单元构成与空间组织，公共空间绘图，公共空间方案描述</w:t>
            </w:r>
            <w:r>
              <w:rPr>
                <w:rFonts w:hint="default" w:ascii="宋体" w:hAnsi="宋体"/>
                <w:sz w:val="21"/>
                <w:szCs w:val="21"/>
              </w:rPr>
              <w:t xml:space="preserve"> </w:t>
            </w:r>
            <w:r>
              <w:rPr>
                <w:rFonts w:hint="eastAsia" w:ascii="宋体" w:hAnsi="宋体"/>
                <w:sz w:val="21"/>
                <w:szCs w:val="21"/>
              </w:rPr>
              <w:t>；</w:t>
            </w:r>
          </w:p>
          <w:p w14:paraId="591534BB">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2.</w:t>
            </w:r>
            <w:r>
              <w:rPr>
                <w:rFonts w:hint="eastAsia" w:ascii="宋体" w:hAnsi="宋体"/>
                <w:sz w:val="21"/>
                <w:szCs w:val="21"/>
              </w:rPr>
              <w:t>相关技能：公共空间方案设计，公共空间方案表现，公共空间方案描述。</w:t>
            </w:r>
          </w:p>
        </w:tc>
      </w:tr>
      <w:tr w14:paraId="5803B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left w:val="single" w:color="auto" w:sz="4" w:space="0"/>
              <w:right w:val="single" w:color="auto" w:sz="4" w:space="0"/>
            </w:tcBorders>
            <w:vAlign w:val="center"/>
          </w:tcPr>
          <w:p w14:paraId="3C205E0C">
            <w:pPr>
              <w:keepNext w:val="0"/>
              <w:keepLines w:val="0"/>
              <w:suppressLineNumbers w:val="0"/>
              <w:spacing w:before="0" w:beforeAutospacing="0" w:after="0" w:afterAutospacing="0"/>
              <w:ind w:left="0" w:right="0"/>
              <w:jc w:val="center"/>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6C812C40">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4</w:t>
            </w:r>
            <w:r>
              <w:rPr>
                <w:rFonts w:hint="default" w:ascii="宋体" w:hAnsi="宋体"/>
                <w:sz w:val="21"/>
                <w:szCs w:val="21"/>
              </w:rPr>
              <w:t xml:space="preserve"> </w:t>
            </w:r>
            <w:r>
              <w:rPr>
                <w:rFonts w:hint="eastAsia" w:ascii="宋体" w:hAnsi="宋体"/>
                <w:sz w:val="21"/>
                <w:szCs w:val="21"/>
              </w:rPr>
              <w:t>室内设计综合实训</w:t>
            </w:r>
          </w:p>
        </w:tc>
        <w:tc>
          <w:tcPr>
            <w:tcW w:w="3790" w:type="dxa"/>
            <w:tcBorders>
              <w:top w:val="single" w:color="auto" w:sz="4" w:space="0"/>
              <w:left w:val="single" w:color="auto" w:sz="4" w:space="0"/>
              <w:bottom w:val="single" w:color="auto" w:sz="4" w:space="0"/>
              <w:right w:val="single" w:color="auto" w:sz="4" w:space="0"/>
            </w:tcBorders>
            <w:vAlign w:val="center"/>
          </w:tcPr>
          <w:p w14:paraId="0CE6C57C">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4</w:t>
            </w:r>
            <w:r>
              <w:rPr>
                <w:rFonts w:hint="default" w:ascii="宋体" w:hAnsi="宋体"/>
                <w:sz w:val="21"/>
                <w:szCs w:val="21"/>
              </w:rPr>
              <w:t>.1</w:t>
            </w:r>
            <w:r>
              <w:rPr>
                <w:rFonts w:hint="eastAsia" w:ascii="宋体" w:hAnsi="宋体"/>
                <w:sz w:val="21"/>
                <w:szCs w:val="21"/>
              </w:rPr>
              <w:t>能正确回答和解释建筑装饰相关咨询问题；</w:t>
            </w:r>
          </w:p>
          <w:p w14:paraId="4DFE3B52">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4</w:t>
            </w:r>
            <w:r>
              <w:rPr>
                <w:rFonts w:hint="default" w:ascii="宋体" w:hAnsi="宋体"/>
                <w:sz w:val="21"/>
                <w:szCs w:val="21"/>
              </w:rPr>
              <w:t>.2</w:t>
            </w:r>
            <w:r>
              <w:rPr>
                <w:rFonts w:hint="eastAsia" w:ascii="宋体" w:hAnsi="宋体"/>
                <w:sz w:val="21"/>
                <w:szCs w:val="21"/>
              </w:rPr>
              <w:t>能清晰地向他人汇报自己的工作，并对下一步工作做出计划；</w:t>
            </w:r>
          </w:p>
          <w:p w14:paraId="25AB7571">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4</w:t>
            </w:r>
            <w:r>
              <w:rPr>
                <w:rFonts w:hint="default" w:ascii="宋体" w:hAnsi="宋体"/>
                <w:sz w:val="21"/>
                <w:szCs w:val="21"/>
              </w:rPr>
              <w:t>.3</w:t>
            </w:r>
            <w:r>
              <w:rPr>
                <w:rFonts w:hint="eastAsia" w:ascii="宋体" w:hAnsi="宋体"/>
                <w:sz w:val="21"/>
                <w:szCs w:val="21"/>
              </w:rPr>
              <w:t>能运用多媒体技术展示自己的观点；</w:t>
            </w:r>
          </w:p>
          <w:p w14:paraId="5C4468AC">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4</w:t>
            </w:r>
            <w:r>
              <w:rPr>
                <w:rFonts w:hint="default" w:ascii="宋体" w:hAnsi="宋体"/>
                <w:sz w:val="21"/>
                <w:szCs w:val="21"/>
              </w:rPr>
              <w:t>.4</w:t>
            </w:r>
            <w:r>
              <w:rPr>
                <w:rFonts w:hint="eastAsia" w:ascii="宋体" w:hAnsi="宋体"/>
                <w:sz w:val="21"/>
                <w:szCs w:val="21"/>
              </w:rPr>
              <w:t>能在各类团队活动中准确表达自己的观点，并理解他人的意见。</w:t>
            </w:r>
          </w:p>
        </w:tc>
        <w:tc>
          <w:tcPr>
            <w:tcW w:w="1981" w:type="dxa"/>
            <w:tcBorders>
              <w:top w:val="single" w:color="auto" w:sz="4" w:space="0"/>
              <w:left w:val="single" w:color="auto" w:sz="4" w:space="0"/>
              <w:bottom w:val="single" w:color="auto" w:sz="4" w:space="0"/>
              <w:right w:val="single" w:color="auto" w:sz="4" w:space="0"/>
            </w:tcBorders>
            <w:vAlign w:val="center"/>
          </w:tcPr>
          <w:p w14:paraId="0D78A9C8">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1.熟练使用3Dsmax+Vray、AutoCAD、photoshop、SketchUp等设计软件，掌握客厅、卧室、卫浴空间的功能、用户需求、风格、绘制功能及施工图和预算、施工工艺、制作效果图等能力。</w:t>
            </w:r>
          </w:p>
        </w:tc>
      </w:tr>
      <w:tr w14:paraId="01AC1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left w:val="single" w:color="auto" w:sz="4" w:space="0"/>
              <w:right w:val="single" w:color="auto" w:sz="4" w:space="0"/>
            </w:tcBorders>
          </w:tcPr>
          <w:p w14:paraId="0B05529C">
            <w:pPr>
              <w:keepNext w:val="0"/>
              <w:keepLines w:val="0"/>
              <w:suppressLineNumbers w:val="0"/>
              <w:spacing w:before="0" w:beforeAutospacing="0" w:after="0" w:afterAutospacing="0"/>
              <w:ind w:left="0" w:right="0"/>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538AE138">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5数字室内效果图后期表现</w:t>
            </w:r>
          </w:p>
        </w:tc>
        <w:tc>
          <w:tcPr>
            <w:tcW w:w="3790" w:type="dxa"/>
            <w:tcBorders>
              <w:top w:val="single" w:color="auto" w:sz="4" w:space="0"/>
              <w:left w:val="single" w:color="auto" w:sz="4" w:space="0"/>
              <w:bottom w:val="single" w:color="auto" w:sz="4" w:space="0"/>
              <w:right w:val="single" w:color="auto" w:sz="4" w:space="0"/>
            </w:tcBorders>
            <w:vAlign w:val="center"/>
          </w:tcPr>
          <w:p w14:paraId="4657975F">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5</w:t>
            </w:r>
            <w:r>
              <w:rPr>
                <w:rFonts w:hint="default" w:ascii="宋体" w:hAnsi="宋体"/>
                <w:sz w:val="21"/>
                <w:szCs w:val="21"/>
              </w:rPr>
              <w:t xml:space="preserve">.1 </w:t>
            </w:r>
            <w:r>
              <w:rPr>
                <w:rFonts w:hint="eastAsia" w:ascii="宋体" w:hAnsi="宋体"/>
                <w:sz w:val="21"/>
                <w:szCs w:val="21"/>
              </w:rPr>
              <w:t>能够使用</w:t>
            </w:r>
            <w:r>
              <w:rPr>
                <w:rFonts w:hint="default" w:ascii="宋体" w:hAnsi="宋体"/>
                <w:sz w:val="21"/>
                <w:szCs w:val="21"/>
              </w:rPr>
              <w:t>photoshop</w:t>
            </w:r>
            <w:r>
              <w:rPr>
                <w:rFonts w:hint="eastAsia" w:ascii="宋体" w:hAnsi="宋体"/>
                <w:sz w:val="21"/>
                <w:szCs w:val="21"/>
              </w:rPr>
              <w:t>软件进行图层编辑和效果调整；</w:t>
            </w:r>
          </w:p>
          <w:p w14:paraId="305FF3A3">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5</w:t>
            </w:r>
            <w:r>
              <w:rPr>
                <w:rFonts w:hint="default" w:ascii="宋体" w:hAnsi="宋体"/>
                <w:sz w:val="21"/>
                <w:szCs w:val="21"/>
              </w:rPr>
              <w:t xml:space="preserve">.2 </w:t>
            </w:r>
            <w:r>
              <w:rPr>
                <w:rFonts w:hint="eastAsia" w:ascii="宋体" w:hAnsi="宋体"/>
                <w:sz w:val="21"/>
                <w:szCs w:val="21"/>
              </w:rPr>
              <w:t>能够使用</w:t>
            </w:r>
            <w:r>
              <w:rPr>
                <w:rFonts w:hint="default" w:ascii="宋体" w:hAnsi="宋体"/>
                <w:sz w:val="21"/>
                <w:szCs w:val="21"/>
              </w:rPr>
              <w:t>photoshop</w:t>
            </w:r>
            <w:r>
              <w:rPr>
                <w:rFonts w:hint="eastAsia" w:ascii="宋体" w:hAnsi="宋体"/>
                <w:sz w:val="21"/>
                <w:szCs w:val="21"/>
              </w:rPr>
              <w:t>进行建筑装饰效果图后期修饰；</w:t>
            </w:r>
          </w:p>
          <w:p w14:paraId="3EE68D0C">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5</w:t>
            </w:r>
            <w:r>
              <w:rPr>
                <w:rFonts w:hint="default" w:ascii="宋体" w:hAnsi="宋体"/>
                <w:sz w:val="21"/>
                <w:szCs w:val="21"/>
              </w:rPr>
              <w:t xml:space="preserve">.3 </w:t>
            </w:r>
            <w:r>
              <w:rPr>
                <w:rFonts w:hint="eastAsia" w:ascii="宋体" w:hAnsi="宋体"/>
                <w:sz w:val="21"/>
                <w:szCs w:val="21"/>
              </w:rPr>
              <w:t>能够使用</w:t>
            </w:r>
            <w:r>
              <w:rPr>
                <w:rFonts w:hint="default" w:ascii="宋体" w:hAnsi="宋体"/>
                <w:sz w:val="21"/>
                <w:szCs w:val="21"/>
              </w:rPr>
              <w:t>photoshop</w:t>
            </w:r>
            <w:r>
              <w:rPr>
                <w:rFonts w:hint="eastAsia" w:ascii="宋体" w:hAnsi="宋体"/>
                <w:sz w:val="21"/>
                <w:szCs w:val="21"/>
              </w:rPr>
              <w:t>绘制彩色方案平面图。</w:t>
            </w:r>
          </w:p>
        </w:tc>
        <w:tc>
          <w:tcPr>
            <w:tcW w:w="1981" w:type="dxa"/>
            <w:tcBorders>
              <w:top w:val="single" w:color="auto" w:sz="4" w:space="0"/>
              <w:left w:val="single" w:color="auto" w:sz="4" w:space="0"/>
              <w:bottom w:val="single" w:color="auto" w:sz="4" w:space="0"/>
              <w:right w:val="single" w:color="auto" w:sz="4" w:space="0"/>
            </w:tcBorders>
            <w:vAlign w:val="center"/>
          </w:tcPr>
          <w:p w14:paraId="1F63F8EC">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相关知识：</w:t>
            </w:r>
            <w:r>
              <w:rPr>
                <w:rFonts w:hint="default" w:ascii="宋体" w:hAnsi="宋体"/>
                <w:sz w:val="21"/>
                <w:szCs w:val="21"/>
              </w:rPr>
              <w:t>photoshop</w:t>
            </w:r>
            <w:r>
              <w:rPr>
                <w:rFonts w:hint="eastAsia" w:ascii="宋体" w:hAnsi="宋体"/>
                <w:sz w:val="21"/>
                <w:szCs w:val="21"/>
              </w:rPr>
              <w:t>软件的使用；</w:t>
            </w:r>
            <w:r>
              <w:rPr>
                <w:rFonts w:hint="default" w:ascii="宋体" w:hAnsi="宋体"/>
                <w:sz w:val="21"/>
                <w:szCs w:val="21"/>
              </w:rPr>
              <w:t xml:space="preserve"> </w:t>
            </w:r>
          </w:p>
          <w:p w14:paraId="5DC92C75">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2.</w:t>
            </w:r>
            <w:r>
              <w:rPr>
                <w:rFonts w:hint="eastAsia" w:ascii="宋体" w:hAnsi="宋体"/>
                <w:sz w:val="21"/>
                <w:szCs w:val="21"/>
              </w:rPr>
              <w:t>相关技能：建筑装饰效果图后期制作，彩色平面图的绘制。</w:t>
            </w:r>
          </w:p>
        </w:tc>
      </w:tr>
      <w:tr w14:paraId="35EA5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left w:val="single" w:color="auto" w:sz="4" w:space="0"/>
              <w:bottom w:val="single" w:color="auto" w:sz="4" w:space="0"/>
              <w:right w:val="single" w:color="auto" w:sz="4" w:space="0"/>
            </w:tcBorders>
          </w:tcPr>
          <w:p w14:paraId="25BD68FC">
            <w:pPr>
              <w:keepNext w:val="0"/>
              <w:keepLines w:val="0"/>
              <w:suppressLineNumbers w:val="0"/>
              <w:spacing w:before="0" w:beforeAutospacing="0" w:after="0" w:afterAutospacing="0"/>
              <w:ind w:left="0" w:right="0"/>
              <w:rPr>
                <w:rFonts w:hint="default" w:ascii="宋体" w:hAnsi="宋体"/>
                <w:sz w:val="21"/>
                <w:szCs w:val="21"/>
              </w:rPr>
            </w:pPr>
          </w:p>
        </w:tc>
        <w:tc>
          <w:tcPr>
            <w:tcW w:w="1552" w:type="dxa"/>
            <w:tcBorders>
              <w:top w:val="single" w:color="auto" w:sz="4" w:space="0"/>
              <w:left w:val="single" w:color="auto" w:sz="4" w:space="0"/>
              <w:bottom w:val="single" w:color="auto" w:sz="4" w:space="0"/>
              <w:right w:val="single" w:color="auto" w:sz="4" w:space="0"/>
            </w:tcBorders>
            <w:vAlign w:val="center"/>
          </w:tcPr>
          <w:p w14:paraId="7A180225">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6装饰工程预算</w:t>
            </w:r>
          </w:p>
        </w:tc>
        <w:tc>
          <w:tcPr>
            <w:tcW w:w="3790" w:type="dxa"/>
            <w:tcBorders>
              <w:top w:val="single" w:color="auto" w:sz="4" w:space="0"/>
              <w:left w:val="single" w:color="auto" w:sz="4" w:space="0"/>
              <w:bottom w:val="single" w:color="auto" w:sz="4" w:space="0"/>
              <w:right w:val="single" w:color="auto" w:sz="4" w:space="0"/>
            </w:tcBorders>
            <w:vAlign w:val="center"/>
          </w:tcPr>
          <w:p w14:paraId="3A7F1B83">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6</w:t>
            </w:r>
            <w:r>
              <w:rPr>
                <w:rFonts w:hint="default" w:ascii="宋体" w:hAnsi="宋体"/>
                <w:sz w:val="21"/>
                <w:szCs w:val="21"/>
              </w:rPr>
              <w:t>.1</w:t>
            </w:r>
            <w:r>
              <w:rPr>
                <w:rFonts w:hint="eastAsia" w:ascii="宋体" w:hAnsi="宋体"/>
                <w:sz w:val="21"/>
                <w:szCs w:val="21"/>
              </w:rPr>
              <w:t>能根据装饰施工图进行建筑装饰工程量清单的编制；</w:t>
            </w:r>
          </w:p>
          <w:p w14:paraId="0913B919">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6</w:t>
            </w:r>
            <w:r>
              <w:rPr>
                <w:rFonts w:hint="default" w:ascii="宋体" w:hAnsi="宋体"/>
                <w:sz w:val="21"/>
                <w:szCs w:val="21"/>
              </w:rPr>
              <w:t xml:space="preserve">.2 </w:t>
            </w:r>
            <w:r>
              <w:rPr>
                <w:rFonts w:hint="eastAsia" w:ascii="宋体" w:hAnsi="宋体"/>
                <w:sz w:val="21"/>
                <w:szCs w:val="21"/>
              </w:rPr>
              <w:t>能够正确查询工程量清单对应单价；</w:t>
            </w:r>
          </w:p>
          <w:p w14:paraId="4749D448">
            <w:pPr>
              <w:keepNext w:val="0"/>
              <w:keepLines w:val="0"/>
              <w:suppressLineNumbers w:val="0"/>
              <w:spacing w:before="0" w:beforeAutospacing="0" w:after="0" w:afterAutospacing="0"/>
              <w:ind w:left="0" w:right="0"/>
              <w:rPr>
                <w:rFonts w:hint="default" w:ascii="宋体" w:hAnsi="宋体"/>
                <w:sz w:val="21"/>
                <w:szCs w:val="21"/>
              </w:rPr>
            </w:pPr>
            <w:r>
              <w:rPr>
                <w:rFonts w:hint="eastAsia" w:ascii="宋体" w:hAnsi="宋体"/>
                <w:sz w:val="21"/>
                <w:szCs w:val="21"/>
              </w:rPr>
              <w:t>2</w:t>
            </w:r>
            <w:r>
              <w:rPr>
                <w:rFonts w:hint="default" w:ascii="宋体" w:hAnsi="宋体"/>
                <w:sz w:val="21"/>
                <w:szCs w:val="21"/>
              </w:rPr>
              <w:t>-</w:t>
            </w:r>
            <w:r>
              <w:rPr>
                <w:rFonts w:hint="eastAsia" w:ascii="宋体" w:hAnsi="宋体"/>
                <w:sz w:val="21"/>
                <w:szCs w:val="21"/>
              </w:rPr>
              <w:t>6</w:t>
            </w:r>
            <w:r>
              <w:rPr>
                <w:rFonts w:hint="default" w:ascii="宋体" w:hAnsi="宋体"/>
                <w:sz w:val="21"/>
                <w:szCs w:val="21"/>
              </w:rPr>
              <w:t xml:space="preserve">.3 </w:t>
            </w:r>
            <w:r>
              <w:rPr>
                <w:rFonts w:hint="eastAsia" w:ascii="宋体" w:hAnsi="宋体"/>
                <w:sz w:val="21"/>
                <w:szCs w:val="21"/>
              </w:rPr>
              <w:t>能正确编制建筑装饰工程预算书。</w:t>
            </w:r>
          </w:p>
        </w:tc>
        <w:tc>
          <w:tcPr>
            <w:tcW w:w="1981" w:type="dxa"/>
            <w:tcBorders>
              <w:top w:val="single" w:color="auto" w:sz="4" w:space="0"/>
              <w:left w:val="single" w:color="auto" w:sz="4" w:space="0"/>
              <w:bottom w:val="single" w:color="auto" w:sz="4" w:space="0"/>
              <w:right w:val="single" w:color="auto" w:sz="4" w:space="0"/>
            </w:tcBorders>
            <w:vAlign w:val="center"/>
          </w:tcPr>
          <w:p w14:paraId="31347A76">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1.</w:t>
            </w:r>
            <w:r>
              <w:rPr>
                <w:rFonts w:hint="eastAsia" w:ascii="宋体" w:hAnsi="宋体"/>
                <w:sz w:val="21"/>
                <w:szCs w:val="21"/>
              </w:rPr>
              <w:t>相关知识：工程量清单的统计及工程定额单价的查询；</w:t>
            </w:r>
          </w:p>
          <w:p w14:paraId="03C6C3B7">
            <w:pPr>
              <w:keepNext w:val="0"/>
              <w:keepLines w:val="0"/>
              <w:suppressLineNumbers w:val="0"/>
              <w:spacing w:before="0" w:beforeAutospacing="0" w:after="0" w:afterAutospacing="0"/>
              <w:ind w:left="0" w:right="0"/>
              <w:rPr>
                <w:rFonts w:hint="default" w:ascii="宋体" w:hAnsi="宋体"/>
                <w:sz w:val="21"/>
                <w:szCs w:val="21"/>
              </w:rPr>
            </w:pPr>
            <w:r>
              <w:rPr>
                <w:rFonts w:hint="default" w:ascii="宋体" w:hAnsi="宋体"/>
                <w:sz w:val="21"/>
                <w:szCs w:val="21"/>
              </w:rPr>
              <w:t xml:space="preserve"> 2.</w:t>
            </w:r>
            <w:r>
              <w:rPr>
                <w:rFonts w:hint="eastAsia" w:ascii="宋体" w:hAnsi="宋体"/>
                <w:sz w:val="21"/>
                <w:szCs w:val="21"/>
              </w:rPr>
              <w:t>相关技能：编制建筑装饰工程概预算。</w:t>
            </w:r>
          </w:p>
        </w:tc>
      </w:tr>
    </w:tbl>
    <w:p w14:paraId="1C440625">
      <w:pPr>
        <w:pStyle w:val="18"/>
        <w:ind w:firstLine="480"/>
        <w:rPr>
          <w:color w:val="auto"/>
        </w:rPr>
      </w:pPr>
    </w:p>
    <w:p w14:paraId="69AE6DC3">
      <w:pPr>
        <w:pStyle w:val="3"/>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36"/>
      <w:bookmarkEnd w:id="137"/>
      <w:bookmarkEnd w:id="138"/>
    </w:p>
    <w:p w14:paraId="760D31A0">
      <w:pPr>
        <w:pStyle w:val="18"/>
        <w:ind w:firstLine="480"/>
        <w:rPr>
          <w:color w:val="auto"/>
        </w:rPr>
      </w:pPr>
      <w:r>
        <w:rPr>
          <w:rFonts w:hint="eastAsia"/>
          <w:color w:val="auto"/>
        </w:rPr>
        <w:t>一、调研的目的与对象</w:t>
      </w:r>
    </w:p>
    <w:p w14:paraId="763F9258">
      <w:pPr>
        <w:pStyle w:val="18"/>
        <w:ind w:firstLine="480"/>
        <w:rPr>
          <w:color w:val="auto"/>
        </w:rPr>
      </w:pPr>
      <w:r>
        <w:rPr>
          <w:rFonts w:hint="eastAsia"/>
          <w:color w:val="auto"/>
        </w:rPr>
        <w:t>（一）调研目的</w:t>
      </w:r>
    </w:p>
    <w:p w14:paraId="78B7AE96">
      <w:pPr>
        <w:pStyle w:val="24"/>
        <w:rPr>
          <w:rFonts w:hint="default" w:ascii="宋体"/>
          <w:b w:val="0"/>
          <w:bCs/>
        </w:rPr>
      </w:pPr>
      <w:r>
        <w:rPr>
          <w:rFonts w:ascii="宋体"/>
          <w:b w:val="0"/>
          <w:bCs/>
        </w:rPr>
        <w:t>高职教育是坚持以就业为导向，以能力为本位，以服务为宗旨的大众教育。为探索专业人才培养模式，提高教学质量，优化专业结构，形成具有区域特色和鲜明特征的优质专业，培养出与本专业文化水平和素质相适应、职业道德良好、工作态度和行为规范，并有可持续发展能力的“素养·管理·创新 ”复合型技术技能人才。通过本次收集和分析室内设计专业学生的社会人才需求状况信息，了解社会、行业以及企业对家具类专业人才知识、技能、素质要求的变化趋势，本次调研为专业人才培养目标定位、教学计划和课程标准的修订、教学的改革提供依据和帮助，提高室内艺术设计专业才培养质量及毕业生的就业质量。</w:t>
      </w:r>
    </w:p>
    <w:p w14:paraId="2F488279">
      <w:pPr>
        <w:pStyle w:val="18"/>
        <w:ind w:firstLine="480"/>
        <w:rPr>
          <w:color w:val="auto"/>
        </w:rPr>
      </w:pPr>
      <w:r>
        <w:rPr>
          <w:rFonts w:hint="eastAsia"/>
          <w:color w:val="auto"/>
        </w:rPr>
        <w:t>（二）调研对象</w:t>
      </w:r>
    </w:p>
    <w:p w14:paraId="55B3DCF6">
      <w:pPr>
        <w:pStyle w:val="18"/>
        <w:ind w:firstLine="480"/>
        <w:rPr>
          <w:color w:val="auto"/>
        </w:rPr>
      </w:pPr>
      <w:r>
        <w:rPr>
          <w:rFonts w:hint="eastAsia"/>
          <w:color w:val="auto"/>
        </w:rPr>
        <w:t>（1）校企合作单位：广西中宅装饰柳州分公司、广西品匠装饰柳州分公司、北京深度空间装饰柳州分公司、广西雅士达装饰柳州分公司等企业的设计总监、设计部主管、市场部主管及就职于该公司的应届毕业生。</w:t>
      </w:r>
    </w:p>
    <w:p w14:paraId="371B7B8F">
      <w:pPr>
        <w:pStyle w:val="18"/>
        <w:ind w:firstLine="480"/>
        <w:rPr>
          <w:color w:val="auto"/>
        </w:rPr>
      </w:pPr>
      <w:r>
        <w:rPr>
          <w:rFonts w:hint="eastAsia"/>
          <w:color w:val="auto"/>
        </w:rPr>
        <w:t>（2）与本专业相关的建筑装饰工程公司，工程设计、装饰设计、房地产公司等企业负责人及人力资源部负责人。</w:t>
      </w:r>
    </w:p>
    <w:p w14:paraId="6DAABD83">
      <w:pPr>
        <w:pStyle w:val="18"/>
        <w:ind w:firstLine="480"/>
        <w:rPr>
          <w:color w:val="auto"/>
        </w:rPr>
      </w:pPr>
      <w:r>
        <w:rPr>
          <w:rFonts w:hint="eastAsia"/>
          <w:color w:val="auto"/>
        </w:rPr>
        <w:t>（3）室内</w:t>
      </w:r>
      <w:r>
        <w:rPr>
          <w:rFonts w:hint="eastAsia"/>
          <w:color w:val="auto"/>
          <w:lang w:val="en-US" w:eastAsia="zh-CN"/>
        </w:rPr>
        <w:t>艺术</w:t>
      </w:r>
      <w:r>
        <w:rPr>
          <w:rFonts w:hint="eastAsia"/>
          <w:color w:val="auto"/>
        </w:rPr>
        <w:t>设计专业2019～202</w:t>
      </w:r>
      <w:r>
        <w:rPr>
          <w:rFonts w:hint="eastAsia"/>
          <w:color w:val="auto"/>
          <w:lang w:val="en-US" w:eastAsia="zh-CN"/>
        </w:rPr>
        <w:t>4</w:t>
      </w:r>
      <w:r>
        <w:rPr>
          <w:rFonts w:hint="eastAsia"/>
          <w:color w:val="auto"/>
        </w:rPr>
        <w:t>届毕业生。</w:t>
      </w:r>
    </w:p>
    <w:p w14:paraId="0286B5CC">
      <w:pPr>
        <w:pStyle w:val="18"/>
        <w:ind w:firstLine="480"/>
        <w:rPr>
          <w:color w:val="auto"/>
        </w:rPr>
      </w:pPr>
      <w:r>
        <w:rPr>
          <w:rFonts w:hint="eastAsia"/>
          <w:color w:val="auto"/>
        </w:rPr>
        <w:t>（4）开设本专业的高职院校，本地区及区内兄弟院校：柳州城市职业学院、广西生态工程职业技术学院、柳州铁道职业技术学院、南宁职业技术学院等高职院校相关专业办学情况。如专业教学基本情况（包括专业建设、校企合作、课程体系、教学实施、教学管理、教学评价、质量保障、师资队伍、实习实训条件、配套资源等）；有关建筑装饰工程技术专业招生、就业情况（包括生源情况、专业就业率、对口就业率，毕业生考取行业有关资格证书情况等）；专业教学标准使用情况及评价；专业人才培养方案内容及执行情况（包括专业人才培养方案的执行情况、存在问题、课程结构比例、专业教学内容更新情况等）。</w:t>
      </w:r>
    </w:p>
    <w:p w14:paraId="39D5E4F1">
      <w:pPr>
        <w:pStyle w:val="18"/>
        <w:ind w:firstLine="480"/>
        <w:rPr>
          <w:color w:val="auto"/>
        </w:rPr>
      </w:pPr>
      <w:r>
        <w:rPr>
          <w:rFonts w:hint="eastAsia"/>
          <w:color w:val="auto"/>
        </w:rPr>
        <w:t>二、调研的方法与内容</w:t>
      </w:r>
    </w:p>
    <w:p w14:paraId="5EF27631">
      <w:pPr>
        <w:pStyle w:val="18"/>
        <w:ind w:firstLine="480"/>
        <w:rPr>
          <w:color w:val="auto"/>
        </w:rPr>
      </w:pPr>
      <w:r>
        <w:rPr>
          <w:rFonts w:hint="eastAsia"/>
          <w:color w:val="auto"/>
        </w:rPr>
        <w:t>本次调研通过走访校企合作企业及相关建筑装饰工程技术企业、行业、同类院校，结合专业工作任务分析会和企业开放周等教学活动，掌握及了解相关行业的现状和人才需求状况，并征求行业专家对专业人才培养及教学的意见与建议，对调查结果加以分析，最终形成专业调研报告。</w:t>
      </w:r>
    </w:p>
    <w:p w14:paraId="690E63C1">
      <w:pPr>
        <w:pStyle w:val="18"/>
        <w:ind w:firstLine="480"/>
        <w:rPr>
          <w:color w:val="auto"/>
        </w:rPr>
      </w:pPr>
      <w:r>
        <w:rPr>
          <w:rFonts w:hint="eastAsia"/>
          <w:color w:val="auto"/>
        </w:rPr>
        <w:t>（一）调研方法</w:t>
      </w:r>
    </w:p>
    <w:p w14:paraId="7631A354">
      <w:pPr>
        <w:pStyle w:val="18"/>
        <w:ind w:firstLine="480"/>
        <w:rPr>
          <w:color w:val="auto"/>
        </w:rPr>
      </w:pPr>
      <w:r>
        <w:rPr>
          <w:rFonts w:hint="eastAsia"/>
          <w:color w:val="auto"/>
        </w:rPr>
        <w:t>对本地区相关行业企业、高职院校及相关部门主要采取实地访问、专业分析会座谈、企业开放周交流及电话咨询等调研方式；对区内外的企业、院校及毕业生主要采取选点实地访问和电话咨询等调研方式，对行业信息及相关政策主要采取网上查询的调研方式。调研的主要内容包括人才需求状况、行业发展趋势、人才结构、素质要求、岗位技能要求、证书及其他要求等。</w:t>
      </w:r>
    </w:p>
    <w:p w14:paraId="6F2591D4">
      <w:pPr>
        <w:pStyle w:val="18"/>
        <w:ind w:firstLine="480"/>
        <w:rPr>
          <w:color w:val="auto"/>
        </w:rPr>
      </w:pPr>
      <w:r>
        <w:rPr>
          <w:rFonts w:hint="eastAsia"/>
          <w:color w:val="auto"/>
        </w:rPr>
        <w:t>（二）调研内容</w:t>
      </w:r>
    </w:p>
    <w:p w14:paraId="56F08191">
      <w:pPr>
        <w:widowControl/>
        <w:ind w:firstLine="640" w:firstLineChars="200"/>
        <w:rPr>
          <w:rFonts w:ascii="宋体" w:hAnsi="宋体"/>
          <w:color w:val="000000"/>
        </w:rPr>
      </w:pPr>
      <w:r>
        <w:rPr>
          <w:rFonts w:hint="eastAsia" w:ascii="宋体" w:hAnsi="宋体"/>
          <w:color w:val="000000"/>
        </w:rPr>
        <w:t>1.用人单位的岗位需求情况：</w:t>
      </w:r>
    </w:p>
    <w:p w14:paraId="54C55994">
      <w:pPr>
        <w:widowControl/>
        <w:ind w:firstLine="640" w:firstLineChars="200"/>
        <w:rPr>
          <w:rFonts w:ascii="宋体" w:hAnsi="宋体"/>
          <w:color w:val="000000"/>
        </w:rPr>
      </w:pPr>
      <w:r>
        <w:rPr>
          <w:rFonts w:hint="eastAsia" w:ascii="宋体" w:hAnsi="宋体"/>
          <w:color w:val="000000"/>
        </w:rPr>
        <w:t>我国建筑装饰行业的兴起而发展的新兴专业。中国加入WTO实施的西部大开发战略，中国-东盟自由贸易区前沿地带的区位优势突显和北部湾经济区的加速发展，使得中国-东盟自由贸易区的顺利推进，南宁成为了中国-东盟博览会永久主办地。柳州作为广西重工业代表城市，越来越多的国际项目和外来资金不断涌入社会市场中，国家政策的调整，一切都为广西、为柳州建筑业和建筑装饰行业进入快车道带来发展商机。广西室内设计行业技术人员无论从数量和质量上都远远不能满足行业快速发展的要求，迫切需要大批掌握一定专业理论知识、具有较强设计应用技能、施工技术和工程项目管理能力的高技能专业人才。</w:t>
      </w:r>
    </w:p>
    <w:p w14:paraId="73967403">
      <w:pPr>
        <w:widowControl/>
        <w:ind w:firstLine="640" w:firstLineChars="200"/>
        <w:rPr>
          <w:rFonts w:ascii="宋体" w:hAnsi="宋体"/>
          <w:color w:val="000000"/>
        </w:rPr>
      </w:pPr>
      <w:r>
        <w:rPr>
          <w:rFonts w:hint="eastAsia" w:ascii="宋体" w:hAnsi="宋体"/>
          <w:color w:val="000000"/>
        </w:rPr>
        <w:t>2.专业岗位能力：</w:t>
      </w:r>
    </w:p>
    <w:p w14:paraId="4B33E400">
      <w:pPr>
        <w:widowControl/>
        <w:ind w:firstLine="640" w:firstLineChars="200"/>
        <w:rPr>
          <w:rFonts w:ascii="宋体" w:hAnsi="宋体"/>
          <w:color w:val="000000"/>
        </w:rPr>
      </w:pPr>
      <w:r>
        <w:rPr>
          <w:rFonts w:hint="eastAsia" w:ascii="宋体" w:hAnsi="宋体"/>
          <w:color w:val="000000"/>
        </w:rPr>
        <w:t>①助理室内设计师——能够掌握艺术设计创作的专业知识技能和方法，具有辅助室内设计师进行艺术设计实践技能。</w:t>
      </w:r>
    </w:p>
    <w:p w14:paraId="7CACFC2F">
      <w:pPr>
        <w:widowControl/>
        <w:ind w:firstLine="640" w:firstLineChars="200"/>
        <w:rPr>
          <w:rFonts w:ascii="宋体" w:hAnsi="宋体"/>
          <w:color w:val="000000"/>
        </w:rPr>
      </w:pPr>
      <w:r>
        <w:rPr>
          <w:rFonts w:hint="eastAsia" w:ascii="宋体" w:hAnsi="宋体"/>
          <w:color w:val="000000"/>
        </w:rPr>
        <w:t>②室内设计员——能够熟练地应用各种室内设计辅助设计软件，具有建筑室内装饰方案设计与施工图、效果图、装饰工程预算与施工管理等方面专业知识，能够综合运用各种 设计元素 进行建筑室内装饰设计项目创作。</w:t>
      </w:r>
    </w:p>
    <w:p w14:paraId="02099B15">
      <w:pPr>
        <w:widowControl/>
        <w:ind w:firstLine="640" w:firstLineChars="200"/>
        <w:rPr>
          <w:rFonts w:ascii="宋体" w:hAnsi="宋体"/>
          <w:color w:val="000000"/>
        </w:rPr>
      </w:pPr>
      <w:r>
        <w:rPr>
          <w:rFonts w:hint="eastAsia" w:ascii="宋体" w:hAnsi="宋体"/>
          <w:color w:val="000000"/>
        </w:rPr>
        <w:t>③市场营销——具备良好的口才与交际能力，熟练掌握家具专业的基础知识与市场营销的基本技能。</w:t>
      </w:r>
    </w:p>
    <w:p w14:paraId="1D5D4472">
      <w:pPr>
        <w:pStyle w:val="18"/>
        <w:ind w:firstLineChars="200"/>
        <w:rPr>
          <w:color w:val="auto"/>
        </w:rPr>
      </w:pPr>
      <w:r>
        <w:rPr>
          <w:rFonts w:hint="eastAsia" w:ascii="宋体" w:hAnsi="宋体"/>
          <w:color w:val="000000"/>
        </w:rPr>
        <w:t>④施工员——应多种建筑装饰项目管理需求，掌握建筑装饰设计与施工管理的基本理论知识，具有建筑室内装饰项目施工管理方面专业知识，熟悉和掌握室内设计项目的管理及质量监控执行流程。</w:t>
      </w:r>
    </w:p>
    <w:p w14:paraId="336BEC9F">
      <w:pPr>
        <w:pStyle w:val="18"/>
        <w:ind w:firstLine="480"/>
        <w:rPr>
          <w:color w:val="auto"/>
        </w:rPr>
      </w:pPr>
      <w:r>
        <w:rPr>
          <w:rFonts w:hint="eastAsia"/>
          <w:color w:val="auto"/>
        </w:rPr>
        <w:t>三、专业人才需求调研</w:t>
      </w:r>
    </w:p>
    <w:p w14:paraId="7F8EBD1E">
      <w:pPr>
        <w:pStyle w:val="18"/>
        <w:ind w:firstLine="480"/>
        <w:rPr>
          <w:color w:val="auto"/>
        </w:rPr>
      </w:pPr>
      <w:r>
        <w:rPr>
          <w:rFonts w:hint="eastAsia"/>
          <w:color w:val="auto"/>
        </w:rPr>
        <w:t>（一）行业发展现状及趋势</w:t>
      </w:r>
    </w:p>
    <w:p w14:paraId="3583D30D">
      <w:pPr>
        <w:pStyle w:val="18"/>
        <w:ind w:firstLine="480"/>
        <w:rPr>
          <w:color w:val="auto"/>
        </w:rPr>
      </w:pPr>
      <w:r>
        <w:rPr>
          <w:rFonts w:hint="eastAsia"/>
          <w:color w:val="auto"/>
        </w:rPr>
        <w:t>1、国家层面：</w:t>
      </w:r>
    </w:p>
    <w:p w14:paraId="3096A867">
      <w:pPr>
        <w:pStyle w:val="18"/>
        <w:ind w:firstLine="480"/>
        <w:rPr>
          <w:color w:val="auto"/>
        </w:rPr>
      </w:pPr>
      <w:r>
        <w:rPr>
          <w:rFonts w:hint="eastAsia"/>
          <w:color w:val="auto"/>
        </w:rPr>
        <w:t>2017年3月5日李克强总理在十二届全国人大五次会议作的《政府工作报告》第2大任务提出：推进建筑业改革发展，提高设计水平和工程质量。统筹城市地上地下建设，再开工建设城市……推进海绵城市建设，使城市既有“面子”、更有“里子”。该报告表明建筑业作为我国传统行业， 2017年政府工作报告中罕见地直接提出“推进建筑业改革发展”，国务院主刀建筑业改革，这是对建筑业改革发出的最强音，这也将意味着发展将步入快车道。而建筑装饰工程技术专业作为依托传统建筑业的第三产业，在“十三五”期间必将迎来改革发展的良好机遇。</w:t>
      </w:r>
    </w:p>
    <w:p w14:paraId="070F6867">
      <w:pPr>
        <w:pStyle w:val="18"/>
        <w:ind w:firstLine="480"/>
        <w:rPr>
          <w:color w:val="auto"/>
        </w:rPr>
      </w:pPr>
      <w:r>
        <w:rPr>
          <w:rFonts w:hint="eastAsia"/>
          <w:color w:val="auto"/>
        </w:rPr>
        <w:t>2017年2月21日颁布的《国务院办公厅关于促进建筑业持续健康发展的意见》（以下简称《意见》）里去明确建筑行业二十个改革发展的重点，将建立统一开放市场、加快培养建筑人才、改革建筑用工制度、加强技术研发应用、加大政策扶持力度等政策明确纳入《意见》当中。建筑装饰工程技术专业在国家层面的推动建筑业健康持续发展的大背景下，“十三五”期间其专业人才的培育、新技术的推广运用——如新型装饰材料和新型环保材料、装饰施工技术的新标准和新规范以及国家对专业的投资力度都将进一步加大。</w:t>
      </w:r>
    </w:p>
    <w:p w14:paraId="296C45A2">
      <w:pPr>
        <w:pStyle w:val="18"/>
        <w:ind w:firstLine="480"/>
        <w:rPr>
          <w:color w:val="auto"/>
        </w:rPr>
      </w:pPr>
      <w:r>
        <w:rPr>
          <w:rFonts w:hint="eastAsia"/>
          <w:color w:val="auto"/>
        </w:rPr>
        <w:t>自治区层面：</w:t>
      </w:r>
    </w:p>
    <w:p w14:paraId="6342ADDA">
      <w:pPr>
        <w:pStyle w:val="18"/>
        <w:ind w:firstLine="480"/>
        <w:rPr>
          <w:color w:val="auto"/>
        </w:rPr>
      </w:pPr>
      <w:r>
        <w:rPr>
          <w:rFonts w:hint="eastAsia"/>
          <w:color w:val="auto"/>
        </w:rPr>
        <w:t>2017年1月13日陈武主席在自治区十二届人大六次会议作的《政府工作报告》指出， 2017年通过多途径打通供需通道去库存，出台支持农民工等新市民购房政策，商品房库存消化周期降至12.6个月……去库存，落实完善房地产去库存的各项政策措施，支持刚性和改善性住房需求；坚持分类调控，因城施策，重点解决非住宅商品房去库存问题。以上政策表明，未来自治区住房建筑行业刚性需求依然增大，建筑装饰工程技术专业在住房供给侧改革中的地位日益突出，如何转变服务方式，提高服务质量，成为本专业需要研究的迫切问题。此外，《政府工作报告》中指出，大众创业万众创新效果明显，柳州入围国家小微企业创业创新基地示范城市，这也给本专业毕业生进行创新创业提供了新的契机。</w:t>
      </w:r>
    </w:p>
    <w:p w14:paraId="6DEB312B">
      <w:pPr>
        <w:pStyle w:val="18"/>
        <w:ind w:firstLine="480"/>
        <w:rPr>
          <w:color w:val="auto"/>
        </w:rPr>
      </w:pPr>
      <w:r>
        <w:rPr>
          <w:rFonts w:hint="eastAsia"/>
          <w:color w:val="auto"/>
        </w:rPr>
        <w:t>自治区教育厅《转发广西壮族自治区人民政府关于印发广西教育事业发展“十三五”规划的通知》（桂教办〔2017〕156号）提出，加快推进高职院校分类考试。推进高职院校考试招生与普通本科院校相对分开，逐步实行“文化素质+职业技能”评价方式。继续实施高职院校综合评价录取试点。探索职业适应性测试、文化基础与职业技能测试实行全区统考及成绩通用的办法。这意味着本专业的招生及录取自主权进一步放开，对专业的开办及招生是一个利好消息，同时也意味着专业职业能力标准的制定将成为未来专业发展的一个重要方面。</w:t>
      </w:r>
    </w:p>
    <w:p w14:paraId="43AC21DA">
      <w:pPr>
        <w:pStyle w:val="18"/>
        <w:ind w:firstLine="480"/>
        <w:rPr>
          <w:color w:val="auto"/>
        </w:rPr>
      </w:pPr>
      <w:r>
        <w:rPr>
          <w:rFonts w:hint="eastAsia"/>
          <w:color w:val="auto"/>
        </w:rPr>
        <w:t>3、柳州市政策层面</w:t>
      </w:r>
    </w:p>
    <w:p w14:paraId="3F670FDB">
      <w:pPr>
        <w:pStyle w:val="18"/>
        <w:ind w:firstLine="480"/>
        <w:rPr>
          <w:color w:val="auto"/>
        </w:rPr>
      </w:pPr>
      <w:r>
        <w:rPr>
          <w:rFonts w:hint="eastAsia"/>
          <w:color w:val="auto"/>
        </w:rPr>
        <w:t>2017年1月8日吴炜市长在柳州市第十三届人民代表大会第八次会议上作的《政府工作报告》指出，做优职业教育，加快建设广西（柳州）公共实训基地，推进“全国现代学徒制试点城市” “广西现代职业教育改革发展示范区”建设，促进学历教育向职业资格准入转变。该政策对于推动我院职业教育的发展具有重要意义，“十三五”期间，建筑装饰工程技术应配合本地区有关政策积极开展现代学徒制及双元制教育试点，建设具有鲜明特色的职业教育。在实训基地建设方面，依托柳州市的相关政策和实训基地的投入，做优做强实训基地的实训项目和提高实训成果水平，成为实训教学的重要方面。</w:t>
      </w:r>
    </w:p>
    <w:p w14:paraId="70C20F28">
      <w:pPr>
        <w:pStyle w:val="18"/>
        <w:ind w:firstLine="480"/>
        <w:rPr>
          <w:color w:val="auto"/>
        </w:rPr>
      </w:pPr>
      <w:r>
        <w:rPr>
          <w:rFonts w:hint="eastAsia"/>
          <w:color w:val="auto"/>
        </w:rPr>
        <w:t>柳州市人民政府关于印发《柳州市建筑产业现代化发展试点城市实施方案》的通知（柳政发〔2017〕8号）提出推进建筑产业现代化，以标准化设计、工厂化生产、装配化施工、成品化装修、信息化管理为主要特征……全面推进我市建筑产业现代化发展。地方政府通过推进成品化装修在建筑产业现代化的应用，为建筑装饰工程技术专业提供了良好的发展契机。</w:t>
      </w:r>
    </w:p>
    <w:p w14:paraId="766E8AEA">
      <w:pPr>
        <w:pStyle w:val="18"/>
        <w:ind w:firstLine="480"/>
        <w:rPr>
          <w:color w:val="auto"/>
        </w:rPr>
      </w:pPr>
      <w:r>
        <w:rPr>
          <w:rFonts w:hint="eastAsia"/>
          <w:color w:val="auto"/>
        </w:rPr>
        <w:t>建筑装饰工程技术专业就业方向范围广（在校培养掌握了建筑装饰及建筑装饰工程技术的基本理论和专业知识），建筑装饰工程技术专业毕业生主要在建筑公司、装饰公司、建筑及装饰设计单位、房地产或装饰工程监理等单位从事建筑装饰施工、管理、设计、咨询、监理等工作。良好的市场发展态势和就业岗位的多种选也为建筑装饰专业的毕业生创造了更加广阔的就业市场和择业环境。</w:t>
      </w:r>
    </w:p>
    <w:p w14:paraId="5E9DBBF4">
      <w:pPr>
        <w:pStyle w:val="18"/>
        <w:ind w:firstLine="480"/>
        <w:rPr>
          <w:color w:val="auto"/>
        </w:rPr>
      </w:pPr>
      <w:r>
        <w:rPr>
          <w:rFonts w:hint="eastAsia"/>
          <w:color w:val="auto"/>
        </w:rPr>
        <w:t>（二）从业人员基本情况</w:t>
      </w:r>
    </w:p>
    <w:p w14:paraId="60BE634A">
      <w:pPr>
        <w:pStyle w:val="3"/>
        <w:spacing w:before="120" w:after="120"/>
      </w:pPr>
      <w:r>
        <w:rPr>
          <w:rFonts w:hint="eastAsia"/>
        </w:rPr>
        <w:t xml:space="preserve">    </w:t>
      </w:r>
      <w:r>
        <w:rPr>
          <w:rFonts w:hint="eastAsia" w:ascii="仿宋_GB2312" w:hAnsiTheme="minorEastAsia"/>
          <w:b w:val="0"/>
          <w:szCs w:val="32"/>
        </w:rPr>
        <w:t>国内的设计市场要全面放开，国外的设计师大量进入国内，处于国内国际双重竞争压力之下的室内设计我觉得洋设计进入中国是件特别好的事情，它让国内的设计业又处于一个大浪淘沙的时期，我们也和一些国外的设计师有一些合作，他们的确能给我们带来先进的理念、材料，而且他们的体验也比我们多，不见得每个来中国的洋设计师都比我们强，但他们的整体高度比我们高这是不用置疑的。但市场容量有限，洋设计的进入肯定会给我们带来冲击，可能会让我们现在的格局发生根本性的变化，原来做高端的设计师现在可能只能转做中低端，首当其冲的是现在做中低端的设计师面临的竞争压力会加大，或许转行做别的。另外，国外设计师不了解中国国情，大多会选择与国内设计师、设计公司合作，而不是长期扎根于中国市场，再者，开放后，他们也面临大浪淘沙的过程，也会淘汰一些水平并不高的设计师。国外设计师的进入会让整个市场朝更为规范的方向发展。</w:t>
      </w:r>
    </w:p>
    <w:p w14:paraId="34D2BA01">
      <w:pPr>
        <w:pStyle w:val="18"/>
        <w:numPr>
          <w:ilvl w:val="0"/>
          <w:numId w:val="4"/>
        </w:numPr>
        <w:ind w:firstLine="480"/>
        <w:rPr>
          <w:color w:val="auto"/>
        </w:rPr>
      </w:pPr>
      <w:r>
        <w:rPr>
          <w:rFonts w:hint="eastAsia"/>
          <w:color w:val="auto"/>
        </w:rPr>
        <w:t xml:space="preserve">专业对应的职业岗位分析 </w:t>
      </w:r>
    </w:p>
    <w:p w14:paraId="3A00014A">
      <w:pPr>
        <w:pStyle w:val="18"/>
        <w:ind w:firstLineChars="200"/>
        <w:rPr>
          <w:color w:val="auto"/>
        </w:rPr>
      </w:pPr>
      <w:r>
        <w:rPr>
          <w:rFonts w:hint="eastAsia"/>
          <w:color w:val="auto"/>
        </w:rPr>
        <w:t>1.本专业面向的行业：室内设计是一个工程与艺术相结合的职业，提供的是创意设计服务。室内设计的未来我们一-直在探讨、一-直在追寻，就中国目前室内设计师的现状以及未来的发展，基木上有几种可能；.转入外环境景观设计.他要做外观设计、景观设计、室内设计。很多专家学者强调了一-个共同的特点，室内室外体化。</w:t>
      </w:r>
    </w:p>
    <w:p w14:paraId="2D37B9BD">
      <w:pPr>
        <w:pStyle w:val="18"/>
        <w:ind w:firstLineChars="200"/>
        <w:rPr>
          <w:color w:val="auto"/>
        </w:rPr>
      </w:pPr>
      <w:r>
        <w:rPr>
          <w:rFonts w:hint="eastAsia"/>
          <w:color w:val="auto"/>
        </w:rPr>
        <w:t xml:space="preserve">2.本专业就业单位类型：工装公司、家装公司、建筑公司、建材公司、房地产公司、工程造价审计公司、监理公司、招标代理公司等。 </w:t>
      </w:r>
    </w:p>
    <w:p w14:paraId="2E3ABD0C">
      <w:pPr>
        <w:pStyle w:val="18"/>
        <w:ind w:firstLineChars="200"/>
        <w:rPr>
          <w:color w:val="auto"/>
        </w:rPr>
      </w:pPr>
      <w:r>
        <w:rPr>
          <w:rFonts w:hint="eastAsia"/>
          <w:color w:val="auto"/>
        </w:rPr>
        <w:t xml:space="preserve">3.本专业主要就业部门：建筑公司、装饰公司、建筑及装饰设计单位、房地产或装饰工程监理单位等。 </w:t>
      </w:r>
    </w:p>
    <w:p w14:paraId="46594C6C">
      <w:pPr>
        <w:pStyle w:val="18"/>
        <w:ind w:firstLineChars="200"/>
        <w:rPr>
          <w:color w:val="auto"/>
        </w:rPr>
      </w:pPr>
      <w:r>
        <w:rPr>
          <w:rFonts w:hint="eastAsia"/>
          <w:color w:val="auto"/>
        </w:rPr>
        <w:t>4.本专业可从事的工作岗位：可在装饰施工管理、建筑装饰设计、建筑装饰设计咨询、建筑装饰预算或工程监理等领域从事设计师助理、设计师、建筑师、施工员、预算员、资料员、监理员、二级建造师、一级建造师、造价师、监理工程师等工作。</w:t>
      </w:r>
    </w:p>
    <w:p w14:paraId="13D14DAC">
      <w:pPr>
        <w:pStyle w:val="18"/>
        <w:ind w:firstLine="480"/>
        <w:rPr>
          <w:color w:val="auto"/>
        </w:rPr>
      </w:pPr>
      <w:r>
        <w:rPr>
          <w:rFonts w:hint="eastAsia"/>
          <w:color w:val="auto"/>
        </w:rPr>
        <w:t>（四）专业对应的职业证书分析</w:t>
      </w:r>
    </w:p>
    <w:p w14:paraId="40FE9BBD">
      <w:pPr>
        <w:pStyle w:val="18"/>
        <w:ind w:firstLineChars="200"/>
        <w:rPr>
          <w:color w:val="auto"/>
        </w:rPr>
      </w:pPr>
      <w:r>
        <w:rPr>
          <w:rFonts w:hint="eastAsia"/>
          <w:color w:val="auto"/>
        </w:rPr>
        <w:t>专业对应的职业证书主要有室内设计职业技能等级证书NACG室内设计师证书；建筑职业技能岗位证书。在教学过程中可以融入到数字室内效果图表现、装饰制图与CAD应用、居住空间设计、公共空间设计等课程中进行教学。</w:t>
      </w:r>
    </w:p>
    <w:p w14:paraId="7AB12F15">
      <w:pPr>
        <w:pStyle w:val="18"/>
        <w:ind w:firstLine="480"/>
        <w:rPr>
          <w:color w:val="auto"/>
        </w:rPr>
      </w:pPr>
      <w:r>
        <w:rPr>
          <w:rFonts w:hint="eastAsia"/>
          <w:color w:val="auto"/>
        </w:rPr>
        <w:t>（五）专业人才招聘渠道分析</w:t>
      </w:r>
    </w:p>
    <w:p w14:paraId="1C58E81D">
      <w:pPr>
        <w:pStyle w:val="18"/>
        <w:ind w:firstLineChars="200"/>
        <w:rPr>
          <w:color w:val="auto"/>
        </w:rPr>
      </w:pPr>
      <w:r>
        <w:rPr>
          <w:rFonts w:hint="eastAsia"/>
          <w:color w:val="auto"/>
        </w:rPr>
        <w:t>专业人才招聘渠道主要包括校园招聘、人才中心招聘、社会招聘会、网络平台招聘、推荐等，针对专业特点，文化传媒行业在网上发布信息较为常见，受众人数多、覆盖面广，不会受到时间地点的限制，通过深度校企合作，进行岗位推荐也是一种不错的方式。</w:t>
      </w:r>
    </w:p>
    <w:p w14:paraId="3529C21D">
      <w:pPr>
        <w:pStyle w:val="18"/>
        <w:ind w:firstLine="480"/>
        <w:rPr>
          <w:color w:val="auto"/>
        </w:rPr>
      </w:pPr>
      <w:r>
        <w:rPr>
          <w:rFonts w:hint="eastAsia"/>
          <w:color w:val="auto"/>
        </w:rPr>
        <w:t>（六）在职人员进修需求分析</w:t>
      </w:r>
    </w:p>
    <w:p w14:paraId="45C2AF0B">
      <w:pPr>
        <w:pStyle w:val="18"/>
        <w:ind w:firstLineChars="200"/>
        <w:rPr>
          <w:color w:val="auto"/>
        </w:rPr>
      </w:pPr>
      <w:r>
        <w:rPr>
          <w:rFonts w:hint="eastAsia"/>
          <w:color w:val="auto"/>
        </w:rPr>
        <w:t>在职人员进修需求还是很有必要的，新技术更新换代比较快，在职人员需要快速适应新的工作方式来提高工作效率。通过座谈我们发现，在职人员普遍认识到自身在专业发展方面存在不足。自身专业技能的提高摆在其面前，成为他们当前最迫切的需求，在职人员在座谈中提到希望个人专业能力得到提高。如：从学历提高、教学技能等，在职人员希望进一步完善知识结构、拓宽知识视野，学与用紧密结合。</w:t>
      </w:r>
    </w:p>
    <w:p w14:paraId="35F4CB9B">
      <w:pPr>
        <w:pStyle w:val="18"/>
        <w:ind w:firstLineChars="200"/>
        <w:rPr>
          <w:color w:val="auto"/>
        </w:rPr>
      </w:pPr>
      <w:r>
        <w:rPr>
          <w:rFonts w:hint="eastAsia"/>
          <w:color w:val="auto"/>
        </w:rPr>
        <w:t>从教师培训的内容来看，教师对教学信息技术能力提高、心理健康知识的普及培训等方面相对需求量大，在实际工作中，更多的教师不满足简单的操作技术，通过系统、规范、实用的培训提高信息技术能力。在日益紧张，社会压力增大的环境中，教师开始关注自身的心理问题。同样，学生的心理健康也引起社会的重视。在这个环境下，教师需要掌握基本层面的理论知识，特别是心理分析技术的学习。传统的讲座式培训不再受人们的欢迎，而对于观摩、案例评析的教学培训受到了人们的追捧。</w:t>
      </w:r>
    </w:p>
    <w:p w14:paraId="40DA4B7E">
      <w:pPr>
        <w:pStyle w:val="18"/>
        <w:ind w:firstLine="480"/>
        <w:rPr>
          <w:color w:val="auto"/>
        </w:rPr>
      </w:pPr>
      <w:r>
        <w:rPr>
          <w:rFonts w:hint="eastAsia"/>
          <w:color w:val="auto"/>
        </w:rPr>
        <w:t>四、专业现状调研</w:t>
      </w:r>
    </w:p>
    <w:p w14:paraId="609F40E8">
      <w:pPr>
        <w:pStyle w:val="18"/>
        <w:ind w:firstLine="480"/>
        <w:rPr>
          <w:color w:val="auto"/>
        </w:rPr>
      </w:pPr>
      <w:r>
        <w:rPr>
          <w:rFonts w:hint="eastAsia"/>
          <w:color w:val="auto"/>
        </w:rPr>
        <w:t>（一）专业点分布情况</w:t>
      </w:r>
    </w:p>
    <w:p w14:paraId="127E10AC">
      <w:pPr>
        <w:pStyle w:val="18"/>
        <w:ind w:firstLine="480"/>
        <w:rPr>
          <w:color w:val="auto"/>
        </w:rPr>
      </w:pPr>
      <w:r>
        <w:rPr>
          <w:rFonts w:hint="eastAsia"/>
          <w:color w:val="auto"/>
        </w:rPr>
        <w:t>全国开设建筑装饰工程技术相关专业的高校很多，而且分布广泛，是当下热门专业之一。广西壮族自治区开设院校主要有：柳州职业技术</w:t>
      </w:r>
      <w:r>
        <w:rPr>
          <w:rFonts w:hint="eastAsia"/>
          <w:color w:val="auto"/>
          <w:lang w:val="en-US" w:eastAsia="zh-CN"/>
        </w:rPr>
        <w:t>大学</w:t>
      </w:r>
      <w:r>
        <w:rPr>
          <w:rFonts w:hint="eastAsia"/>
          <w:color w:val="auto"/>
        </w:rPr>
        <w:t>、南宁职业技术</w:t>
      </w:r>
      <w:r>
        <w:rPr>
          <w:rFonts w:hint="eastAsia"/>
          <w:color w:val="auto"/>
          <w:lang w:val="en-US" w:eastAsia="zh-CN"/>
        </w:rPr>
        <w:t>大学</w:t>
      </w:r>
      <w:r>
        <w:rPr>
          <w:rFonts w:hint="eastAsia"/>
          <w:color w:val="auto"/>
        </w:rPr>
        <w:t>、广西建设职业技术学院、广西生态工程职业技术学院、柳州城市职业学院等多所院校均有开设。</w:t>
      </w:r>
    </w:p>
    <w:p w14:paraId="7CBC3356">
      <w:pPr>
        <w:pStyle w:val="18"/>
        <w:ind w:firstLine="480"/>
        <w:rPr>
          <w:color w:val="auto"/>
        </w:rPr>
      </w:pPr>
      <w:r>
        <w:rPr>
          <w:rFonts w:hint="eastAsia"/>
          <w:color w:val="auto"/>
        </w:rPr>
        <w:t>（二）专业招生与就业岗位分布情况</w:t>
      </w:r>
    </w:p>
    <w:p w14:paraId="2EE9E8F1">
      <w:pPr>
        <w:pStyle w:val="18"/>
        <w:ind w:firstLineChars="200"/>
        <w:rPr>
          <w:color w:val="auto"/>
        </w:rPr>
      </w:pPr>
      <w:r>
        <w:rPr>
          <w:rFonts w:hint="eastAsia"/>
          <w:color w:val="auto"/>
        </w:rPr>
        <w:t>专业招生主要有普通高考艺术类提前批、单招、对口招生等。</w:t>
      </w:r>
    </w:p>
    <w:p w14:paraId="3EC9E422">
      <w:pPr>
        <w:ind w:firstLine="640" w:firstLineChars="200"/>
        <w:rPr>
          <w:rFonts w:ascii="宋体" w:hAnsi="宋体"/>
          <w:color w:val="000000"/>
        </w:rPr>
      </w:pPr>
      <w:r>
        <w:rPr>
          <w:rFonts w:hint="eastAsia" w:ascii="宋体" w:hAnsi="宋体"/>
          <w:color w:val="000000"/>
        </w:rPr>
        <w:t>初始就业岗位：室内设计师助理、室内外效果图绘图员、施工图绘图员、软装设计师助理</w:t>
      </w:r>
    </w:p>
    <w:p w14:paraId="496E99F6">
      <w:pPr>
        <w:ind w:firstLine="640" w:firstLineChars="200"/>
      </w:pPr>
      <w:r>
        <w:rPr>
          <w:rFonts w:hint="eastAsia" w:ascii="宋体" w:hAnsi="宋体"/>
          <w:color w:val="000000"/>
        </w:rPr>
        <w:t>发展就业岗位：室内设计师、项目经理、软装设计师</w:t>
      </w:r>
    </w:p>
    <w:p w14:paraId="08F8F835">
      <w:pPr>
        <w:pStyle w:val="18"/>
        <w:ind w:firstLine="480"/>
        <w:rPr>
          <w:color w:val="auto"/>
        </w:rPr>
      </w:pPr>
      <w:r>
        <w:rPr>
          <w:rFonts w:hint="eastAsia"/>
          <w:color w:val="auto"/>
        </w:rPr>
        <w:t>（三）专业在职人员培训情况</w:t>
      </w:r>
    </w:p>
    <w:p w14:paraId="552DED06">
      <w:pPr>
        <w:pStyle w:val="18"/>
        <w:ind w:firstLine="480"/>
        <w:rPr>
          <w:color w:val="auto"/>
        </w:rPr>
      </w:pPr>
      <w:r>
        <w:rPr>
          <w:rFonts w:hint="eastAsia"/>
          <w:color w:val="auto"/>
        </w:rPr>
        <w:t xml:space="preserve">建筑装饰行业作为一个新兴的行业，人才的需求是多元化、多层次的。根据中国高等院校学科设置的统计，全国有近 200 所高等院校开设有也行业相关的专业，在校生约 20 万人，每年毕业生约 5 万人。当前行业内共有受过专业系统教育的人，总数约在 120 万人左右，其中从事创作以及技术工作的人数约为80 万人。 </w:t>
      </w:r>
    </w:p>
    <w:p w14:paraId="0F4F0F91">
      <w:pPr>
        <w:pStyle w:val="18"/>
        <w:ind w:firstLine="480"/>
        <w:rPr>
          <w:color w:val="auto"/>
        </w:rPr>
      </w:pPr>
      <w:r>
        <w:rPr>
          <w:rFonts w:hint="eastAsia"/>
          <w:color w:val="auto"/>
        </w:rPr>
        <w:t>按全国行业从业人数 1200 万计算，受过系统教育的约占 10%，主要集中在设计项目管理，企业管理层面，按照行业发展的需要高端人才，主要需求有文化创意、设计创作能力的设计人才；既懂技术又懂管理的复合型人才；有带领团队进行自主研发的科技人才。按行业 17 万家企业和当前技术水平和急需解决的障碍测算，设计人才需要 5 万人，管理人才需要 15 万人，科技人才需要 5 万人，这部分人才需要在行业内，经过 10 年左右时间锻炼，在高职毕业生中培养。</w:t>
      </w:r>
    </w:p>
    <w:p w14:paraId="2B22A0BD">
      <w:pPr>
        <w:pStyle w:val="18"/>
        <w:ind w:firstLine="480"/>
        <w:rPr>
          <w:color w:val="auto"/>
        </w:rPr>
      </w:pPr>
      <w:r>
        <w:rPr>
          <w:rFonts w:hint="eastAsia"/>
          <w:color w:val="auto"/>
        </w:rPr>
        <w:t>（四）毕业生调查情况</w:t>
      </w:r>
    </w:p>
    <w:p w14:paraId="7D3C6222">
      <w:pPr>
        <w:pStyle w:val="18"/>
        <w:ind w:firstLine="480"/>
        <w:rPr>
          <w:color w:val="auto"/>
        </w:rPr>
      </w:pPr>
      <w:r>
        <w:rPr>
          <w:rFonts w:hint="eastAsia"/>
          <w:color w:val="auto"/>
        </w:rPr>
        <w:t>近5届</w:t>
      </w:r>
      <w:r>
        <w:rPr>
          <w:rFonts w:hint="eastAsia"/>
          <w:color w:val="auto"/>
          <w:lang w:val="en-US" w:eastAsia="zh-CN"/>
        </w:rPr>
        <w:t>室内艺术设计</w:t>
      </w:r>
      <w:r>
        <w:rPr>
          <w:rFonts w:hint="eastAsia"/>
          <w:color w:val="auto"/>
        </w:rPr>
        <w:t>专业学生就业率均为90%以上，数据反应装饰行业存在较大的岗位空缺，各装饰企业均在不断招工来扩大自己的队伍应对装饰市场近几年产值不断增长的机遇。随着建筑装饰行业的高速发展，社会对建筑装饰类人才需求量日益增加，毕业生在工作岗位上得到较大的认可与自我满足感，工作岗位的稳定性与持久性都比较高。</w:t>
      </w:r>
    </w:p>
    <w:p w14:paraId="2061EA15">
      <w:pPr>
        <w:pStyle w:val="18"/>
        <w:ind w:firstLine="480"/>
        <w:rPr>
          <w:color w:val="auto"/>
        </w:rPr>
      </w:pPr>
      <w:r>
        <w:rPr>
          <w:rFonts w:hint="eastAsia"/>
          <w:color w:val="auto"/>
        </w:rPr>
        <w:t>（五）在校生教学情况及存在的主要问题</w:t>
      </w:r>
    </w:p>
    <w:p w14:paraId="3FED6DA7">
      <w:pPr>
        <w:pStyle w:val="18"/>
        <w:ind w:firstLine="480"/>
        <w:rPr>
          <w:color w:val="auto"/>
        </w:rPr>
      </w:pPr>
      <w:r>
        <w:rPr>
          <w:rFonts w:hint="eastAsia"/>
          <w:color w:val="auto"/>
          <w:lang w:val="en-US" w:eastAsia="zh-CN"/>
        </w:rPr>
        <w:t>室内艺术设计</w:t>
      </w:r>
      <w:r>
        <w:rPr>
          <w:rFonts w:hint="eastAsia"/>
          <w:color w:val="auto"/>
        </w:rPr>
        <w:t>专业专业的实训侧重多为电脑机房、材料创意模型制作、施工做法及材料展示，对标高职高专教育土建类专业教学指导委员会颁布的教学基本要求中的校内实训条件：装饰装修操作技能实训室（120~150 ㎡）、建筑装饰施工技术实训室（120~150 ㎡）、室内陈设制作和安装实训（80~100 ㎡）、建筑装饰工程质量检测和检测实训室（120~150 ㎡）还存在较大差距。 目前主要突出矛盾在场地紧缺，受场地限制此类实训只能是“消耗性实训”无法实现“生产性实训”。</w:t>
      </w:r>
    </w:p>
    <w:p w14:paraId="4F0E529D">
      <w:pPr>
        <w:pStyle w:val="18"/>
        <w:ind w:firstLine="480"/>
        <w:rPr>
          <w:color w:val="auto"/>
        </w:rPr>
      </w:pPr>
      <w:r>
        <w:rPr>
          <w:rFonts w:hint="eastAsia"/>
          <w:color w:val="auto"/>
        </w:rPr>
        <w:t>五、对专业改革的建议</w:t>
      </w:r>
    </w:p>
    <w:p w14:paraId="5F38F617">
      <w:pPr>
        <w:pStyle w:val="18"/>
        <w:ind w:firstLine="480"/>
        <w:rPr>
          <w:color w:val="auto"/>
        </w:rPr>
      </w:pPr>
      <w:r>
        <w:rPr>
          <w:rFonts w:hint="eastAsia"/>
          <w:color w:val="auto"/>
        </w:rPr>
        <w:t>（一）专业培养目标与专业方向调整建议</w:t>
      </w:r>
    </w:p>
    <w:p w14:paraId="5BECC1D3">
      <w:pPr>
        <w:pStyle w:val="18"/>
        <w:ind w:firstLine="480"/>
        <w:rPr>
          <w:color w:val="auto"/>
        </w:rPr>
      </w:pPr>
      <w:r>
        <w:rPr>
          <w:rFonts w:hint="eastAsia"/>
          <w:color w:val="auto"/>
        </w:rPr>
        <w:t>完善工学交替培养模式，建立新型的教学体系，以提高能力为基础、职业综合素质为核心的课程体系，强调学生职业技能的培养。加强实践教学过程控制，改革实践教学评价体系。结合岗位群发展的需要，设置不同的专业教学方向，以适应学生个性化发展需求。合理构建教师队伍结构，加强教师实践能力培养，实现从教学向技术应用的转变。建设“项目教学”系列校本教材，从工学交替的角度完善校企合作制度。</w:t>
      </w:r>
    </w:p>
    <w:p w14:paraId="7E284F85">
      <w:pPr>
        <w:pStyle w:val="18"/>
        <w:ind w:firstLine="480"/>
        <w:rPr>
          <w:color w:val="auto"/>
        </w:rPr>
      </w:pPr>
      <w:r>
        <w:rPr>
          <w:rFonts w:hint="eastAsia"/>
          <w:color w:val="auto"/>
        </w:rPr>
        <w:t>（二）专业课程设置建议</w:t>
      </w:r>
    </w:p>
    <w:p w14:paraId="44B3A35C">
      <w:pPr>
        <w:pStyle w:val="18"/>
        <w:ind w:firstLine="480"/>
        <w:rPr>
          <w:color w:val="auto"/>
        </w:rPr>
      </w:pPr>
      <w:r>
        <w:rPr>
          <w:rFonts w:hint="eastAsia"/>
          <w:color w:val="auto"/>
        </w:rPr>
        <w:t>室内艺术设计专业作为艺术学院中的文化艺术设计大类专业，在课程设置方面围绕着室内设计师、室内设计绘图员、施工监理等为核心的职业岗位群对于毕业生能力需求，着重于学生的职业能力的培养，参照已经正式颁布的教学标准，同时每年通过行业调研、毕业生回访、在校生座谈、专家指导等方式，深究存在问题，不断调整完善课程体系。</w:t>
      </w:r>
    </w:p>
    <w:p w14:paraId="4A1E57F4">
      <w:pPr>
        <w:pStyle w:val="18"/>
        <w:ind w:firstLine="480"/>
        <w:rPr>
          <w:color w:val="auto"/>
        </w:rPr>
      </w:pPr>
      <w:r>
        <w:rPr>
          <w:rFonts w:hint="eastAsia"/>
          <w:color w:val="auto"/>
        </w:rPr>
        <w:t>（三）专业教学改革建议</w:t>
      </w:r>
    </w:p>
    <w:p w14:paraId="4FCF3370">
      <w:pPr>
        <w:pStyle w:val="18"/>
        <w:ind w:firstLine="480"/>
        <w:rPr>
          <w:color w:val="auto"/>
        </w:rPr>
      </w:pPr>
      <w:r>
        <w:rPr>
          <w:rFonts w:hint="eastAsia"/>
          <w:color w:val="auto"/>
        </w:rPr>
        <w:t>以岗位能力需求为培养核心，结合建筑装饰业转型阶段的新需求，在课程体系中引入装配式建筑装饰技术和D5新技术软件等知识点，构建素质培养、专业基础和专业技术三大模块的知识体系，结合设计、施工、资料、造价四大主要就业岗位的技能，设计教学情景，突出室内设计效果图表达、施工图深化、公共空间设计、居住空间设计等课程重要性。</w:t>
      </w:r>
    </w:p>
    <w:p w14:paraId="262B2EBE">
      <w:pPr>
        <w:pStyle w:val="18"/>
        <w:ind w:firstLine="480"/>
        <w:rPr>
          <w:color w:val="auto"/>
        </w:rPr>
      </w:pPr>
      <w:r>
        <w:rPr>
          <w:rFonts w:hint="eastAsia"/>
          <w:color w:val="auto"/>
        </w:rPr>
        <w:t>（四）专业师资与实训条件配置建议</w:t>
      </w:r>
    </w:p>
    <w:p w14:paraId="02D72346">
      <w:pPr>
        <w:pStyle w:val="18"/>
        <w:ind w:firstLine="480"/>
        <w:rPr>
          <w:color w:val="auto"/>
        </w:rPr>
      </w:pPr>
      <w:r>
        <w:rPr>
          <w:rFonts w:hint="eastAsia"/>
          <w:color w:val="auto"/>
        </w:rPr>
        <w:t>加强师资队伍建设，建立一支具有教育观念新、师德高、教科研学水平高、专业实践能力及社会服务能力强、具有开拓创新精神，职称、学历、年龄结构合理的专业教学团队。开展教学名师、骨干教师培养工程，并引进企业能工巧匠从事专业教学与专业建设。实现专业性、实践性较强的课程由企业一线技术人员和能工巧匠专职辅导，兼职教师承担专业课程教学的比例达到 20％以上。 制定本专业教师职业能力的认证标准，建立教师培训制度，完善外聘兼职教师管理制度和专业“双师”教师的培养制度，探索并制定专业教师主动为企业和社会服务、开展技术研发的激励机制。</w:t>
      </w:r>
    </w:p>
    <w:p w14:paraId="4FE44B83">
      <w:pPr>
        <w:pStyle w:val="18"/>
        <w:ind w:firstLine="480"/>
        <w:rPr>
          <w:color w:val="auto"/>
        </w:rPr>
      </w:pPr>
      <w:r>
        <w:rPr>
          <w:rFonts w:hint="eastAsia"/>
          <w:color w:val="auto"/>
        </w:rPr>
        <w:t>加大力度对</w:t>
      </w:r>
      <w:r>
        <w:rPr>
          <w:rFonts w:hint="eastAsia"/>
          <w:color w:val="auto"/>
          <w:lang w:val="en-US" w:eastAsia="zh-CN"/>
        </w:rPr>
        <w:t>室内艺术设计</w:t>
      </w:r>
      <w:r>
        <w:rPr>
          <w:rFonts w:hint="eastAsia"/>
          <w:color w:val="auto"/>
        </w:rPr>
        <w:t>专业实训室、教学设备及教学场地的资金投入，教学设备及设施的改善，提升学生学习效果，学生的综合素养也得到快速的提升。</w:t>
      </w:r>
    </w:p>
    <w:p w14:paraId="07B32F21">
      <w:pPr>
        <w:pStyle w:val="18"/>
        <w:ind w:firstLine="480"/>
        <w:rPr>
          <w:color w:val="auto"/>
        </w:rPr>
        <w:sectPr>
          <w:pgSz w:w="11906" w:h="16838"/>
          <w:pgMar w:top="1440" w:right="1800" w:bottom="1440" w:left="1800" w:header="851" w:footer="992" w:gutter="0"/>
          <w:pgNumType w:fmt="decimal"/>
          <w:cols w:space="425" w:num="1"/>
          <w:docGrid w:type="lines" w:linePitch="312" w:charSpace="0"/>
        </w:sectPr>
      </w:pPr>
    </w:p>
    <w:p w14:paraId="4230B4A7">
      <w:pPr>
        <w:rPr>
          <w:rFonts w:hint="eastAsia" w:ascii="黑体" w:hAnsi="黑体" w:eastAsia="黑体" w:cs="黑体"/>
          <w:b/>
          <w:bCs/>
          <w:sz w:val="28"/>
          <w:szCs w:val="36"/>
        </w:rPr>
      </w:pPr>
      <w:r>
        <w:rPr>
          <w:rFonts w:hint="eastAsia" w:ascii="黑体" w:hAnsi="黑体" w:eastAsia="黑体" w:cs="黑体"/>
          <w:b/>
          <w:bCs/>
          <w:sz w:val="28"/>
          <w:szCs w:val="36"/>
        </w:rPr>
        <w:t>附件：</w:t>
      </w:r>
    </w:p>
    <w:p w14:paraId="13A4A91C">
      <w:pPr>
        <w:pStyle w:val="3"/>
        <w:jc w:val="center"/>
        <w:rPr>
          <w:rFonts w:hint="eastAsia" w:ascii="黑体" w:hAnsi="黑体" w:eastAsia="黑体" w:cs="黑体"/>
          <w:sz w:val="36"/>
          <w:szCs w:val="36"/>
        </w:rPr>
      </w:pPr>
      <w:bookmarkStart w:id="139" w:name="_Toc4295"/>
      <w:bookmarkStart w:id="140" w:name="_Toc23740"/>
      <w:bookmarkStart w:id="141" w:name="_Toc6905"/>
      <w:r>
        <w:rPr>
          <w:rFonts w:hint="eastAsia" w:ascii="黑体" w:hAnsi="黑体" w:eastAsia="黑体" w:cs="黑体"/>
          <w:sz w:val="36"/>
          <w:szCs w:val="36"/>
        </w:rPr>
        <w:t>全校“微专业”选修课程一览表</w:t>
      </w:r>
      <w:bookmarkEnd w:id="139"/>
      <w:bookmarkEnd w:id="140"/>
      <w:bookmarkEnd w:id="141"/>
    </w:p>
    <w:p w14:paraId="1658D47D">
      <w:pPr>
        <w:pStyle w:val="18"/>
        <w:ind w:firstLine="480"/>
        <w:rPr>
          <w:rFonts w:hint="eastAsia" w:ascii="宋体" w:hAnsi="宋体" w:eastAsia="宋体" w:cs="宋体"/>
          <w:sz w:val="28"/>
          <w:szCs w:val="28"/>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923C14C-71D9-49F1-8656-7540D98656E6}"/>
  </w:font>
  <w:font w:name="黑体">
    <w:panose1 w:val="02010609060101010101"/>
    <w:charset w:val="86"/>
    <w:family w:val="auto"/>
    <w:pitch w:val="default"/>
    <w:sig w:usb0="800002BF" w:usb1="38CF7CFA" w:usb2="00000016" w:usb3="00000000" w:csb0="00040001" w:csb1="00000000"/>
    <w:embedRegular r:id="rId2" w:fontKey="{C6E0537A-594D-4905-96E6-9B74A4B4752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F20835B1-D713-4B43-B099-8B9EBB6393AE}"/>
  </w:font>
  <w:font w:name="仿宋_GB2312">
    <w:panose1 w:val="02010609030101010101"/>
    <w:charset w:val="86"/>
    <w:family w:val="modern"/>
    <w:pitch w:val="default"/>
    <w:sig w:usb0="00000001" w:usb1="080E0000" w:usb2="00000000" w:usb3="00000000" w:csb0="00040000" w:csb1="00000000"/>
    <w:embedRegular r:id="rId4" w:fontKey="{A8F1AD9A-3E4F-4901-A303-86CE444CDB18}"/>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5" w:fontKey="{AFEC1408-8981-4550-AAAE-26524A83860D}"/>
  </w:font>
  <w:font w:name="华文宋体">
    <w:panose1 w:val="02010600040101010101"/>
    <w:charset w:val="86"/>
    <w:family w:val="auto"/>
    <w:pitch w:val="default"/>
    <w:sig w:usb0="00000287" w:usb1="080F0000" w:usb2="00000000" w:usb3="00000000" w:csb0="0004009F" w:csb1="DFD70000"/>
    <w:embedRegular r:id="rId6" w:fontKey="{0C728D54-7143-4E7D-9D3A-DB53E7A5295F}"/>
  </w:font>
  <w:font w:name="仿宋">
    <w:panose1 w:val="02010609060101010101"/>
    <w:charset w:val="86"/>
    <w:family w:val="modern"/>
    <w:pitch w:val="default"/>
    <w:sig w:usb0="800002BF" w:usb1="38CF7CFA" w:usb2="00000016" w:usb3="00000000" w:csb0="00040001" w:csb1="00000000"/>
    <w:embedRegular r:id="rId7" w:fontKey="{6F952A55-400C-4BE6-AD05-0E914AB66E0E}"/>
  </w:font>
  <w:font w:name="Segoe UI">
    <w:panose1 w:val="020B0502040204020203"/>
    <w:charset w:val="00"/>
    <w:family w:val="auto"/>
    <w:pitch w:val="default"/>
    <w:sig w:usb0="E4002EFF" w:usb1="C000E47F" w:usb2="00000009" w:usb3="00000000" w:csb0="200001FF" w:csb1="00000000"/>
    <w:embedRegular r:id="rId8" w:fontKey="{4CBC7FD6-22D5-4136-8D1B-88F6F35C5DD5}"/>
  </w:font>
  <w:font w:name="Helvetica">
    <w:altName w:val="Arial"/>
    <w:panose1 w:val="020B0604020202020204"/>
    <w:charset w:val="00"/>
    <w:family w:val="auto"/>
    <w:pitch w:val="default"/>
    <w:sig w:usb0="00000000" w:usb1="00000000" w:usb2="00000000" w:usb3="00000000" w:csb0="00000000" w:csb1="00000000"/>
    <w:embedRegular r:id="rId9" w:fontKey="{98C666E4-5347-41E7-8799-7BFF45BD77C4}"/>
  </w:font>
  <w:font w:name="WPSEMBED2">
    <w:panose1 w:val="03000509000000000000"/>
    <w:charset w:val="86"/>
    <w:family w:val="auto"/>
    <w:pitch w:val="default"/>
    <w:sig w:usb0="00000001" w:usb1="080E0000" w:usb2="00000000" w:usb3="00000000" w:csb0="00040000" w:csb1="00000000"/>
  </w:font>
  <w:font w:name="WPSEMBED1">
    <w:panose1 w:val="02010609030101010101"/>
    <w:charset w:val="86"/>
    <w:family w:val="auto"/>
    <w:pitch w:val="default"/>
    <w:sig w:usb0="00000001" w:usb1="080E0000" w:usb2="00000000" w:usb3="00000000" w:csb0="0004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645BC1">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7EFA9D">
    <w:pPr>
      <w:pStyle w:val="7"/>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861FF6">
                          <w:pPr>
                            <w:pStyle w:val="7"/>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75861FF6">
                    <w:pPr>
                      <w:pStyle w:val="7"/>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8694A0">
    <w:pPr>
      <w:pStyle w:val="7"/>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E92831">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75E92831">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1EF5DB">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3F6EE0">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C712942"/>
    <w:multiLevelType w:val="singleLevel"/>
    <w:tmpl w:val="9C712942"/>
    <w:lvl w:ilvl="0" w:tentative="0">
      <w:start w:val="3"/>
      <w:numFmt w:val="chineseCounting"/>
      <w:suff w:val="nothing"/>
      <w:lvlText w:val="（%1）"/>
      <w:lvlJc w:val="left"/>
      <w:rPr>
        <w:rFonts w:hint="eastAsia"/>
      </w:rPr>
    </w:lvl>
  </w:abstractNum>
  <w:abstractNum w:abstractNumId="1">
    <w:nsid w:val="BA0057A7"/>
    <w:multiLevelType w:val="singleLevel"/>
    <w:tmpl w:val="BA0057A7"/>
    <w:lvl w:ilvl="0" w:tentative="0">
      <w:start w:val="1"/>
      <w:numFmt w:val="decimal"/>
      <w:lvlText w:val="%1."/>
      <w:lvlJc w:val="left"/>
      <w:pPr>
        <w:tabs>
          <w:tab w:val="left" w:pos="312"/>
        </w:tabs>
      </w:pPr>
    </w:lvl>
  </w:abstractNum>
  <w:abstractNum w:abstractNumId="2">
    <w:nsid w:val="E7DA9ECE"/>
    <w:multiLevelType w:val="singleLevel"/>
    <w:tmpl w:val="E7DA9ECE"/>
    <w:lvl w:ilvl="0" w:tentative="0">
      <w:start w:val="1"/>
      <w:numFmt w:val="decimal"/>
      <w:suff w:val="nothing"/>
      <w:lvlText w:val="%1、"/>
      <w:lvlJc w:val="left"/>
    </w:lvl>
  </w:abstractNum>
  <w:abstractNum w:abstractNumId="3">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8"/>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s>
  <w:rsids>
    <w:rsidRoot w:val="002756C2"/>
    <w:rsid w:val="00001DC6"/>
    <w:rsid w:val="00055E3B"/>
    <w:rsid w:val="00056E8A"/>
    <w:rsid w:val="00057BB3"/>
    <w:rsid w:val="0006152E"/>
    <w:rsid w:val="000657C1"/>
    <w:rsid w:val="000721DD"/>
    <w:rsid w:val="00077183"/>
    <w:rsid w:val="000E5F5B"/>
    <w:rsid w:val="000F4240"/>
    <w:rsid w:val="001042BC"/>
    <w:rsid w:val="001C3C35"/>
    <w:rsid w:val="001E5DE8"/>
    <w:rsid w:val="00224ADD"/>
    <w:rsid w:val="00241AEA"/>
    <w:rsid w:val="00267006"/>
    <w:rsid w:val="002756C2"/>
    <w:rsid w:val="002803FA"/>
    <w:rsid w:val="002859CC"/>
    <w:rsid w:val="002B0139"/>
    <w:rsid w:val="002F07CD"/>
    <w:rsid w:val="00306203"/>
    <w:rsid w:val="00343C92"/>
    <w:rsid w:val="0036269C"/>
    <w:rsid w:val="00402D85"/>
    <w:rsid w:val="00425A1B"/>
    <w:rsid w:val="00453259"/>
    <w:rsid w:val="004E0EB4"/>
    <w:rsid w:val="005339A2"/>
    <w:rsid w:val="00546F3E"/>
    <w:rsid w:val="00550952"/>
    <w:rsid w:val="005759F0"/>
    <w:rsid w:val="005815B2"/>
    <w:rsid w:val="005929AF"/>
    <w:rsid w:val="005F1864"/>
    <w:rsid w:val="00625CB1"/>
    <w:rsid w:val="00661D06"/>
    <w:rsid w:val="006D0765"/>
    <w:rsid w:val="006D3F68"/>
    <w:rsid w:val="006F53B3"/>
    <w:rsid w:val="00730328"/>
    <w:rsid w:val="007954CF"/>
    <w:rsid w:val="007A7750"/>
    <w:rsid w:val="0091364F"/>
    <w:rsid w:val="009649E5"/>
    <w:rsid w:val="00A03227"/>
    <w:rsid w:val="00A9401A"/>
    <w:rsid w:val="00AF18B8"/>
    <w:rsid w:val="00B64754"/>
    <w:rsid w:val="00B71DE1"/>
    <w:rsid w:val="00C115E2"/>
    <w:rsid w:val="00C1505B"/>
    <w:rsid w:val="00C66BA9"/>
    <w:rsid w:val="00CA7010"/>
    <w:rsid w:val="00D22F11"/>
    <w:rsid w:val="00D467D3"/>
    <w:rsid w:val="00D565A7"/>
    <w:rsid w:val="00D63DA4"/>
    <w:rsid w:val="00DF14BB"/>
    <w:rsid w:val="00E33A46"/>
    <w:rsid w:val="00E52F92"/>
    <w:rsid w:val="00EB1E48"/>
    <w:rsid w:val="00EB71D1"/>
    <w:rsid w:val="00ED0A8A"/>
    <w:rsid w:val="00FC0E89"/>
    <w:rsid w:val="018A3871"/>
    <w:rsid w:val="01DB1C83"/>
    <w:rsid w:val="02302C80"/>
    <w:rsid w:val="02FC37CB"/>
    <w:rsid w:val="03C41F2B"/>
    <w:rsid w:val="043A5387"/>
    <w:rsid w:val="045B66BC"/>
    <w:rsid w:val="04683B1B"/>
    <w:rsid w:val="04C04179"/>
    <w:rsid w:val="0511543F"/>
    <w:rsid w:val="051E6A56"/>
    <w:rsid w:val="052B11DC"/>
    <w:rsid w:val="05494FEA"/>
    <w:rsid w:val="05596C10"/>
    <w:rsid w:val="05C173E2"/>
    <w:rsid w:val="05F04756"/>
    <w:rsid w:val="05FB66D2"/>
    <w:rsid w:val="06310712"/>
    <w:rsid w:val="064047AA"/>
    <w:rsid w:val="06C64729"/>
    <w:rsid w:val="07635DBB"/>
    <w:rsid w:val="0773068B"/>
    <w:rsid w:val="07C21FD0"/>
    <w:rsid w:val="07F6072D"/>
    <w:rsid w:val="088A4403"/>
    <w:rsid w:val="08DD7EE5"/>
    <w:rsid w:val="08E50D18"/>
    <w:rsid w:val="08F0070A"/>
    <w:rsid w:val="08F24482"/>
    <w:rsid w:val="0920790A"/>
    <w:rsid w:val="0942511D"/>
    <w:rsid w:val="0958005D"/>
    <w:rsid w:val="09592E22"/>
    <w:rsid w:val="096E2623"/>
    <w:rsid w:val="09C35E1E"/>
    <w:rsid w:val="09DC08F1"/>
    <w:rsid w:val="09FC40F0"/>
    <w:rsid w:val="0A1E12A6"/>
    <w:rsid w:val="0A200096"/>
    <w:rsid w:val="0A755FF6"/>
    <w:rsid w:val="0A896457"/>
    <w:rsid w:val="0A960E3D"/>
    <w:rsid w:val="0AB33B4A"/>
    <w:rsid w:val="0ABE2142"/>
    <w:rsid w:val="0AE771CF"/>
    <w:rsid w:val="0B17438C"/>
    <w:rsid w:val="0B355C46"/>
    <w:rsid w:val="0B41524D"/>
    <w:rsid w:val="0BFF2A12"/>
    <w:rsid w:val="0C0128F7"/>
    <w:rsid w:val="0C082127"/>
    <w:rsid w:val="0C35402D"/>
    <w:rsid w:val="0C78519C"/>
    <w:rsid w:val="0C7E7DDA"/>
    <w:rsid w:val="0CB33F28"/>
    <w:rsid w:val="0CD22037"/>
    <w:rsid w:val="0D2278D4"/>
    <w:rsid w:val="0D246BD4"/>
    <w:rsid w:val="0D366907"/>
    <w:rsid w:val="0D6D334F"/>
    <w:rsid w:val="0D813666"/>
    <w:rsid w:val="0DD0740A"/>
    <w:rsid w:val="0DD405FA"/>
    <w:rsid w:val="0E0A52F3"/>
    <w:rsid w:val="0E5C414B"/>
    <w:rsid w:val="0E821CB6"/>
    <w:rsid w:val="0E8B5B4E"/>
    <w:rsid w:val="0EC966A2"/>
    <w:rsid w:val="0F2D45F1"/>
    <w:rsid w:val="0F9A4F2B"/>
    <w:rsid w:val="0FD56908"/>
    <w:rsid w:val="0FE6423C"/>
    <w:rsid w:val="0FEF4286"/>
    <w:rsid w:val="10213C41"/>
    <w:rsid w:val="103435D2"/>
    <w:rsid w:val="107240FA"/>
    <w:rsid w:val="10790FE5"/>
    <w:rsid w:val="108005C5"/>
    <w:rsid w:val="108F6A5A"/>
    <w:rsid w:val="10EA3C90"/>
    <w:rsid w:val="110C00AB"/>
    <w:rsid w:val="11511F61"/>
    <w:rsid w:val="117D2D56"/>
    <w:rsid w:val="117F087D"/>
    <w:rsid w:val="11D63826"/>
    <w:rsid w:val="11F1104F"/>
    <w:rsid w:val="124C74F8"/>
    <w:rsid w:val="12706417"/>
    <w:rsid w:val="127A7296"/>
    <w:rsid w:val="127F40EA"/>
    <w:rsid w:val="12816876"/>
    <w:rsid w:val="12C5261E"/>
    <w:rsid w:val="12CE6E90"/>
    <w:rsid w:val="12D16CC5"/>
    <w:rsid w:val="12E50BB3"/>
    <w:rsid w:val="130331F8"/>
    <w:rsid w:val="1387624B"/>
    <w:rsid w:val="140660A6"/>
    <w:rsid w:val="14314B1C"/>
    <w:rsid w:val="14314C88"/>
    <w:rsid w:val="14565758"/>
    <w:rsid w:val="1456736E"/>
    <w:rsid w:val="14AD5701"/>
    <w:rsid w:val="14CB731E"/>
    <w:rsid w:val="14D964F6"/>
    <w:rsid w:val="14DE53FE"/>
    <w:rsid w:val="153656F6"/>
    <w:rsid w:val="154C263F"/>
    <w:rsid w:val="15A36DF5"/>
    <w:rsid w:val="15A43408"/>
    <w:rsid w:val="15C250DC"/>
    <w:rsid w:val="15D54F0F"/>
    <w:rsid w:val="164125A5"/>
    <w:rsid w:val="165C0979"/>
    <w:rsid w:val="166C5148"/>
    <w:rsid w:val="167575DE"/>
    <w:rsid w:val="16C23CB7"/>
    <w:rsid w:val="17191DA0"/>
    <w:rsid w:val="171D7C8E"/>
    <w:rsid w:val="17407E5A"/>
    <w:rsid w:val="176B7AB8"/>
    <w:rsid w:val="17797B1C"/>
    <w:rsid w:val="17B01E78"/>
    <w:rsid w:val="17FA583C"/>
    <w:rsid w:val="180715CC"/>
    <w:rsid w:val="18AD3F21"/>
    <w:rsid w:val="19192DC1"/>
    <w:rsid w:val="195E6B64"/>
    <w:rsid w:val="198C47C6"/>
    <w:rsid w:val="19E80F89"/>
    <w:rsid w:val="19E96131"/>
    <w:rsid w:val="1A773E83"/>
    <w:rsid w:val="1AAC3BF3"/>
    <w:rsid w:val="1B0D0CA7"/>
    <w:rsid w:val="1B1A7868"/>
    <w:rsid w:val="1B977992"/>
    <w:rsid w:val="1BC51582"/>
    <w:rsid w:val="1BEA548C"/>
    <w:rsid w:val="1C36786F"/>
    <w:rsid w:val="1C4E5A1B"/>
    <w:rsid w:val="1C556DAA"/>
    <w:rsid w:val="1C65358B"/>
    <w:rsid w:val="1CF55E97"/>
    <w:rsid w:val="1D185ADC"/>
    <w:rsid w:val="1D8669FF"/>
    <w:rsid w:val="1D8A4831"/>
    <w:rsid w:val="1D9A07EC"/>
    <w:rsid w:val="1DB573D4"/>
    <w:rsid w:val="1DCD17F6"/>
    <w:rsid w:val="1E160EE4"/>
    <w:rsid w:val="1E5B61CE"/>
    <w:rsid w:val="1E6246D8"/>
    <w:rsid w:val="1EA77665"/>
    <w:rsid w:val="1ED10EE5"/>
    <w:rsid w:val="1ED85A70"/>
    <w:rsid w:val="1EDF6DFF"/>
    <w:rsid w:val="1F0D0AF7"/>
    <w:rsid w:val="1F363550"/>
    <w:rsid w:val="1F8B2894"/>
    <w:rsid w:val="1FC009DE"/>
    <w:rsid w:val="1FDB5917"/>
    <w:rsid w:val="1FF468DA"/>
    <w:rsid w:val="20635322"/>
    <w:rsid w:val="20724B38"/>
    <w:rsid w:val="207C7D29"/>
    <w:rsid w:val="208409E8"/>
    <w:rsid w:val="208E79E8"/>
    <w:rsid w:val="20A10153"/>
    <w:rsid w:val="20A964E4"/>
    <w:rsid w:val="20BB03DA"/>
    <w:rsid w:val="20DD6C90"/>
    <w:rsid w:val="21262AC3"/>
    <w:rsid w:val="219703D2"/>
    <w:rsid w:val="21E15412"/>
    <w:rsid w:val="21F85927"/>
    <w:rsid w:val="22AA72EE"/>
    <w:rsid w:val="22F41DF7"/>
    <w:rsid w:val="230157FE"/>
    <w:rsid w:val="237A2184"/>
    <w:rsid w:val="2398619C"/>
    <w:rsid w:val="23C56DC7"/>
    <w:rsid w:val="240E507C"/>
    <w:rsid w:val="242766AD"/>
    <w:rsid w:val="242A0B1C"/>
    <w:rsid w:val="243B4AD7"/>
    <w:rsid w:val="244336D7"/>
    <w:rsid w:val="24630A91"/>
    <w:rsid w:val="24A11754"/>
    <w:rsid w:val="24E52C95"/>
    <w:rsid w:val="25065D6D"/>
    <w:rsid w:val="25567E3D"/>
    <w:rsid w:val="25926630"/>
    <w:rsid w:val="25B93872"/>
    <w:rsid w:val="25DA68FE"/>
    <w:rsid w:val="25FE2B31"/>
    <w:rsid w:val="264B32EF"/>
    <w:rsid w:val="266C1EC4"/>
    <w:rsid w:val="2785453F"/>
    <w:rsid w:val="27E45276"/>
    <w:rsid w:val="28CF57EE"/>
    <w:rsid w:val="295F7136"/>
    <w:rsid w:val="2A8B7E3A"/>
    <w:rsid w:val="2ADB491E"/>
    <w:rsid w:val="2AF176D8"/>
    <w:rsid w:val="2B6D30FC"/>
    <w:rsid w:val="2BFB7259"/>
    <w:rsid w:val="2C1050BD"/>
    <w:rsid w:val="2C647269"/>
    <w:rsid w:val="2C8C0643"/>
    <w:rsid w:val="2C9A4D3D"/>
    <w:rsid w:val="2CB52F4D"/>
    <w:rsid w:val="2CBF0B0F"/>
    <w:rsid w:val="2D1B54A6"/>
    <w:rsid w:val="2D235645"/>
    <w:rsid w:val="2D614E83"/>
    <w:rsid w:val="2DE43AFD"/>
    <w:rsid w:val="2DF03C58"/>
    <w:rsid w:val="2E6A7D67"/>
    <w:rsid w:val="2EEC053F"/>
    <w:rsid w:val="2F1759F7"/>
    <w:rsid w:val="2F7D6916"/>
    <w:rsid w:val="2F8F23F2"/>
    <w:rsid w:val="2FCF0DB0"/>
    <w:rsid w:val="30444929"/>
    <w:rsid w:val="305807BF"/>
    <w:rsid w:val="308C1463"/>
    <w:rsid w:val="30D54BFE"/>
    <w:rsid w:val="30F71D86"/>
    <w:rsid w:val="31A458CF"/>
    <w:rsid w:val="31F76802"/>
    <w:rsid w:val="322E7A29"/>
    <w:rsid w:val="32A0758A"/>
    <w:rsid w:val="333F637A"/>
    <w:rsid w:val="34777F6D"/>
    <w:rsid w:val="34806536"/>
    <w:rsid w:val="34F50744"/>
    <w:rsid w:val="34FF423F"/>
    <w:rsid w:val="35846234"/>
    <w:rsid w:val="35D078FB"/>
    <w:rsid w:val="35E232B9"/>
    <w:rsid w:val="3638029F"/>
    <w:rsid w:val="3680281D"/>
    <w:rsid w:val="36880FB3"/>
    <w:rsid w:val="36E06B9F"/>
    <w:rsid w:val="36EF7B43"/>
    <w:rsid w:val="36F423F9"/>
    <w:rsid w:val="36FD2F35"/>
    <w:rsid w:val="37290586"/>
    <w:rsid w:val="37303B55"/>
    <w:rsid w:val="37343C8E"/>
    <w:rsid w:val="37D1218F"/>
    <w:rsid w:val="37D75CA1"/>
    <w:rsid w:val="37EB2D52"/>
    <w:rsid w:val="3802174C"/>
    <w:rsid w:val="3870241E"/>
    <w:rsid w:val="388770D3"/>
    <w:rsid w:val="3888499E"/>
    <w:rsid w:val="38947917"/>
    <w:rsid w:val="392E47B3"/>
    <w:rsid w:val="393A4F06"/>
    <w:rsid w:val="394713D0"/>
    <w:rsid w:val="396B08FC"/>
    <w:rsid w:val="39886C4F"/>
    <w:rsid w:val="39EB4452"/>
    <w:rsid w:val="3A8B05ED"/>
    <w:rsid w:val="3A9C596E"/>
    <w:rsid w:val="3AAE323C"/>
    <w:rsid w:val="3AFB59F7"/>
    <w:rsid w:val="3BD34118"/>
    <w:rsid w:val="3C3F0A85"/>
    <w:rsid w:val="3CB43B15"/>
    <w:rsid w:val="3D321D80"/>
    <w:rsid w:val="3D41598E"/>
    <w:rsid w:val="3D911337"/>
    <w:rsid w:val="3D976769"/>
    <w:rsid w:val="3E246184"/>
    <w:rsid w:val="3EB73C36"/>
    <w:rsid w:val="3F116D9E"/>
    <w:rsid w:val="3F172D86"/>
    <w:rsid w:val="3F7B559F"/>
    <w:rsid w:val="3FC01EDD"/>
    <w:rsid w:val="3FCC0A2C"/>
    <w:rsid w:val="40562DAA"/>
    <w:rsid w:val="405D76A1"/>
    <w:rsid w:val="40955D59"/>
    <w:rsid w:val="40C0575F"/>
    <w:rsid w:val="40C96B6F"/>
    <w:rsid w:val="40D95004"/>
    <w:rsid w:val="410C362B"/>
    <w:rsid w:val="41535DB8"/>
    <w:rsid w:val="417A500E"/>
    <w:rsid w:val="41801E32"/>
    <w:rsid w:val="41BB69B6"/>
    <w:rsid w:val="41E952A1"/>
    <w:rsid w:val="41EC753D"/>
    <w:rsid w:val="42044568"/>
    <w:rsid w:val="420F2CA7"/>
    <w:rsid w:val="4214794E"/>
    <w:rsid w:val="42255D7C"/>
    <w:rsid w:val="423D7815"/>
    <w:rsid w:val="42425F4A"/>
    <w:rsid w:val="428B0580"/>
    <w:rsid w:val="42CE4911"/>
    <w:rsid w:val="42D33CD5"/>
    <w:rsid w:val="43122D04"/>
    <w:rsid w:val="435A7CFF"/>
    <w:rsid w:val="439711A6"/>
    <w:rsid w:val="43E56256"/>
    <w:rsid w:val="44EF7676"/>
    <w:rsid w:val="44F53855"/>
    <w:rsid w:val="450D34CE"/>
    <w:rsid w:val="45493BE2"/>
    <w:rsid w:val="45A32E70"/>
    <w:rsid w:val="45B744BE"/>
    <w:rsid w:val="45E87EEF"/>
    <w:rsid w:val="45F12DF0"/>
    <w:rsid w:val="46342CDD"/>
    <w:rsid w:val="467C23E0"/>
    <w:rsid w:val="470C0561"/>
    <w:rsid w:val="471E5E67"/>
    <w:rsid w:val="477C40FE"/>
    <w:rsid w:val="477D05E4"/>
    <w:rsid w:val="48142DC6"/>
    <w:rsid w:val="482B4A23"/>
    <w:rsid w:val="482E62B2"/>
    <w:rsid w:val="48704CC8"/>
    <w:rsid w:val="48914416"/>
    <w:rsid w:val="49597017"/>
    <w:rsid w:val="498001B4"/>
    <w:rsid w:val="498D3528"/>
    <w:rsid w:val="498D7873"/>
    <w:rsid w:val="49DA246F"/>
    <w:rsid w:val="49EA2030"/>
    <w:rsid w:val="4A0A248B"/>
    <w:rsid w:val="4A36326D"/>
    <w:rsid w:val="4A422769"/>
    <w:rsid w:val="4A607445"/>
    <w:rsid w:val="4A6320A6"/>
    <w:rsid w:val="4A8A1414"/>
    <w:rsid w:val="4AAA17BF"/>
    <w:rsid w:val="4AEC6208"/>
    <w:rsid w:val="4B577B99"/>
    <w:rsid w:val="4B776AD7"/>
    <w:rsid w:val="4B89188E"/>
    <w:rsid w:val="4BBD5522"/>
    <w:rsid w:val="4BEB0C49"/>
    <w:rsid w:val="4C147838"/>
    <w:rsid w:val="4C3258BB"/>
    <w:rsid w:val="4C912C37"/>
    <w:rsid w:val="4C917EA7"/>
    <w:rsid w:val="4CB069B5"/>
    <w:rsid w:val="4CE0596C"/>
    <w:rsid w:val="4D9322BB"/>
    <w:rsid w:val="4D950505"/>
    <w:rsid w:val="4D997256"/>
    <w:rsid w:val="4DDF3297"/>
    <w:rsid w:val="4DE65204"/>
    <w:rsid w:val="4E2D443F"/>
    <w:rsid w:val="4ECC61A8"/>
    <w:rsid w:val="4ED24FA6"/>
    <w:rsid w:val="4EDB6A19"/>
    <w:rsid w:val="4F257D14"/>
    <w:rsid w:val="4F585C8E"/>
    <w:rsid w:val="4F7A3537"/>
    <w:rsid w:val="50F11EF6"/>
    <w:rsid w:val="5134477F"/>
    <w:rsid w:val="5157155E"/>
    <w:rsid w:val="516365C8"/>
    <w:rsid w:val="516C77CE"/>
    <w:rsid w:val="5189304C"/>
    <w:rsid w:val="51976F41"/>
    <w:rsid w:val="519E687A"/>
    <w:rsid w:val="520B3C6B"/>
    <w:rsid w:val="52100317"/>
    <w:rsid w:val="521F2A93"/>
    <w:rsid w:val="526A285E"/>
    <w:rsid w:val="52742E94"/>
    <w:rsid w:val="52766C01"/>
    <w:rsid w:val="52843E10"/>
    <w:rsid w:val="52854FEC"/>
    <w:rsid w:val="52B30437"/>
    <w:rsid w:val="53051C89"/>
    <w:rsid w:val="545E1E5A"/>
    <w:rsid w:val="546D5D37"/>
    <w:rsid w:val="5475434D"/>
    <w:rsid w:val="54A51975"/>
    <w:rsid w:val="54CB6F02"/>
    <w:rsid w:val="54EA38FB"/>
    <w:rsid w:val="55191A1B"/>
    <w:rsid w:val="55592760"/>
    <w:rsid w:val="557B0928"/>
    <w:rsid w:val="557C17BB"/>
    <w:rsid w:val="559B06A0"/>
    <w:rsid w:val="55C920FA"/>
    <w:rsid w:val="55D87708"/>
    <w:rsid w:val="55DA5C93"/>
    <w:rsid w:val="55FC3817"/>
    <w:rsid w:val="56206DD9"/>
    <w:rsid w:val="56692409"/>
    <w:rsid w:val="566B62A7"/>
    <w:rsid w:val="566E223B"/>
    <w:rsid w:val="569C0B56"/>
    <w:rsid w:val="56A24FB9"/>
    <w:rsid w:val="56F664B8"/>
    <w:rsid w:val="574B63CB"/>
    <w:rsid w:val="57554DCE"/>
    <w:rsid w:val="57976ADB"/>
    <w:rsid w:val="57A67CBB"/>
    <w:rsid w:val="57B02994"/>
    <w:rsid w:val="57DF519E"/>
    <w:rsid w:val="58485ECA"/>
    <w:rsid w:val="58A40196"/>
    <w:rsid w:val="58AC4E81"/>
    <w:rsid w:val="590D5D3B"/>
    <w:rsid w:val="5975743C"/>
    <w:rsid w:val="597D7590"/>
    <w:rsid w:val="5990115C"/>
    <w:rsid w:val="599C2C1B"/>
    <w:rsid w:val="5A1924BD"/>
    <w:rsid w:val="5A1C6061"/>
    <w:rsid w:val="5A2E78F2"/>
    <w:rsid w:val="5A6A5361"/>
    <w:rsid w:val="5A9B74F7"/>
    <w:rsid w:val="5B1769FD"/>
    <w:rsid w:val="5B1A66E8"/>
    <w:rsid w:val="5B316E66"/>
    <w:rsid w:val="5B457CB5"/>
    <w:rsid w:val="5B796F59"/>
    <w:rsid w:val="5C0827EA"/>
    <w:rsid w:val="5C423F4D"/>
    <w:rsid w:val="5C541C09"/>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E44E48"/>
    <w:rsid w:val="5EF908A6"/>
    <w:rsid w:val="5EFC6334"/>
    <w:rsid w:val="5F13572D"/>
    <w:rsid w:val="5FCC24AC"/>
    <w:rsid w:val="5FEF7F48"/>
    <w:rsid w:val="60026047"/>
    <w:rsid w:val="60A07495"/>
    <w:rsid w:val="60AD2985"/>
    <w:rsid w:val="61463107"/>
    <w:rsid w:val="614967B2"/>
    <w:rsid w:val="617A5F38"/>
    <w:rsid w:val="61A60ADB"/>
    <w:rsid w:val="61F21F72"/>
    <w:rsid w:val="62100A1E"/>
    <w:rsid w:val="62464171"/>
    <w:rsid w:val="629762BF"/>
    <w:rsid w:val="629D7D01"/>
    <w:rsid w:val="630A22FC"/>
    <w:rsid w:val="63323318"/>
    <w:rsid w:val="63D902F4"/>
    <w:rsid w:val="64010270"/>
    <w:rsid w:val="64112E3F"/>
    <w:rsid w:val="64487C27"/>
    <w:rsid w:val="64A24811"/>
    <w:rsid w:val="65177F59"/>
    <w:rsid w:val="651D3FC4"/>
    <w:rsid w:val="657333CA"/>
    <w:rsid w:val="658C638D"/>
    <w:rsid w:val="659524F2"/>
    <w:rsid w:val="663824B6"/>
    <w:rsid w:val="663B7C6B"/>
    <w:rsid w:val="66CB68F0"/>
    <w:rsid w:val="670D457F"/>
    <w:rsid w:val="6723579F"/>
    <w:rsid w:val="67323E04"/>
    <w:rsid w:val="673775F2"/>
    <w:rsid w:val="67762CFD"/>
    <w:rsid w:val="681E22E0"/>
    <w:rsid w:val="68A5389A"/>
    <w:rsid w:val="68E65C61"/>
    <w:rsid w:val="69132EFA"/>
    <w:rsid w:val="6954459A"/>
    <w:rsid w:val="699C0552"/>
    <w:rsid w:val="6A721EA2"/>
    <w:rsid w:val="6AAC5C88"/>
    <w:rsid w:val="6AB04778"/>
    <w:rsid w:val="6B347157"/>
    <w:rsid w:val="6B3B5767"/>
    <w:rsid w:val="6B721A2E"/>
    <w:rsid w:val="6B804001"/>
    <w:rsid w:val="6B897174"/>
    <w:rsid w:val="6B8F21DB"/>
    <w:rsid w:val="6BB57D7C"/>
    <w:rsid w:val="6C2D6959"/>
    <w:rsid w:val="6CFA17AD"/>
    <w:rsid w:val="6D4C2130"/>
    <w:rsid w:val="6D6D68DA"/>
    <w:rsid w:val="6DA73B71"/>
    <w:rsid w:val="6DBB590E"/>
    <w:rsid w:val="6E146397"/>
    <w:rsid w:val="6E971ED7"/>
    <w:rsid w:val="6E9A783A"/>
    <w:rsid w:val="6ED53BBD"/>
    <w:rsid w:val="6EEE5301"/>
    <w:rsid w:val="6F2179F2"/>
    <w:rsid w:val="6F8166E3"/>
    <w:rsid w:val="6FA50623"/>
    <w:rsid w:val="704E1CE9"/>
    <w:rsid w:val="70821788"/>
    <w:rsid w:val="70D475D2"/>
    <w:rsid w:val="710E3FA6"/>
    <w:rsid w:val="715867AC"/>
    <w:rsid w:val="71796BBE"/>
    <w:rsid w:val="71D50A9C"/>
    <w:rsid w:val="71E3771A"/>
    <w:rsid w:val="72703EE0"/>
    <w:rsid w:val="72AB5F51"/>
    <w:rsid w:val="72B92153"/>
    <w:rsid w:val="72CF7CED"/>
    <w:rsid w:val="72D0280B"/>
    <w:rsid w:val="72D87A9A"/>
    <w:rsid w:val="72E72D01"/>
    <w:rsid w:val="7303109A"/>
    <w:rsid w:val="7304314B"/>
    <w:rsid w:val="735237F0"/>
    <w:rsid w:val="73A86934"/>
    <w:rsid w:val="73B90AB8"/>
    <w:rsid w:val="73DB0AB8"/>
    <w:rsid w:val="73EA31C8"/>
    <w:rsid w:val="73F92AAA"/>
    <w:rsid w:val="743A3FCE"/>
    <w:rsid w:val="749869A9"/>
    <w:rsid w:val="749D078A"/>
    <w:rsid w:val="74ED70F5"/>
    <w:rsid w:val="755C1784"/>
    <w:rsid w:val="76AB293C"/>
    <w:rsid w:val="771B7F79"/>
    <w:rsid w:val="77316C41"/>
    <w:rsid w:val="77935205"/>
    <w:rsid w:val="77A954AE"/>
    <w:rsid w:val="77E15F69"/>
    <w:rsid w:val="77FF3BEE"/>
    <w:rsid w:val="78014BB4"/>
    <w:rsid w:val="7853714E"/>
    <w:rsid w:val="78621153"/>
    <w:rsid w:val="78623201"/>
    <w:rsid w:val="78686282"/>
    <w:rsid w:val="789B6A68"/>
    <w:rsid w:val="78C95DB6"/>
    <w:rsid w:val="78E71CAD"/>
    <w:rsid w:val="78EA730D"/>
    <w:rsid w:val="78F63C9E"/>
    <w:rsid w:val="79366790"/>
    <w:rsid w:val="79617991"/>
    <w:rsid w:val="7963011C"/>
    <w:rsid w:val="79773858"/>
    <w:rsid w:val="79780B57"/>
    <w:rsid w:val="797C0647"/>
    <w:rsid w:val="79C5247E"/>
    <w:rsid w:val="7A0B7FFC"/>
    <w:rsid w:val="7A59102C"/>
    <w:rsid w:val="7AB41CF2"/>
    <w:rsid w:val="7ADA324A"/>
    <w:rsid w:val="7AF01EDC"/>
    <w:rsid w:val="7AF20495"/>
    <w:rsid w:val="7B1242D4"/>
    <w:rsid w:val="7B2965AD"/>
    <w:rsid w:val="7B2C00AB"/>
    <w:rsid w:val="7B555980"/>
    <w:rsid w:val="7C016BE2"/>
    <w:rsid w:val="7C0E1C6B"/>
    <w:rsid w:val="7C21508F"/>
    <w:rsid w:val="7C34248C"/>
    <w:rsid w:val="7CA11E26"/>
    <w:rsid w:val="7CD62E2A"/>
    <w:rsid w:val="7CE64A4C"/>
    <w:rsid w:val="7D3B0A68"/>
    <w:rsid w:val="7D40373A"/>
    <w:rsid w:val="7E040C0B"/>
    <w:rsid w:val="7EA05C60"/>
    <w:rsid w:val="7EBB4972"/>
    <w:rsid w:val="7EC839E4"/>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2">
    <w:name w:val="heading 1"/>
    <w:basedOn w:val="1"/>
    <w:next w:val="1"/>
    <w:link w:val="25"/>
    <w:autoRedefine/>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8"/>
    <w:autoRedefine/>
    <w:unhideWhenUsed/>
    <w:qFormat/>
    <w:uiPriority w:val="0"/>
    <w:pPr>
      <w:keepNext/>
      <w:keepLines/>
      <w:outlineLvl w:val="1"/>
    </w:pPr>
    <w:rPr>
      <w:rFonts w:ascii="Arial" w:hAnsi="Arial"/>
      <w:b/>
      <w:szCs w:val="24"/>
    </w:rPr>
  </w:style>
  <w:style w:type="paragraph" w:styleId="4">
    <w:name w:val="heading 3"/>
    <w:basedOn w:val="1"/>
    <w:next w:val="1"/>
    <w:autoRedefine/>
    <w:unhideWhenUsed/>
    <w:qFormat/>
    <w:uiPriority w:val="9"/>
    <w:pPr>
      <w:keepNext/>
      <w:keepLines/>
      <w:spacing w:before="260" w:after="260" w:line="413" w:lineRule="auto"/>
      <w:outlineLvl w:val="2"/>
    </w:pPr>
    <w:rPr>
      <w:b/>
    </w:rPr>
  </w:style>
  <w:style w:type="character" w:default="1" w:styleId="14">
    <w:name w:val="Default Paragraph Font"/>
    <w:autoRedefine/>
    <w:semiHidden/>
    <w:unhideWhenUsed/>
    <w:qFormat/>
    <w:uiPriority w:val="1"/>
  </w:style>
  <w:style w:type="table" w:default="1" w:styleId="12">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annotation text"/>
    <w:basedOn w:val="1"/>
    <w:autoRedefine/>
    <w:semiHidden/>
    <w:unhideWhenUsed/>
    <w:qFormat/>
    <w:uiPriority w:val="99"/>
    <w:pPr>
      <w:jc w:val="left"/>
    </w:pPr>
  </w:style>
  <w:style w:type="paragraph" w:styleId="6">
    <w:name w:val="Body Text Indent 2"/>
    <w:basedOn w:val="1"/>
    <w:qFormat/>
    <w:uiPriority w:val="99"/>
    <w:pPr>
      <w:ind w:firstLine="560"/>
    </w:pPr>
    <w:rPr>
      <w:rFonts w:ascii="Times New Roman" w:hAnsi="Times New Roman" w:eastAsia="汉仪粗仿宋简"/>
      <w:sz w:val="28"/>
      <w:szCs w:val="28"/>
    </w:rPr>
  </w:style>
  <w:style w:type="paragraph" w:styleId="7">
    <w:name w:val="footer"/>
    <w:basedOn w:val="1"/>
    <w:autoRedefine/>
    <w:unhideWhenUsed/>
    <w:qFormat/>
    <w:uiPriority w:val="99"/>
    <w:pPr>
      <w:tabs>
        <w:tab w:val="center" w:pos="4153"/>
        <w:tab w:val="right" w:pos="8306"/>
      </w:tabs>
      <w:snapToGrid w:val="0"/>
      <w:jc w:val="left"/>
    </w:pPr>
    <w:rPr>
      <w:sz w:val="18"/>
      <w:szCs w:val="18"/>
    </w:rPr>
  </w:style>
  <w:style w:type="paragraph" w:styleId="8">
    <w:name w:val="header"/>
    <w:basedOn w:val="1"/>
    <w:link w:val="26"/>
    <w:autoRedefine/>
    <w:unhideWhenUsed/>
    <w:qFormat/>
    <w:uiPriority w:val="99"/>
    <w:pPr>
      <w:tabs>
        <w:tab w:val="center" w:pos="4153"/>
        <w:tab w:val="right" w:pos="8306"/>
      </w:tabs>
      <w:snapToGrid w:val="0"/>
      <w:jc w:val="center"/>
    </w:pPr>
    <w:rPr>
      <w:sz w:val="18"/>
      <w:szCs w:val="18"/>
    </w:rPr>
  </w:style>
  <w:style w:type="paragraph" w:styleId="9">
    <w:name w:val="toc 1"/>
    <w:basedOn w:val="1"/>
    <w:next w:val="1"/>
    <w:autoRedefine/>
    <w:semiHidden/>
    <w:unhideWhenUsed/>
    <w:qFormat/>
    <w:uiPriority w:val="39"/>
  </w:style>
  <w:style w:type="paragraph" w:styleId="10">
    <w:name w:val="toc 2"/>
    <w:basedOn w:val="1"/>
    <w:next w:val="1"/>
    <w:autoRedefine/>
    <w:semiHidden/>
    <w:unhideWhenUsed/>
    <w:qFormat/>
    <w:uiPriority w:val="39"/>
    <w:pPr>
      <w:ind w:left="420" w:leftChars="200"/>
    </w:pPr>
  </w:style>
  <w:style w:type="paragraph" w:styleId="11">
    <w:name w:val="Normal (Web)"/>
    <w:basedOn w:val="1"/>
    <w:autoRedefine/>
    <w:semiHidden/>
    <w:unhideWhenUsed/>
    <w:qFormat/>
    <w:uiPriority w:val="99"/>
    <w:pPr>
      <w:spacing w:before="0" w:beforeAutospacing="1" w:after="0" w:afterAutospacing="1"/>
      <w:ind w:left="0" w:right="0"/>
      <w:jc w:val="left"/>
    </w:pPr>
    <w:rPr>
      <w:kern w:val="0"/>
      <w:sz w:val="24"/>
      <w:lang w:val="en-US" w:eastAsia="zh-CN" w:bidi="ar"/>
    </w:rPr>
  </w:style>
  <w:style w:type="table" w:styleId="13">
    <w:name w:val="Table Grid"/>
    <w:basedOn w:val="12"/>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22"/>
    <w:rPr>
      <w:b/>
    </w:rPr>
  </w:style>
  <w:style w:type="character" w:styleId="16">
    <w:name w:val="Hyperlink"/>
    <w:basedOn w:val="14"/>
    <w:semiHidden/>
    <w:unhideWhenUsed/>
    <w:qFormat/>
    <w:uiPriority w:val="99"/>
    <w:rPr>
      <w:color w:val="0000FF"/>
      <w:u w:val="single"/>
    </w:rPr>
  </w:style>
  <w:style w:type="paragraph" w:customStyle="1" w:styleId="17">
    <w:name w:val="中等深浅网格 1 - 着色 21"/>
    <w:basedOn w:val="1"/>
    <w:autoRedefine/>
    <w:qFormat/>
    <w:uiPriority w:val="0"/>
    <w:pPr>
      <w:spacing w:line="360" w:lineRule="auto"/>
      <w:ind w:firstLine="420" w:firstLineChars="200"/>
    </w:pPr>
    <w:rPr>
      <w:rFonts w:ascii="Calibri" w:hAnsi="Calibri" w:eastAsia="宋体"/>
      <w:sz w:val="21"/>
    </w:rPr>
  </w:style>
  <w:style w:type="paragraph" w:customStyle="1" w:styleId="18">
    <w:name w:val="正文红"/>
    <w:basedOn w:val="1"/>
    <w:autoRedefine/>
    <w:qFormat/>
    <w:uiPriority w:val="0"/>
    <w:pPr>
      <w:ind w:firstLine="640"/>
    </w:pPr>
    <w:rPr>
      <w:rFonts w:ascii="仿宋_GB2312" w:hAnsiTheme="minorEastAsia"/>
      <w:color w:val="FF0000"/>
      <w:szCs w:val="32"/>
    </w:rPr>
  </w:style>
  <w:style w:type="paragraph" w:customStyle="1" w:styleId="19">
    <w:name w:val="表头图号"/>
    <w:basedOn w:val="1"/>
    <w:next w:val="1"/>
    <w:autoRedefine/>
    <w:qFormat/>
    <w:uiPriority w:val="0"/>
    <w:pPr>
      <w:jc w:val="center"/>
    </w:pPr>
    <w:rPr>
      <w:b/>
      <w:sz w:val="21"/>
    </w:rPr>
  </w:style>
  <w:style w:type="paragraph" w:customStyle="1" w:styleId="20">
    <w:name w:val="表格"/>
    <w:basedOn w:val="1"/>
    <w:autoRedefine/>
    <w:qFormat/>
    <w:uiPriority w:val="0"/>
    <w:rPr>
      <w:sz w:val="21"/>
    </w:rPr>
  </w:style>
  <w:style w:type="paragraph" w:customStyle="1" w:styleId="21">
    <w:name w:val="表格居中"/>
    <w:basedOn w:val="20"/>
    <w:next w:val="20"/>
    <w:autoRedefine/>
    <w:qFormat/>
    <w:uiPriority w:val="0"/>
    <w:pPr>
      <w:jc w:val="center"/>
      <w:outlineLvl w:val="1"/>
    </w:pPr>
  </w:style>
  <w:style w:type="paragraph" w:customStyle="1" w:styleId="22">
    <w:name w:val="一级标题"/>
    <w:basedOn w:val="1"/>
    <w:autoRedefine/>
    <w:qFormat/>
    <w:uiPriority w:val="0"/>
    <w:pPr>
      <w:tabs>
        <w:tab w:val="left" w:pos="3405"/>
      </w:tabs>
      <w:jc w:val="left"/>
      <w:outlineLvl w:val="0"/>
    </w:pPr>
    <w:rPr>
      <w:rFonts w:hint="eastAsia" w:ascii="黑体" w:hAnsi="黑体" w:cs="黑体"/>
      <w:b/>
      <w:color w:val="000000"/>
      <w:sz w:val="28"/>
      <w:szCs w:val="32"/>
    </w:rPr>
  </w:style>
  <w:style w:type="paragraph" w:customStyle="1" w:styleId="23">
    <w:name w:val="三级标题"/>
    <w:basedOn w:val="1"/>
    <w:autoRedefine/>
    <w:qFormat/>
    <w:uiPriority w:val="0"/>
    <w:pPr>
      <w:ind w:firstLine="640"/>
      <w:jc w:val="left"/>
      <w:outlineLvl w:val="0"/>
    </w:pPr>
    <w:rPr>
      <w:rFonts w:hint="eastAsia" w:ascii="黑体" w:hAnsi="黑体" w:cs="黑体"/>
      <w:color w:val="000000"/>
      <w:szCs w:val="32"/>
    </w:rPr>
  </w:style>
  <w:style w:type="paragraph" w:customStyle="1" w:styleId="24">
    <w:name w:val="二级标题"/>
    <w:basedOn w:val="1"/>
    <w:autoRedefine/>
    <w:qFormat/>
    <w:uiPriority w:val="0"/>
    <w:pPr>
      <w:ind w:firstLine="640"/>
      <w:jc w:val="left"/>
      <w:outlineLvl w:val="0"/>
    </w:pPr>
    <w:rPr>
      <w:rFonts w:hint="eastAsia" w:ascii="黑体" w:hAnsi="黑体" w:cs="黑体"/>
      <w:b/>
      <w:color w:val="000000"/>
      <w:szCs w:val="32"/>
    </w:rPr>
  </w:style>
  <w:style w:type="character" w:customStyle="1" w:styleId="25">
    <w:name w:val="标题 1 字符"/>
    <w:basedOn w:val="14"/>
    <w:link w:val="2"/>
    <w:autoRedefine/>
    <w:qFormat/>
    <w:uiPriority w:val="9"/>
    <w:rPr>
      <w:rFonts w:ascii="Times New Roman" w:hAnsi="Times New Roman" w:eastAsia="仿宋_GB2312" w:cs="Times New Roman"/>
      <w:b/>
      <w:bCs/>
      <w:kern w:val="44"/>
      <w:sz w:val="44"/>
      <w:szCs w:val="44"/>
    </w:rPr>
  </w:style>
  <w:style w:type="character" w:customStyle="1" w:styleId="26">
    <w:name w:val="页眉 字符"/>
    <w:basedOn w:val="14"/>
    <w:link w:val="8"/>
    <w:autoRedefine/>
    <w:qFormat/>
    <w:uiPriority w:val="99"/>
    <w:rPr>
      <w:rFonts w:eastAsia="仿宋_GB2312"/>
      <w:kern w:val="2"/>
      <w:sz w:val="18"/>
      <w:szCs w:val="18"/>
    </w:rPr>
  </w:style>
  <w:style w:type="paragraph" w:customStyle="1" w:styleId="27">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8">
    <w:name w:val="标题 2 字符"/>
    <w:basedOn w:val="14"/>
    <w:link w:val="3"/>
    <w:autoRedefine/>
    <w:qFormat/>
    <w:uiPriority w:val="0"/>
    <w:rPr>
      <w:rFonts w:ascii="等线 Light" w:hAnsi="等线 Light" w:eastAsia="等线 Light" w:cs="Times New Roman"/>
      <w:b/>
      <w:bCs/>
      <w:sz w:val="32"/>
      <w:szCs w:val="32"/>
    </w:rPr>
  </w:style>
  <w:style w:type="table" w:customStyle="1" w:styleId="29">
    <w:name w:val="Table Normal"/>
    <w:semiHidden/>
    <w:unhideWhenUsed/>
    <w:qFormat/>
    <w:uiPriority w:val="0"/>
    <w:tblPr>
      <w:tblCellMar>
        <w:top w:w="0" w:type="dxa"/>
        <w:left w:w="0" w:type="dxa"/>
        <w:bottom w:w="0" w:type="dxa"/>
        <w:right w:w="0" w:type="dxa"/>
      </w:tblCellMar>
    </w:tblPr>
  </w:style>
  <w:style w:type="paragraph" w:styleId="30">
    <w:name w:val="List Paragraph"/>
    <w:basedOn w:val="1"/>
    <w:autoRedefine/>
    <w:qFormat/>
    <w:uiPriority w:val="99"/>
    <w:pPr>
      <w:ind w:firstLine="420" w:firstLineChars="200"/>
    </w:pPr>
  </w:style>
  <w:style w:type="character" w:customStyle="1" w:styleId="31">
    <w:name w:val="font51"/>
    <w:basedOn w:val="14"/>
    <w:qFormat/>
    <w:uiPriority w:val="0"/>
    <w:rPr>
      <w:rFonts w:hint="default" w:ascii="Times New Roman" w:hAnsi="Times New Roman" w:cs="Times New Roman"/>
      <w:color w:val="000000"/>
      <w:sz w:val="21"/>
      <w:szCs w:val="21"/>
      <w:u w:val="none"/>
    </w:rPr>
  </w:style>
  <w:style w:type="character" w:customStyle="1" w:styleId="32">
    <w:name w:val="font41"/>
    <w:basedOn w:val="14"/>
    <w:qFormat/>
    <w:uiPriority w:val="0"/>
    <w:rPr>
      <w:rFonts w:hint="eastAsia" w:ascii="仿宋_GB2312" w:eastAsia="仿宋_GB2312" w:cs="仿宋_GB2312"/>
      <w:color w:val="000000"/>
      <w:sz w:val="21"/>
      <w:szCs w:val="21"/>
      <w:u w:val="none"/>
    </w:rPr>
  </w:style>
  <w:style w:type="character" w:customStyle="1" w:styleId="33">
    <w:name w:val="font31"/>
    <w:basedOn w:val="14"/>
    <w:qFormat/>
    <w:uiPriority w:val="0"/>
    <w:rPr>
      <w:rFonts w:hint="eastAsia" w:ascii="仿宋_GB2312" w:eastAsia="仿宋_GB2312" w:cs="仿宋_GB2312"/>
      <w:color w:val="000000"/>
      <w:sz w:val="22"/>
      <w:szCs w:val="22"/>
      <w:u w:val="none"/>
    </w:rPr>
  </w:style>
  <w:style w:type="paragraph" w:customStyle="1" w:styleId="34">
    <w:name w:val="表格2"/>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5">
    <w:name w:val="font21"/>
    <w:basedOn w:val="14"/>
    <w:qFormat/>
    <w:uiPriority w:val="0"/>
    <w:rPr>
      <w:rFonts w:hint="eastAsia" w:ascii="仿宋_GB2312" w:eastAsia="仿宋_GB2312" w:cs="仿宋_GB2312"/>
      <w:color w:val="000000"/>
      <w:sz w:val="22"/>
      <w:szCs w:val="22"/>
      <w:u w:val="none"/>
    </w:rPr>
  </w:style>
  <w:style w:type="paragraph" w:customStyle="1" w:styleId="36">
    <w:name w:val="列出段落1"/>
    <w:basedOn w:val="1"/>
    <w:autoRedefine/>
    <w:qFormat/>
    <w:uiPriority w:val="34"/>
    <w:pPr>
      <w:ind w:firstLine="420" w:firstLineChars="200"/>
    </w:pPr>
    <w:rPr>
      <w:rFonts w:ascii="Calibri" w:hAnsi="Calibri" w:eastAsia="宋体"/>
      <w:sz w:val="21"/>
    </w:rPr>
  </w:style>
  <w:style w:type="paragraph" w:customStyle="1" w:styleId="37">
    <w:name w:val="B表样式1"/>
    <w:autoRedefine/>
    <w:qFormat/>
    <w:uiPriority w:val="0"/>
    <w:rPr>
      <w:rFonts w:ascii="宋体" w:hAnsi="宋体" w:eastAsia="宋体" w:cs="Times New Roman"/>
      <w:kern w:val="2"/>
      <w:sz w:val="21"/>
      <w:szCs w:val="24"/>
      <w:lang w:val="en-US" w:eastAsia="zh-CN" w:bidi="ar-SA"/>
    </w:rPr>
  </w:style>
  <w:style w:type="paragraph" w:customStyle="1" w:styleId="38">
    <w:name w:val="表格样式"/>
    <w:basedOn w:val="1"/>
    <w:autoRedefine/>
    <w:qFormat/>
    <w:uiPriority w:val="0"/>
    <w:pPr>
      <w:widowControl/>
      <w:spacing w:beforeLines="50" w:afterLines="50"/>
      <w:jc w:val="center"/>
    </w:pPr>
    <w:rPr>
      <w:rFonts w:ascii="宋体"/>
      <w:kern w:val="0"/>
      <w:sz w:val="21"/>
      <w:szCs w:val="20"/>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2.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66</Pages>
  <Words>3127</Words>
  <Characters>3339</Characters>
  <Lines>174</Lines>
  <Paragraphs>49</Paragraphs>
  <TotalTime>212</TotalTime>
  <ScaleCrop>false</ScaleCrop>
  <LinksUpToDate>false</LinksUpToDate>
  <CharactersWithSpaces>3405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Sugar</cp:lastModifiedBy>
  <cp:lastPrinted>2025-07-01T07:39:00Z</cp:lastPrinted>
  <dcterms:modified xsi:type="dcterms:W3CDTF">2025-08-29T04:17:38Z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757106D338A94267A1F8CF939A794004_13</vt:lpwstr>
  </property>
  <property fmtid="{D5CDD505-2E9C-101B-9397-08002B2CF9AE}" pid="4" name="KSOTemplateDocerSaveRecord">
    <vt:lpwstr>eyJoZGlkIjoiZDI3ZTc1NTczM2Q1NTQ1Y2M3NGEwYjBhNGQzYmFmMTUiLCJ1c2VySWQiOiIyMjUzNzc0NjUifQ==</vt:lpwstr>
  </property>
</Properties>
</file>