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ind w:left="0" w:firstLine="0"/>
        <w:jc w:val="center"/>
      </w:pPr>
      <w:r>
        <w:rPr>
          <w:rFonts w:hint="eastAsia" w:ascii="微软雅黑" w:hAnsi="微软雅黑" w:eastAsia="微软雅黑" w:cs="微软雅黑"/>
          <w:b/>
          <w:bCs/>
          <w:i w:val="0"/>
          <w:iCs w:val="0"/>
          <w:caps w:val="0"/>
          <w:color w:val="000000"/>
          <w:spacing w:val="0"/>
          <w:kern w:val="0"/>
          <w:sz w:val="36"/>
          <w:szCs w:val="36"/>
          <w:lang w:val="en-US" w:eastAsia="zh-CN" w:bidi="ar"/>
        </w:rPr>
        <w:t>柳州市政府集中采购中心关于2022年官塘校区学生宿舍组合床（第二批）采购项目 （LZZC2023-G1-990039-LZJC）的中标结果公告</w:t>
      </w: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pPr>
        <w:pStyle w:val="3"/>
        <w:keepNext w:val="0"/>
        <w:keepLines w:val="0"/>
        <w:widowControl/>
        <w:suppressLineNumbers w:val="0"/>
        <w:spacing w:line="240" w:lineRule="auto"/>
        <w:ind w:left="0" w:firstLine="0"/>
        <w:jc w:val="both"/>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rPr>
        <w:t>一、项目编号：</w:t>
      </w:r>
      <w:r>
        <w:rPr>
          <w:rStyle w:val="7"/>
          <w:rFonts w:hint="eastAsia" w:ascii="微软雅黑" w:hAnsi="微软雅黑" w:eastAsia="微软雅黑" w:cs="微软雅黑"/>
          <w:i w:val="0"/>
          <w:iCs w:val="0"/>
          <w:caps w:val="0"/>
          <w:color w:val="000000"/>
          <w:spacing w:val="0"/>
          <w:sz w:val="27"/>
          <w:szCs w:val="27"/>
        </w:rPr>
        <w:t>LZZC2023-G1-990039-LZJC</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4"/>
          <w:szCs w:val="24"/>
        </w:rPr>
        <w:t>二、项目名称：</w:t>
      </w:r>
      <w:r>
        <w:rPr>
          <w:rStyle w:val="7"/>
          <w:rFonts w:hint="eastAsia" w:ascii="微软雅黑" w:hAnsi="微软雅黑" w:eastAsia="微软雅黑" w:cs="微软雅黑"/>
          <w:i w:val="0"/>
          <w:iCs w:val="0"/>
          <w:caps w:val="0"/>
          <w:color w:val="000000"/>
          <w:spacing w:val="0"/>
          <w:sz w:val="24"/>
          <w:szCs w:val="24"/>
        </w:rPr>
        <w:t>2022年官塘校区学生宿舍组合床（第二批）采购</w:t>
      </w:r>
    </w:p>
    <w:p>
      <w:pPr>
        <w:pStyle w:val="3"/>
        <w:keepNext w:val="0"/>
        <w:keepLines w:val="0"/>
        <w:widowControl/>
        <w:suppressLineNumbers w:val="0"/>
        <w:spacing w:after="225" w:afterAutospacing="0" w:line="240" w:lineRule="auto"/>
        <w:ind w:left="0" w:firstLine="0"/>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4"/>
          <w:szCs w:val="24"/>
        </w:rPr>
        <w:t>1.中标结果：</w:t>
      </w:r>
    </w:p>
    <w:tbl>
      <w:tblP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56"/>
        <w:gridCol w:w="2633"/>
        <w:gridCol w:w="3113"/>
        <w:gridCol w:w="3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14"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报价:1280000(元)</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柳州市枫彩办公家具有限公司</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柳州市柳长路12号之二A3#楼3-9</w:t>
            </w:r>
          </w:p>
        </w:tc>
      </w:tr>
    </w:tbl>
    <w:p>
      <w:pPr>
        <w:pStyle w:val="3"/>
        <w:keepNext w:val="0"/>
        <w:keepLines w:val="0"/>
        <w:widowControl/>
        <w:suppressLineNumbers w:val="0"/>
        <w:spacing w:line="240" w:lineRule="auto"/>
        <w:ind w:lef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2.废标结果:  </w:t>
      </w:r>
      <w:bookmarkStart w:id="0" w:name="_GoBack"/>
      <w:bookmarkEnd w:id="0"/>
    </w:p>
    <w:p>
      <w:pPr>
        <w:pStyle w:val="3"/>
        <w:keepNext w:val="0"/>
        <w:keepLines w:val="0"/>
        <w:widowControl/>
        <w:suppressLineNumbers w:val="0"/>
        <w:spacing w:before="0" w:beforeAutospacing="1" w:after="75" w:afterAutospacing="0" w:line="240" w:lineRule="auto"/>
        <w:ind w:left="0" w:right="0" w:firstLine="420"/>
      </w:pPr>
      <w:r>
        <w:rPr>
          <w:rStyle w:val="7"/>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11"/>
        <w:gridCol w:w="2511"/>
        <w:gridCol w:w="2512"/>
        <w:gridCol w:w="2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四、主要标的信息</w:t>
      </w:r>
      <w:r>
        <w:rPr>
          <w:rFonts w:hint="eastAsia" w:ascii="微软雅黑" w:hAnsi="微软雅黑" w:eastAsia="微软雅黑" w:cs="微软雅黑"/>
          <w:i w:val="0"/>
          <w:iCs w:val="0"/>
          <w:caps w:val="0"/>
          <w:color w:val="000000"/>
          <w:spacing w:val="0"/>
          <w:sz w:val="24"/>
          <w:szCs w:val="24"/>
        </w:rPr>
        <w:t>            </w:t>
      </w:r>
      <w:r>
        <w:rPr>
          <w:rFonts w:ascii="黑体" w:hAnsi="宋体" w:eastAsia="黑体" w:cs="黑体"/>
          <w:i w:val="0"/>
          <w:iCs w:val="0"/>
          <w:caps w:val="0"/>
          <w:color w:val="000000"/>
          <w:spacing w:val="0"/>
          <w:sz w:val="24"/>
          <w:szCs w:val="24"/>
        </w:rPr>
        <w:t>        </w:t>
      </w:r>
    </w:p>
    <w:p>
      <w:pPr>
        <w:pStyle w:val="3"/>
        <w:keepNext w:val="0"/>
        <w:keepLines w:val="0"/>
        <w:widowControl/>
        <w:suppressLineNumbers w:val="0"/>
        <w:spacing w:line="240" w:lineRule="auto"/>
      </w:pPr>
      <w:r>
        <w:rPr>
          <w:rFonts w:hint="eastAsia" w:ascii="微软雅黑" w:hAnsi="微软雅黑" w:eastAsia="微软雅黑" w:cs="微软雅黑"/>
          <w:i w:val="0"/>
          <w:iCs w:val="0"/>
          <w:caps w:val="0"/>
          <w:color w:val="000000"/>
          <w:spacing w:val="0"/>
          <w:sz w:val="24"/>
          <w:szCs w:val="24"/>
        </w:rPr>
        <w:t>   货物类主要标的信息：    </w:t>
      </w:r>
    </w:p>
    <w:p>
      <w:pPr>
        <w:pStyle w:val="3"/>
        <w:keepNext w:val="0"/>
        <w:keepLines w:val="0"/>
        <w:widowControl/>
        <w:suppressLineNumbers w:val="0"/>
        <w:spacing w:before="0" w:beforeAutospacing="1" w:after="0" w:afterAutospacing="1" w:line="240" w:lineRule="auto"/>
        <w:ind w:left="0" w:right="0"/>
      </w:pPr>
      <w:r>
        <w:rPr>
          <w:rFonts w:hint="eastAsia" w:ascii="微软雅黑" w:hAnsi="微软雅黑" w:eastAsia="微软雅黑" w:cs="微软雅黑"/>
          <w:i w:val="0"/>
          <w:iCs w:val="0"/>
          <w:caps w:val="0"/>
          <w:color w:val="000000"/>
          <w:spacing w:val="0"/>
          <w:sz w:val="24"/>
          <w:szCs w:val="24"/>
        </w:rPr>
        <w:t>    </w:t>
      </w:r>
      <w:r>
        <w:rPr>
          <w:rStyle w:val="7"/>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35"/>
        <w:gridCol w:w="1435"/>
        <w:gridCol w:w="1435"/>
        <w:gridCol w:w="1435"/>
        <w:gridCol w:w="1435"/>
        <w:gridCol w:w="1435"/>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2022年官塘校区学生宿舍组合床（第二批）采购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1280000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7"/>
          <w:rFonts w:hint="eastAsia" w:ascii="微软雅黑" w:hAnsi="微软雅黑" w:eastAsia="微软雅黑" w:cs="微软雅黑"/>
          <w:i w:val="0"/>
          <w:iCs w:val="0"/>
          <w:caps w:val="0"/>
          <w:color w:val="000000"/>
          <w:spacing w:val="0"/>
          <w:sz w:val="24"/>
          <w:szCs w:val="24"/>
        </w:rPr>
        <w:t>巫国富,邓宁,李军,李桂泉,严泽民(采购人代表)</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六、代理服务收费标准及金额：</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1.代理服务收费标准：</w:t>
      </w:r>
      <w:r>
        <w:rPr>
          <w:rStyle w:val="7"/>
          <w:rFonts w:hint="eastAsia" w:ascii="微软雅黑" w:hAnsi="微软雅黑" w:eastAsia="微软雅黑" w:cs="微软雅黑"/>
          <w:i w:val="0"/>
          <w:iCs w:val="0"/>
          <w:caps w:val="0"/>
          <w:color w:val="000000"/>
          <w:spacing w:val="0"/>
          <w:sz w:val="24"/>
          <w:szCs w:val="24"/>
        </w:rPr>
        <w:br w:type="textWrapping"/>
      </w:r>
      <w:r>
        <w:rPr>
          <w:rStyle w:val="7"/>
          <w:rFonts w:hint="eastAsia" w:ascii="微软雅黑" w:hAnsi="微软雅黑" w:eastAsia="微软雅黑" w:cs="微软雅黑"/>
          <w:i w:val="0"/>
          <w:iCs w:val="0"/>
          <w:caps w:val="0"/>
          <w:color w:val="000000"/>
          <w:spacing w:val="0"/>
          <w:sz w:val="24"/>
          <w:szCs w:val="24"/>
        </w:rPr>
        <w:t>无</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2.代理服务收费金额（元）：</w:t>
      </w:r>
      <w:r>
        <w:rPr>
          <w:rStyle w:val="7"/>
          <w:rFonts w:hint="eastAsia" w:ascii="微软雅黑" w:hAnsi="微软雅黑" w:eastAsia="微软雅黑" w:cs="微软雅黑"/>
          <w:i w:val="0"/>
          <w:iCs w:val="0"/>
          <w:caps w:val="0"/>
          <w:color w:val="000000"/>
          <w:spacing w:val="0"/>
          <w:sz w:val="24"/>
          <w:szCs w:val="24"/>
        </w:rPr>
        <w:t>0</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七、公告期限</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自本公告发布之日起1个工作日。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4"/>
          <w:szCs w:val="24"/>
        </w:rPr>
        <w:t>八、其他补充事宜</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7"/>
          <w:rFonts w:hint="eastAsia" w:ascii="微软雅黑" w:hAnsi="微软雅黑" w:eastAsia="微软雅黑" w:cs="微软雅黑"/>
          <w:i w:val="0"/>
          <w:iCs w:val="0"/>
          <w:caps w:val="0"/>
          <w:color w:val="000000"/>
          <w:spacing w:val="0"/>
          <w:sz w:val="24"/>
          <w:szCs w:val="24"/>
        </w:rPr>
        <w:t>供应商认为中标结果使自己的权益受到损害的，可以在中标结果公告期限届满之日起七个工作日内以书面形式向采购人柳州职业技术学院或受托代理机构柳州市政府集中采购中心提出质疑，逾期将不再受理。 </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pPr>
        <w:pStyle w:val="3"/>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1.采购人信息        </w:t>
      </w:r>
    </w:p>
    <w:p>
      <w:pPr>
        <w:pStyle w:val="3"/>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7"/>
          <w:rFonts w:hint="eastAsia" w:ascii="微软雅黑" w:hAnsi="微软雅黑" w:eastAsia="微软雅黑" w:cs="微软雅黑"/>
          <w:i w:val="0"/>
          <w:iCs w:val="0"/>
          <w:caps w:val="0"/>
          <w:color w:val="000000"/>
          <w:spacing w:val="0"/>
          <w:sz w:val="27"/>
          <w:szCs w:val="27"/>
        </w:rPr>
        <w:t>柳州职业技术学院</w:t>
      </w:r>
      <w:r>
        <w:rPr>
          <w:rFonts w:hint="eastAsia" w:ascii="微软雅黑" w:hAnsi="微软雅黑" w:eastAsia="微软雅黑" w:cs="微软雅黑"/>
          <w:i w:val="0"/>
          <w:iCs w:val="0"/>
          <w:caps w:val="0"/>
          <w:color w:val="000000"/>
          <w:spacing w:val="0"/>
          <w:sz w:val="27"/>
          <w:szCs w:val="27"/>
        </w:rPr>
        <w:t>        </w:t>
      </w:r>
    </w:p>
    <w:p>
      <w:pPr>
        <w:pStyle w:val="3"/>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7"/>
          <w:rFonts w:hint="eastAsia" w:ascii="微软雅黑" w:hAnsi="微软雅黑" w:eastAsia="微软雅黑" w:cs="微软雅黑"/>
          <w:i w:val="0"/>
          <w:iCs w:val="0"/>
          <w:caps w:val="0"/>
          <w:color w:val="000000"/>
          <w:spacing w:val="0"/>
          <w:sz w:val="27"/>
          <w:szCs w:val="27"/>
        </w:rPr>
        <w:t>柳州市社湾路28号</w:t>
      </w:r>
      <w:r>
        <w:rPr>
          <w:rFonts w:hint="eastAsia" w:ascii="微软雅黑" w:hAnsi="微软雅黑" w:eastAsia="微软雅黑" w:cs="微软雅黑"/>
          <w:i w:val="0"/>
          <w:iCs w:val="0"/>
          <w:caps w:val="0"/>
          <w:color w:val="000000"/>
          <w:spacing w:val="0"/>
          <w:sz w:val="27"/>
          <w:szCs w:val="27"/>
        </w:rPr>
        <w:t>       </w:t>
      </w:r>
    </w:p>
    <w:p>
      <w:pPr>
        <w:pStyle w:val="3"/>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7"/>
          <w:rFonts w:hint="eastAsia" w:ascii="微软雅黑" w:hAnsi="微软雅黑" w:eastAsia="微软雅黑" w:cs="微软雅黑"/>
          <w:i w:val="0"/>
          <w:iCs w:val="0"/>
          <w:caps w:val="0"/>
          <w:color w:val="000000"/>
          <w:spacing w:val="0"/>
          <w:sz w:val="27"/>
          <w:szCs w:val="27"/>
        </w:rPr>
        <w:t>0772-3156307</w:t>
      </w:r>
      <w:r>
        <w:rPr>
          <w:rFonts w:hint="eastAsia" w:ascii="微软雅黑" w:hAnsi="微软雅黑" w:eastAsia="微软雅黑" w:cs="微软雅黑"/>
          <w:i w:val="0"/>
          <w:iCs w:val="0"/>
          <w:caps w:val="0"/>
          <w:color w:val="000000"/>
          <w:spacing w:val="0"/>
          <w:sz w:val="27"/>
          <w:szCs w:val="27"/>
        </w:rPr>
        <w:t>     </w:t>
      </w:r>
    </w:p>
    <w:p>
      <w:pPr>
        <w:pStyle w:val="3"/>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2.采购代理机构信息        </w:t>
      </w:r>
    </w:p>
    <w:p>
      <w:pPr>
        <w:pStyle w:val="3"/>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7"/>
          <w:rFonts w:hint="eastAsia" w:ascii="微软雅黑" w:hAnsi="微软雅黑" w:eastAsia="微软雅黑" w:cs="微软雅黑"/>
          <w:i w:val="0"/>
          <w:iCs w:val="0"/>
          <w:caps w:val="0"/>
          <w:color w:val="000000"/>
          <w:spacing w:val="0"/>
          <w:sz w:val="27"/>
          <w:szCs w:val="27"/>
        </w:rPr>
        <w:t>柳州市政府集中采购中心</w:t>
      </w:r>
      <w:r>
        <w:rPr>
          <w:rFonts w:hint="eastAsia" w:ascii="微软雅黑" w:hAnsi="微软雅黑" w:eastAsia="微软雅黑" w:cs="微软雅黑"/>
          <w:i w:val="0"/>
          <w:iCs w:val="0"/>
          <w:caps w:val="0"/>
          <w:color w:val="000000"/>
          <w:spacing w:val="0"/>
          <w:sz w:val="27"/>
          <w:szCs w:val="27"/>
        </w:rPr>
        <w:t>        </w:t>
      </w:r>
    </w:p>
    <w:p>
      <w:pPr>
        <w:pStyle w:val="3"/>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7"/>
          <w:rFonts w:hint="eastAsia" w:ascii="微软雅黑" w:hAnsi="微软雅黑" w:eastAsia="微软雅黑" w:cs="微软雅黑"/>
          <w:i w:val="0"/>
          <w:iCs w:val="0"/>
          <w:caps w:val="0"/>
          <w:color w:val="000000"/>
          <w:spacing w:val="0"/>
          <w:sz w:val="27"/>
          <w:szCs w:val="27"/>
        </w:rPr>
        <w:t>广西柳州市三中路64-2号</w:t>
      </w:r>
      <w:r>
        <w:rPr>
          <w:rFonts w:hint="eastAsia" w:ascii="微软雅黑" w:hAnsi="微软雅黑" w:eastAsia="微软雅黑" w:cs="微软雅黑"/>
          <w:i w:val="0"/>
          <w:iCs w:val="0"/>
          <w:caps w:val="0"/>
          <w:color w:val="000000"/>
          <w:spacing w:val="0"/>
          <w:sz w:val="27"/>
          <w:szCs w:val="27"/>
        </w:rPr>
        <w:t>      </w:t>
      </w:r>
    </w:p>
    <w:p>
      <w:pPr>
        <w:pStyle w:val="3"/>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7"/>
          <w:rFonts w:hint="eastAsia" w:ascii="微软雅黑" w:hAnsi="微软雅黑" w:eastAsia="微软雅黑" w:cs="微软雅黑"/>
          <w:i w:val="0"/>
          <w:iCs w:val="0"/>
          <w:caps w:val="0"/>
          <w:color w:val="000000"/>
          <w:spacing w:val="0"/>
          <w:sz w:val="27"/>
          <w:szCs w:val="27"/>
        </w:rPr>
        <w:t>0772-2992078</w:t>
      </w:r>
      <w:r>
        <w:rPr>
          <w:rFonts w:hint="eastAsia" w:ascii="微软雅黑" w:hAnsi="微软雅黑" w:eastAsia="微软雅黑" w:cs="微软雅黑"/>
          <w:i w:val="0"/>
          <w:iCs w:val="0"/>
          <w:caps w:val="0"/>
          <w:color w:val="000000"/>
          <w:spacing w:val="0"/>
          <w:sz w:val="27"/>
          <w:szCs w:val="27"/>
        </w:rPr>
        <w:t>       </w:t>
      </w:r>
    </w:p>
    <w:p>
      <w:pPr>
        <w:pStyle w:val="3"/>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pPr>
        <w:pStyle w:val="3"/>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项目联系人：</w:t>
      </w:r>
      <w:r>
        <w:rPr>
          <w:rStyle w:val="7"/>
          <w:rFonts w:hint="eastAsia" w:ascii="微软雅黑" w:hAnsi="微软雅黑" w:eastAsia="微软雅黑" w:cs="微软雅黑"/>
          <w:i w:val="0"/>
          <w:iCs w:val="0"/>
          <w:caps w:val="0"/>
          <w:color w:val="000000"/>
          <w:spacing w:val="0"/>
          <w:sz w:val="27"/>
          <w:szCs w:val="27"/>
        </w:rPr>
        <w:t>梅馨彤</w:t>
      </w:r>
    </w:p>
    <w:p>
      <w:pPr>
        <w:pStyle w:val="3"/>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电 话：</w:t>
      </w:r>
      <w:r>
        <w:rPr>
          <w:rStyle w:val="7"/>
          <w:rFonts w:hint="eastAsia" w:ascii="微软雅黑" w:hAnsi="微软雅黑" w:eastAsia="微软雅黑" w:cs="微软雅黑"/>
          <w:i w:val="0"/>
          <w:iCs w:val="0"/>
          <w:caps w:val="0"/>
          <w:color w:val="000000"/>
          <w:spacing w:val="0"/>
          <w:sz w:val="27"/>
          <w:szCs w:val="27"/>
        </w:rPr>
        <w:t>0772-2992078</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I4NmNiYjMxOGNiOGY5YzU4YzE0MzY3OTMxOTUifQ=="/>
  </w:docVars>
  <w:rsids>
    <w:rsidRoot w:val="00F75A25"/>
    <w:rsid w:val="002251C5"/>
    <w:rsid w:val="00BE6A52"/>
    <w:rsid w:val="00C41FE4"/>
    <w:rsid w:val="00EB3FE9"/>
    <w:rsid w:val="00F75A25"/>
    <w:rsid w:val="335A155D"/>
    <w:rsid w:val="7240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TML Sample"/>
    <w:basedOn w:val="5"/>
    <w:semiHidden/>
    <w:unhideWhenUsed/>
    <w:uiPriority w:val="99"/>
    <w:rPr>
      <w:rFonts w:ascii="宋体" w:hAnsi="宋体" w:eastAsia="宋体" w:cs="宋体"/>
    </w:rPr>
  </w:style>
  <w:style w:type="character" w:customStyle="1" w:styleId="8">
    <w:name w:val="标题 1 Char"/>
    <w:basedOn w:val="5"/>
    <w:link w:val="2"/>
    <w:qFormat/>
    <w:uiPriority w:val="9"/>
    <w:rPr>
      <w:rFonts w:ascii="宋体" w:hAnsi="宋体" w:eastAsia="宋体" w:cs="宋体"/>
      <w:b/>
      <w:bCs/>
      <w:kern w:val="36"/>
      <w:sz w:val="48"/>
      <w:szCs w:val="48"/>
    </w:rPr>
  </w:style>
  <w:style w:type="paragraph" w:customStyle="1" w:styleId="9">
    <w:name w:val="detail-info"/>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bookmark-item"/>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601</Words>
  <Characters>727</Characters>
  <Lines>23</Lines>
  <Paragraphs>6</Paragraphs>
  <TotalTime>2</TotalTime>
  <ScaleCrop>false</ScaleCrop>
  <LinksUpToDate>false</LinksUpToDate>
  <CharactersWithSpaces>1028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2023-03-24T05:31:00Z</dcterms:created>
  <dc:creator>xb21cn</dc:creator>
  <cp:lastModifiedBy>HiWin10</cp:lastModifiedBy>
  <dcterms:modified xsi:type="dcterms:W3CDTF">2023-05-05T07:45:24Z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5E5D6BF87C31478E8DB1FAF1FE997AAE_13</vt:lpwstr>
  </property>
</Properties>
</file>