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2E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9E0D2E" w:rsidRPr="009E0D2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9E0D2E" w:rsidRPr="009E0D2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、官塘校区自助洗衣服务采购项目(LZY2023-33)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</w:t>
      </w:r>
    </w:p>
    <w:p w:rsidR="00A7453A" w:rsidRDefault="004651FC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r w:rsidR="00A7453A"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877BCA" w:rsidRPr="00877BCA">
        <w:rPr>
          <w:rFonts w:asciiTheme="minorEastAsia" w:hAnsiTheme="minorEastAsia"/>
          <w:sz w:val="28"/>
          <w:szCs w:val="28"/>
        </w:rPr>
        <w:t xml:space="preserve"> LZY2023-33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5B0E6F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B0E6F">
        <w:rPr>
          <w:rFonts w:asciiTheme="minorEastAsia" w:hAnsiTheme="minorEastAsia" w:hint="eastAsia"/>
          <w:sz w:val="28"/>
          <w:szCs w:val="28"/>
        </w:rPr>
        <w:t>社湾、官塘校区自助洗衣服务采购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</w:t>
      </w:r>
      <w:r w:rsidR="004651FC" w:rsidRPr="0085429B">
        <w:rPr>
          <w:rFonts w:asciiTheme="minorEastAsia" w:hAnsiTheme="minorEastAsia" w:hint="eastAsia"/>
          <w:sz w:val="28"/>
          <w:szCs w:val="28"/>
        </w:rPr>
        <w:t>（成交）</w:t>
      </w:r>
      <w:r w:rsidRPr="0085429B">
        <w:rPr>
          <w:rFonts w:asciiTheme="minorEastAsia" w:hAnsiTheme="minorEastAsia" w:hint="eastAsia"/>
          <w:sz w:val="28"/>
          <w:szCs w:val="28"/>
        </w:rPr>
        <w:t>结果：</w:t>
      </w:r>
      <w:bookmarkStart w:id="0" w:name="_GoBack"/>
      <w:bookmarkEnd w:id="0"/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470"/>
        <w:gridCol w:w="3402"/>
        <w:gridCol w:w="3929"/>
      </w:tblGrid>
      <w:tr w:rsidR="00F43D62" w:rsidRPr="0085429B" w:rsidTr="00DA54E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</w:t>
            </w:r>
            <w:r w:rsidR="00123059">
              <w:rPr>
                <w:rFonts w:asciiTheme="minorEastAsia" w:hAnsiTheme="minorEastAsia" w:hint="eastAsia"/>
                <w:sz w:val="28"/>
                <w:szCs w:val="28"/>
              </w:rPr>
              <w:t>收费</w:t>
            </w:r>
            <w:r w:rsidR="00123059">
              <w:rPr>
                <w:rFonts w:asciiTheme="minorEastAsia" w:hAnsiTheme="minorEastAsia"/>
                <w:sz w:val="28"/>
                <w:szCs w:val="28"/>
              </w:rPr>
              <w:t>优惠率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3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DA54E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4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123059" w:rsidP="00877BC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收费</w:t>
            </w:r>
            <w:r>
              <w:rPr>
                <w:rFonts w:asciiTheme="minorEastAsia" w:hAnsiTheme="minorEastAsia"/>
                <w:sz w:val="28"/>
                <w:szCs w:val="28"/>
              </w:rPr>
              <w:t>优惠率：</w:t>
            </w:r>
            <w:r w:rsidR="00877BCA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0%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877BCA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无锡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思迈尔物联科技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有限公司</w:t>
            </w:r>
          </w:p>
        </w:tc>
        <w:tc>
          <w:tcPr>
            <w:tcW w:w="39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5B0E6F" w:rsidP="00DA54EB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无锡市新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吴区菱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湖大道228号天安智慧城1-405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0D2E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 w:rsidTr="007C0B8B">
        <w:trPr>
          <w:trHeight w:val="22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0D2E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7C0B8B">
        <w:trPr>
          <w:trHeight w:val="28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05135F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0A" w:rsidRDefault="0014770A" w:rsidP="0085429B">
      <w:r>
        <w:separator/>
      </w:r>
    </w:p>
  </w:endnote>
  <w:endnote w:type="continuationSeparator" w:id="0">
    <w:p w:rsidR="0014770A" w:rsidRDefault="0014770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0A" w:rsidRDefault="0014770A" w:rsidP="0085429B">
      <w:r>
        <w:separator/>
      </w:r>
    </w:p>
  </w:footnote>
  <w:footnote w:type="continuationSeparator" w:id="0">
    <w:p w:rsidR="0014770A" w:rsidRDefault="0014770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05135F"/>
    <w:rsid w:val="00123059"/>
    <w:rsid w:val="0014770A"/>
    <w:rsid w:val="002D1F07"/>
    <w:rsid w:val="00363443"/>
    <w:rsid w:val="004651FC"/>
    <w:rsid w:val="005B0E6F"/>
    <w:rsid w:val="007C0B8B"/>
    <w:rsid w:val="0085429B"/>
    <w:rsid w:val="00877BCA"/>
    <w:rsid w:val="009E0D2E"/>
    <w:rsid w:val="00A7453A"/>
    <w:rsid w:val="00BB564A"/>
    <w:rsid w:val="00CD3703"/>
    <w:rsid w:val="00DA54EB"/>
    <w:rsid w:val="00F11D42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13</cp:revision>
  <dcterms:created xsi:type="dcterms:W3CDTF">2023-03-20T02:51:00Z</dcterms:created>
  <dcterms:modified xsi:type="dcterms:W3CDTF">2023-10-10T09:02:00Z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