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05582D09">
      <w:pPr>
        <w:spacing w:line="520" w:lineRule="exact"/>
        <w:jc w:val="center"/>
        <w:rPr>
          <w:rFonts w:ascii="Arial" w:hAnsi="Arial" w:cs="Arial"/>
          <w:b/>
          <w:kern w:val="0"/>
          <w:sz w:val="28"/>
          <w:szCs w:val="32"/>
          <w:lang w:bidi="en-US"/>
        </w:rPr>
      </w:pPr>
      <w:r>
        <w:rPr>
          <w:rFonts w:ascii="Arial" w:hAnsi="Arial" w:cs="Arial"/>
          <w:b/>
          <w:kern w:val="0"/>
          <w:sz w:val="28"/>
          <w:szCs w:val="32"/>
          <w:lang w:bidi="en-US"/>
        </w:rPr>
        <w:t>柳州职业技术</w:t>
      </w:r>
      <w:r>
        <w:rPr>
          <w:rFonts w:hint="eastAsia" w:ascii="Arial" w:hAnsi="Arial" w:cs="Arial"/>
          <w:b/>
          <w:kern w:val="0"/>
          <w:sz w:val="28"/>
          <w:szCs w:val="32"/>
          <w:lang w:bidi="en-US"/>
        </w:rPr>
        <w:t>大学</w:t>
      </w:r>
    </w:p>
    <w:p w14:paraId="379140C7">
      <w:pPr>
        <w:spacing w:line="520" w:lineRule="exact"/>
        <w:jc w:val="center"/>
        <w:rPr>
          <w:rFonts w:ascii="Arial" w:hAnsi="Arial" w:cs="Arial"/>
          <w:b/>
          <w:sz w:val="28"/>
          <w:szCs w:val="32"/>
        </w:rPr>
      </w:pPr>
      <w:r>
        <w:rPr>
          <w:rFonts w:hint="eastAsia" w:ascii="Arial" w:hAnsi="Arial" w:cs="Arial"/>
          <w:b/>
          <w:sz w:val="28"/>
          <w:szCs w:val="32"/>
        </w:rPr>
        <w:t>学生工作处校徽采购</w:t>
      </w:r>
      <w:r>
        <w:rPr>
          <w:rFonts w:hint="eastAsia" w:ascii="Arial" w:hAnsi="Arial" w:cs="Arial"/>
          <w:b/>
          <w:sz w:val="28"/>
          <w:szCs w:val="32"/>
          <w:lang w:val="en-US" w:eastAsia="zh-CN"/>
        </w:rPr>
        <w:t>项目</w:t>
      </w:r>
      <w:r>
        <w:rPr>
          <w:rFonts w:ascii="Arial" w:hAnsi="Arial" w:cs="Arial"/>
          <w:b/>
          <w:sz w:val="28"/>
          <w:szCs w:val="32"/>
        </w:rPr>
        <w:t>询价采购公告</w:t>
      </w:r>
    </w:p>
    <w:p w14:paraId="2C2583A2">
      <w:pPr>
        <w:widowControl/>
        <w:spacing w:after="200" w:line="276" w:lineRule="auto"/>
        <w:ind w:firstLine="1100" w:firstLineChars="500"/>
        <w:jc w:val="left"/>
        <w:rPr>
          <w:rFonts w:ascii="Arial" w:hAnsi="Arial" w:cs="Arial"/>
          <w:kern w:val="0"/>
          <w:sz w:val="22"/>
          <w:szCs w:val="24"/>
          <w:lang w:bidi="en-US"/>
        </w:rPr>
      </w:pPr>
      <w:r>
        <w:rPr>
          <w:rFonts w:ascii="Arial" w:hAnsi="Arial" w:cs="Arial"/>
          <w:kern w:val="0"/>
          <w:sz w:val="22"/>
          <w:szCs w:val="24"/>
          <w:lang w:bidi="en-US"/>
        </w:rPr>
        <w:t>采购编号：</w:t>
      </w:r>
      <w:r>
        <w:rPr>
          <w:rFonts w:ascii="Arial" w:hAnsi="Arial" w:cs="Arial"/>
          <w:b/>
          <w:kern w:val="0"/>
          <w:sz w:val="22"/>
          <w:szCs w:val="24"/>
          <w:lang w:bidi="en-US"/>
        </w:rPr>
        <w:t>LZ</w:t>
      </w:r>
      <w:r>
        <w:rPr>
          <w:rFonts w:hint="eastAsia" w:ascii="Arial" w:hAnsi="Arial" w:cs="Arial"/>
          <w:b/>
          <w:kern w:val="0"/>
          <w:sz w:val="22"/>
          <w:szCs w:val="24"/>
          <w:lang w:bidi="en-US"/>
        </w:rPr>
        <w:t>PU2025-</w:t>
      </w:r>
      <w:r>
        <w:rPr>
          <w:rFonts w:hint="eastAsia" w:ascii="Arial" w:hAnsi="Arial" w:cs="Arial"/>
          <w:b/>
          <w:kern w:val="0"/>
          <w:sz w:val="22"/>
          <w:szCs w:val="24"/>
          <w:lang w:val="en-US" w:eastAsia="zh-CN" w:bidi="en-US"/>
        </w:rPr>
        <w:t>9</w:t>
      </w:r>
      <w:r>
        <w:rPr>
          <w:rFonts w:ascii="Arial" w:hAnsi="Arial" w:cs="Arial"/>
          <w:kern w:val="0"/>
          <w:sz w:val="22"/>
          <w:szCs w:val="24"/>
          <w:lang w:bidi="en-US"/>
        </w:rPr>
        <w:t xml:space="preserve">                              发布日期：</w:t>
      </w:r>
      <w:r>
        <w:rPr>
          <w:rFonts w:hint="eastAsia" w:ascii="Arial" w:hAnsi="Arial" w:cs="Arial"/>
          <w:b/>
          <w:kern w:val="0"/>
          <w:sz w:val="22"/>
          <w:szCs w:val="24"/>
          <w:lang w:bidi="en-US"/>
        </w:rPr>
        <w:t>2025年</w:t>
      </w:r>
      <w:r>
        <w:rPr>
          <w:rFonts w:hint="eastAsia" w:ascii="Arial" w:hAnsi="Arial" w:cs="Arial"/>
          <w:b/>
          <w:kern w:val="0"/>
          <w:sz w:val="22"/>
          <w:szCs w:val="24"/>
          <w:lang w:val="en-US" w:eastAsia="zh-CN" w:bidi="en-US"/>
        </w:rPr>
        <w:t>5</w:t>
      </w:r>
      <w:r>
        <w:rPr>
          <w:rFonts w:hint="eastAsia" w:ascii="Arial" w:hAnsi="Arial" w:cs="Arial"/>
          <w:b/>
          <w:kern w:val="0"/>
          <w:sz w:val="22"/>
          <w:szCs w:val="24"/>
          <w:lang w:bidi="en-US"/>
        </w:rPr>
        <w:t>月</w:t>
      </w:r>
      <w:r>
        <w:rPr>
          <w:rFonts w:hint="eastAsia" w:ascii="Arial" w:hAnsi="Arial" w:cs="Arial"/>
          <w:b/>
          <w:kern w:val="0"/>
          <w:sz w:val="22"/>
          <w:szCs w:val="24"/>
          <w:lang w:val="en-US" w:eastAsia="zh-CN" w:bidi="en-US"/>
        </w:rPr>
        <w:t>6</w:t>
      </w:r>
      <w:r>
        <w:rPr>
          <w:rFonts w:hint="eastAsia" w:ascii="Arial" w:hAnsi="Arial" w:cs="Arial"/>
          <w:b/>
          <w:kern w:val="0"/>
          <w:sz w:val="22"/>
          <w:szCs w:val="24"/>
          <w:lang w:bidi="en-US"/>
        </w:rPr>
        <w:t>日</w:t>
      </w:r>
    </w:p>
    <w:p w14:paraId="7D345383">
      <w:pPr>
        <w:numPr>
          <w:ilvl w:val="0"/>
          <w:numId w:val="1"/>
        </w:numPr>
        <w:spacing w:line="520" w:lineRule="exact"/>
        <w:rPr>
          <w:rFonts w:ascii="Arial" w:hAnsi="Arial" w:cs="Arial"/>
          <w:bCs/>
          <w:color w:val="auto"/>
          <w:kern w:val="0"/>
          <w:sz w:val="24"/>
          <w:szCs w:val="28"/>
          <w:lang w:bidi="en-US"/>
        </w:rPr>
      </w:pPr>
      <w:r>
        <w:rPr>
          <w:rFonts w:ascii="Arial" w:hAnsi="Arial" w:cs="Arial"/>
          <w:bCs/>
          <w:color w:val="auto"/>
          <w:kern w:val="0"/>
          <w:sz w:val="24"/>
          <w:szCs w:val="28"/>
          <w:lang w:bidi="en-US"/>
        </w:rPr>
        <w:t>项目名称：</w:t>
      </w:r>
      <w:r>
        <w:rPr>
          <w:rFonts w:hint="eastAsia" w:ascii="Arial" w:hAnsi="Arial" w:cs="Arial"/>
          <w:bCs/>
          <w:color w:val="auto"/>
          <w:kern w:val="0"/>
          <w:sz w:val="24"/>
          <w:szCs w:val="28"/>
          <w:lang w:bidi="en-US"/>
        </w:rPr>
        <w:t>学生工作处校徽采购</w:t>
      </w:r>
    </w:p>
    <w:p w14:paraId="6DCAF751">
      <w:pPr>
        <w:numPr>
          <w:ilvl w:val="0"/>
          <w:numId w:val="1"/>
        </w:numPr>
        <w:spacing w:line="520" w:lineRule="exact"/>
        <w:rPr>
          <w:rFonts w:ascii="Arial" w:hAnsi="Arial" w:cs="Arial"/>
          <w:b w:val="0"/>
          <w:bCs/>
          <w:color w:val="auto"/>
          <w:kern w:val="0"/>
          <w:sz w:val="24"/>
          <w:szCs w:val="28"/>
          <w:lang w:bidi="en-US"/>
        </w:rPr>
      </w:pPr>
      <w:r>
        <w:rPr>
          <w:rFonts w:ascii="Arial" w:hAnsi="Arial" w:cs="Arial"/>
          <w:bCs/>
          <w:color w:val="auto"/>
          <w:kern w:val="0"/>
          <w:sz w:val="24"/>
          <w:szCs w:val="28"/>
          <w:lang w:bidi="en-US"/>
        </w:rPr>
        <w:t>询价采购项目预算金额：（人民币大写）</w:t>
      </w:r>
      <w:r>
        <w:rPr>
          <w:rFonts w:hint="eastAsia" w:ascii="Arial" w:hAnsi="Arial" w:cs="Arial"/>
          <w:bCs/>
          <w:color w:val="auto"/>
          <w:kern w:val="0"/>
          <w:sz w:val="24"/>
          <w:szCs w:val="28"/>
          <w:lang w:val="en-US" w:eastAsia="zh-CN" w:bidi="en-US"/>
        </w:rPr>
        <w:t>柒万贰仟贰佰柒拾伍</w:t>
      </w:r>
      <w:r>
        <w:rPr>
          <w:rFonts w:ascii="Arial" w:hAnsi="Arial" w:cs="Arial"/>
          <w:b w:val="0"/>
          <w:bCs/>
          <w:color w:val="auto"/>
          <w:kern w:val="0"/>
          <w:sz w:val="24"/>
          <w:szCs w:val="28"/>
          <w:lang w:bidi="en-US"/>
        </w:rPr>
        <w:t>元整（¥</w:t>
      </w:r>
      <w:r>
        <w:rPr>
          <w:rFonts w:hint="eastAsia" w:ascii="Arial" w:hAnsi="Arial" w:cs="Arial"/>
          <w:b w:val="0"/>
          <w:bCs/>
          <w:color w:val="auto"/>
          <w:kern w:val="0"/>
          <w:sz w:val="24"/>
          <w:szCs w:val="28"/>
          <w:lang w:val="en-US" w:eastAsia="zh-CN" w:bidi="en-US"/>
        </w:rPr>
        <w:t>72275</w:t>
      </w:r>
      <w:r>
        <w:rPr>
          <w:rFonts w:hint="eastAsia" w:ascii="Arial" w:hAnsi="Arial" w:cs="Arial"/>
          <w:b w:val="0"/>
          <w:bCs/>
          <w:color w:val="auto"/>
          <w:kern w:val="0"/>
          <w:sz w:val="24"/>
          <w:szCs w:val="28"/>
          <w:lang w:bidi="en-US"/>
        </w:rPr>
        <w:t>.00</w:t>
      </w:r>
      <w:r>
        <w:rPr>
          <w:rFonts w:ascii="Arial" w:hAnsi="Arial" w:cs="Arial"/>
          <w:b w:val="0"/>
          <w:bCs/>
          <w:color w:val="auto"/>
          <w:kern w:val="0"/>
          <w:sz w:val="24"/>
          <w:szCs w:val="28"/>
          <w:lang w:bidi="en-US"/>
        </w:rPr>
        <w:t>）</w:t>
      </w:r>
    </w:p>
    <w:p w14:paraId="37F4D18D">
      <w:pPr>
        <w:numPr>
          <w:ilvl w:val="0"/>
          <w:numId w:val="1"/>
        </w:numPr>
        <w:spacing w:line="520" w:lineRule="exact"/>
        <w:rPr>
          <w:rFonts w:hint="default" w:ascii="Arial" w:hAnsi="Arial" w:cs="Arial"/>
          <w:bCs/>
          <w:color w:val="FF0000"/>
          <w:kern w:val="0"/>
          <w:sz w:val="24"/>
          <w:szCs w:val="28"/>
          <w:lang w:val="en-US" w:bidi="en-US"/>
        </w:rPr>
      </w:pPr>
      <w:r>
        <w:rPr>
          <w:rFonts w:hint="eastAsia" w:ascii="Arial" w:hAnsi="Arial" w:cs="Arial"/>
          <w:bCs/>
          <w:color w:val="auto"/>
          <w:kern w:val="0"/>
          <w:sz w:val="24"/>
          <w:szCs w:val="28"/>
          <w:lang w:bidi="en-US"/>
        </w:rPr>
        <w:t>评标方法：最</w:t>
      </w:r>
      <w:r>
        <w:rPr>
          <w:rFonts w:hint="eastAsia" w:ascii="Arial" w:hAnsi="Arial" w:cs="Arial"/>
          <w:bCs/>
          <w:kern w:val="0"/>
          <w:sz w:val="24"/>
          <w:szCs w:val="28"/>
          <w:lang w:bidi="en-US"/>
        </w:rPr>
        <w:t>低评标价法</w:t>
      </w:r>
      <w:r>
        <w:rPr>
          <w:rFonts w:hint="eastAsia" w:cs="Arial" w:asciiTheme="minorEastAsia" w:hAnsiTheme="minorEastAsia"/>
          <w:b/>
          <w:bCs/>
          <w:kern w:val="0"/>
          <w:sz w:val="24"/>
          <w:szCs w:val="28"/>
          <w:lang w:val="en-US" w:eastAsia="zh-CN" w:bidi="en-US"/>
        </w:rPr>
        <w:t xml:space="preserve"> </w:t>
      </w:r>
    </w:p>
    <w:p w14:paraId="4969AF0A">
      <w:pPr>
        <w:numPr>
          <w:ilvl w:val="0"/>
          <w:numId w:val="1"/>
        </w:numPr>
        <w:rPr>
          <w:rFonts w:ascii="Arial" w:hAnsi="Arial" w:cs="Arial"/>
          <w:bCs/>
          <w:kern w:val="0"/>
          <w:sz w:val="24"/>
          <w:szCs w:val="28"/>
          <w:lang w:bidi="en-US"/>
        </w:rPr>
      </w:pPr>
      <w:r>
        <w:rPr>
          <w:rFonts w:ascii="Arial" w:hAnsi="Arial" w:cs="Arial"/>
          <w:bCs/>
          <w:kern w:val="0"/>
          <w:sz w:val="24"/>
          <w:szCs w:val="28"/>
          <w:lang w:bidi="en-US"/>
        </w:rPr>
        <w:t>采购</w:t>
      </w:r>
      <w:r>
        <w:rPr>
          <w:rFonts w:hint="eastAsia" w:ascii="Arial" w:hAnsi="Arial" w:cs="Arial"/>
          <w:bCs/>
          <w:kern w:val="0"/>
          <w:sz w:val="24"/>
          <w:szCs w:val="28"/>
          <w:lang w:bidi="en-US"/>
        </w:rPr>
        <w:t>要</w:t>
      </w:r>
      <w:r>
        <w:rPr>
          <w:rFonts w:ascii="Arial" w:hAnsi="Arial" w:cs="Arial"/>
          <w:bCs/>
          <w:kern w:val="0"/>
          <w:sz w:val="24"/>
          <w:szCs w:val="28"/>
          <w:lang w:bidi="en-US"/>
        </w:rPr>
        <w:t>求</w:t>
      </w:r>
    </w:p>
    <w:p w14:paraId="1D700129">
      <w:pPr>
        <w:pStyle w:val="2"/>
        <w:rPr>
          <w:b/>
          <w:color w:val="FF0000"/>
        </w:rPr>
      </w:pPr>
      <w:r>
        <w:rPr>
          <w:rFonts w:hint="eastAsia"/>
          <w:b/>
          <w:color w:val="FF0000"/>
          <w:highlight w:val="yellow"/>
        </w:rPr>
        <w:t>说明：</w:t>
      </w:r>
      <w:r>
        <w:rPr>
          <w:rFonts w:hint="eastAsia"/>
        </w:rPr>
        <w:t>项目所有参数及商务要求为实质性响应内容，评审时报价人的响应内容发生负偏离一项（含）以上的，视为报价无效。报价人应对照参数要求逐条作明确的报价响应，并在</w:t>
      </w:r>
      <w:r>
        <w:rPr>
          <w:rFonts w:hint="eastAsia"/>
          <w:u w:val="single"/>
        </w:rPr>
        <w:t>“商务、技术响应、偏离情况说明表”</w:t>
      </w:r>
      <w:r>
        <w:rPr>
          <w:rFonts w:hint="eastAsia"/>
        </w:rPr>
        <w:t>中作出偏离说明。</w:t>
      </w:r>
    </w:p>
    <w:tbl>
      <w:tblPr>
        <w:tblStyle w:val="17"/>
        <w:tblW w:w="10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851"/>
        <w:gridCol w:w="7150"/>
        <w:gridCol w:w="984"/>
        <w:gridCol w:w="673"/>
      </w:tblGrid>
      <w:tr w14:paraId="666B8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16" w:type="dxa"/>
            <w:vAlign w:val="center"/>
          </w:tcPr>
          <w:p w14:paraId="14D65B68">
            <w:pPr>
              <w:widowControl/>
              <w:jc w:val="center"/>
              <w:rPr>
                <w:rFonts w:ascii="Arial" w:hAnsi="Arial" w:cs="Arial"/>
                <w:color w:val="000000"/>
                <w:kern w:val="0"/>
                <w:szCs w:val="21"/>
              </w:rPr>
            </w:pPr>
            <w:r>
              <w:rPr>
                <w:rFonts w:ascii="Arial" w:hAnsi="Arial" w:cs="Arial"/>
                <w:color w:val="000000"/>
                <w:kern w:val="0"/>
                <w:szCs w:val="21"/>
              </w:rPr>
              <w:t>序号</w:t>
            </w:r>
          </w:p>
        </w:tc>
        <w:tc>
          <w:tcPr>
            <w:tcW w:w="851" w:type="dxa"/>
            <w:shd w:val="clear" w:color="auto" w:fill="auto"/>
            <w:noWrap/>
            <w:vAlign w:val="center"/>
          </w:tcPr>
          <w:p w14:paraId="541CD235">
            <w:pPr>
              <w:widowControl/>
              <w:jc w:val="center"/>
              <w:rPr>
                <w:rFonts w:ascii="Arial" w:hAnsi="Arial" w:cs="Arial"/>
                <w:color w:val="000000"/>
                <w:kern w:val="0"/>
                <w:szCs w:val="21"/>
              </w:rPr>
            </w:pPr>
            <w:r>
              <w:rPr>
                <w:rFonts w:ascii="Arial" w:hAnsi="Arial" w:cs="Arial"/>
                <w:color w:val="000000"/>
                <w:kern w:val="0"/>
                <w:szCs w:val="21"/>
              </w:rPr>
              <w:t>名称</w:t>
            </w:r>
          </w:p>
        </w:tc>
        <w:tc>
          <w:tcPr>
            <w:tcW w:w="7150" w:type="dxa"/>
            <w:shd w:val="clear" w:color="auto" w:fill="auto"/>
            <w:noWrap/>
            <w:vAlign w:val="center"/>
          </w:tcPr>
          <w:p w14:paraId="5865BF01">
            <w:pPr>
              <w:widowControl/>
              <w:jc w:val="center"/>
              <w:rPr>
                <w:rFonts w:ascii="Arial" w:hAnsi="Arial" w:cs="Arial"/>
                <w:color w:val="000000"/>
                <w:kern w:val="0"/>
                <w:szCs w:val="21"/>
              </w:rPr>
            </w:pPr>
            <w:r>
              <w:rPr>
                <w:rFonts w:hint="eastAsia" w:ascii="Arial" w:hAnsi="Arial" w:cs="Arial"/>
                <w:kern w:val="0"/>
                <w:szCs w:val="21"/>
              </w:rPr>
              <w:t>参数</w:t>
            </w:r>
            <w:r>
              <w:rPr>
                <w:rFonts w:hint="eastAsia" w:ascii="Arial" w:hAnsi="Arial" w:cs="Arial"/>
                <w:color w:val="000000"/>
                <w:kern w:val="0"/>
                <w:szCs w:val="21"/>
              </w:rPr>
              <w:t>要求</w:t>
            </w:r>
          </w:p>
        </w:tc>
        <w:tc>
          <w:tcPr>
            <w:tcW w:w="984" w:type="dxa"/>
            <w:shd w:val="clear" w:color="auto" w:fill="auto"/>
            <w:noWrap/>
            <w:vAlign w:val="center"/>
          </w:tcPr>
          <w:p w14:paraId="772542FE">
            <w:pPr>
              <w:widowControl/>
              <w:jc w:val="center"/>
              <w:rPr>
                <w:rFonts w:ascii="Arial" w:hAnsi="Arial" w:cs="Arial"/>
                <w:color w:val="000000"/>
                <w:kern w:val="0"/>
                <w:szCs w:val="21"/>
              </w:rPr>
            </w:pPr>
            <w:r>
              <w:rPr>
                <w:rFonts w:hint="eastAsia" w:ascii="Arial" w:hAnsi="Arial" w:cs="Arial"/>
                <w:color w:val="000000"/>
                <w:kern w:val="0"/>
                <w:szCs w:val="21"/>
              </w:rPr>
              <w:t>数量</w:t>
            </w:r>
          </w:p>
        </w:tc>
        <w:tc>
          <w:tcPr>
            <w:tcW w:w="673" w:type="dxa"/>
            <w:shd w:val="clear" w:color="auto" w:fill="auto"/>
            <w:noWrap/>
            <w:vAlign w:val="center"/>
          </w:tcPr>
          <w:p w14:paraId="2AE143D4">
            <w:pPr>
              <w:widowControl/>
              <w:jc w:val="center"/>
              <w:rPr>
                <w:rFonts w:ascii="Arial" w:hAnsi="Arial" w:cs="Arial"/>
                <w:color w:val="000000"/>
                <w:kern w:val="0"/>
                <w:szCs w:val="21"/>
              </w:rPr>
            </w:pPr>
            <w:r>
              <w:rPr>
                <w:rFonts w:hint="eastAsia" w:ascii="Arial" w:hAnsi="Arial" w:cs="Arial"/>
                <w:color w:val="000000"/>
                <w:kern w:val="0"/>
                <w:szCs w:val="21"/>
              </w:rPr>
              <w:t>单位</w:t>
            </w:r>
          </w:p>
        </w:tc>
      </w:tr>
      <w:tr w14:paraId="77A92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616" w:type="dxa"/>
            <w:vAlign w:val="center"/>
          </w:tcPr>
          <w:p w14:paraId="685198C0">
            <w:pPr>
              <w:widowControl/>
              <w:jc w:val="center"/>
              <w:rPr>
                <w:rFonts w:ascii="Arial" w:hAnsi="Arial" w:cs="Arial"/>
                <w:color w:val="000000"/>
                <w:kern w:val="0"/>
                <w:szCs w:val="21"/>
              </w:rPr>
            </w:pPr>
            <w:r>
              <w:rPr>
                <w:rFonts w:ascii="Arial" w:hAnsi="Arial" w:cs="Arial"/>
                <w:color w:val="000000"/>
                <w:kern w:val="0"/>
                <w:szCs w:val="21"/>
              </w:rPr>
              <w:t>1</w:t>
            </w:r>
          </w:p>
        </w:tc>
        <w:tc>
          <w:tcPr>
            <w:tcW w:w="851" w:type="dxa"/>
            <w:shd w:val="clear" w:color="auto" w:fill="auto"/>
            <w:noWrap/>
            <w:vAlign w:val="center"/>
          </w:tcPr>
          <w:p w14:paraId="4B91A5EF">
            <w:pPr>
              <w:widowControl/>
              <w:jc w:val="center"/>
              <w:rPr>
                <w:rFonts w:ascii="Arial" w:hAnsi="Arial" w:cs="Arial"/>
                <w:color w:val="000000"/>
                <w:kern w:val="0"/>
                <w:szCs w:val="21"/>
              </w:rPr>
            </w:pPr>
            <w:r>
              <w:rPr>
                <w:rFonts w:hint="eastAsia" w:ascii="Arial" w:hAnsi="Arial" w:cs="Arial"/>
                <w:color w:val="000000"/>
                <w:kern w:val="0"/>
                <w:szCs w:val="21"/>
              </w:rPr>
              <w:t>学生工作处校徽采购</w:t>
            </w:r>
          </w:p>
        </w:tc>
        <w:tc>
          <w:tcPr>
            <w:tcW w:w="7150" w:type="dxa"/>
            <w:shd w:val="clear" w:color="auto" w:fill="auto"/>
            <w:noWrap/>
          </w:tcPr>
          <w:p w14:paraId="5B143239">
            <w:pPr>
              <w:widowControl/>
              <w:spacing w:line="360" w:lineRule="auto"/>
              <w:jc w:val="left"/>
              <w:rPr>
                <w:rFonts w:hint="eastAsia" w:ascii="Arial" w:hAnsi="Arial" w:cs="Arial"/>
                <w:color w:val="000000"/>
                <w:kern w:val="0"/>
                <w:szCs w:val="21"/>
                <w:lang w:val="en-US" w:eastAsia="zh-CN"/>
              </w:rPr>
            </w:pPr>
            <w:r>
              <w:rPr>
                <w:rFonts w:hint="eastAsia" w:ascii="Arial" w:hAnsi="Arial" w:cs="Arial"/>
                <w:color w:val="000000"/>
                <w:kern w:val="0"/>
                <w:szCs w:val="21"/>
                <w:lang w:val="en-US" w:eastAsia="zh-CN"/>
              </w:rPr>
              <w:t>1.徽章规格：圆形，徽章厚度2.75mm(±0.05mm），直径35mm（±0.1mm）；正面图案彩印，金属托底，透明滴胶封面，金色包边；如图例。</w:t>
            </w:r>
          </w:p>
          <w:p w14:paraId="3891CE46">
            <w:pPr>
              <w:widowControl/>
              <w:spacing w:line="360" w:lineRule="auto"/>
              <w:jc w:val="left"/>
              <w:rPr>
                <w:rFonts w:hint="eastAsia" w:ascii="Arial" w:hAnsi="Arial" w:cs="Arial"/>
                <w:color w:val="000000"/>
                <w:kern w:val="0"/>
                <w:szCs w:val="21"/>
                <w:lang w:val="en-US" w:eastAsia="zh-CN"/>
              </w:rPr>
            </w:pPr>
            <w:r>
              <w:rPr>
                <w:rFonts w:hint="eastAsia" w:ascii="Arial" w:hAnsi="Arial" w:cs="Arial"/>
                <w:color w:val="000000"/>
                <w:kern w:val="0"/>
                <w:szCs w:val="21"/>
                <w:lang w:val="en-US" w:eastAsia="zh-CN"/>
              </w:rPr>
              <w:t>2.徽章材质：锌合金内托，外电镀金色，铁质扣针长度21mm(±1mm）、宽度4.5mm(±0.5mm）并电镀金色，焊接（扣针焊接位置偏上，距离顶边11(±1mm）；</w:t>
            </w:r>
          </w:p>
          <w:p w14:paraId="43342D7A">
            <w:pPr>
              <w:widowControl/>
              <w:spacing w:line="360" w:lineRule="auto"/>
              <w:jc w:val="left"/>
              <w:rPr>
                <w:rFonts w:hint="eastAsia" w:ascii="Arial" w:hAnsi="Arial" w:cs="Arial"/>
                <w:color w:val="000000"/>
                <w:kern w:val="0"/>
                <w:szCs w:val="21"/>
                <w:lang w:val="en-US" w:eastAsia="zh-CN"/>
              </w:rPr>
            </w:pPr>
            <w:r>
              <w:rPr>
                <w:rFonts w:hint="eastAsia" w:ascii="Arial" w:hAnsi="Arial" w:cs="Arial"/>
                <w:color w:val="000000"/>
                <w:kern w:val="0"/>
                <w:szCs w:val="21"/>
                <w:lang w:val="en-US" w:eastAsia="zh-CN"/>
              </w:rPr>
              <w:t>3.主色蓝色，辅助色黄、白色，根据采购人提供设计元素制作，每枚徽章配透明自封袋；</w:t>
            </w:r>
          </w:p>
          <w:p w14:paraId="5F0BEAEB">
            <w:pPr>
              <w:widowControl/>
              <w:spacing w:line="360" w:lineRule="auto"/>
              <w:jc w:val="left"/>
              <w:rPr>
                <w:rFonts w:hint="default" w:ascii="Arial" w:hAnsi="Arial" w:cs="Arial"/>
                <w:color w:val="000000"/>
                <w:kern w:val="0"/>
                <w:szCs w:val="21"/>
                <w:lang w:val="en-US" w:eastAsia="zh-CN"/>
              </w:rPr>
            </w:pPr>
            <w:r>
              <w:rPr>
                <w:rFonts w:hint="eastAsia" w:ascii="Arial" w:hAnsi="Arial" w:cs="Arial"/>
                <w:color w:val="000000"/>
                <w:kern w:val="0"/>
                <w:szCs w:val="21"/>
                <w:lang w:val="en-US" w:eastAsia="zh-CN"/>
              </w:rPr>
              <w:t>4.单个成品重量15g（±1g）。</w:t>
            </w:r>
          </w:p>
          <w:tbl>
            <w:tblPr>
              <w:tblStyle w:val="18"/>
              <w:tblW w:w="6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0"/>
              <w:gridCol w:w="3210"/>
            </w:tblGrid>
            <w:tr w14:paraId="7231C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3210" w:type="dxa"/>
                  <w:noWrap w:val="0"/>
                  <w:vAlign w:val="top"/>
                </w:tcPr>
                <w:p w14:paraId="4880758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drawing>
                      <wp:inline distT="0" distB="0" distL="114300" distR="114300">
                        <wp:extent cx="1679575" cy="1540510"/>
                        <wp:effectExtent l="0" t="0" r="12065" b="13970"/>
                        <wp:docPr id="3" name="图片 3" descr="1744773924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44773924256"/>
                                <pic:cNvPicPr>
                                  <a:picLocks noChangeAspect="1"/>
                                </pic:cNvPicPr>
                              </pic:nvPicPr>
                              <pic:blipFill>
                                <a:blip r:embed="rId5"/>
                                <a:stretch>
                                  <a:fillRect/>
                                </a:stretch>
                              </pic:blipFill>
                              <pic:spPr>
                                <a:xfrm>
                                  <a:off x="0" y="0"/>
                                  <a:ext cx="1679575" cy="1540510"/>
                                </a:xfrm>
                                <a:prstGeom prst="rect">
                                  <a:avLst/>
                                </a:prstGeom>
                              </pic:spPr>
                            </pic:pic>
                          </a:graphicData>
                        </a:graphic>
                      </wp:inline>
                    </w:drawing>
                  </w:r>
                </w:p>
              </w:tc>
              <w:tc>
                <w:tcPr>
                  <w:tcW w:w="3210" w:type="dxa"/>
                  <w:noWrap w:val="0"/>
                  <w:vAlign w:val="top"/>
                </w:tcPr>
                <w:p w14:paraId="45B9121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b w:val="0"/>
                      <w:bCs w:val="0"/>
                      <w:sz w:val="24"/>
                      <w:szCs w:val="24"/>
                      <w:lang w:val="en-US" w:eastAsia="zh-CN"/>
                    </w:rPr>
                  </w:pPr>
                  <w:r>
                    <w:rPr>
                      <w:rFonts w:hint="eastAsia" w:ascii="宋体" w:hAnsi="宋体" w:cs="宋体"/>
                      <w:b w:val="0"/>
                      <w:bCs w:val="0"/>
                      <w:sz w:val="24"/>
                      <w:szCs w:val="24"/>
                      <w:vertAlign w:val="baseline"/>
                      <w:lang w:val="en-US" w:eastAsia="zh-CN"/>
                    </w:rPr>
                    <w:drawing>
                      <wp:inline distT="0" distB="0" distL="114300" distR="114300">
                        <wp:extent cx="1490980" cy="1293495"/>
                        <wp:effectExtent l="0" t="0" r="2540" b="1905"/>
                        <wp:docPr id="2" name="图片 2" descr="f88e4903a5fdb3d17f862dbd4aeee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88e4903a5fdb3d17f862dbd4aeeeee"/>
                                <pic:cNvPicPr>
                                  <a:picLocks noChangeAspect="1"/>
                                </pic:cNvPicPr>
                              </pic:nvPicPr>
                              <pic:blipFill>
                                <a:blip r:embed="rId6"/>
                                <a:stretch>
                                  <a:fillRect/>
                                </a:stretch>
                              </pic:blipFill>
                              <pic:spPr>
                                <a:xfrm>
                                  <a:off x="0" y="0"/>
                                  <a:ext cx="1490980" cy="1293495"/>
                                </a:xfrm>
                                <a:prstGeom prst="rect">
                                  <a:avLst/>
                                </a:prstGeom>
                                <a:noFill/>
                                <a:ln>
                                  <a:noFill/>
                                </a:ln>
                              </pic:spPr>
                            </pic:pic>
                          </a:graphicData>
                        </a:graphic>
                      </wp:inline>
                    </w:drawing>
                  </w:r>
                </w:p>
              </w:tc>
            </w:tr>
            <w:tr w14:paraId="47BE1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3210" w:type="dxa"/>
                  <w:noWrap w:val="0"/>
                  <w:vAlign w:val="center"/>
                </w:tcPr>
                <w:p w14:paraId="778E48BC">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正面样式</w:t>
                  </w:r>
                </w:p>
              </w:tc>
              <w:tc>
                <w:tcPr>
                  <w:tcW w:w="3210" w:type="dxa"/>
                  <w:noWrap w:val="0"/>
                  <w:vAlign w:val="center"/>
                </w:tcPr>
                <w:p w14:paraId="44F4A802">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vertAlign w:val="baseline"/>
                      <w:lang w:val="en-US" w:eastAsia="zh-CN"/>
                    </w:rPr>
                    <w:t>金色底托+扣针模板</w:t>
                  </w:r>
                </w:p>
              </w:tc>
            </w:tr>
            <w:tr w14:paraId="6BD29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3210" w:type="dxa"/>
                  <w:noWrap w:val="0"/>
                  <w:vAlign w:val="center"/>
                </w:tcPr>
                <w:p w14:paraId="70815A6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cs="宋体"/>
                      <w:b w:val="0"/>
                      <w:bCs w:val="0"/>
                      <w:sz w:val="24"/>
                      <w:szCs w:val="24"/>
                      <w:vertAlign w:val="baseline"/>
                      <w:lang w:val="en-US" w:eastAsia="zh-CN"/>
                    </w:rPr>
                  </w:pPr>
                  <w:r>
                    <w:rPr>
                      <w:rFonts w:hint="eastAsia" w:ascii="宋体" w:hAnsi="宋体" w:cs="宋体"/>
                      <w:b w:val="0"/>
                      <w:bCs w:val="0"/>
                      <w:sz w:val="24"/>
                      <w:szCs w:val="24"/>
                      <w:lang w:val="en-US" w:eastAsia="zh-CN"/>
                    </w:rPr>
                    <w:drawing>
                      <wp:inline distT="0" distB="0" distL="114300" distR="114300">
                        <wp:extent cx="1372870" cy="1436370"/>
                        <wp:effectExtent l="0" t="0" r="13970" b="11430"/>
                        <wp:docPr id="4" name="图片 4" descr="1744774026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744774026930"/>
                                <pic:cNvPicPr>
                                  <a:picLocks noChangeAspect="1"/>
                                </pic:cNvPicPr>
                              </pic:nvPicPr>
                              <pic:blipFill>
                                <a:blip r:embed="rId7"/>
                                <a:stretch>
                                  <a:fillRect/>
                                </a:stretch>
                              </pic:blipFill>
                              <pic:spPr>
                                <a:xfrm>
                                  <a:off x="0" y="0"/>
                                  <a:ext cx="1372870" cy="1436370"/>
                                </a:xfrm>
                                <a:prstGeom prst="rect">
                                  <a:avLst/>
                                </a:prstGeom>
                              </pic:spPr>
                            </pic:pic>
                          </a:graphicData>
                        </a:graphic>
                      </wp:inline>
                    </w:drawing>
                  </w:r>
                </w:p>
              </w:tc>
              <w:tc>
                <w:tcPr>
                  <w:tcW w:w="3210" w:type="dxa"/>
                  <w:noWrap w:val="0"/>
                  <w:vAlign w:val="center"/>
                </w:tcPr>
                <w:p w14:paraId="7972991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drawing>
                      <wp:inline distT="0" distB="0" distL="114300" distR="114300">
                        <wp:extent cx="1603375" cy="1421130"/>
                        <wp:effectExtent l="0" t="0" r="15875" b="7620"/>
                        <wp:docPr id="1" name="图片 1" descr="扣针样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扣针样式"/>
                                <pic:cNvPicPr>
                                  <a:picLocks noChangeAspect="1"/>
                                </pic:cNvPicPr>
                              </pic:nvPicPr>
                              <pic:blipFill>
                                <a:blip r:embed="rId8"/>
                                <a:stretch>
                                  <a:fillRect/>
                                </a:stretch>
                              </pic:blipFill>
                              <pic:spPr>
                                <a:xfrm>
                                  <a:off x="0" y="0"/>
                                  <a:ext cx="1603375" cy="1421130"/>
                                </a:xfrm>
                                <a:prstGeom prst="rect">
                                  <a:avLst/>
                                </a:prstGeom>
                              </pic:spPr>
                            </pic:pic>
                          </a:graphicData>
                        </a:graphic>
                      </wp:inline>
                    </w:drawing>
                  </w:r>
                </w:p>
              </w:tc>
            </w:tr>
            <w:tr w14:paraId="5E1F3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3210" w:type="dxa"/>
                  <w:noWrap w:val="0"/>
                  <w:vAlign w:val="center"/>
                </w:tcPr>
                <w:p w14:paraId="42DD4C8A">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包装袋样式</w:t>
                  </w:r>
                </w:p>
              </w:tc>
              <w:tc>
                <w:tcPr>
                  <w:tcW w:w="3210" w:type="dxa"/>
                  <w:noWrap w:val="0"/>
                  <w:vAlign w:val="center"/>
                </w:tcPr>
                <w:p w14:paraId="1DAE54BB">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扣针位置样式</w:t>
                  </w:r>
                </w:p>
              </w:tc>
            </w:tr>
          </w:tbl>
          <w:p w14:paraId="27907AA0">
            <w:pPr>
              <w:pStyle w:val="2"/>
              <w:rPr>
                <w:rFonts w:hint="eastAsia"/>
                <w:lang w:val="en-US" w:eastAsia="zh-CN"/>
              </w:rPr>
            </w:pPr>
          </w:p>
          <w:p w14:paraId="48598767">
            <w:pPr>
              <w:pStyle w:val="2"/>
              <w:rPr>
                <w:rFonts w:cs="Times New Roman"/>
                <w:sz w:val="24"/>
                <w:szCs w:val="24"/>
              </w:rPr>
            </w:pPr>
          </w:p>
        </w:tc>
        <w:tc>
          <w:tcPr>
            <w:tcW w:w="984" w:type="dxa"/>
            <w:shd w:val="clear" w:color="auto" w:fill="auto"/>
            <w:noWrap/>
            <w:vAlign w:val="center"/>
          </w:tcPr>
          <w:p w14:paraId="09A8C058">
            <w:pPr>
              <w:widowControl/>
              <w:jc w:val="center"/>
              <w:rPr>
                <w:rFonts w:hint="default" w:ascii="Arial" w:hAnsi="Arial" w:cs="Arial" w:eastAsiaTheme="minorEastAsia"/>
                <w:color w:val="auto"/>
                <w:kern w:val="0"/>
                <w:szCs w:val="21"/>
                <w:lang w:val="en-US" w:eastAsia="zh-CN"/>
              </w:rPr>
            </w:pPr>
            <w:r>
              <w:rPr>
                <w:rFonts w:hint="eastAsia" w:ascii="Arial" w:hAnsi="Arial" w:cs="Arial"/>
                <w:color w:val="auto"/>
                <w:kern w:val="0"/>
                <w:szCs w:val="21"/>
                <w:lang w:val="en-US" w:eastAsia="zh-CN"/>
              </w:rPr>
              <w:t>24500</w:t>
            </w:r>
          </w:p>
        </w:tc>
        <w:tc>
          <w:tcPr>
            <w:tcW w:w="673" w:type="dxa"/>
            <w:shd w:val="clear" w:color="auto" w:fill="auto"/>
            <w:noWrap/>
            <w:vAlign w:val="center"/>
          </w:tcPr>
          <w:p w14:paraId="15A379C3">
            <w:pPr>
              <w:widowControl/>
              <w:jc w:val="center"/>
              <w:rPr>
                <w:rFonts w:hint="eastAsia" w:ascii="Arial" w:hAnsi="Arial" w:cs="Arial" w:eastAsiaTheme="minorEastAsia"/>
                <w:color w:val="auto"/>
                <w:kern w:val="0"/>
                <w:szCs w:val="21"/>
                <w:lang w:eastAsia="zh-CN"/>
              </w:rPr>
            </w:pPr>
            <w:r>
              <w:rPr>
                <w:rFonts w:hint="eastAsia" w:ascii="Arial" w:hAnsi="Arial" w:cs="Arial"/>
                <w:color w:val="auto"/>
                <w:kern w:val="0"/>
                <w:szCs w:val="21"/>
                <w:lang w:val="en-US" w:eastAsia="zh-CN"/>
              </w:rPr>
              <w:t>个</w:t>
            </w:r>
          </w:p>
        </w:tc>
      </w:tr>
      <w:tr w14:paraId="17C5A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467" w:type="dxa"/>
            <w:gridSpan w:val="2"/>
            <w:vAlign w:val="center"/>
          </w:tcPr>
          <w:p w14:paraId="0D3893DE">
            <w:pPr>
              <w:widowControl/>
              <w:jc w:val="center"/>
              <w:rPr>
                <w:rFonts w:ascii="Arial" w:hAnsi="Arial" w:cs="Arial"/>
                <w:color w:val="FF0000"/>
                <w:kern w:val="0"/>
                <w:szCs w:val="21"/>
              </w:rPr>
            </w:pPr>
            <w:r>
              <w:rPr>
                <w:rFonts w:ascii="Arial" w:hAnsi="Arial" w:cs="Arial"/>
                <w:color w:val="auto"/>
                <w:kern w:val="0"/>
                <w:szCs w:val="21"/>
              </w:rPr>
              <w:t>商务要求</w:t>
            </w:r>
          </w:p>
        </w:tc>
        <w:tc>
          <w:tcPr>
            <w:tcW w:w="8807" w:type="dxa"/>
            <w:gridSpan w:val="3"/>
            <w:shd w:val="clear" w:color="auto" w:fill="auto"/>
            <w:noWrap/>
          </w:tcPr>
          <w:p w14:paraId="3DE46305">
            <w:pPr>
              <w:spacing w:line="360" w:lineRule="auto"/>
              <w:jc w:val="left"/>
              <w:rPr>
                <w:rFonts w:cs="Times New Roman"/>
                <w:color w:val="auto"/>
                <w:sz w:val="21"/>
                <w:szCs w:val="21"/>
              </w:rPr>
            </w:pPr>
            <w:r>
              <w:rPr>
                <w:rFonts w:hint="eastAsia" w:cs="Times New Roman"/>
                <w:sz w:val="21"/>
                <w:szCs w:val="21"/>
              </w:rPr>
              <w:t>1.供货时间：签订合同</w:t>
            </w:r>
            <w:r>
              <w:rPr>
                <w:rFonts w:hint="eastAsia" w:cs="Times New Roman"/>
                <w:color w:val="auto"/>
                <w:sz w:val="21"/>
                <w:szCs w:val="21"/>
              </w:rPr>
              <w:t>后</w:t>
            </w:r>
            <w:r>
              <w:rPr>
                <w:rFonts w:hint="eastAsia" w:cs="Times New Roman"/>
                <w:b/>
                <w:bCs/>
                <w:color w:val="auto"/>
                <w:sz w:val="21"/>
                <w:szCs w:val="21"/>
                <w:u w:val="single"/>
                <w:lang w:val="en-US" w:eastAsia="zh-CN"/>
              </w:rPr>
              <w:t>20</w:t>
            </w:r>
            <w:r>
              <w:rPr>
                <w:rFonts w:hint="eastAsia" w:cs="Times New Roman"/>
                <w:b/>
                <w:bCs/>
                <w:color w:val="auto"/>
                <w:sz w:val="21"/>
                <w:szCs w:val="21"/>
                <w:u w:val="single"/>
              </w:rPr>
              <w:t>日内</w:t>
            </w:r>
            <w:r>
              <w:rPr>
                <w:rFonts w:hint="eastAsia" w:cs="Times New Roman"/>
                <w:color w:val="auto"/>
                <w:sz w:val="21"/>
                <w:szCs w:val="21"/>
              </w:rPr>
              <w:t>验收合格并交付使用。</w:t>
            </w:r>
          </w:p>
          <w:p w14:paraId="2ABBB629">
            <w:pPr>
              <w:spacing w:line="360" w:lineRule="auto"/>
              <w:jc w:val="left"/>
              <w:rPr>
                <w:rFonts w:hint="eastAsia" w:cs="Times New Roman" w:eastAsiaTheme="minorEastAsia"/>
                <w:color w:val="auto"/>
                <w:sz w:val="21"/>
                <w:szCs w:val="21"/>
                <w:lang w:eastAsia="zh-CN"/>
              </w:rPr>
            </w:pPr>
            <w:r>
              <w:rPr>
                <w:rFonts w:hint="eastAsia" w:cs="Times New Roman"/>
                <w:color w:val="auto"/>
                <w:sz w:val="21"/>
                <w:szCs w:val="21"/>
              </w:rPr>
              <w:t>2.质保期：自验收合格并交付使用之日起</w:t>
            </w:r>
            <w:r>
              <w:rPr>
                <w:rFonts w:hint="eastAsia" w:cs="Times New Roman"/>
                <w:b/>
                <w:bCs/>
                <w:color w:val="auto"/>
                <w:sz w:val="21"/>
                <w:szCs w:val="21"/>
                <w:u w:val="single"/>
              </w:rPr>
              <w:t xml:space="preserve"> </w:t>
            </w:r>
            <w:r>
              <w:rPr>
                <w:rFonts w:hint="eastAsia" w:cs="Times New Roman"/>
                <w:b/>
                <w:bCs/>
                <w:color w:val="auto"/>
                <w:sz w:val="21"/>
                <w:szCs w:val="21"/>
                <w:u w:val="single"/>
                <w:lang w:val="en-US" w:eastAsia="zh-CN"/>
              </w:rPr>
              <w:t>1</w:t>
            </w:r>
            <w:r>
              <w:rPr>
                <w:rFonts w:hint="eastAsia" w:cs="Times New Roman"/>
                <w:b/>
                <w:bCs/>
                <w:color w:val="auto"/>
                <w:sz w:val="21"/>
                <w:szCs w:val="21"/>
                <w:u w:val="single"/>
              </w:rPr>
              <w:t>年</w:t>
            </w:r>
            <w:r>
              <w:rPr>
                <w:rFonts w:hint="eastAsia" w:cs="Times New Roman"/>
                <w:color w:val="auto"/>
                <w:sz w:val="21"/>
                <w:szCs w:val="21"/>
              </w:rPr>
              <w:t xml:space="preserve"> </w:t>
            </w:r>
            <w:r>
              <w:rPr>
                <w:rFonts w:hint="eastAsia" w:cs="Times New Roman"/>
                <w:color w:val="auto"/>
                <w:sz w:val="21"/>
                <w:szCs w:val="21"/>
                <w:lang w:eastAsia="zh-CN"/>
              </w:rPr>
              <w:t>。</w:t>
            </w:r>
          </w:p>
          <w:p w14:paraId="264F6285">
            <w:pPr>
              <w:spacing w:line="360" w:lineRule="auto"/>
              <w:jc w:val="left"/>
              <w:rPr>
                <w:rFonts w:cs="Times New Roman"/>
                <w:color w:val="auto"/>
                <w:sz w:val="21"/>
                <w:szCs w:val="21"/>
              </w:rPr>
            </w:pPr>
            <w:r>
              <w:rPr>
                <w:rFonts w:hint="eastAsia" w:cs="Times New Roman"/>
                <w:color w:val="auto"/>
                <w:sz w:val="21"/>
                <w:szCs w:val="21"/>
              </w:rPr>
              <w:t>3. 完全符合强制性的国家技术质量规范和招标文件规定的质量、规格、性能和技术规范等要求的全新合格产品（包括所有零部件、元器件和附件）。若产品在运输过程中损坏须无偿调换同样产品，以达到供货要求。</w:t>
            </w:r>
          </w:p>
          <w:p w14:paraId="466A5C21">
            <w:pPr>
              <w:spacing w:line="360" w:lineRule="auto"/>
              <w:jc w:val="left"/>
              <w:rPr>
                <w:rFonts w:cs="Times New Roman"/>
                <w:color w:val="auto"/>
                <w:sz w:val="21"/>
                <w:szCs w:val="21"/>
              </w:rPr>
            </w:pPr>
            <w:r>
              <w:rPr>
                <w:rFonts w:hint="eastAsia" w:cs="Times New Roman"/>
                <w:color w:val="auto"/>
                <w:sz w:val="21"/>
                <w:szCs w:val="21"/>
              </w:rPr>
              <w:t>按国家有关规定报价人承诺实行“三包”（包退、包换、包修）服务，其他售后服务按成交人提交的售后服务承诺书执行。</w:t>
            </w:r>
          </w:p>
          <w:p w14:paraId="27242CB0">
            <w:pPr>
              <w:widowControl/>
              <w:numPr>
                <w:ilvl w:val="0"/>
                <w:numId w:val="2"/>
              </w:numPr>
              <w:jc w:val="left"/>
              <w:rPr>
                <w:rFonts w:hint="eastAsia" w:cs="Times New Roman"/>
                <w:color w:val="auto"/>
                <w:sz w:val="21"/>
                <w:szCs w:val="21"/>
              </w:rPr>
            </w:pPr>
            <w:r>
              <w:rPr>
                <w:rFonts w:hint="eastAsia" w:cs="Times New Roman"/>
                <w:color w:val="auto"/>
                <w:sz w:val="21"/>
                <w:szCs w:val="21"/>
              </w:rPr>
              <w:t>报价人应保证所提供服务在使用时不会侵犯任何第三方的专利权、商标权、设计权或其他权利。如侵犯了第三方合法权益而引发的任何纠纷或诉讼，均由报价人负责交涉并承担全部责任</w:t>
            </w:r>
          </w:p>
          <w:p w14:paraId="6493A17A">
            <w:pPr>
              <w:pStyle w:val="2"/>
              <w:numPr>
                <w:ilvl w:val="0"/>
                <w:numId w:val="0"/>
              </w:numPr>
              <w:rPr>
                <w:rFonts w:hint="eastAsia"/>
                <w:color w:val="auto"/>
                <w:sz w:val="21"/>
                <w:szCs w:val="21"/>
              </w:rPr>
            </w:pPr>
            <w:r>
              <w:rPr>
                <w:rFonts w:hint="eastAsia"/>
                <w:color w:val="auto"/>
                <w:sz w:val="21"/>
                <w:szCs w:val="21"/>
              </w:rPr>
              <w:t>报价人因未经授权而实施的商业性复制行为构成违约或侵权责任造成采购人损失的，由其承但相关责任并赔偿采购人经济损失。</w:t>
            </w:r>
          </w:p>
          <w:p w14:paraId="2142413B">
            <w:pPr>
              <w:widowControl/>
              <w:numPr>
                <w:ilvl w:val="0"/>
                <w:numId w:val="2"/>
              </w:numPr>
              <w:adjustRightInd w:val="0"/>
              <w:snapToGrid w:val="0"/>
              <w:spacing w:line="520" w:lineRule="exact"/>
              <w:ind w:left="0" w:leftChars="0" w:firstLine="0" w:firstLineChars="0"/>
              <w:jc w:val="left"/>
              <w:rPr>
                <w:rFonts w:hint="eastAsia" w:cs="Arial" w:asciiTheme="majorEastAsia" w:hAnsiTheme="majorEastAsia" w:eastAsiaTheme="majorEastAsia"/>
                <w:kern w:val="0"/>
                <w:sz w:val="21"/>
                <w:szCs w:val="21"/>
              </w:rPr>
            </w:pPr>
            <w:r>
              <w:rPr>
                <w:rFonts w:ascii="Arial" w:hAnsi="Arial" w:eastAsia="宋体" w:cs="Arial"/>
                <w:color w:val="auto"/>
                <w:kern w:val="0"/>
                <w:sz w:val="21"/>
                <w:szCs w:val="21"/>
              </w:rPr>
              <w:t>付款：本项目无预付款，合同中所有货物全部安装调试完毕验收合格交付给</w:t>
            </w:r>
            <w:r>
              <w:rPr>
                <w:rFonts w:hint="eastAsia" w:ascii="Arial" w:hAnsi="Arial" w:eastAsia="宋体" w:cs="Arial"/>
                <w:color w:val="auto"/>
                <w:kern w:val="0"/>
                <w:sz w:val="21"/>
                <w:szCs w:val="21"/>
              </w:rPr>
              <w:t>采购人</w:t>
            </w:r>
            <w:r>
              <w:rPr>
                <w:rFonts w:ascii="Arial" w:hAnsi="Arial" w:eastAsia="宋体" w:cs="Arial"/>
                <w:color w:val="auto"/>
                <w:kern w:val="0"/>
                <w:sz w:val="21"/>
                <w:szCs w:val="21"/>
              </w:rPr>
              <w:t>使用后，被选中的</w:t>
            </w:r>
            <w:r>
              <w:rPr>
                <w:rFonts w:hint="eastAsia" w:ascii="Arial" w:hAnsi="Arial" w:eastAsia="宋体" w:cs="Arial"/>
                <w:color w:val="auto"/>
                <w:kern w:val="0"/>
                <w:sz w:val="21"/>
                <w:szCs w:val="21"/>
              </w:rPr>
              <w:t>报价</w:t>
            </w:r>
            <w:r>
              <w:rPr>
                <w:rFonts w:ascii="Arial" w:hAnsi="Arial" w:eastAsia="宋体" w:cs="Arial"/>
                <w:color w:val="auto"/>
                <w:kern w:val="0"/>
                <w:sz w:val="21"/>
                <w:szCs w:val="21"/>
              </w:rPr>
              <w:t>人开具</w:t>
            </w:r>
            <w:r>
              <w:rPr>
                <w:rFonts w:hint="eastAsia" w:ascii="Arial" w:hAnsi="Arial" w:eastAsia="宋体" w:cs="Arial"/>
                <w:color w:val="auto"/>
                <w:kern w:val="0"/>
                <w:sz w:val="21"/>
                <w:szCs w:val="21"/>
              </w:rPr>
              <w:t>全额增值税专用发票</w:t>
            </w:r>
            <w:r>
              <w:rPr>
                <w:rFonts w:ascii="Arial" w:hAnsi="Arial" w:eastAsia="宋体" w:cs="Arial"/>
                <w:color w:val="auto"/>
                <w:kern w:val="0"/>
                <w:sz w:val="21"/>
                <w:szCs w:val="21"/>
              </w:rPr>
              <w:t>给</w:t>
            </w:r>
            <w:r>
              <w:rPr>
                <w:rFonts w:hint="eastAsia" w:ascii="Arial" w:hAnsi="Arial" w:eastAsia="宋体" w:cs="Arial"/>
                <w:color w:val="auto"/>
                <w:kern w:val="0"/>
                <w:sz w:val="21"/>
                <w:szCs w:val="21"/>
              </w:rPr>
              <w:t>采购人</w:t>
            </w:r>
            <w:r>
              <w:rPr>
                <w:rFonts w:ascii="Arial" w:hAnsi="Arial" w:eastAsia="宋体" w:cs="Arial"/>
                <w:color w:val="auto"/>
                <w:kern w:val="0"/>
                <w:sz w:val="21"/>
                <w:szCs w:val="21"/>
              </w:rPr>
              <w:t>，</w:t>
            </w:r>
            <w:r>
              <w:rPr>
                <w:rFonts w:hint="eastAsia" w:ascii="Arial" w:hAnsi="Arial" w:eastAsia="宋体" w:cs="Arial"/>
                <w:color w:val="auto"/>
                <w:kern w:val="0"/>
                <w:sz w:val="21"/>
                <w:szCs w:val="21"/>
              </w:rPr>
              <w:t>采购人</w:t>
            </w:r>
            <w:r>
              <w:rPr>
                <w:rFonts w:ascii="Arial" w:hAnsi="Arial" w:eastAsia="宋体" w:cs="Arial"/>
                <w:color w:val="auto"/>
                <w:kern w:val="0"/>
                <w:sz w:val="21"/>
                <w:szCs w:val="21"/>
              </w:rPr>
              <w:t>收到发票后</w:t>
            </w:r>
            <w:r>
              <w:rPr>
                <w:rFonts w:hint="eastAsia" w:ascii="Arial" w:hAnsi="Arial" w:eastAsia="宋体" w:cs="Arial"/>
                <w:b/>
                <w:color w:val="auto"/>
                <w:kern w:val="0"/>
                <w:sz w:val="21"/>
                <w:szCs w:val="21"/>
                <w:u w:val="single"/>
                <w:lang w:val="en-US" w:eastAsia="zh-CN"/>
              </w:rPr>
              <w:t>45</w:t>
            </w:r>
            <w:r>
              <w:rPr>
                <w:rFonts w:hint="eastAsia" w:ascii="Arial" w:hAnsi="Arial" w:eastAsia="宋体" w:cs="Arial"/>
                <w:color w:val="auto"/>
                <w:kern w:val="0"/>
                <w:sz w:val="21"/>
                <w:szCs w:val="21"/>
              </w:rPr>
              <w:t>个工作日</w:t>
            </w:r>
            <w:r>
              <w:rPr>
                <w:rFonts w:ascii="Arial" w:hAnsi="Arial" w:eastAsia="宋体" w:cs="Arial"/>
                <w:color w:val="auto"/>
                <w:kern w:val="0"/>
                <w:sz w:val="21"/>
                <w:szCs w:val="21"/>
              </w:rPr>
              <w:t>内</w:t>
            </w:r>
            <w:r>
              <w:rPr>
                <w:rFonts w:hint="eastAsia" w:ascii="Arial" w:hAnsi="Arial" w:eastAsia="宋体" w:cs="Arial"/>
                <w:color w:val="auto"/>
                <w:kern w:val="0"/>
                <w:sz w:val="21"/>
                <w:szCs w:val="21"/>
              </w:rPr>
              <w:t>办理</w:t>
            </w:r>
            <w:r>
              <w:rPr>
                <w:rFonts w:ascii="Arial" w:hAnsi="Arial" w:eastAsia="宋体" w:cs="Arial"/>
                <w:color w:val="auto"/>
                <w:kern w:val="0"/>
                <w:sz w:val="21"/>
                <w:szCs w:val="21"/>
              </w:rPr>
              <w:t>支付手续</w:t>
            </w:r>
            <w:r>
              <w:rPr>
                <w:rFonts w:cs="Arial" w:asciiTheme="majorEastAsia" w:hAnsiTheme="majorEastAsia" w:eastAsiaTheme="majorEastAsia"/>
                <w:color w:val="auto"/>
                <w:kern w:val="0"/>
                <w:sz w:val="21"/>
                <w:szCs w:val="21"/>
              </w:rPr>
              <w:t>。</w:t>
            </w:r>
            <w:r>
              <w:rPr>
                <w:rFonts w:hint="eastAsia" w:cs="Arial" w:asciiTheme="majorEastAsia" w:hAnsiTheme="majorEastAsia" w:eastAsiaTheme="majorEastAsia"/>
                <w:color w:val="auto"/>
                <w:kern w:val="0"/>
                <w:sz w:val="21"/>
                <w:szCs w:val="21"/>
              </w:rPr>
              <w:t>如因采购人使用的是财政资金，合同规定的付款时间为采购人向政府采购支付部门提出办理财政支付申请手续的时间（不含政府财政支付部门审核的时间），采购人</w:t>
            </w:r>
            <w:r>
              <w:rPr>
                <w:rFonts w:hint="eastAsia" w:cs="Arial" w:asciiTheme="majorEastAsia" w:hAnsiTheme="majorEastAsia" w:eastAsiaTheme="majorEastAsia"/>
                <w:kern w:val="0"/>
                <w:sz w:val="21"/>
                <w:szCs w:val="21"/>
              </w:rPr>
              <w:t>在规定时间内提出支付申请手续后即视为采购人已经按期支付。资金到账时间以柳州市财政部门资金审批进度为准，若有其它特殊情况，由双方共同协商。</w:t>
            </w:r>
          </w:p>
          <w:p w14:paraId="7F1577A4">
            <w:pPr>
              <w:widowControl/>
              <w:numPr>
                <w:ilvl w:val="0"/>
                <w:numId w:val="0"/>
              </w:numPr>
              <w:adjustRightInd w:val="0"/>
              <w:snapToGrid w:val="0"/>
              <w:spacing w:line="520" w:lineRule="exact"/>
              <w:ind w:leftChars="0"/>
              <w:jc w:val="left"/>
              <w:rPr>
                <w:rFonts w:ascii="Arial" w:hAnsi="Arial" w:eastAsia="宋体" w:cs="Arial"/>
                <w:kern w:val="0"/>
                <w:sz w:val="21"/>
                <w:szCs w:val="21"/>
              </w:rPr>
            </w:pPr>
            <w:r>
              <w:rPr>
                <w:rFonts w:hint="eastAsia" w:ascii="Arial" w:hAnsi="Arial" w:eastAsia="宋体" w:cs="Arial"/>
                <w:kern w:val="0"/>
                <w:sz w:val="21"/>
                <w:szCs w:val="21"/>
              </w:rPr>
              <w:t>6.履约保证金：合同签订前2日内，以银行转账、支票、汇票、本票或者银行、保险机构出具的保函、保险等非现金方式提交履约保证金。履约保证金金额按本项目合同金额的5%收取，履约保证金不足额缴纳的，或银行、保险机构出具的保函、保险额度不足的或者保函、保险有效期低于合同履行期限（即签订采购合同之日起至履行完合同约定的权利及义务之日止）的，不予签订合同。如报价人未能按合同约定履行合同，采购人有权没收全部履约保证金，并按合同相关条款追究其责任。采购人在验收合格交付使用之日起30日内退还履约保证金（不计息）。</w:t>
            </w:r>
          </w:p>
          <w:p w14:paraId="7DE07974">
            <w:pPr>
              <w:widowControl/>
              <w:spacing w:line="480" w:lineRule="auto"/>
              <w:rPr>
                <w:rFonts w:ascii="Arial" w:hAnsi="Arial" w:eastAsia="宋体" w:cs="Arial"/>
                <w:b/>
                <w:kern w:val="0"/>
                <w:sz w:val="21"/>
                <w:szCs w:val="21"/>
              </w:rPr>
            </w:pPr>
            <w:r>
              <w:rPr>
                <w:rFonts w:hint="eastAsia" w:ascii="Arial" w:hAnsi="Arial" w:eastAsia="宋体" w:cs="Arial"/>
                <w:b/>
                <w:kern w:val="0"/>
                <w:sz w:val="21"/>
                <w:szCs w:val="21"/>
              </w:rPr>
              <w:t>履约保证金账户：</w:t>
            </w:r>
          </w:p>
          <w:p w14:paraId="75AD8BD3">
            <w:pPr>
              <w:pStyle w:val="2"/>
              <w:spacing w:line="360" w:lineRule="auto"/>
              <w:rPr>
                <w:rFonts w:ascii="Arial" w:hAnsi="Arial" w:eastAsia="宋体" w:cs="Arial"/>
                <w:b/>
                <w:kern w:val="0"/>
                <w:sz w:val="21"/>
                <w:szCs w:val="21"/>
              </w:rPr>
            </w:pPr>
            <w:r>
              <w:rPr>
                <w:rFonts w:hint="eastAsia" w:ascii="Arial" w:hAnsi="Arial" w:eastAsia="宋体" w:cs="Arial"/>
                <w:b/>
                <w:kern w:val="0"/>
                <w:sz w:val="21"/>
                <w:szCs w:val="21"/>
              </w:rPr>
              <w:t>名  称：柳州职业技术大学</w:t>
            </w:r>
          </w:p>
          <w:p w14:paraId="1679BC2D">
            <w:pPr>
              <w:pStyle w:val="2"/>
              <w:spacing w:line="360" w:lineRule="auto"/>
              <w:rPr>
                <w:rFonts w:ascii="Arial" w:hAnsi="Arial" w:eastAsia="宋体" w:cs="Arial"/>
                <w:b/>
                <w:kern w:val="0"/>
                <w:sz w:val="21"/>
                <w:szCs w:val="21"/>
              </w:rPr>
            </w:pPr>
            <w:r>
              <w:rPr>
                <w:rFonts w:hint="eastAsia" w:ascii="Arial" w:hAnsi="Arial" w:eastAsia="宋体" w:cs="Arial"/>
                <w:b/>
                <w:kern w:val="0"/>
                <w:sz w:val="21"/>
                <w:szCs w:val="21"/>
              </w:rPr>
              <w:t>开户行：交通银行西江支行</w:t>
            </w:r>
            <w:bookmarkStart w:id="55" w:name="_GoBack"/>
            <w:bookmarkEnd w:id="55"/>
          </w:p>
          <w:p w14:paraId="240221BF">
            <w:pPr>
              <w:pStyle w:val="2"/>
              <w:spacing w:line="360" w:lineRule="auto"/>
              <w:rPr>
                <w:rFonts w:ascii="Arial" w:hAnsi="Arial" w:eastAsia="宋体" w:cs="Arial"/>
                <w:b/>
                <w:kern w:val="0"/>
                <w:sz w:val="21"/>
                <w:szCs w:val="21"/>
              </w:rPr>
            </w:pPr>
            <w:r>
              <w:rPr>
                <w:rFonts w:hint="eastAsia" w:ascii="Arial" w:hAnsi="Arial" w:eastAsia="宋体" w:cs="Arial"/>
                <w:b/>
                <w:kern w:val="0"/>
                <w:sz w:val="21"/>
                <w:szCs w:val="21"/>
              </w:rPr>
              <w:t>账  号：452060600018120020185</w:t>
            </w:r>
          </w:p>
          <w:p w14:paraId="4E688B15">
            <w:pPr>
              <w:pStyle w:val="2"/>
              <w:spacing w:line="360" w:lineRule="auto"/>
              <w:rPr>
                <w:rFonts w:ascii="Arial" w:hAnsi="Arial" w:eastAsia="宋体" w:cs="Arial"/>
                <w:b/>
                <w:kern w:val="0"/>
                <w:sz w:val="21"/>
                <w:szCs w:val="21"/>
              </w:rPr>
            </w:pPr>
            <w:r>
              <w:rPr>
                <w:rFonts w:hint="eastAsia" w:ascii="Arial" w:hAnsi="Arial" w:eastAsia="宋体" w:cs="Arial"/>
                <w:b/>
                <w:kern w:val="0"/>
                <w:sz w:val="21"/>
                <w:szCs w:val="21"/>
              </w:rPr>
              <w:t>转账时注明：学生工作处校徽采购项目，采购编号</w:t>
            </w:r>
            <w:r>
              <w:rPr>
                <w:rFonts w:ascii="Arial" w:hAnsi="Arial" w:cs="Arial"/>
                <w:b/>
                <w:kern w:val="0"/>
                <w:sz w:val="22"/>
                <w:szCs w:val="24"/>
                <w:lang w:bidi="en-US"/>
              </w:rPr>
              <w:t>LZ</w:t>
            </w:r>
            <w:r>
              <w:rPr>
                <w:rFonts w:hint="eastAsia" w:ascii="Arial" w:hAnsi="Arial" w:cs="Arial"/>
                <w:b/>
                <w:kern w:val="0"/>
                <w:sz w:val="22"/>
                <w:szCs w:val="24"/>
                <w:lang w:bidi="en-US"/>
              </w:rPr>
              <w:t>P</w:t>
            </w:r>
            <w:r>
              <w:rPr>
                <w:rFonts w:hint="eastAsia" w:ascii="Arial" w:hAnsi="Arial" w:cs="Arial"/>
                <w:b/>
                <w:color w:val="auto"/>
                <w:kern w:val="0"/>
                <w:sz w:val="22"/>
                <w:szCs w:val="24"/>
                <w:lang w:bidi="en-US"/>
              </w:rPr>
              <w:t>U2025-</w:t>
            </w:r>
            <w:r>
              <w:rPr>
                <w:rFonts w:hint="eastAsia" w:ascii="Arial" w:hAnsi="Arial" w:cs="Arial"/>
                <w:b/>
                <w:color w:val="auto"/>
                <w:kern w:val="0"/>
                <w:sz w:val="22"/>
                <w:szCs w:val="24"/>
                <w:lang w:val="en-US" w:eastAsia="zh-CN" w:bidi="en-US"/>
              </w:rPr>
              <w:t>9</w:t>
            </w:r>
            <w:r>
              <w:rPr>
                <w:rFonts w:hint="eastAsia" w:ascii="Arial" w:hAnsi="Arial" w:eastAsia="宋体" w:cs="Arial"/>
                <w:b/>
                <w:color w:val="auto"/>
                <w:kern w:val="0"/>
                <w:sz w:val="21"/>
                <w:szCs w:val="21"/>
              </w:rPr>
              <w:t xml:space="preserve"> </w:t>
            </w:r>
            <w:r>
              <w:rPr>
                <w:rFonts w:hint="eastAsia" w:ascii="Arial" w:hAnsi="Arial" w:eastAsia="宋体" w:cs="Arial"/>
                <w:b/>
                <w:kern w:val="0"/>
                <w:sz w:val="21"/>
                <w:szCs w:val="21"/>
              </w:rPr>
              <w:t>履约保证金</w:t>
            </w:r>
          </w:p>
          <w:p w14:paraId="2014B6A2">
            <w:pPr>
              <w:widowControl/>
              <w:adjustRightInd w:val="0"/>
              <w:snapToGrid w:val="0"/>
              <w:spacing w:line="520" w:lineRule="exact"/>
              <w:jc w:val="left"/>
              <w:rPr>
                <w:rFonts w:ascii="Arial" w:hAnsi="Arial" w:eastAsia="宋体" w:cs="Arial"/>
                <w:kern w:val="0"/>
                <w:sz w:val="21"/>
                <w:szCs w:val="21"/>
              </w:rPr>
            </w:pPr>
            <w:r>
              <w:rPr>
                <w:rFonts w:hint="eastAsia" w:ascii="Arial" w:hAnsi="Arial" w:eastAsia="宋体" w:cs="Arial"/>
                <w:kern w:val="0"/>
                <w:sz w:val="21"/>
                <w:szCs w:val="21"/>
              </w:rPr>
              <w:t>电汇、转账的持银行回执复印件（非电汇、转账的出具其他保证金递交证明文件）、中标（成交）通知书（确认书）及合同到柳州职业技术大学签署合同。</w:t>
            </w:r>
          </w:p>
          <w:p w14:paraId="196E1EF5">
            <w:pPr>
              <w:pStyle w:val="2"/>
              <w:numPr>
                <w:ilvl w:val="0"/>
                <w:numId w:val="0"/>
              </w:numPr>
              <w:rPr>
                <w:rFonts w:hint="eastAsia"/>
                <w:sz w:val="21"/>
                <w:szCs w:val="21"/>
              </w:rPr>
            </w:pPr>
            <w:r>
              <w:rPr>
                <w:rFonts w:hint="eastAsia"/>
                <w:sz w:val="21"/>
                <w:szCs w:val="21"/>
                <w:lang w:val="en-US" w:eastAsia="zh-CN"/>
              </w:rPr>
              <w:t>7.</w:t>
            </w:r>
            <w:r>
              <w:rPr>
                <w:rFonts w:hint="eastAsia"/>
                <w:sz w:val="21"/>
                <w:szCs w:val="21"/>
              </w:rPr>
              <w:t>验收要求</w:t>
            </w:r>
          </w:p>
          <w:p w14:paraId="37D640E6">
            <w:pPr>
              <w:pStyle w:val="2"/>
              <w:numPr>
                <w:ilvl w:val="0"/>
                <w:numId w:val="0"/>
              </w:numPr>
              <w:rPr>
                <w:rFonts w:hint="eastAsia"/>
                <w:sz w:val="21"/>
                <w:szCs w:val="21"/>
              </w:rPr>
            </w:pPr>
            <w:r>
              <w:rPr>
                <w:rFonts w:hint="eastAsia"/>
                <w:sz w:val="21"/>
                <w:szCs w:val="21"/>
              </w:rPr>
              <w:t>（1）项目所提供的全部货物（含硬件、软件及服务）必须完全满足采购文件所述要求（除允许偏离项），如成交供应商在响应文件中有承诺正偏离的应按其正偏离内容执行。交付验收标准依次序对照适用标准为：①符合中华人民共和国国家安全质量标准、环保标准或行业标准；②符合采购文件和应标文件承诺中采购人认可的合理最佳配置、参数及各项要求；③货物符合国家官方合格标准。</w:t>
            </w:r>
          </w:p>
          <w:p w14:paraId="36F062E8">
            <w:pPr>
              <w:pStyle w:val="2"/>
              <w:numPr>
                <w:ilvl w:val="0"/>
                <w:numId w:val="0"/>
              </w:numPr>
              <w:rPr>
                <w:rFonts w:hint="eastAsia"/>
                <w:sz w:val="21"/>
                <w:szCs w:val="21"/>
              </w:rPr>
            </w:pPr>
            <w:r>
              <w:rPr>
                <w:rFonts w:hint="eastAsia"/>
                <w:sz w:val="21"/>
                <w:szCs w:val="21"/>
              </w:rPr>
              <w:t>（2）中标供应商须确保货物为原制造商制造（或原厂组装）的全新产品，无侵权行为、表面无划损、无任何缺陷隐患，在中国境内可依常规安全合法使用。</w:t>
            </w:r>
          </w:p>
          <w:p w14:paraId="28062CF7">
            <w:pPr>
              <w:pStyle w:val="2"/>
              <w:numPr>
                <w:ilvl w:val="0"/>
                <w:numId w:val="0"/>
              </w:numPr>
              <w:rPr>
                <w:rFonts w:hint="eastAsia"/>
                <w:sz w:val="21"/>
                <w:szCs w:val="21"/>
              </w:rPr>
            </w:pPr>
            <w:r>
              <w:rPr>
                <w:rFonts w:hint="eastAsia"/>
                <w:sz w:val="21"/>
                <w:szCs w:val="21"/>
              </w:rPr>
              <w:t>（3）供货时中标供应商应将关键货物的用户手册、保修手册、有关单证资料及配备件等交付给采购人，使用操作及安全须知等重要资料应附有中文说明。</w:t>
            </w:r>
          </w:p>
          <w:p w14:paraId="1F23E087">
            <w:pPr>
              <w:pStyle w:val="2"/>
              <w:numPr>
                <w:ilvl w:val="0"/>
                <w:numId w:val="0"/>
              </w:numPr>
              <w:rPr>
                <w:rFonts w:hint="eastAsia"/>
                <w:sz w:val="21"/>
                <w:szCs w:val="21"/>
              </w:rPr>
            </w:pPr>
            <w:r>
              <w:rPr>
                <w:rFonts w:hint="eastAsia"/>
                <w:sz w:val="21"/>
                <w:szCs w:val="21"/>
              </w:rPr>
              <w:t>（4）采购人组成验收小组按国家有关规定、规范进行验收，必要时邀请相关的专业人员或机构参与验收。验收时供应商必须有授权代表在场并在验收报告上签字，如正式验收时供应商授权代表未到场参加验收则视为供应商对验收过程及结果无异议。因货物质量问题发生争议时，由本地质量技术监督部门鉴定或委托具备资质的第三方机构鉴定。鉴定费（含运行产生全部费用）由中标供应商承担。</w:t>
            </w:r>
          </w:p>
          <w:p w14:paraId="34987993">
            <w:pPr>
              <w:pStyle w:val="2"/>
              <w:numPr>
                <w:ilvl w:val="0"/>
                <w:numId w:val="0"/>
              </w:numPr>
              <w:rPr>
                <w:rFonts w:hint="eastAsia"/>
                <w:sz w:val="21"/>
                <w:szCs w:val="21"/>
              </w:rPr>
            </w:pPr>
            <w:r>
              <w:rPr>
                <w:rFonts w:hint="eastAsia"/>
                <w:sz w:val="21"/>
                <w:szCs w:val="21"/>
              </w:rPr>
              <w:t>（5）中标供应商必须依照采购文件的要求和应标文件的承诺，将设备、系统安装并调试至正常运行的最佳状态，并完成采购人的人员培训方可申请采购人正式验收。</w:t>
            </w:r>
          </w:p>
          <w:p w14:paraId="66982807">
            <w:pPr>
              <w:pStyle w:val="2"/>
              <w:numPr>
                <w:ilvl w:val="0"/>
                <w:numId w:val="0"/>
              </w:numPr>
              <w:rPr>
                <w:rFonts w:hint="eastAsia"/>
                <w:sz w:val="21"/>
                <w:szCs w:val="21"/>
              </w:rPr>
            </w:pPr>
            <w:r>
              <w:rPr>
                <w:rFonts w:hint="eastAsia"/>
                <w:sz w:val="21"/>
                <w:szCs w:val="21"/>
              </w:rPr>
              <w:t>（6）采购人有权委托第三方进行履约验收，履约验收费用（含运行耗材、验收专家费等全部费用）由中标供应商支付。报价人在报价时自行考虑。</w:t>
            </w:r>
          </w:p>
          <w:p w14:paraId="75C25BE8">
            <w:pPr>
              <w:pStyle w:val="2"/>
              <w:numPr>
                <w:ilvl w:val="0"/>
                <w:numId w:val="0"/>
              </w:numPr>
              <w:rPr>
                <w:rFonts w:hint="eastAsia"/>
              </w:rPr>
            </w:pPr>
            <w:r>
              <w:rPr>
                <w:rFonts w:hint="eastAsia"/>
              </w:rPr>
              <w:t>（7）如果验收时中标供应商所提供</w:t>
            </w:r>
            <w:r>
              <w:rPr>
                <w:rFonts w:hint="eastAsia"/>
                <w:lang w:val="en-US" w:eastAsia="zh-CN"/>
              </w:rPr>
              <w:t>货物</w:t>
            </w:r>
            <w:r>
              <w:rPr>
                <w:rFonts w:hint="eastAsia"/>
              </w:rPr>
              <w:t>达不到采购项目的技术需求，在整改期限20日内中标供应商仍无法提供满足项目技术要求的</w:t>
            </w:r>
            <w:r>
              <w:rPr>
                <w:rFonts w:hint="eastAsia"/>
                <w:lang w:val="en-US" w:eastAsia="zh-CN"/>
              </w:rPr>
              <w:t>货物</w:t>
            </w:r>
            <w:r>
              <w:rPr>
                <w:rFonts w:hint="eastAsia"/>
              </w:rPr>
              <w:t>，采购人可以终止项目，中标供应商须承担相应违约责任。</w:t>
            </w:r>
          </w:p>
          <w:p w14:paraId="2DF628F6">
            <w:pPr>
              <w:pStyle w:val="2"/>
              <w:numPr>
                <w:ilvl w:val="0"/>
                <w:numId w:val="0"/>
              </w:numPr>
              <w:rPr>
                <w:rFonts w:hint="eastAsia"/>
              </w:rPr>
            </w:pPr>
          </w:p>
        </w:tc>
      </w:tr>
    </w:tbl>
    <w:p w14:paraId="20AF42B1">
      <w:pPr>
        <w:widowControl/>
        <w:adjustRightInd w:val="0"/>
        <w:snapToGrid w:val="0"/>
        <w:spacing w:line="520" w:lineRule="exact"/>
        <w:jc w:val="left"/>
        <w:rPr>
          <w:rFonts w:ascii="Arial" w:hAnsi="Arial" w:eastAsia="宋体" w:cs="Arial"/>
          <w:color w:val="000000"/>
          <w:kern w:val="0"/>
          <w:sz w:val="24"/>
          <w:szCs w:val="28"/>
        </w:rPr>
      </w:pPr>
      <w:r>
        <w:rPr>
          <w:rFonts w:ascii="Arial" w:hAnsi="Arial" w:eastAsia="宋体" w:cs="Arial"/>
          <w:color w:val="000000"/>
          <w:kern w:val="0"/>
          <w:sz w:val="24"/>
          <w:szCs w:val="28"/>
        </w:rPr>
        <w:t>四、报价人须知：（以下要求报价供应商必须满足否则视为无效）</w:t>
      </w:r>
    </w:p>
    <w:p w14:paraId="7687BE3C">
      <w:pPr>
        <w:widowControl/>
        <w:adjustRightInd w:val="0"/>
        <w:snapToGrid w:val="0"/>
        <w:spacing w:line="520" w:lineRule="exact"/>
        <w:jc w:val="left"/>
        <w:rPr>
          <w:rFonts w:ascii="Arial" w:hAnsi="Arial" w:eastAsia="宋体" w:cs="Arial"/>
          <w:b/>
          <w:kern w:val="0"/>
          <w:sz w:val="24"/>
          <w:szCs w:val="28"/>
        </w:rPr>
      </w:pPr>
      <w:r>
        <w:rPr>
          <w:rFonts w:ascii="Arial" w:hAnsi="Arial" w:eastAsia="宋体" w:cs="Arial"/>
          <w:kern w:val="0"/>
          <w:sz w:val="24"/>
          <w:szCs w:val="28"/>
        </w:rPr>
        <w:t>1.</w:t>
      </w:r>
      <w:r>
        <w:rPr>
          <w:rFonts w:hint="eastAsia"/>
        </w:rPr>
        <w:t xml:space="preserve"> </w:t>
      </w:r>
      <w:r>
        <w:rPr>
          <w:rFonts w:hint="eastAsia" w:ascii="Arial" w:hAnsi="Arial" w:eastAsia="宋体" w:cs="Arial"/>
          <w:kern w:val="0"/>
          <w:sz w:val="24"/>
          <w:szCs w:val="28"/>
        </w:rPr>
        <w:t>资质要求：国内注册（指按国家工商管理有关规定要求注册的），具有合法的主体资格证明复印件（必须提供，如营业执照、事业单位法人证书、个体工商户营业执照）的供应商，</w:t>
      </w:r>
      <w:r>
        <w:rPr>
          <w:rFonts w:hint="eastAsia" w:ascii="Arial" w:hAnsi="Arial" w:eastAsia="宋体" w:cs="Arial"/>
          <w:b/>
          <w:kern w:val="0"/>
          <w:sz w:val="24"/>
          <w:szCs w:val="28"/>
        </w:rPr>
        <w:t xml:space="preserve">符合以下规定的条件： </w:t>
      </w:r>
    </w:p>
    <w:p w14:paraId="77F64372">
      <w:pPr>
        <w:widowControl/>
        <w:adjustRightInd w:val="0"/>
        <w:snapToGrid w:val="0"/>
        <w:spacing w:line="520" w:lineRule="exact"/>
        <w:jc w:val="left"/>
        <w:rPr>
          <w:rFonts w:ascii="Arial" w:hAnsi="Arial" w:eastAsia="宋体" w:cs="Arial"/>
          <w:b/>
          <w:kern w:val="0"/>
          <w:sz w:val="24"/>
          <w:szCs w:val="28"/>
        </w:rPr>
      </w:pPr>
      <w:r>
        <w:rPr>
          <w:rFonts w:hint="eastAsia" w:ascii="Arial" w:hAnsi="Arial" w:eastAsia="宋体" w:cs="Arial"/>
          <w:b/>
          <w:kern w:val="0"/>
          <w:sz w:val="24"/>
          <w:szCs w:val="28"/>
        </w:rPr>
        <w:t xml:space="preserve">（1）具有独立承担民事责任的能力； </w:t>
      </w:r>
    </w:p>
    <w:p w14:paraId="22BB75EE">
      <w:pPr>
        <w:widowControl/>
        <w:adjustRightInd w:val="0"/>
        <w:snapToGrid w:val="0"/>
        <w:spacing w:line="520" w:lineRule="exact"/>
        <w:jc w:val="left"/>
        <w:rPr>
          <w:rFonts w:ascii="Arial" w:hAnsi="Arial" w:eastAsia="宋体" w:cs="Arial"/>
          <w:b/>
          <w:kern w:val="0"/>
          <w:sz w:val="24"/>
          <w:szCs w:val="28"/>
        </w:rPr>
      </w:pPr>
      <w:r>
        <w:rPr>
          <w:rFonts w:hint="eastAsia" w:ascii="Arial" w:hAnsi="Arial" w:eastAsia="宋体" w:cs="Arial"/>
          <w:b/>
          <w:kern w:val="0"/>
          <w:sz w:val="24"/>
          <w:szCs w:val="28"/>
        </w:rPr>
        <w:t xml:space="preserve">（2）具有良好的商业信誉和健全的财务会计制度； </w:t>
      </w:r>
    </w:p>
    <w:p w14:paraId="46DA6AE7">
      <w:pPr>
        <w:widowControl/>
        <w:adjustRightInd w:val="0"/>
        <w:snapToGrid w:val="0"/>
        <w:spacing w:line="520" w:lineRule="exact"/>
        <w:jc w:val="left"/>
        <w:rPr>
          <w:rFonts w:ascii="Arial" w:hAnsi="Arial" w:eastAsia="宋体" w:cs="Arial"/>
          <w:b/>
          <w:kern w:val="0"/>
          <w:sz w:val="24"/>
          <w:szCs w:val="28"/>
        </w:rPr>
      </w:pPr>
      <w:r>
        <w:rPr>
          <w:rFonts w:hint="eastAsia" w:ascii="Arial" w:hAnsi="Arial" w:eastAsia="宋体" w:cs="Arial"/>
          <w:b/>
          <w:kern w:val="0"/>
          <w:sz w:val="24"/>
          <w:szCs w:val="28"/>
        </w:rPr>
        <w:t xml:space="preserve">（3）具有履行合同所必需的设备和专业技术能力； </w:t>
      </w:r>
    </w:p>
    <w:p w14:paraId="6F739E49">
      <w:pPr>
        <w:widowControl/>
        <w:adjustRightInd w:val="0"/>
        <w:snapToGrid w:val="0"/>
        <w:spacing w:line="520" w:lineRule="exact"/>
        <w:jc w:val="left"/>
        <w:rPr>
          <w:rFonts w:ascii="Arial" w:hAnsi="Arial" w:eastAsia="宋体" w:cs="Arial"/>
          <w:b/>
          <w:kern w:val="0"/>
          <w:sz w:val="24"/>
          <w:szCs w:val="28"/>
        </w:rPr>
      </w:pPr>
      <w:r>
        <w:rPr>
          <w:rFonts w:hint="eastAsia" w:ascii="Arial" w:hAnsi="Arial" w:eastAsia="宋体" w:cs="Arial"/>
          <w:b/>
          <w:kern w:val="0"/>
          <w:sz w:val="24"/>
          <w:szCs w:val="28"/>
        </w:rPr>
        <w:t xml:space="preserve">（4）有依法缴纳税收和社会保障资金的良好记录； </w:t>
      </w:r>
    </w:p>
    <w:p w14:paraId="484061A7">
      <w:pPr>
        <w:widowControl/>
        <w:adjustRightInd w:val="0"/>
        <w:snapToGrid w:val="0"/>
        <w:spacing w:line="520" w:lineRule="exact"/>
        <w:jc w:val="left"/>
        <w:rPr>
          <w:rFonts w:ascii="Arial" w:hAnsi="Arial" w:eastAsia="宋体" w:cs="Arial"/>
          <w:b/>
          <w:kern w:val="0"/>
          <w:sz w:val="24"/>
          <w:szCs w:val="28"/>
        </w:rPr>
      </w:pPr>
      <w:r>
        <w:rPr>
          <w:rFonts w:hint="eastAsia" w:ascii="Arial" w:hAnsi="Arial" w:eastAsia="宋体" w:cs="Arial"/>
          <w:b/>
          <w:kern w:val="0"/>
          <w:sz w:val="24"/>
          <w:szCs w:val="28"/>
        </w:rPr>
        <w:t xml:space="preserve">（5）参加政府采购活动前三年内，在经营活动中没有重大违法记录； </w:t>
      </w:r>
    </w:p>
    <w:p w14:paraId="28AF1AD7">
      <w:pPr>
        <w:widowControl/>
        <w:adjustRightInd w:val="0"/>
        <w:snapToGrid w:val="0"/>
        <w:spacing w:line="520" w:lineRule="exact"/>
        <w:jc w:val="left"/>
        <w:rPr>
          <w:rFonts w:ascii="Arial" w:hAnsi="Arial" w:eastAsia="宋体" w:cs="Arial"/>
          <w:b/>
          <w:kern w:val="0"/>
          <w:sz w:val="24"/>
          <w:szCs w:val="28"/>
        </w:rPr>
      </w:pPr>
      <w:r>
        <w:rPr>
          <w:rFonts w:hint="eastAsia" w:ascii="Arial" w:hAnsi="Arial" w:eastAsia="宋体" w:cs="Arial"/>
          <w:b/>
          <w:kern w:val="0"/>
          <w:sz w:val="24"/>
          <w:szCs w:val="28"/>
        </w:rPr>
        <w:t>（6）未被列入失信被执行人、重大税收违法失信主体、政府采购严重违法失信行为记录名单；</w:t>
      </w:r>
    </w:p>
    <w:p w14:paraId="20A23150">
      <w:pPr>
        <w:pStyle w:val="2"/>
      </w:pPr>
      <w:r>
        <w:rPr>
          <w:rFonts w:hint="eastAsia" w:ascii="Arial" w:hAnsi="Arial" w:eastAsia="宋体" w:cs="Arial"/>
          <w:b/>
          <w:kern w:val="0"/>
          <w:sz w:val="24"/>
          <w:szCs w:val="28"/>
        </w:rPr>
        <w:t>（7）法律、行政法规规定的其他条件。</w:t>
      </w:r>
    </w:p>
    <w:p w14:paraId="1F13EF5E">
      <w:pPr>
        <w:widowControl/>
        <w:adjustRightInd w:val="0"/>
        <w:snapToGrid w:val="0"/>
        <w:spacing w:line="520" w:lineRule="exact"/>
        <w:jc w:val="left"/>
        <w:rPr>
          <w:rFonts w:ascii="Arial" w:hAnsi="Arial" w:eastAsia="宋体" w:cs="Arial"/>
          <w:kern w:val="0"/>
          <w:sz w:val="24"/>
          <w:szCs w:val="28"/>
        </w:rPr>
      </w:pPr>
      <w:r>
        <w:rPr>
          <w:rFonts w:ascii="Arial" w:hAnsi="Arial" w:eastAsia="宋体" w:cs="Arial"/>
          <w:kern w:val="0"/>
          <w:sz w:val="24"/>
          <w:szCs w:val="28"/>
        </w:rPr>
        <w:t>2.单位负责人为同一人或者存在控股、管理关系的不同供应商，不得参加同一合同项下的采购活动。</w:t>
      </w:r>
    </w:p>
    <w:p w14:paraId="4D4B980E">
      <w:pPr>
        <w:widowControl/>
        <w:adjustRightInd w:val="0"/>
        <w:snapToGrid w:val="0"/>
        <w:spacing w:line="520" w:lineRule="exact"/>
        <w:jc w:val="left"/>
        <w:rPr>
          <w:rFonts w:ascii="Arial" w:hAnsi="Arial" w:eastAsia="宋体" w:cs="Arial"/>
          <w:kern w:val="0"/>
          <w:sz w:val="24"/>
          <w:szCs w:val="28"/>
        </w:rPr>
      </w:pPr>
      <w:r>
        <w:rPr>
          <w:rFonts w:hint="eastAsia" w:ascii="Arial" w:hAnsi="Arial" w:eastAsia="宋体" w:cs="Arial"/>
          <w:kern w:val="0"/>
          <w:sz w:val="24"/>
          <w:szCs w:val="28"/>
        </w:rPr>
        <w:t>3.</w:t>
      </w:r>
      <w:r>
        <w:rPr>
          <w:rFonts w:ascii="Arial" w:hAnsi="Arial" w:eastAsia="宋体" w:cs="Arial"/>
          <w:kern w:val="0"/>
          <w:sz w:val="24"/>
          <w:szCs w:val="28"/>
        </w:rPr>
        <w:t>报价须包含货物及货物运抵指定交货地点的运输、装卸费用、售后服务、税金、验收检验及其它所有费用的总和。报价超出采购预算金额的文件将被视为无效。</w:t>
      </w:r>
    </w:p>
    <w:p w14:paraId="28670CE1">
      <w:pPr>
        <w:widowControl/>
        <w:adjustRightInd w:val="0"/>
        <w:snapToGrid w:val="0"/>
        <w:spacing w:line="520" w:lineRule="exact"/>
        <w:jc w:val="left"/>
        <w:rPr>
          <w:rFonts w:ascii="Arial" w:hAnsi="Arial" w:eastAsia="宋体" w:cs="Arial"/>
          <w:kern w:val="0"/>
          <w:sz w:val="24"/>
          <w:szCs w:val="28"/>
        </w:rPr>
      </w:pPr>
      <w:r>
        <w:rPr>
          <w:rFonts w:hint="eastAsia" w:ascii="Arial" w:hAnsi="Arial" w:eastAsia="宋体" w:cs="Arial"/>
          <w:kern w:val="0"/>
          <w:sz w:val="24"/>
          <w:szCs w:val="28"/>
        </w:rPr>
        <w:t>4.</w:t>
      </w:r>
      <w:r>
        <w:rPr>
          <w:rFonts w:ascii="Arial" w:hAnsi="Arial" w:eastAsia="宋体" w:cs="Arial"/>
          <w:kern w:val="0"/>
          <w:sz w:val="24"/>
          <w:szCs w:val="28"/>
        </w:rPr>
        <w:t>报价文件包括：本报价函（加盖报价商公章），报价</w:t>
      </w:r>
      <w:r>
        <w:rPr>
          <w:rFonts w:hint="eastAsia" w:ascii="Arial" w:hAnsi="Arial" w:eastAsia="宋体" w:cs="Arial"/>
          <w:kern w:val="0"/>
          <w:sz w:val="24"/>
          <w:szCs w:val="28"/>
        </w:rPr>
        <w:t>人</w:t>
      </w:r>
      <w:r>
        <w:rPr>
          <w:rFonts w:ascii="Arial" w:hAnsi="Arial" w:eastAsia="宋体" w:cs="Arial"/>
          <w:kern w:val="0"/>
          <w:sz w:val="24"/>
          <w:szCs w:val="28"/>
        </w:rPr>
        <w:t>工商营业执照复印件、法定代表人身份证复印件</w:t>
      </w:r>
      <w:r>
        <w:rPr>
          <w:rFonts w:hint="eastAsia" w:ascii="Arial" w:hAnsi="Arial" w:eastAsia="宋体" w:cs="Arial"/>
          <w:kern w:val="0"/>
          <w:sz w:val="24"/>
          <w:szCs w:val="28"/>
        </w:rPr>
        <w:t>、</w:t>
      </w:r>
      <w:r>
        <w:rPr>
          <w:rFonts w:ascii="Arial" w:hAnsi="Arial" w:eastAsia="宋体" w:cs="Arial"/>
          <w:kern w:val="0"/>
          <w:sz w:val="24"/>
          <w:szCs w:val="28"/>
        </w:rPr>
        <w:t>委托代理人身份证复印件（委托代理时提供）</w:t>
      </w:r>
      <w:r>
        <w:rPr>
          <w:rFonts w:hint="eastAsia" w:ascii="Arial" w:hAnsi="Arial" w:eastAsia="宋体" w:cs="Arial"/>
          <w:kern w:val="0"/>
          <w:sz w:val="24"/>
          <w:szCs w:val="28"/>
        </w:rPr>
        <w:t>、法定</w:t>
      </w:r>
      <w:r>
        <w:rPr>
          <w:rFonts w:ascii="Arial" w:hAnsi="Arial" w:eastAsia="宋体" w:cs="Arial"/>
          <w:kern w:val="0"/>
          <w:sz w:val="24"/>
          <w:szCs w:val="28"/>
        </w:rPr>
        <w:t>代表人授权委托书</w:t>
      </w:r>
      <w:r>
        <w:rPr>
          <w:rFonts w:hint="eastAsia" w:ascii="Arial" w:hAnsi="Arial" w:eastAsia="宋体" w:cs="Arial"/>
          <w:kern w:val="0"/>
          <w:sz w:val="24"/>
          <w:szCs w:val="28"/>
        </w:rPr>
        <w:t>（委托代理时提供）</w:t>
      </w:r>
      <w:r>
        <w:rPr>
          <w:rFonts w:ascii="Arial" w:hAnsi="Arial" w:eastAsia="宋体" w:cs="Arial"/>
          <w:kern w:val="0"/>
          <w:sz w:val="24"/>
          <w:szCs w:val="28"/>
        </w:rPr>
        <w:t>。报价文件一式三份。</w:t>
      </w:r>
      <w:r>
        <w:rPr>
          <w:rFonts w:hint="eastAsia" w:ascii="Arial" w:hAnsi="Arial" w:eastAsia="宋体" w:cs="Arial"/>
          <w:kern w:val="0"/>
          <w:sz w:val="24"/>
          <w:szCs w:val="28"/>
        </w:rPr>
        <w:t>报价为最终报价。</w:t>
      </w:r>
    </w:p>
    <w:p w14:paraId="3A24D5F3">
      <w:pPr>
        <w:widowControl/>
        <w:adjustRightInd w:val="0"/>
        <w:snapToGrid w:val="0"/>
        <w:spacing w:line="520" w:lineRule="exact"/>
        <w:jc w:val="left"/>
        <w:rPr>
          <w:rFonts w:ascii="Arial" w:hAnsi="Arial" w:eastAsia="宋体" w:cs="Arial"/>
          <w:kern w:val="0"/>
          <w:sz w:val="24"/>
          <w:szCs w:val="28"/>
        </w:rPr>
      </w:pPr>
      <w:r>
        <w:rPr>
          <w:rFonts w:hint="eastAsia" w:ascii="Arial" w:hAnsi="Arial" w:eastAsia="宋体" w:cs="Arial"/>
          <w:kern w:val="0"/>
          <w:sz w:val="24"/>
          <w:szCs w:val="28"/>
          <w:lang w:val="en-US" w:eastAsia="zh-CN"/>
        </w:rPr>
        <w:t>5</w:t>
      </w:r>
      <w:r>
        <w:rPr>
          <w:rFonts w:ascii="Arial" w:hAnsi="Arial" w:eastAsia="宋体" w:cs="Arial"/>
          <w:kern w:val="0"/>
          <w:sz w:val="24"/>
          <w:szCs w:val="28"/>
        </w:rPr>
        <w:t>.报价文件递交：报价人将填写好的报价函、工商营业执照复印件（加盖公章）、</w:t>
      </w:r>
      <w:r>
        <w:rPr>
          <w:rFonts w:ascii="Arial" w:hAnsi="Arial" w:eastAsia="宋体" w:cs="Arial"/>
          <w:bCs/>
          <w:kern w:val="0"/>
          <w:sz w:val="24"/>
          <w:szCs w:val="28"/>
          <w:lang w:bidi="en-US"/>
        </w:rPr>
        <w:t>法人身份证复印件</w:t>
      </w:r>
      <w:r>
        <w:rPr>
          <w:rFonts w:ascii="Arial" w:hAnsi="Arial" w:eastAsia="宋体" w:cs="Arial"/>
          <w:kern w:val="0"/>
          <w:sz w:val="24"/>
          <w:szCs w:val="28"/>
        </w:rPr>
        <w:t>及其他相关文件各3份用文件袋密封并在封口处粘贴封条和加盖公章，于</w:t>
      </w:r>
      <w:r>
        <w:rPr>
          <w:rFonts w:ascii="Arial" w:hAnsi="Arial" w:eastAsia="宋体" w:cs="Arial"/>
          <w:b/>
          <w:kern w:val="0"/>
          <w:sz w:val="24"/>
          <w:szCs w:val="28"/>
        </w:rPr>
        <w:t>202</w:t>
      </w:r>
      <w:r>
        <w:rPr>
          <w:rFonts w:hint="eastAsia" w:ascii="Arial" w:hAnsi="Arial" w:eastAsia="宋体" w:cs="Arial"/>
          <w:b/>
          <w:kern w:val="0"/>
          <w:sz w:val="24"/>
          <w:szCs w:val="28"/>
        </w:rPr>
        <w:t>5</w:t>
      </w:r>
      <w:r>
        <w:rPr>
          <w:rFonts w:ascii="Arial" w:hAnsi="Arial" w:eastAsia="宋体" w:cs="Arial"/>
          <w:b/>
          <w:kern w:val="0"/>
          <w:sz w:val="24"/>
          <w:szCs w:val="28"/>
        </w:rPr>
        <w:t>年</w:t>
      </w:r>
      <w:r>
        <w:rPr>
          <w:rFonts w:hint="eastAsia" w:ascii="Arial" w:hAnsi="Arial" w:eastAsia="宋体" w:cs="Arial"/>
          <w:b/>
          <w:kern w:val="0"/>
          <w:sz w:val="24"/>
          <w:szCs w:val="28"/>
          <w:lang w:val="en-US" w:eastAsia="zh-CN"/>
        </w:rPr>
        <w:t>5</w:t>
      </w:r>
      <w:r>
        <w:rPr>
          <w:rFonts w:ascii="Arial" w:hAnsi="Arial" w:eastAsia="宋体" w:cs="Arial"/>
          <w:b/>
          <w:kern w:val="0"/>
          <w:sz w:val="24"/>
          <w:szCs w:val="28"/>
        </w:rPr>
        <w:t>月</w:t>
      </w:r>
      <w:r>
        <w:rPr>
          <w:rFonts w:hint="eastAsia" w:ascii="Arial" w:hAnsi="Arial" w:eastAsia="宋体" w:cs="Arial"/>
          <w:b/>
          <w:kern w:val="0"/>
          <w:sz w:val="24"/>
          <w:szCs w:val="28"/>
          <w:lang w:val="en-US" w:eastAsia="zh-CN"/>
        </w:rPr>
        <w:t>14</w:t>
      </w:r>
      <w:r>
        <w:rPr>
          <w:rFonts w:ascii="Arial" w:hAnsi="Arial" w:eastAsia="宋体" w:cs="Arial"/>
          <w:b/>
          <w:kern w:val="0"/>
          <w:sz w:val="24"/>
          <w:szCs w:val="28"/>
        </w:rPr>
        <w:t>日</w:t>
      </w:r>
      <w:r>
        <w:rPr>
          <w:rFonts w:hint="eastAsia" w:ascii="Arial" w:hAnsi="Arial" w:eastAsia="宋体" w:cs="Arial"/>
          <w:b/>
          <w:kern w:val="0"/>
          <w:sz w:val="24"/>
          <w:szCs w:val="28"/>
          <w:lang w:val="en-US" w:eastAsia="zh-CN"/>
        </w:rPr>
        <w:t>下</w:t>
      </w:r>
      <w:r>
        <w:rPr>
          <w:rFonts w:ascii="Arial" w:hAnsi="Arial" w:eastAsia="宋体" w:cs="Arial"/>
          <w:b/>
          <w:kern w:val="0"/>
          <w:sz w:val="24"/>
          <w:szCs w:val="28"/>
        </w:rPr>
        <w:t>午</w:t>
      </w:r>
      <w:r>
        <w:rPr>
          <w:rFonts w:hint="eastAsia" w:ascii="Arial" w:hAnsi="Arial" w:eastAsia="宋体" w:cs="Arial"/>
          <w:b/>
          <w:kern w:val="0"/>
          <w:sz w:val="24"/>
          <w:szCs w:val="28"/>
          <w:lang w:val="en-US" w:eastAsia="zh-CN"/>
        </w:rPr>
        <w:t>15:</w:t>
      </w:r>
      <w:r>
        <w:rPr>
          <w:rFonts w:hint="eastAsia" w:ascii="Arial" w:hAnsi="Arial" w:eastAsia="宋体" w:cs="Arial"/>
          <w:b/>
          <w:kern w:val="0"/>
          <w:sz w:val="24"/>
          <w:szCs w:val="28"/>
        </w:rPr>
        <w:t>0</w:t>
      </w:r>
      <w:r>
        <w:rPr>
          <w:rFonts w:ascii="Arial" w:hAnsi="Arial" w:eastAsia="宋体" w:cs="Arial"/>
          <w:b/>
          <w:kern w:val="0"/>
          <w:sz w:val="24"/>
          <w:szCs w:val="28"/>
        </w:rPr>
        <w:t>0至</w:t>
      </w:r>
      <w:r>
        <w:rPr>
          <w:rFonts w:hint="eastAsia" w:ascii="Arial" w:hAnsi="Arial" w:eastAsia="宋体" w:cs="Arial"/>
          <w:b/>
          <w:kern w:val="0"/>
          <w:sz w:val="24"/>
          <w:szCs w:val="28"/>
          <w:lang w:val="en-US" w:eastAsia="zh-CN"/>
        </w:rPr>
        <w:t>15:</w:t>
      </w:r>
      <w:r>
        <w:rPr>
          <w:rFonts w:hint="eastAsia" w:ascii="Arial" w:hAnsi="Arial" w:eastAsia="宋体" w:cs="Arial"/>
          <w:b/>
          <w:kern w:val="0"/>
          <w:sz w:val="24"/>
          <w:szCs w:val="28"/>
        </w:rPr>
        <w:t>3</w:t>
      </w:r>
      <w:r>
        <w:rPr>
          <w:rFonts w:ascii="Arial" w:hAnsi="Arial" w:eastAsia="宋体" w:cs="Arial"/>
          <w:b/>
          <w:kern w:val="0"/>
          <w:sz w:val="24"/>
          <w:szCs w:val="28"/>
        </w:rPr>
        <w:t>0</w:t>
      </w:r>
      <w:r>
        <w:rPr>
          <w:rFonts w:ascii="Arial" w:hAnsi="Arial" w:eastAsia="宋体" w:cs="Arial"/>
          <w:kern w:val="0"/>
          <w:sz w:val="24"/>
          <w:szCs w:val="28"/>
        </w:rPr>
        <w:t>送至柳州职业技术</w:t>
      </w:r>
      <w:r>
        <w:rPr>
          <w:rFonts w:hint="eastAsia" w:ascii="Arial" w:hAnsi="Arial" w:eastAsia="宋体" w:cs="Arial"/>
          <w:kern w:val="0"/>
          <w:sz w:val="24"/>
          <w:szCs w:val="28"/>
        </w:rPr>
        <w:t>大学</w:t>
      </w:r>
      <w:r>
        <w:rPr>
          <w:rFonts w:ascii="Arial" w:hAnsi="Arial" w:eastAsia="宋体" w:cs="Arial"/>
          <w:kern w:val="0"/>
          <w:sz w:val="24"/>
          <w:szCs w:val="28"/>
        </w:rPr>
        <w:t>（柳州市社湾路28号）</w:t>
      </w:r>
      <w:r>
        <w:rPr>
          <w:rFonts w:hint="eastAsia" w:ascii="Arial" w:hAnsi="Arial" w:eastAsia="宋体" w:cs="Arial"/>
          <w:kern w:val="0"/>
          <w:sz w:val="24"/>
          <w:szCs w:val="28"/>
        </w:rPr>
        <w:t>A区办公楼201室</w:t>
      </w:r>
      <w:r>
        <w:rPr>
          <w:rFonts w:ascii="Arial" w:hAnsi="Arial" w:eastAsia="宋体" w:cs="Arial"/>
          <w:kern w:val="0"/>
          <w:sz w:val="24"/>
          <w:szCs w:val="28"/>
        </w:rPr>
        <w:t xml:space="preserve">，逾期无效。 </w:t>
      </w:r>
    </w:p>
    <w:p w14:paraId="282797FF">
      <w:pPr>
        <w:widowControl/>
        <w:adjustRightInd w:val="0"/>
        <w:snapToGrid w:val="0"/>
        <w:spacing w:line="520" w:lineRule="exact"/>
        <w:jc w:val="left"/>
        <w:rPr>
          <w:rFonts w:ascii="Arial" w:hAnsi="Arial" w:eastAsia="宋体" w:cs="Arial"/>
          <w:color w:val="auto"/>
          <w:kern w:val="0"/>
          <w:sz w:val="24"/>
          <w:szCs w:val="28"/>
        </w:rPr>
      </w:pPr>
      <w:r>
        <w:rPr>
          <w:rFonts w:hint="eastAsia" w:ascii="Arial" w:hAnsi="Arial" w:eastAsia="宋体" w:cs="Arial"/>
          <w:bCs/>
          <w:kern w:val="0"/>
          <w:sz w:val="24"/>
          <w:szCs w:val="28"/>
          <w:lang w:bidi="en-US"/>
        </w:rPr>
        <w:t>10</w:t>
      </w:r>
      <w:r>
        <w:rPr>
          <w:rFonts w:ascii="Arial" w:hAnsi="Arial" w:eastAsia="宋体" w:cs="Arial"/>
          <w:bCs/>
          <w:kern w:val="0"/>
          <w:sz w:val="24"/>
          <w:szCs w:val="28"/>
          <w:lang w:bidi="en-US"/>
        </w:rPr>
        <w:t>.技术及需求咨询联系人</w:t>
      </w:r>
      <w:r>
        <w:rPr>
          <w:rFonts w:hint="eastAsia" w:ascii="Arial" w:hAnsi="Arial" w:eastAsia="宋体" w:cs="Arial"/>
          <w:bCs/>
          <w:kern w:val="0"/>
          <w:sz w:val="24"/>
          <w:szCs w:val="28"/>
          <w:lang w:bidi="en-US"/>
        </w:rPr>
        <w:t>：</w:t>
      </w:r>
      <w:r>
        <w:rPr>
          <w:rFonts w:hint="eastAsia" w:ascii="Arial" w:hAnsi="Arial" w:eastAsia="宋体" w:cs="Arial"/>
          <w:b/>
          <w:bCs/>
          <w:color w:val="auto"/>
          <w:kern w:val="0"/>
          <w:sz w:val="24"/>
          <w:szCs w:val="28"/>
          <w:lang w:val="en-US" w:eastAsia="zh-CN" w:bidi="en-US"/>
        </w:rPr>
        <w:t>莫丽娜</w:t>
      </w:r>
      <w:r>
        <w:rPr>
          <w:rFonts w:hint="eastAsia" w:ascii="Arial" w:hAnsi="Arial" w:eastAsia="宋体" w:cs="Arial"/>
          <w:b/>
          <w:bCs/>
          <w:color w:val="auto"/>
          <w:kern w:val="0"/>
          <w:sz w:val="24"/>
          <w:szCs w:val="28"/>
          <w:lang w:bidi="en-US"/>
        </w:rPr>
        <w:t xml:space="preserve">     联系电话：</w:t>
      </w:r>
      <w:r>
        <w:rPr>
          <w:rFonts w:hint="eastAsia" w:ascii="Arial" w:hAnsi="Arial" w:eastAsia="宋体" w:cs="Arial"/>
          <w:b/>
          <w:bCs/>
          <w:color w:val="auto"/>
          <w:kern w:val="0"/>
          <w:sz w:val="24"/>
          <w:szCs w:val="28"/>
          <w:lang w:val="en-US" w:eastAsia="zh-CN" w:bidi="en-US"/>
        </w:rPr>
        <w:t>0772-3156011</w:t>
      </w:r>
      <w:r>
        <w:rPr>
          <w:rFonts w:ascii="Arial" w:hAnsi="Arial" w:eastAsia="宋体" w:cs="Arial"/>
          <w:color w:val="auto"/>
          <w:kern w:val="0"/>
          <w:sz w:val="24"/>
          <w:szCs w:val="28"/>
        </w:rPr>
        <w:t xml:space="preserve"> 。</w:t>
      </w:r>
    </w:p>
    <w:p w14:paraId="094D44FA">
      <w:pPr>
        <w:widowControl/>
        <w:adjustRightInd w:val="0"/>
        <w:snapToGrid w:val="0"/>
        <w:spacing w:line="520" w:lineRule="exact"/>
        <w:jc w:val="left"/>
        <w:rPr>
          <w:rFonts w:ascii="Arial" w:hAnsi="Arial" w:eastAsia="宋体" w:cs="Arial"/>
          <w:kern w:val="0"/>
          <w:sz w:val="24"/>
          <w:szCs w:val="28"/>
        </w:rPr>
      </w:pPr>
      <w:r>
        <w:rPr>
          <w:rFonts w:ascii="Arial" w:hAnsi="Arial" w:eastAsia="宋体" w:cs="Arial"/>
          <w:kern w:val="0"/>
          <w:sz w:val="24"/>
          <w:szCs w:val="28"/>
        </w:rPr>
        <w:t>1</w:t>
      </w:r>
      <w:r>
        <w:rPr>
          <w:rFonts w:hint="eastAsia" w:ascii="Arial" w:hAnsi="Arial" w:eastAsia="宋体" w:cs="Arial"/>
          <w:kern w:val="0"/>
          <w:sz w:val="24"/>
          <w:szCs w:val="28"/>
        </w:rPr>
        <w:t>1</w:t>
      </w:r>
      <w:r>
        <w:rPr>
          <w:rFonts w:ascii="Arial" w:hAnsi="Arial" w:eastAsia="宋体" w:cs="Arial"/>
          <w:kern w:val="0"/>
          <w:sz w:val="24"/>
          <w:szCs w:val="28"/>
        </w:rPr>
        <w:t>.报价文件接收人为资产管理处办公室工作人员</w:t>
      </w:r>
      <w:r>
        <w:rPr>
          <w:rFonts w:hint="eastAsia" w:ascii="Arial" w:hAnsi="Arial" w:eastAsia="宋体" w:cs="Arial"/>
          <w:kern w:val="0"/>
          <w:sz w:val="24"/>
          <w:szCs w:val="28"/>
        </w:rPr>
        <w:t>，</w:t>
      </w:r>
      <w:r>
        <w:rPr>
          <w:rFonts w:ascii="Arial" w:hAnsi="Arial" w:eastAsia="宋体" w:cs="Arial"/>
          <w:kern w:val="0"/>
          <w:sz w:val="24"/>
          <w:szCs w:val="28"/>
        </w:rPr>
        <w:t xml:space="preserve">电话：0772-3156307   </w:t>
      </w:r>
    </w:p>
    <w:p w14:paraId="1FA1D26B">
      <w:pPr>
        <w:widowControl/>
        <w:jc w:val="left"/>
        <w:rPr>
          <w:rFonts w:ascii="Arial" w:hAnsi="Arial" w:cs="Arial"/>
          <w:sz w:val="24"/>
          <w:szCs w:val="24"/>
        </w:rPr>
      </w:pPr>
    </w:p>
    <w:p w14:paraId="0D1ACAD2">
      <w:pPr>
        <w:widowControl/>
        <w:ind w:firstLine="8794" w:firstLineChars="3650"/>
        <w:jc w:val="left"/>
        <w:rPr>
          <w:rFonts w:ascii="Arial" w:hAnsi="Arial" w:cs="Arial"/>
          <w:b/>
          <w:sz w:val="24"/>
          <w:szCs w:val="24"/>
        </w:rPr>
      </w:pPr>
      <w:r>
        <w:rPr>
          <w:rFonts w:ascii="Arial" w:hAnsi="Arial" w:cs="Arial"/>
          <w:b/>
          <w:sz w:val="24"/>
          <w:szCs w:val="24"/>
        </w:rPr>
        <w:t>柳州职业技术</w:t>
      </w:r>
      <w:r>
        <w:rPr>
          <w:rFonts w:hint="eastAsia" w:ascii="Arial" w:hAnsi="Arial" w:cs="Arial"/>
          <w:b/>
          <w:sz w:val="24"/>
          <w:szCs w:val="24"/>
        </w:rPr>
        <w:t>大学</w:t>
      </w:r>
    </w:p>
    <w:p w14:paraId="3B2DE410">
      <w:pPr>
        <w:widowControl/>
        <w:jc w:val="left"/>
        <w:rPr>
          <w:rFonts w:ascii="Arial" w:hAnsi="Arial" w:cs="Arial"/>
          <w:b/>
          <w:sz w:val="24"/>
          <w:szCs w:val="24"/>
        </w:rPr>
      </w:pPr>
      <w:r>
        <w:rPr>
          <w:rFonts w:ascii="Arial" w:hAnsi="Arial" w:cs="Arial"/>
          <w:b/>
          <w:sz w:val="24"/>
          <w:szCs w:val="24"/>
        </w:rPr>
        <w:t xml:space="preserve">                                                           </w:t>
      </w:r>
      <w:r>
        <w:rPr>
          <w:rFonts w:hint="eastAsia" w:ascii="Arial" w:hAnsi="Arial" w:cs="Arial"/>
          <w:b/>
          <w:sz w:val="24"/>
          <w:szCs w:val="24"/>
        </w:rPr>
        <w:t xml:space="preserve">             </w:t>
      </w:r>
      <w:r>
        <w:rPr>
          <w:rFonts w:ascii="Arial" w:hAnsi="Arial" w:cs="Arial"/>
          <w:b/>
          <w:sz w:val="24"/>
          <w:szCs w:val="24"/>
        </w:rPr>
        <w:t xml:space="preserve"> </w:t>
      </w:r>
      <w:r>
        <w:rPr>
          <w:rFonts w:hint="eastAsia" w:ascii="Arial" w:hAnsi="Arial" w:cs="Arial"/>
          <w:b/>
          <w:sz w:val="24"/>
          <w:szCs w:val="24"/>
        </w:rPr>
        <w:t>2025</w:t>
      </w:r>
      <w:r>
        <w:rPr>
          <w:rFonts w:ascii="Arial" w:hAnsi="Arial" w:cs="Arial"/>
          <w:b/>
          <w:sz w:val="24"/>
          <w:szCs w:val="24"/>
        </w:rPr>
        <w:t>年</w:t>
      </w:r>
      <w:r>
        <w:rPr>
          <w:rFonts w:hint="eastAsia" w:ascii="Arial" w:hAnsi="Arial" w:cs="Arial"/>
          <w:b/>
          <w:sz w:val="24"/>
          <w:szCs w:val="24"/>
          <w:lang w:val="en-US" w:eastAsia="zh-CN"/>
        </w:rPr>
        <w:t>5</w:t>
      </w:r>
      <w:r>
        <w:rPr>
          <w:rFonts w:ascii="Arial" w:hAnsi="Arial" w:cs="Arial"/>
          <w:b/>
          <w:sz w:val="24"/>
          <w:szCs w:val="24"/>
        </w:rPr>
        <w:t>月</w:t>
      </w:r>
      <w:r>
        <w:rPr>
          <w:rFonts w:hint="eastAsia" w:ascii="Arial" w:hAnsi="Arial" w:cs="Arial"/>
          <w:b/>
          <w:sz w:val="24"/>
          <w:szCs w:val="24"/>
          <w:lang w:val="en-US" w:eastAsia="zh-CN"/>
        </w:rPr>
        <w:t>6</w:t>
      </w:r>
      <w:r>
        <w:rPr>
          <w:rFonts w:ascii="Arial" w:hAnsi="Arial" w:cs="Arial"/>
          <w:b/>
          <w:sz w:val="24"/>
          <w:szCs w:val="24"/>
        </w:rPr>
        <w:t>日</w:t>
      </w:r>
    </w:p>
    <w:p w14:paraId="2C92381D">
      <w:pPr>
        <w:pStyle w:val="8"/>
        <w:snapToGrid w:val="0"/>
        <w:spacing w:before="295" w:after="295" w:line="400" w:lineRule="exact"/>
        <w:rPr>
          <w:rFonts w:ascii="Arial" w:hAnsi="Arial" w:cs="Arial"/>
          <w:bCs/>
          <w:sz w:val="24"/>
          <w:szCs w:val="24"/>
        </w:rPr>
      </w:pPr>
    </w:p>
    <w:p w14:paraId="24CAEFD8">
      <w:pPr>
        <w:pStyle w:val="9"/>
        <w:ind w:left="5250"/>
      </w:pPr>
    </w:p>
    <w:p w14:paraId="733A2772">
      <w:pPr>
        <w:pStyle w:val="2"/>
      </w:pPr>
    </w:p>
    <w:p w14:paraId="733FE47E">
      <w:pPr>
        <w:pStyle w:val="2"/>
      </w:pPr>
    </w:p>
    <w:p w14:paraId="64CFF623">
      <w:pPr>
        <w:pStyle w:val="2"/>
      </w:pPr>
    </w:p>
    <w:p w14:paraId="350FE693">
      <w:pPr>
        <w:pStyle w:val="2"/>
      </w:pPr>
    </w:p>
    <w:p w14:paraId="76B03BC4">
      <w:pPr>
        <w:pStyle w:val="2"/>
      </w:pPr>
    </w:p>
    <w:p w14:paraId="48C2274C">
      <w:pPr>
        <w:pStyle w:val="2"/>
      </w:pPr>
    </w:p>
    <w:p w14:paraId="11F64EB1">
      <w:pPr>
        <w:pStyle w:val="2"/>
      </w:pPr>
    </w:p>
    <w:p w14:paraId="20C65C72">
      <w:pPr>
        <w:pStyle w:val="2"/>
      </w:pPr>
    </w:p>
    <w:p w14:paraId="410C826B">
      <w:pPr>
        <w:pStyle w:val="2"/>
      </w:pPr>
    </w:p>
    <w:p w14:paraId="0B248E2A">
      <w:pPr>
        <w:pStyle w:val="2"/>
      </w:pPr>
    </w:p>
    <w:p w14:paraId="1831658D">
      <w:pPr>
        <w:pStyle w:val="2"/>
      </w:pPr>
    </w:p>
    <w:p w14:paraId="0A74E620">
      <w:pPr>
        <w:pStyle w:val="2"/>
      </w:pPr>
    </w:p>
    <w:p w14:paraId="61712790">
      <w:pPr>
        <w:pStyle w:val="2"/>
      </w:pPr>
    </w:p>
    <w:p w14:paraId="4FE74457">
      <w:pPr>
        <w:pStyle w:val="2"/>
      </w:pPr>
    </w:p>
    <w:p w14:paraId="1D0959F8">
      <w:pPr>
        <w:pStyle w:val="2"/>
      </w:pPr>
    </w:p>
    <w:p w14:paraId="7EF7A684">
      <w:pPr>
        <w:pStyle w:val="2"/>
      </w:pPr>
    </w:p>
    <w:p w14:paraId="33886574">
      <w:pPr>
        <w:pStyle w:val="2"/>
      </w:pPr>
    </w:p>
    <w:p w14:paraId="5508450F">
      <w:pPr>
        <w:pStyle w:val="2"/>
      </w:pPr>
    </w:p>
    <w:p w14:paraId="15DABDF9">
      <w:pPr>
        <w:pStyle w:val="2"/>
      </w:pPr>
    </w:p>
    <w:p w14:paraId="62DA85D0">
      <w:pPr>
        <w:pStyle w:val="2"/>
      </w:pPr>
    </w:p>
    <w:p w14:paraId="3C859EAA">
      <w:pPr>
        <w:pStyle w:val="2"/>
      </w:pPr>
    </w:p>
    <w:p w14:paraId="0C1D8EBB">
      <w:pPr>
        <w:pStyle w:val="2"/>
      </w:pPr>
    </w:p>
    <w:p w14:paraId="2F72715D">
      <w:pPr>
        <w:pStyle w:val="2"/>
        <w:jc w:val="center"/>
        <w:rPr>
          <w:b/>
          <w:sz w:val="44"/>
          <w:szCs w:val="36"/>
        </w:rPr>
      </w:pPr>
      <w:r>
        <w:rPr>
          <w:rFonts w:hint="eastAsia"/>
          <w:b/>
          <w:sz w:val="44"/>
          <w:szCs w:val="36"/>
        </w:rPr>
        <w:t>报价文件格式</w:t>
      </w:r>
    </w:p>
    <w:p w14:paraId="3C19D5F5">
      <w:pPr>
        <w:pStyle w:val="2"/>
        <w:jc w:val="center"/>
        <w:rPr>
          <w:b/>
          <w:sz w:val="44"/>
          <w:szCs w:val="36"/>
        </w:rPr>
      </w:pPr>
    </w:p>
    <w:p w14:paraId="6C13BB86">
      <w:pPr>
        <w:pStyle w:val="2"/>
        <w:jc w:val="left"/>
        <w:rPr>
          <w:b/>
          <w:sz w:val="44"/>
          <w:szCs w:val="36"/>
        </w:rPr>
      </w:pPr>
      <w:r>
        <w:rPr>
          <w:rFonts w:hint="eastAsia"/>
          <w:b/>
          <w:sz w:val="44"/>
          <w:szCs w:val="36"/>
        </w:rPr>
        <w:t>一、资格证明文件格式</w:t>
      </w:r>
    </w:p>
    <w:p w14:paraId="419911F0">
      <w:pPr>
        <w:jc w:val="left"/>
        <w:outlineLvl w:val="1"/>
        <w:rPr>
          <w:rFonts w:ascii="宋体" w:hAnsi="Times New Roman" w:eastAsia="仿宋" w:cs="Times New Roman"/>
          <w:b/>
          <w:sz w:val="36"/>
          <w:szCs w:val="36"/>
        </w:rPr>
      </w:pPr>
      <w:bookmarkStart w:id="0" w:name="_Toc254970556"/>
      <w:bookmarkStart w:id="1" w:name="_Toc254970697"/>
      <w:bookmarkStart w:id="2" w:name="_Toc107424598"/>
      <w:r>
        <w:rPr>
          <w:rFonts w:hint="eastAsia" w:ascii="宋体" w:hAnsi="Times New Roman" w:eastAsia="仿宋" w:cs="Times New Roman"/>
          <w:b/>
          <w:sz w:val="36"/>
          <w:szCs w:val="36"/>
        </w:rPr>
        <w:t>1.报价文件外层包装封面（格式 ）</w:t>
      </w:r>
      <w:bookmarkEnd w:id="0"/>
      <w:bookmarkEnd w:id="1"/>
      <w:bookmarkEnd w:id="2"/>
      <w:r>
        <w:rPr>
          <w:rFonts w:hint="eastAsia" w:ascii="宋体" w:hAnsi="Times New Roman" w:eastAsia="仿宋" w:cs="Times New Roman"/>
          <w:b/>
          <w:sz w:val="36"/>
          <w:szCs w:val="36"/>
        </w:rPr>
        <w:t xml:space="preserve"> </w:t>
      </w:r>
    </w:p>
    <w:p w14:paraId="1FA91C4D">
      <w:pPr>
        <w:spacing w:line="440" w:lineRule="exact"/>
        <w:ind w:firstLine="560" w:firstLineChars="200"/>
        <w:jc w:val="left"/>
        <w:rPr>
          <w:rFonts w:ascii="宋体" w:hAnsi="Times New Roman" w:eastAsia="仿宋" w:cs="Times New Roman"/>
          <w:sz w:val="28"/>
          <w:szCs w:val="21"/>
        </w:rPr>
      </w:pPr>
    </w:p>
    <w:p w14:paraId="4D105014">
      <w:pPr>
        <w:snapToGrid w:val="0"/>
        <w:spacing w:before="156" w:beforeLines="50" w:after="50" w:line="360" w:lineRule="auto"/>
        <w:jc w:val="center"/>
        <w:rPr>
          <w:rFonts w:ascii="宋体" w:hAnsi="宋体" w:eastAsia="仿宋" w:cs="Times New Roman"/>
          <w:b/>
          <w:sz w:val="84"/>
          <w:szCs w:val="84"/>
        </w:rPr>
      </w:pPr>
      <w:r>
        <w:rPr>
          <w:rFonts w:hint="eastAsia" w:ascii="宋体" w:hAnsi="宋体" w:eastAsia="仿宋" w:cs="Times New Roman"/>
          <w:b/>
          <w:sz w:val="84"/>
          <w:szCs w:val="84"/>
        </w:rPr>
        <w:t>报 价 文 件</w:t>
      </w:r>
    </w:p>
    <w:p w14:paraId="1558A75F">
      <w:pPr>
        <w:snapToGrid w:val="0"/>
        <w:spacing w:line="276" w:lineRule="auto"/>
        <w:ind w:firstLine="720" w:firstLineChars="200"/>
        <w:jc w:val="left"/>
        <w:rPr>
          <w:rFonts w:ascii="宋体" w:hAnsi="宋体" w:eastAsia="仿宋" w:cs="Times New Roman"/>
          <w:bCs/>
          <w:sz w:val="36"/>
          <w:szCs w:val="36"/>
          <w:u w:val="single"/>
        </w:rPr>
      </w:pPr>
      <w:r>
        <w:rPr>
          <w:rFonts w:hint="eastAsia" w:ascii="宋体" w:hAnsi="宋体" w:eastAsia="仿宋" w:cs="Times New Roman"/>
          <w:bCs/>
          <w:sz w:val="36"/>
          <w:szCs w:val="36"/>
        </w:rPr>
        <w:t>项目名称：</w:t>
      </w:r>
      <w:r>
        <w:rPr>
          <w:rFonts w:hint="eastAsia" w:ascii="宋体" w:hAnsi="宋体" w:eastAsia="仿宋" w:cs="Times New Roman"/>
          <w:bCs/>
          <w:sz w:val="36"/>
          <w:szCs w:val="36"/>
          <w:u w:val="single"/>
        </w:rPr>
        <w:t xml:space="preserve">                         </w:t>
      </w:r>
    </w:p>
    <w:p w14:paraId="2FA93A68">
      <w:pPr>
        <w:pStyle w:val="2"/>
      </w:pPr>
    </w:p>
    <w:p w14:paraId="550DD6F5">
      <w:pPr>
        <w:snapToGrid w:val="0"/>
        <w:spacing w:line="276" w:lineRule="auto"/>
        <w:ind w:firstLine="720" w:firstLineChars="200"/>
        <w:jc w:val="left"/>
        <w:rPr>
          <w:rFonts w:ascii="宋体" w:hAnsi="宋体" w:eastAsia="仿宋" w:cs="Times New Roman"/>
          <w:bCs/>
          <w:sz w:val="36"/>
          <w:szCs w:val="36"/>
          <w:u w:val="single"/>
        </w:rPr>
      </w:pPr>
      <w:r>
        <w:rPr>
          <w:rFonts w:ascii="宋体" w:hAnsi="宋体" w:eastAsia="仿宋" w:cs="Times New Roman"/>
          <w:bCs/>
          <w:sz w:val="36"/>
          <w:szCs w:val="36"/>
        </w:rPr>
        <w:t>项目编号：</w:t>
      </w:r>
      <w:r>
        <w:rPr>
          <w:rFonts w:hint="eastAsia" w:ascii="宋体" w:hAnsi="宋体" w:eastAsia="仿宋" w:cs="Times New Roman"/>
          <w:bCs/>
          <w:sz w:val="36"/>
          <w:szCs w:val="36"/>
          <w:u w:val="single"/>
        </w:rPr>
        <w:t xml:space="preserve">                         </w:t>
      </w:r>
    </w:p>
    <w:p w14:paraId="13B2B4E9">
      <w:pPr>
        <w:pStyle w:val="2"/>
      </w:pPr>
    </w:p>
    <w:p w14:paraId="48F96EC8">
      <w:pPr>
        <w:snapToGrid w:val="0"/>
        <w:spacing w:line="276" w:lineRule="auto"/>
        <w:ind w:firstLine="720" w:firstLineChars="200"/>
        <w:jc w:val="left"/>
        <w:rPr>
          <w:rFonts w:ascii="宋体" w:hAnsi="宋体" w:eastAsia="仿宋" w:cs="Times New Roman"/>
          <w:bCs/>
          <w:sz w:val="36"/>
          <w:szCs w:val="36"/>
          <w:u w:val="single"/>
        </w:rPr>
      </w:pPr>
      <w:r>
        <w:rPr>
          <w:rFonts w:hint="eastAsia" w:ascii="宋体" w:hAnsi="宋体" w:eastAsia="仿宋" w:cs="Times New Roman"/>
          <w:bCs/>
          <w:sz w:val="36"/>
          <w:szCs w:val="36"/>
        </w:rPr>
        <w:t>报价人名称：</w:t>
      </w:r>
      <w:r>
        <w:rPr>
          <w:rFonts w:hint="eastAsia" w:ascii="宋体" w:hAnsi="宋体" w:eastAsia="仿宋" w:cs="Times New Roman"/>
          <w:bCs/>
          <w:sz w:val="36"/>
          <w:szCs w:val="36"/>
          <w:u w:val="single"/>
        </w:rPr>
        <w:t xml:space="preserve">                         </w:t>
      </w:r>
    </w:p>
    <w:p w14:paraId="4270A4B6">
      <w:pPr>
        <w:snapToGrid w:val="0"/>
        <w:spacing w:line="276" w:lineRule="auto"/>
        <w:ind w:firstLine="720" w:firstLineChars="200"/>
        <w:jc w:val="left"/>
        <w:rPr>
          <w:rFonts w:ascii="宋体" w:hAnsi="宋体" w:eastAsia="仿宋" w:cs="Times New Roman"/>
          <w:bCs/>
          <w:sz w:val="36"/>
          <w:szCs w:val="36"/>
          <w:u w:val="single"/>
        </w:rPr>
      </w:pPr>
    </w:p>
    <w:p w14:paraId="61034C64">
      <w:pPr>
        <w:snapToGrid w:val="0"/>
        <w:spacing w:line="276" w:lineRule="auto"/>
        <w:ind w:firstLine="720" w:firstLineChars="200"/>
        <w:jc w:val="left"/>
        <w:rPr>
          <w:rFonts w:ascii="宋体" w:hAnsi="宋体" w:eastAsia="仿宋" w:cs="Times New Roman"/>
          <w:bCs/>
          <w:sz w:val="36"/>
          <w:szCs w:val="36"/>
          <w:u w:val="single"/>
        </w:rPr>
      </w:pPr>
      <w:r>
        <w:rPr>
          <w:rFonts w:hint="eastAsia" w:ascii="宋体" w:hAnsi="宋体" w:eastAsia="仿宋" w:cs="Times New Roman"/>
          <w:bCs/>
          <w:sz w:val="36"/>
          <w:szCs w:val="36"/>
        </w:rPr>
        <w:t>报价人地址：</w:t>
      </w:r>
      <w:r>
        <w:rPr>
          <w:rFonts w:hint="eastAsia" w:ascii="宋体" w:hAnsi="宋体" w:eastAsia="仿宋" w:cs="Times New Roman"/>
          <w:bCs/>
          <w:sz w:val="36"/>
          <w:szCs w:val="36"/>
          <w:u w:val="single"/>
        </w:rPr>
        <w:t xml:space="preserve">                         </w:t>
      </w:r>
    </w:p>
    <w:p w14:paraId="3557E074">
      <w:pPr>
        <w:snapToGrid w:val="0"/>
        <w:spacing w:line="276" w:lineRule="auto"/>
        <w:ind w:firstLine="720" w:firstLineChars="200"/>
        <w:jc w:val="left"/>
        <w:rPr>
          <w:rFonts w:ascii="宋体" w:hAnsi="宋体" w:eastAsia="仿宋" w:cs="Times New Roman"/>
          <w:bCs/>
          <w:sz w:val="36"/>
          <w:szCs w:val="36"/>
        </w:rPr>
      </w:pPr>
    </w:p>
    <w:p w14:paraId="717804A9">
      <w:pPr>
        <w:snapToGrid w:val="0"/>
        <w:spacing w:line="276" w:lineRule="auto"/>
        <w:ind w:firstLine="540" w:firstLineChars="150"/>
        <w:jc w:val="center"/>
        <w:rPr>
          <w:rFonts w:ascii="宋体" w:hAnsi="宋体" w:eastAsia="仿宋" w:cs="Times New Roman"/>
          <w:bCs/>
          <w:sz w:val="36"/>
          <w:szCs w:val="36"/>
        </w:rPr>
      </w:pPr>
    </w:p>
    <w:p w14:paraId="2FE1716F">
      <w:pPr>
        <w:pStyle w:val="2"/>
        <w:jc w:val="center"/>
        <w:rPr>
          <w:b/>
          <w:sz w:val="44"/>
          <w:szCs w:val="36"/>
        </w:rPr>
      </w:pPr>
    </w:p>
    <w:p w14:paraId="2B8F2BD7">
      <w:pPr>
        <w:pStyle w:val="2"/>
        <w:jc w:val="center"/>
        <w:rPr>
          <w:b/>
          <w:sz w:val="44"/>
          <w:szCs w:val="36"/>
        </w:rPr>
      </w:pPr>
    </w:p>
    <w:p w14:paraId="729D103A">
      <w:pPr>
        <w:pStyle w:val="2"/>
        <w:jc w:val="center"/>
        <w:rPr>
          <w:b/>
          <w:sz w:val="44"/>
          <w:szCs w:val="36"/>
        </w:rPr>
      </w:pPr>
    </w:p>
    <w:p w14:paraId="0A02CDB2">
      <w:pPr>
        <w:pStyle w:val="2"/>
        <w:jc w:val="center"/>
        <w:rPr>
          <w:b/>
          <w:sz w:val="44"/>
          <w:szCs w:val="36"/>
        </w:rPr>
      </w:pPr>
    </w:p>
    <w:p w14:paraId="2171B36D">
      <w:pPr>
        <w:pStyle w:val="2"/>
        <w:jc w:val="center"/>
        <w:rPr>
          <w:b/>
          <w:sz w:val="44"/>
          <w:szCs w:val="36"/>
        </w:rPr>
      </w:pPr>
    </w:p>
    <w:p w14:paraId="31303A31">
      <w:pPr>
        <w:pStyle w:val="2"/>
        <w:jc w:val="center"/>
        <w:rPr>
          <w:b/>
          <w:sz w:val="44"/>
          <w:szCs w:val="36"/>
        </w:rPr>
      </w:pPr>
    </w:p>
    <w:p w14:paraId="68EA885C">
      <w:pPr>
        <w:pStyle w:val="2"/>
        <w:jc w:val="both"/>
        <w:rPr>
          <w:b/>
          <w:sz w:val="44"/>
          <w:szCs w:val="36"/>
        </w:rPr>
      </w:pPr>
    </w:p>
    <w:p w14:paraId="40449BAA">
      <w:pPr>
        <w:jc w:val="left"/>
        <w:outlineLvl w:val="1"/>
        <w:rPr>
          <w:rFonts w:ascii="宋体" w:hAnsi="Times New Roman" w:eastAsia="仿宋" w:cs="Times New Roman"/>
          <w:b/>
          <w:sz w:val="36"/>
          <w:szCs w:val="36"/>
        </w:rPr>
      </w:pPr>
      <w:r>
        <w:rPr>
          <w:rFonts w:hint="eastAsia" w:ascii="宋体" w:hAnsi="Times New Roman" w:eastAsia="仿宋" w:cs="Times New Roman"/>
          <w:b/>
          <w:sz w:val="36"/>
          <w:szCs w:val="36"/>
        </w:rPr>
        <w:t>2.响应文件（资格文件、报价文件、商务技术文件）封面（格式）：</w:t>
      </w:r>
    </w:p>
    <w:p w14:paraId="68D1AAF1">
      <w:pPr>
        <w:snapToGrid w:val="0"/>
        <w:spacing w:before="156" w:beforeLines="50" w:after="50" w:line="360" w:lineRule="exact"/>
        <w:rPr>
          <w:rFonts w:ascii="宋体" w:hAnsi="宋体" w:eastAsia="宋体" w:cs="Times New Roman"/>
          <w:b/>
          <w:sz w:val="44"/>
          <w:szCs w:val="24"/>
        </w:rPr>
      </w:pPr>
    </w:p>
    <w:p w14:paraId="4EA0E5CA">
      <w:pPr>
        <w:snapToGrid w:val="0"/>
        <w:spacing w:before="156" w:beforeLines="50" w:after="50" w:line="360" w:lineRule="exact"/>
        <w:ind w:firstLine="3278" w:firstLineChars="742"/>
        <w:rPr>
          <w:rFonts w:ascii="宋体" w:hAnsi="宋体" w:eastAsia="宋体" w:cs="Times New Roman"/>
          <w:b/>
          <w:sz w:val="44"/>
          <w:szCs w:val="24"/>
        </w:rPr>
      </w:pPr>
    </w:p>
    <w:p w14:paraId="5B9A997C">
      <w:pPr>
        <w:snapToGrid w:val="0"/>
        <w:spacing w:before="156" w:beforeLines="50" w:after="50" w:line="360" w:lineRule="exact"/>
        <w:jc w:val="center"/>
        <w:outlineLvl w:val="1"/>
        <w:rPr>
          <w:rFonts w:ascii="宋体" w:hAnsi="宋体" w:eastAsia="宋体" w:cs="Times New Roman"/>
          <w:b/>
          <w:sz w:val="44"/>
          <w:szCs w:val="24"/>
        </w:rPr>
      </w:pPr>
      <w:r>
        <w:rPr>
          <w:rFonts w:hint="eastAsia" w:ascii="宋体" w:hAnsi="宋体" w:eastAsia="宋体" w:cs="Times New Roman"/>
          <w:b/>
          <w:sz w:val="44"/>
          <w:szCs w:val="24"/>
        </w:rPr>
        <w:t>响应文件</w:t>
      </w:r>
    </w:p>
    <w:p w14:paraId="23130EAA">
      <w:pPr>
        <w:snapToGrid w:val="0"/>
        <w:spacing w:before="156" w:beforeLines="50" w:after="50" w:line="360" w:lineRule="exact"/>
        <w:ind w:firstLine="3278" w:firstLineChars="742"/>
        <w:rPr>
          <w:rFonts w:ascii="宋体" w:hAnsi="宋体" w:eastAsia="宋体" w:cs="Times New Roman"/>
          <w:b/>
          <w:sz w:val="44"/>
          <w:szCs w:val="24"/>
        </w:rPr>
      </w:pPr>
    </w:p>
    <w:p w14:paraId="3176677C">
      <w:pPr>
        <w:snapToGrid w:val="0"/>
        <w:spacing w:before="156" w:beforeLines="50" w:after="50" w:line="360" w:lineRule="exact"/>
        <w:jc w:val="center"/>
        <w:outlineLvl w:val="1"/>
        <w:rPr>
          <w:rFonts w:ascii="宋体" w:hAnsi="宋体" w:eastAsia="宋体" w:cs="Times New Roman"/>
          <w:bCs/>
          <w:sz w:val="30"/>
          <w:szCs w:val="28"/>
        </w:rPr>
      </w:pPr>
      <w:r>
        <w:rPr>
          <w:rFonts w:hint="eastAsia" w:ascii="宋体" w:hAnsi="宋体" w:eastAsia="宋体" w:cs="Times New Roman"/>
          <w:bCs/>
          <w:sz w:val="30"/>
          <w:szCs w:val="28"/>
        </w:rPr>
        <w:t>（资格文件、报价文件、商务技术文件）</w:t>
      </w:r>
    </w:p>
    <w:p w14:paraId="1E6239A2">
      <w:pPr>
        <w:snapToGrid w:val="0"/>
        <w:spacing w:before="156" w:beforeLines="50" w:after="50" w:line="360" w:lineRule="exact"/>
        <w:rPr>
          <w:rFonts w:ascii="宋体" w:hAnsi="宋体" w:eastAsia="宋体" w:cs="Times New Roman"/>
          <w:szCs w:val="24"/>
        </w:rPr>
      </w:pPr>
    </w:p>
    <w:p w14:paraId="3C2820F7">
      <w:pPr>
        <w:snapToGrid w:val="0"/>
        <w:spacing w:before="156" w:beforeLines="50" w:after="50" w:line="360" w:lineRule="exact"/>
        <w:rPr>
          <w:rFonts w:ascii="宋体" w:hAnsi="宋体" w:eastAsia="宋体" w:cs="Times New Roman"/>
          <w:szCs w:val="24"/>
        </w:rPr>
      </w:pPr>
    </w:p>
    <w:p w14:paraId="346176EA">
      <w:pPr>
        <w:snapToGrid w:val="0"/>
        <w:spacing w:line="1000" w:lineRule="exact"/>
        <w:ind w:firstLine="900" w:firstLineChars="300"/>
        <w:rPr>
          <w:rFonts w:ascii="宋体" w:hAnsi="宋体" w:eastAsia="宋体" w:cs="Times New Roman"/>
          <w:bCs/>
          <w:sz w:val="30"/>
          <w:szCs w:val="28"/>
          <w:u w:val="single"/>
        </w:rPr>
      </w:pPr>
      <w:r>
        <w:rPr>
          <w:rFonts w:hint="eastAsia" w:ascii="宋体" w:hAnsi="宋体" w:eastAsia="宋体" w:cs="Times New Roman"/>
          <w:bCs/>
          <w:sz w:val="30"/>
          <w:szCs w:val="28"/>
        </w:rPr>
        <w:t>项目名称：</w:t>
      </w:r>
      <w:r>
        <w:rPr>
          <w:rFonts w:hint="eastAsia" w:ascii="宋体" w:hAnsi="宋体" w:eastAsia="宋体" w:cs="Times New Roman"/>
          <w:bCs/>
          <w:sz w:val="30"/>
          <w:szCs w:val="28"/>
          <w:u w:val="single"/>
        </w:rPr>
        <w:t xml:space="preserve">                       </w:t>
      </w:r>
    </w:p>
    <w:p w14:paraId="00878E41">
      <w:pPr>
        <w:snapToGrid w:val="0"/>
        <w:spacing w:line="1000" w:lineRule="exact"/>
        <w:ind w:firstLine="900" w:firstLineChars="300"/>
        <w:rPr>
          <w:rFonts w:ascii="宋体" w:hAnsi="宋体" w:eastAsia="宋体" w:cs="Times New Roman"/>
          <w:bCs/>
          <w:sz w:val="30"/>
          <w:szCs w:val="28"/>
          <w:u w:val="single"/>
        </w:rPr>
      </w:pPr>
      <w:r>
        <w:rPr>
          <w:rFonts w:hint="eastAsia" w:ascii="宋体" w:hAnsi="宋体" w:eastAsia="宋体" w:cs="Times New Roman"/>
          <w:bCs/>
          <w:sz w:val="30"/>
          <w:szCs w:val="28"/>
        </w:rPr>
        <w:t>项目编号：</w:t>
      </w:r>
      <w:r>
        <w:rPr>
          <w:rFonts w:hint="eastAsia" w:ascii="宋体" w:hAnsi="宋体" w:eastAsia="宋体" w:cs="Times New Roman"/>
          <w:bCs/>
          <w:sz w:val="30"/>
          <w:szCs w:val="28"/>
          <w:u w:val="single"/>
        </w:rPr>
        <w:t xml:space="preserve">                         </w:t>
      </w:r>
    </w:p>
    <w:p w14:paraId="3DCEFE2F">
      <w:pPr>
        <w:snapToGrid w:val="0"/>
        <w:spacing w:line="1000" w:lineRule="exact"/>
        <w:ind w:firstLine="900" w:firstLineChars="300"/>
        <w:rPr>
          <w:rFonts w:ascii="宋体" w:hAnsi="宋体" w:eastAsia="宋体" w:cs="Times New Roman"/>
          <w:bCs/>
          <w:sz w:val="30"/>
          <w:szCs w:val="28"/>
          <w:u w:val="single"/>
        </w:rPr>
      </w:pPr>
      <w:r>
        <w:rPr>
          <w:rFonts w:hint="eastAsia" w:ascii="宋体" w:hAnsi="宋体" w:eastAsia="宋体" w:cs="Times New Roman"/>
          <w:bCs/>
          <w:sz w:val="30"/>
          <w:szCs w:val="28"/>
        </w:rPr>
        <w:t>供应商名称：</w:t>
      </w:r>
      <w:r>
        <w:rPr>
          <w:rFonts w:hint="eastAsia" w:ascii="宋体" w:hAnsi="宋体" w:eastAsia="宋体" w:cs="Times New Roman"/>
          <w:bCs/>
          <w:sz w:val="30"/>
          <w:szCs w:val="28"/>
          <w:u w:val="single"/>
        </w:rPr>
        <w:t xml:space="preserve">        全称          </w:t>
      </w:r>
      <w:r>
        <w:rPr>
          <w:rFonts w:hint="eastAsia" w:ascii="宋体" w:hAnsi="宋体" w:eastAsia="宋体" w:cs="Times New Roman"/>
          <w:bCs/>
          <w:sz w:val="30"/>
          <w:szCs w:val="28"/>
        </w:rPr>
        <w:t xml:space="preserve">   （加盖单位公章）</w:t>
      </w:r>
    </w:p>
    <w:p w14:paraId="5C1B1D6B">
      <w:pPr>
        <w:snapToGrid w:val="0"/>
        <w:spacing w:line="1000" w:lineRule="exact"/>
        <w:ind w:firstLine="900" w:firstLineChars="300"/>
        <w:rPr>
          <w:rFonts w:ascii="宋体" w:hAnsi="宋体" w:eastAsia="宋体" w:cs="Times New Roman"/>
          <w:bCs/>
          <w:sz w:val="30"/>
          <w:szCs w:val="28"/>
          <w:u w:val="single"/>
        </w:rPr>
      </w:pPr>
      <w:r>
        <w:rPr>
          <w:rFonts w:hint="eastAsia" w:ascii="宋体" w:hAnsi="宋体" w:eastAsia="宋体" w:cs="Times New Roman"/>
          <w:bCs/>
          <w:sz w:val="30"/>
          <w:szCs w:val="28"/>
        </w:rPr>
        <w:t>供应商地址：</w:t>
      </w:r>
      <w:r>
        <w:rPr>
          <w:rFonts w:hint="eastAsia" w:ascii="宋体" w:hAnsi="宋体" w:eastAsia="宋体" w:cs="Times New Roman"/>
          <w:bCs/>
          <w:sz w:val="30"/>
          <w:szCs w:val="28"/>
          <w:u w:val="single"/>
        </w:rPr>
        <w:t xml:space="preserve">                      </w:t>
      </w:r>
    </w:p>
    <w:p w14:paraId="4EF1E72C">
      <w:pPr>
        <w:snapToGrid w:val="0"/>
        <w:spacing w:line="1000" w:lineRule="exact"/>
        <w:ind w:firstLine="900" w:firstLineChars="300"/>
        <w:rPr>
          <w:rFonts w:ascii="宋体" w:hAnsi="宋体" w:eastAsia="宋体" w:cs="Times New Roman"/>
          <w:bCs/>
          <w:sz w:val="30"/>
          <w:szCs w:val="28"/>
          <w:u w:val="single"/>
        </w:rPr>
      </w:pPr>
      <w:r>
        <w:rPr>
          <w:rFonts w:hint="eastAsia" w:ascii="宋体" w:hAnsi="宋体" w:eastAsia="宋体" w:cs="Times New Roman"/>
          <w:bCs/>
          <w:sz w:val="30"/>
          <w:szCs w:val="28"/>
        </w:rPr>
        <w:t>联系人：</w:t>
      </w:r>
      <w:r>
        <w:rPr>
          <w:rFonts w:hint="eastAsia" w:ascii="宋体" w:hAnsi="宋体" w:eastAsia="宋体" w:cs="Times New Roman"/>
          <w:bCs/>
          <w:sz w:val="30"/>
          <w:szCs w:val="28"/>
          <w:u w:val="single"/>
        </w:rPr>
        <w:t xml:space="preserve">           </w:t>
      </w:r>
      <w:r>
        <w:rPr>
          <w:rFonts w:hint="eastAsia" w:ascii="宋体" w:hAnsi="宋体" w:eastAsia="宋体" w:cs="Times New Roman"/>
          <w:bCs/>
          <w:sz w:val="30"/>
          <w:szCs w:val="28"/>
        </w:rPr>
        <w:t>联系电话：</w:t>
      </w:r>
      <w:r>
        <w:rPr>
          <w:rFonts w:hint="eastAsia" w:ascii="宋体" w:hAnsi="宋体" w:eastAsia="宋体" w:cs="Times New Roman"/>
          <w:bCs/>
          <w:sz w:val="30"/>
          <w:szCs w:val="28"/>
          <w:u w:val="single"/>
        </w:rPr>
        <w:t xml:space="preserve">           </w:t>
      </w:r>
    </w:p>
    <w:p w14:paraId="7238D102">
      <w:pPr>
        <w:snapToGrid w:val="0"/>
        <w:spacing w:line="1000" w:lineRule="exact"/>
        <w:ind w:firstLine="900" w:firstLineChars="300"/>
        <w:rPr>
          <w:rFonts w:ascii="宋体" w:hAnsi="宋体" w:eastAsia="宋体" w:cs="Times New Roman"/>
          <w:bCs/>
          <w:sz w:val="30"/>
          <w:szCs w:val="28"/>
          <w:u w:val="single"/>
        </w:rPr>
      </w:pPr>
    </w:p>
    <w:p w14:paraId="0CBE3B23">
      <w:pPr>
        <w:snapToGrid w:val="0"/>
        <w:spacing w:before="156" w:beforeLines="50" w:after="50" w:line="360" w:lineRule="exact"/>
        <w:ind w:firstLine="5100" w:firstLineChars="1700"/>
        <w:rPr>
          <w:rFonts w:ascii="宋体" w:hAnsi="宋体" w:eastAsia="宋体" w:cs="Times New Roman"/>
          <w:bCs/>
          <w:sz w:val="30"/>
          <w:szCs w:val="28"/>
        </w:rPr>
      </w:pPr>
    </w:p>
    <w:p w14:paraId="6D0AEC44">
      <w:pPr>
        <w:snapToGrid w:val="0"/>
        <w:spacing w:before="156" w:beforeLines="50" w:after="50" w:line="360" w:lineRule="exact"/>
        <w:ind w:firstLine="645"/>
        <w:jc w:val="center"/>
        <w:rPr>
          <w:rFonts w:ascii="宋体" w:hAnsi="宋体" w:eastAsia="宋体" w:cs="Times New Roman"/>
          <w:bCs/>
          <w:sz w:val="30"/>
          <w:szCs w:val="28"/>
        </w:rPr>
      </w:pPr>
    </w:p>
    <w:p w14:paraId="7BBD1C7C">
      <w:pPr>
        <w:snapToGrid w:val="0"/>
        <w:spacing w:before="156" w:beforeLines="50" w:after="50" w:line="360" w:lineRule="exact"/>
        <w:ind w:firstLine="645"/>
        <w:jc w:val="center"/>
        <w:rPr>
          <w:rFonts w:ascii="宋体" w:hAnsi="宋体" w:eastAsia="宋体" w:cs="Times New Roman"/>
          <w:bCs/>
          <w:sz w:val="30"/>
          <w:szCs w:val="28"/>
        </w:rPr>
      </w:pPr>
    </w:p>
    <w:p w14:paraId="7D7905AE">
      <w:pPr>
        <w:snapToGrid w:val="0"/>
        <w:spacing w:before="156" w:beforeLines="50" w:after="50" w:line="360" w:lineRule="exact"/>
        <w:ind w:firstLine="645"/>
        <w:jc w:val="center"/>
        <w:rPr>
          <w:rFonts w:ascii="宋体" w:hAnsi="宋体" w:eastAsia="宋体" w:cs="Times New Roman"/>
          <w:bCs/>
          <w:sz w:val="30"/>
          <w:szCs w:val="28"/>
        </w:rPr>
      </w:pPr>
      <w:r>
        <w:rPr>
          <w:rFonts w:hint="eastAsia" w:ascii="宋体" w:hAnsi="宋体" w:eastAsia="宋体" w:cs="Times New Roman"/>
          <w:bCs/>
          <w:sz w:val="30"/>
          <w:szCs w:val="28"/>
        </w:rPr>
        <w:t xml:space="preserve">     年  月  日</w:t>
      </w:r>
    </w:p>
    <w:p w14:paraId="5E34AD59">
      <w:pPr>
        <w:pStyle w:val="2"/>
        <w:rPr>
          <w:sz w:val="24"/>
          <w:szCs w:val="24"/>
        </w:rPr>
      </w:pPr>
    </w:p>
    <w:p w14:paraId="6E9AED24">
      <w:pPr>
        <w:pStyle w:val="2"/>
        <w:rPr>
          <w:sz w:val="24"/>
          <w:szCs w:val="24"/>
        </w:rPr>
      </w:pPr>
    </w:p>
    <w:p w14:paraId="13FEC1A3">
      <w:pPr>
        <w:pStyle w:val="2"/>
        <w:rPr>
          <w:sz w:val="24"/>
          <w:szCs w:val="24"/>
        </w:rPr>
      </w:pPr>
    </w:p>
    <w:p w14:paraId="3993ED30">
      <w:pPr>
        <w:pStyle w:val="2"/>
        <w:rPr>
          <w:sz w:val="24"/>
          <w:szCs w:val="24"/>
        </w:rPr>
      </w:pPr>
    </w:p>
    <w:p w14:paraId="7B627DE0">
      <w:pPr>
        <w:pStyle w:val="2"/>
        <w:rPr>
          <w:sz w:val="24"/>
          <w:szCs w:val="24"/>
        </w:rPr>
      </w:pPr>
    </w:p>
    <w:p w14:paraId="6EC2700C">
      <w:pPr>
        <w:pStyle w:val="2"/>
        <w:rPr>
          <w:sz w:val="24"/>
          <w:szCs w:val="24"/>
        </w:rPr>
      </w:pPr>
    </w:p>
    <w:p w14:paraId="1EF947EC">
      <w:pPr>
        <w:pStyle w:val="2"/>
        <w:rPr>
          <w:sz w:val="24"/>
          <w:szCs w:val="24"/>
        </w:rPr>
      </w:pPr>
    </w:p>
    <w:p w14:paraId="657F4637">
      <w:pPr>
        <w:pStyle w:val="2"/>
        <w:rPr>
          <w:sz w:val="24"/>
          <w:szCs w:val="24"/>
        </w:rPr>
      </w:pPr>
    </w:p>
    <w:p w14:paraId="501A093F">
      <w:pPr>
        <w:jc w:val="left"/>
        <w:outlineLvl w:val="1"/>
        <w:rPr>
          <w:rFonts w:ascii="仿宋" w:hAnsi="仿宋" w:eastAsia="仿宋" w:cs="Times New Roman"/>
          <w:b/>
          <w:sz w:val="36"/>
          <w:szCs w:val="21"/>
        </w:rPr>
      </w:pPr>
      <w:r>
        <w:rPr>
          <w:rFonts w:hint="eastAsia" w:ascii="仿宋" w:hAnsi="仿宋" w:eastAsia="仿宋" w:cs="Times New Roman"/>
          <w:b/>
          <w:sz w:val="36"/>
          <w:szCs w:val="21"/>
        </w:rPr>
        <w:t>3.</w:t>
      </w:r>
      <w:r>
        <w:rPr>
          <w:rFonts w:hint="eastAsia"/>
        </w:rPr>
        <w:t xml:space="preserve"> </w:t>
      </w:r>
      <w:r>
        <w:rPr>
          <w:rFonts w:hint="eastAsia" w:ascii="仿宋" w:hAnsi="仿宋" w:eastAsia="仿宋" w:cs="Times New Roman"/>
          <w:b/>
          <w:sz w:val="36"/>
          <w:szCs w:val="21"/>
        </w:rPr>
        <w:t>有效主体资格证明(如营业执照、事业单位法人证书、执业许可证、自然人身份证等)</w:t>
      </w:r>
    </w:p>
    <w:p w14:paraId="7BEAB858">
      <w:pPr>
        <w:jc w:val="left"/>
        <w:outlineLvl w:val="1"/>
        <w:rPr>
          <w:rFonts w:ascii="仿宋" w:hAnsi="仿宋" w:eastAsia="仿宋" w:cs="Times New Roman"/>
          <w:b/>
          <w:sz w:val="36"/>
          <w:szCs w:val="21"/>
        </w:rPr>
      </w:pPr>
    </w:p>
    <w:p w14:paraId="351A6B2E">
      <w:pPr>
        <w:jc w:val="left"/>
        <w:outlineLvl w:val="1"/>
        <w:rPr>
          <w:rFonts w:ascii="仿宋" w:hAnsi="仿宋" w:eastAsia="仿宋" w:cs="Times New Roman"/>
          <w:b/>
          <w:sz w:val="36"/>
          <w:szCs w:val="21"/>
        </w:rPr>
      </w:pPr>
    </w:p>
    <w:p w14:paraId="3E6479BD">
      <w:pPr>
        <w:pStyle w:val="2"/>
      </w:pPr>
    </w:p>
    <w:p w14:paraId="08156012">
      <w:pPr>
        <w:pStyle w:val="2"/>
      </w:pPr>
    </w:p>
    <w:p w14:paraId="457DA224">
      <w:pPr>
        <w:pStyle w:val="2"/>
      </w:pPr>
    </w:p>
    <w:p w14:paraId="5E5F9914">
      <w:pPr>
        <w:pStyle w:val="2"/>
      </w:pPr>
    </w:p>
    <w:p w14:paraId="02D91226">
      <w:pPr>
        <w:pStyle w:val="2"/>
      </w:pPr>
    </w:p>
    <w:p w14:paraId="01631C5A">
      <w:pPr>
        <w:pStyle w:val="2"/>
      </w:pPr>
    </w:p>
    <w:p w14:paraId="362616B1">
      <w:pPr>
        <w:pStyle w:val="2"/>
      </w:pPr>
    </w:p>
    <w:p w14:paraId="567012FC">
      <w:pPr>
        <w:pStyle w:val="2"/>
      </w:pPr>
    </w:p>
    <w:p w14:paraId="411367C9">
      <w:pPr>
        <w:pStyle w:val="2"/>
      </w:pPr>
    </w:p>
    <w:p w14:paraId="07B221FB">
      <w:pPr>
        <w:pStyle w:val="2"/>
      </w:pPr>
    </w:p>
    <w:p w14:paraId="36C3D5F9">
      <w:pPr>
        <w:pStyle w:val="2"/>
      </w:pPr>
    </w:p>
    <w:p w14:paraId="497F42F5">
      <w:pPr>
        <w:pStyle w:val="2"/>
      </w:pPr>
    </w:p>
    <w:p w14:paraId="39E6EB64">
      <w:pPr>
        <w:pStyle w:val="2"/>
      </w:pPr>
    </w:p>
    <w:p w14:paraId="27DF3511">
      <w:pPr>
        <w:pStyle w:val="2"/>
      </w:pPr>
    </w:p>
    <w:p w14:paraId="69F774D8">
      <w:pPr>
        <w:pStyle w:val="2"/>
      </w:pPr>
    </w:p>
    <w:p w14:paraId="30FD6FF5">
      <w:pPr>
        <w:pStyle w:val="2"/>
      </w:pPr>
    </w:p>
    <w:p w14:paraId="13A40E47">
      <w:pPr>
        <w:pStyle w:val="2"/>
      </w:pPr>
    </w:p>
    <w:p w14:paraId="2B358F02">
      <w:pPr>
        <w:pStyle w:val="2"/>
      </w:pPr>
    </w:p>
    <w:p w14:paraId="2AE352FE">
      <w:pPr>
        <w:pStyle w:val="2"/>
      </w:pPr>
    </w:p>
    <w:p w14:paraId="6C7BE485">
      <w:pPr>
        <w:pStyle w:val="2"/>
      </w:pPr>
    </w:p>
    <w:p w14:paraId="030AAA49">
      <w:pPr>
        <w:pStyle w:val="2"/>
      </w:pPr>
    </w:p>
    <w:p w14:paraId="5F59C468">
      <w:pPr>
        <w:pStyle w:val="2"/>
      </w:pPr>
    </w:p>
    <w:p w14:paraId="634FC863">
      <w:pPr>
        <w:pStyle w:val="2"/>
      </w:pPr>
    </w:p>
    <w:p w14:paraId="3D91B5FB">
      <w:pPr>
        <w:pStyle w:val="2"/>
      </w:pPr>
    </w:p>
    <w:p w14:paraId="4362D3CF">
      <w:pPr>
        <w:pStyle w:val="2"/>
      </w:pPr>
    </w:p>
    <w:p w14:paraId="46F7B0CE">
      <w:pPr>
        <w:pStyle w:val="2"/>
      </w:pPr>
    </w:p>
    <w:p w14:paraId="0A9CD339">
      <w:pPr>
        <w:pStyle w:val="2"/>
      </w:pPr>
    </w:p>
    <w:p w14:paraId="1BBC9E20">
      <w:pPr>
        <w:pStyle w:val="2"/>
      </w:pPr>
    </w:p>
    <w:p w14:paraId="206D4F76">
      <w:pPr>
        <w:pStyle w:val="2"/>
        <w:rPr>
          <w:rFonts w:ascii="仿宋" w:hAnsi="仿宋" w:eastAsia="仿宋"/>
          <w:b/>
          <w:sz w:val="36"/>
          <w:szCs w:val="36"/>
        </w:rPr>
      </w:pPr>
      <w:r>
        <w:rPr>
          <w:rFonts w:hint="eastAsia" w:ascii="仿宋" w:hAnsi="仿宋" w:eastAsia="仿宋"/>
          <w:b/>
          <w:sz w:val="36"/>
          <w:szCs w:val="36"/>
        </w:rPr>
        <w:t>4.法定代表人身份证明</w:t>
      </w:r>
    </w:p>
    <w:p w14:paraId="0850EE1A">
      <w:pPr>
        <w:snapToGrid w:val="0"/>
        <w:spacing w:before="312" w:beforeLines="100" w:after="312" w:afterLines="100" w:line="360" w:lineRule="auto"/>
        <w:jc w:val="center"/>
        <w:rPr>
          <w:rFonts w:ascii="宋体" w:hAnsi="Times New Roman" w:eastAsia="仿宋" w:cs="Times New Roman"/>
          <w:b/>
          <w:sz w:val="44"/>
          <w:szCs w:val="44"/>
        </w:rPr>
      </w:pPr>
      <w:r>
        <w:rPr>
          <w:rFonts w:hint="eastAsia" w:ascii="宋体" w:hAnsi="Times New Roman" w:eastAsia="仿宋" w:cs="Times New Roman"/>
          <w:b/>
          <w:sz w:val="44"/>
          <w:szCs w:val="44"/>
        </w:rPr>
        <w:t>法定代表人身份证明</w:t>
      </w:r>
    </w:p>
    <w:p w14:paraId="576458CB">
      <w:pPr>
        <w:spacing w:line="360" w:lineRule="auto"/>
        <w:ind w:left="540"/>
        <w:jc w:val="left"/>
        <w:rPr>
          <w:rFonts w:ascii="仿宋" w:hAnsi="仿宋" w:eastAsia="仿宋" w:cs="Times New Roman"/>
          <w:sz w:val="30"/>
          <w:szCs w:val="30"/>
        </w:rPr>
      </w:pPr>
      <w:r>
        <w:rPr>
          <w:rFonts w:hint="eastAsia" w:ascii="仿宋" w:hAnsi="仿宋" w:eastAsia="仿宋" w:cs="Times New Roman"/>
          <w:sz w:val="30"/>
          <w:szCs w:val="30"/>
        </w:rPr>
        <w:t>报 价 人：</w:t>
      </w:r>
      <w:r>
        <w:rPr>
          <w:rFonts w:hint="eastAsia" w:ascii="仿宋" w:hAnsi="仿宋" w:eastAsia="仿宋" w:cs="Times New Roman"/>
          <w:sz w:val="30"/>
          <w:szCs w:val="30"/>
          <w:u w:val="single"/>
        </w:rPr>
        <w:t xml:space="preserve">                                                        </w:t>
      </w:r>
    </w:p>
    <w:p w14:paraId="37C6E6D3">
      <w:pPr>
        <w:spacing w:line="360" w:lineRule="auto"/>
        <w:ind w:left="540"/>
        <w:jc w:val="left"/>
        <w:rPr>
          <w:rFonts w:ascii="仿宋" w:hAnsi="仿宋" w:eastAsia="仿宋" w:cs="Times New Roman"/>
          <w:sz w:val="30"/>
          <w:szCs w:val="30"/>
        </w:rPr>
      </w:pPr>
      <w:r>
        <w:rPr>
          <w:rFonts w:hint="eastAsia" w:ascii="仿宋" w:hAnsi="仿宋" w:eastAsia="仿宋" w:cs="Times New Roman"/>
          <w:sz w:val="30"/>
          <w:szCs w:val="30"/>
        </w:rPr>
        <w:t>地    址：</w:t>
      </w:r>
      <w:r>
        <w:rPr>
          <w:rFonts w:hint="eastAsia" w:ascii="仿宋" w:hAnsi="仿宋" w:eastAsia="仿宋" w:cs="Times New Roman"/>
          <w:sz w:val="30"/>
          <w:szCs w:val="30"/>
          <w:u w:val="single"/>
        </w:rPr>
        <w:t xml:space="preserve">                                                        </w:t>
      </w:r>
    </w:p>
    <w:p w14:paraId="2C2D0D9D">
      <w:pPr>
        <w:spacing w:line="360" w:lineRule="auto"/>
        <w:ind w:left="540"/>
        <w:jc w:val="left"/>
        <w:rPr>
          <w:rFonts w:ascii="仿宋" w:hAnsi="仿宋" w:eastAsia="仿宋" w:cs="Times New Roman"/>
          <w:sz w:val="30"/>
          <w:szCs w:val="30"/>
        </w:rPr>
      </w:pPr>
      <w:r>
        <w:rPr>
          <w:rFonts w:hint="eastAsia" w:ascii="仿宋" w:hAnsi="仿宋" w:eastAsia="仿宋" w:cs="Times New Roman"/>
          <w:sz w:val="30"/>
          <w:szCs w:val="30"/>
        </w:rPr>
        <w:t>姓    名：</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性      别：</w:t>
      </w:r>
      <w:r>
        <w:rPr>
          <w:rFonts w:hint="eastAsia" w:ascii="仿宋" w:hAnsi="仿宋" w:eastAsia="仿宋" w:cs="Times New Roman"/>
          <w:sz w:val="30"/>
          <w:szCs w:val="30"/>
          <w:u w:val="single"/>
        </w:rPr>
        <w:t xml:space="preserve">  </w:t>
      </w:r>
      <w:r>
        <w:rPr>
          <w:rFonts w:ascii="仿宋" w:hAnsi="仿宋" w:eastAsia="仿宋" w:cs="Times New Roman"/>
          <w:sz w:val="30"/>
          <w:szCs w:val="30"/>
          <w:u w:val="single"/>
        </w:rPr>
        <w:t xml:space="preserve">     </w:t>
      </w:r>
      <w:r>
        <w:rPr>
          <w:rFonts w:hint="eastAsia" w:ascii="仿宋" w:hAnsi="仿宋" w:eastAsia="仿宋" w:cs="Times New Roman"/>
          <w:sz w:val="30"/>
          <w:szCs w:val="30"/>
          <w:u w:val="single"/>
        </w:rPr>
        <w:t xml:space="preserve">   </w:t>
      </w:r>
    </w:p>
    <w:p w14:paraId="151D7BA7">
      <w:pPr>
        <w:spacing w:line="360" w:lineRule="auto"/>
        <w:ind w:left="540"/>
        <w:jc w:val="left"/>
        <w:rPr>
          <w:rFonts w:ascii="仿宋" w:hAnsi="仿宋" w:eastAsia="仿宋" w:cs="Times New Roman"/>
          <w:sz w:val="30"/>
          <w:szCs w:val="30"/>
          <w:u w:val="single"/>
        </w:rPr>
      </w:pPr>
      <w:r>
        <w:rPr>
          <w:rFonts w:hint="eastAsia" w:ascii="仿宋" w:hAnsi="仿宋" w:eastAsia="仿宋" w:cs="Times New Roman"/>
          <w:sz w:val="30"/>
          <w:szCs w:val="30"/>
        </w:rPr>
        <w:t>年    龄：</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职      务：</w:t>
      </w:r>
      <w:r>
        <w:rPr>
          <w:rFonts w:hint="eastAsia" w:ascii="仿宋" w:hAnsi="仿宋" w:eastAsia="仿宋" w:cs="Times New Roman"/>
          <w:sz w:val="30"/>
          <w:szCs w:val="30"/>
          <w:u w:val="single"/>
        </w:rPr>
        <w:t xml:space="preserve">    </w:t>
      </w:r>
      <w:r>
        <w:rPr>
          <w:rFonts w:ascii="仿宋" w:hAnsi="仿宋" w:eastAsia="仿宋" w:cs="Times New Roman"/>
          <w:sz w:val="30"/>
          <w:szCs w:val="30"/>
          <w:u w:val="single"/>
        </w:rPr>
        <w:t xml:space="preserve">     </w:t>
      </w:r>
      <w:r>
        <w:rPr>
          <w:rFonts w:hint="eastAsia" w:ascii="仿宋" w:hAnsi="仿宋" w:eastAsia="仿宋" w:cs="Times New Roman"/>
          <w:sz w:val="30"/>
          <w:szCs w:val="30"/>
          <w:u w:val="single"/>
        </w:rPr>
        <w:t xml:space="preserve"> </w:t>
      </w:r>
    </w:p>
    <w:p w14:paraId="12B12745">
      <w:pPr>
        <w:spacing w:line="360" w:lineRule="auto"/>
        <w:ind w:left="540"/>
        <w:jc w:val="left"/>
        <w:rPr>
          <w:rFonts w:ascii="仿宋" w:hAnsi="仿宋" w:eastAsia="仿宋" w:cs="Times New Roman"/>
          <w:sz w:val="30"/>
          <w:szCs w:val="30"/>
        </w:rPr>
      </w:pPr>
      <w:r>
        <w:rPr>
          <w:rFonts w:hint="eastAsia" w:ascii="仿宋" w:hAnsi="仿宋" w:eastAsia="仿宋" w:cs="Times New Roman"/>
          <w:sz w:val="30"/>
          <w:szCs w:val="30"/>
        </w:rPr>
        <w:t>身份证号码：</w:t>
      </w:r>
      <w:r>
        <w:rPr>
          <w:rFonts w:hint="eastAsia" w:ascii="仿宋" w:hAnsi="仿宋" w:eastAsia="仿宋" w:cs="Times New Roman"/>
          <w:sz w:val="30"/>
          <w:szCs w:val="30"/>
          <w:u w:val="single"/>
        </w:rPr>
        <w:t xml:space="preserve">                           </w:t>
      </w:r>
      <w:r>
        <w:rPr>
          <w:rFonts w:ascii="仿宋" w:hAnsi="仿宋" w:eastAsia="仿宋" w:cs="Times New Roman"/>
          <w:sz w:val="30"/>
          <w:szCs w:val="30"/>
          <w:u w:val="single"/>
        </w:rPr>
        <w:t xml:space="preserve">        </w:t>
      </w:r>
      <w:r>
        <w:rPr>
          <w:rFonts w:hint="eastAsia" w:ascii="仿宋" w:hAnsi="仿宋" w:eastAsia="仿宋" w:cs="Times New Roman"/>
          <w:sz w:val="30"/>
          <w:szCs w:val="30"/>
          <w:u w:val="single"/>
        </w:rPr>
        <w:t xml:space="preserve">      </w:t>
      </w:r>
    </w:p>
    <w:p w14:paraId="478894A8">
      <w:pPr>
        <w:spacing w:line="360" w:lineRule="auto"/>
        <w:ind w:left="540"/>
        <w:jc w:val="left"/>
        <w:rPr>
          <w:rFonts w:ascii="仿宋" w:hAnsi="仿宋" w:eastAsia="仿宋" w:cs="Times New Roman"/>
          <w:sz w:val="30"/>
          <w:szCs w:val="30"/>
        </w:rPr>
      </w:pPr>
      <w:r>
        <w:rPr>
          <w:rFonts w:hint="eastAsia" w:ascii="仿宋" w:hAnsi="仿宋" w:eastAsia="仿宋" w:cs="Times New Roman"/>
          <w:sz w:val="30"/>
          <w:szCs w:val="30"/>
        </w:rPr>
        <w:t>系</w:t>
      </w:r>
      <w:r>
        <w:rPr>
          <w:rFonts w:hint="eastAsia" w:ascii="仿宋" w:hAnsi="仿宋" w:eastAsia="仿宋" w:cs="Times New Roman"/>
          <w:sz w:val="30"/>
          <w:szCs w:val="30"/>
          <w:u w:val="single"/>
        </w:rPr>
        <w:t xml:space="preserve">            （报价人名称）              </w:t>
      </w:r>
      <w:r>
        <w:rPr>
          <w:rFonts w:hint="eastAsia" w:ascii="仿宋" w:hAnsi="仿宋" w:eastAsia="仿宋" w:cs="Times New Roman"/>
          <w:sz w:val="30"/>
          <w:szCs w:val="30"/>
        </w:rPr>
        <w:t>的法定代表人。</w:t>
      </w:r>
    </w:p>
    <w:p w14:paraId="6BAA454C">
      <w:pPr>
        <w:spacing w:line="360" w:lineRule="auto"/>
        <w:ind w:left="540"/>
        <w:jc w:val="left"/>
        <w:rPr>
          <w:rFonts w:ascii="仿宋" w:hAnsi="仿宋" w:eastAsia="仿宋" w:cs="Times New Roman"/>
          <w:sz w:val="30"/>
          <w:szCs w:val="30"/>
        </w:rPr>
      </w:pPr>
      <w:r>
        <w:rPr>
          <w:rFonts w:hint="eastAsia" w:ascii="仿宋" w:hAnsi="仿宋" w:eastAsia="仿宋" w:cs="Times New Roman"/>
          <w:sz w:val="30"/>
          <w:szCs w:val="30"/>
        </w:rPr>
        <w:t>特此证明。</w:t>
      </w:r>
    </w:p>
    <w:p w14:paraId="36E22CB8">
      <w:pPr>
        <w:spacing w:line="360" w:lineRule="auto"/>
        <w:ind w:left="540"/>
        <w:jc w:val="left"/>
        <w:rPr>
          <w:rFonts w:ascii="仿宋" w:hAnsi="仿宋" w:eastAsia="仿宋" w:cs="Times New Roman"/>
          <w:sz w:val="30"/>
          <w:szCs w:val="30"/>
        </w:rPr>
      </w:pPr>
    </w:p>
    <w:p w14:paraId="0AAC31FD">
      <w:pPr>
        <w:spacing w:line="360" w:lineRule="auto"/>
        <w:ind w:left="540"/>
        <w:jc w:val="left"/>
        <w:rPr>
          <w:rFonts w:ascii="仿宋" w:hAnsi="仿宋" w:eastAsia="仿宋" w:cs="Times New Roman"/>
          <w:b/>
          <w:bCs/>
          <w:sz w:val="30"/>
          <w:szCs w:val="30"/>
        </w:rPr>
      </w:pPr>
      <w:r>
        <w:rPr>
          <w:rFonts w:hint="eastAsia" w:ascii="仿宋" w:hAnsi="仿宋" w:eastAsia="仿宋" w:cs="Times New Roman"/>
          <w:b/>
          <w:bCs/>
          <w:sz w:val="30"/>
          <w:szCs w:val="30"/>
        </w:rPr>
        <w:t>附件：法定代表人有效身份证正反面复印件</w:t>
      </w:r>
    </w:p>
    <w:p w14:paraId="222700BC">
      <w:pPr>
        <w:spacing w:line="360" w:lineRule="auto"/>
        <w:ind w:left="540"/>
        <w:jc w:val="left"/>
        <w:rPr>
          <w:rFonts w:ascii="仿宋" w:hAnsi="仿宋" w:eastAsia="仿宋" w:cs="Times New Roman"/>
          <w:sz w:val="30"/>
          <w:szCs w:val="30"/>
        </w:rPr>
      </w:pPr>
    </w:p>
    <w:p w14:paraId="5E4E42E0">
      <w:pPr>
        <w:tabs>
          <w:tab w:val="left" w:pos="5529"/>
        </w:tabs>
        <w:wordWrap w:val="0"/>
        <w:spacing w:line="480" w:lineRule="auto"/>
        <w:jc w:val="right"/>
        <w:rPr>
          <w:rFonts w:ascii="仿宋" w:hAnsi="仿宋" w:eastAsia="仿宋" w:cs="Times New Roman"/>
          <w:sz w:val="30"/>
          <w:szCs w:val="30"/>
          <w:u w:val="single"/>
        </w:rPr>
      </w:pPr>
      <w:r>
        <w:rPr>
          <w:rFonts w:hint="eastAsia" w:ascii="仿宋" w:hAnsi="仿宋" w:eastAsia="仿宋" w:cs="Times New Roman"/>
          <w:sz w:val="30"/>
          <w:szCs w:val="30"/>
        </w:rPr>
        <w:t>报价人（</w:t>
      </w:r>
      <w:r>
        <w:rPr>
          <w:rFonts w:hint="eastAsia" w:ascii="仿宋" w:hAnsi="仿宋" w:eastAsia="仿宋" w:cs="Times New Roman"/>
          <w:b/>
          <w:bCs/>
          <w:sz w:val="30"/>
          <w:szCs w:val="30"/>
        </w:rPr>
        <w:t>公章</w:t>
      </w:r>
      <w:r>
        <w:rPr>
          <w:rFonts w:hint="eastAsia" w:ascii="仿宋" w:hAnsi="仿宋" w:eastAsia="仿宋" w:cs="Times New Roman"/>
          <w:sz w:val="30"/>
          <w:szCs w:val="30"/>
        </w:rPr>
        <w:t xml:space="preserve">）： </w:t>
      </w:r>
      <w:r>
        <w:rPr>
          <w:rFonts w:hint="eastAsia" w:ascii="仿宋" w:hAnsi="仿宋" w:eastAsia="仿宋" w:cs="Times New Roman"/>
          <w:kern w:val="0"/>
          <w:sz w:val="30"/>
          <w:szCs w:val="30"/>
          <w:u w:val="single"/>
        </w:rPr>
        <w:t xml:space="preserve">                    </w:t>
      </w:r>
      <w:r>
        <w:rPr>
          <w:rFonts w:hint="eastAsia" w:ascii="仿宋" w:hAnsi="仿宋" w:eastAsia="仿宋" w:cs="Times New Roman"/>
          <w:sz w:val="30"/>
          <w:szCs w:val="30"/>
          <w:u w:val="single"/>
        </w:rPr>
        <w:t xml:space="preserve">    </w:t>
      </w:r>
    </w:p>
    <w:p w14:paraId="65C8B9B5">
      <w:pPr>
        <w:tabs>
          <w:tab w:val="left" w:pos="5529"/>
        </w:tabs>
        <w:wordWrap w:val="0"/>
        <w:spacing w:line="360" w:lineRule="auto"/>
        <w:jc w:val="right"/>
        <w:rPr>
          <w:rFonts w:ascii="仿宋" w:hAnsi="仿宋" w:eastAsia="仿宋" w:cs="Times New Roman"/>
          <w:sz w:val="30"/>
          <w:szCs w:val="30"/>
        </w:rPr>
      </w:pPr>
      <w:r>
        <w:rPr>
          <w:rFonts w:hint="eastAsia" w:ascii="仿宋" w:hAnsi="仿宋" w:eastAsia="仿宋" w:cs="Times New Roman"/>
          <w:sz w:val="30"/>
          <w:szCs w:val="30"/>
        </w:rPr>
        <w:t>法定代表人 (</w:t>
      </w:r>
      <w:r>
        <w:rPr>
          <w:rFonts w:hint="eastAsia" w:ascii="仿宋" w:hAnsi="仿宋" w:eastAsia="仿宋" w:cs="Times New Roman"/>
          <w:b/>
          <w:bCs/>
          <w:sz w:val="30"/>
          <w:szCs w:val="30"/>
        </w:rPr>
        <w:t>签字</w:t>
      </w:r>
      <w:r>
        <w:rPr>
          <w:rFonts w:hint="eastAsia" w:ascii="仿宋" w:hAnsi="仿宋" w:eastAsia="仿宋" w:cs="Times New Roman"/>
          <w:sz w:val="30"/>
          <w:szCs w:val="30"/>
        </w:rPr>
        <w:t>)：</w:t>
      </w:r>
      <w:r>
        <w:rPr>
          <w:rFonts w:hint="eastAsia" w:ascii="仿宋" w:hAnsi="仿宋" w:eastAsia="仿宋" w:cs="Times New Roman"/>
          <w:sz w:val="30"/>
          <w:szCs w:val="30"/>
          <w:u w:val="single"/>
        </w:rPr>
        <w:t xml:space="preserve">              </w:t>
      </w:r>
    </w:p>
    <w:p w14:paraId="53577C86">
      <w:pPr>
        <w:pStyle w:val="2"/>
      </w:pPr>
    </w:p>
    <w:p w14:paraId="2C00A644">
      <w:pPr>
        <w:spacing w:line="480" w:lineRule="auto"/>
        <w:ind w:firstLine="600" w:firstLineChars="200"/>
        <w:jc w:val="right"/>
        <w:rPr>
          <w:rFonts w:ascii="仿宋" w:hAnsi="仿宋" w:eastAsia="仿宋" w:cs="Times New Roman"/>
          <w:sz w:val="30"/>
          <w:szCs w:val="30"/>
        </w:rPr>
      </w:pP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年</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月</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日</w:t>
      </w:r>
    </w:p>
    <w:p w14:paraId="5F1A1488">
      <w:pPr>
        <w:snapToGrid w:val="0"/>
        <w:spacing w:before="156" w:beforeLines="50" w:after="50" w:line="360" w:lineRule="auto"/>
        <w:jc w:val="center"/>
        <w:rPr>
          <w:rFonts w:ascii="仿宋" w:hAnsi="仿宋" w:eastAsia="仿宋" w:cs="Times New Roman"/>
          <w:b/>
          <w:sz w:val="30"/>
          <w:szCs w:val="30"/>
        </w:rPr>
      </w:pPr>
    </w:p>
    <w:p w14:paraId="00C7AC75">
      <w:pPr>
        <w:snapToGrid w:val="0"/>
        <w:spacing w:before="156" w:beforeLines="50" w:after="50" w:line="360" w:lineRule="auto"/>
        <w:jc w:val="left"/>
        <w:rPr>
          <w:rFonts w:ascii="仿宋" w:hAnsi="仿宋" w:eastAsia="仿宋" w:cs="Times New Roman"/>
          <w:b/>
          <w:sz w:val="30"/>
          <w:szCs w:val="30"/>
        </w:rPr>
      </w:pPr>
      <w:r>
        <w:rPr>
          <w:rFonts w:hint="eastAsia" w:ascii="仿宋" w:hAnsi="仿宋" w:eastAsia="仿宋" w:cs="Times New Roman"/>
          <w:sz w:val="30"/>
          <w:szCs w:val="30"/>
        </w:rPr>
        <w:t>注：自然人投标的无需提供</w:t>
      </w:r>
    </w:p>
    <w:p w14:paraId="6AD366C3">
      <w:pPr>
        <w:rPr>
          <w:rFonts w:ascii="仿宋" w:hAnsi="仿宋" w:eastAsia="仿宋"/>
          <w:b/>
          <w:sz w:val="36"/>
          <w:szCs w:val="36"/>
        </w:rPr>
      </w:pPr>
      <w:r>
        <w:rPr>
          <w:rFonts w:eastAsia="黑体"/>
          <w:sz w:val="24"/>
        </w:rPr>
        <w:br w:type="page"/>
      </w:r>
      <w:r>
        <w:rPr>
          <w:rFonts w:hint="eastAsia" w:ascii="仿宋" w:hAnsi="仿宋" w:eastAsia="仿宋"/>
          <w:b/>
          <w:sz w:val="36"/>
          <w:szCs w:val="36"/>
        </w:rPr>
        <w:t>5.授权委托书格式</w:t>
      </w:r>
    </w:p>
    <w:p w14:paraId="6811260D">
      <w:pPr>
        <w:snapToGrid w:val="0"/>
        <w:spacing w:before="312" w:beforeLines="100" w:after="312" w:afterLines="100" w:line="360" w:lineRule="auto"/>
        <w:jc w:val="center"/>
        <w:rPr>
          <w:rFonts w:ascii="宋体" w:hAnsi="Times New Roman" w:eastAsia="仿宋" w:cs="Times New Roman"/>
          <w:b/>
          <w:sz w:val="44"/>
          <w:szCs w:val="44"/>
        </w:rPr>
      </w:pPr>
      <w:r>
        <w:rPr>
          <w:rFonts w:hint="eastAsia" w:ascii="宋体" w:hAnsi="Times New Roman" w:eastAsia="仿宋" w:cs="Times New Roman"/>
          <w:b/>
          <w:sz w:val="44"/>
          <w:szCs w:val="44"/>
        </w:rPr>
        <w:t>授权委托书</w:t>
      </w:r>
    </w:p>
    <w:p w14:paraId="4AABF0CA">
      <w:pPr>
        <w:spacing w:line="500" w:lineRule="exact"/>
        <w:jc w:val="center"/>
        <w:rPr>
          <w:rFonts w:ascii="宋体" w:hAnsi="Times New Roman" w:eastAsia="仿宋" w:cs="Times New Roman"/>
          <w:sz w:val="30"/>
          <w:szCs w:val="30"/>
        </w:rPr>
      </w:pPr>
      <w:r>
        <w:rPr>
          <w:rFonts w:hint="eastAsia" w:ascii="宋体" w:hAnsi="Times New Roman" w:eastAsia="仿宋" w:cs="Times New Roman"/>
          <w:sz w:val="30"/>
          <w:szCs w:val="30"/>
        </w:rPr>
        <w:t>（如有委托时）</w:t>
      </w:r>
    </w:p>
    <w:p w14:paraId="757CD60D">
      <w:pPr>
        <w:spacing w:line="360" w:lineRule="auto"/>
        <w:contextualSpacing/>
        <w:jc w:val="left"/>
        <w:rPr>
          <w:rFonts w:ascii="仿宋" w:hAnsi="仿宋" w:eastAsia="仿宋" w:cs="Times New Roman"/>
          <w:b/>
          <w:sz w:val="30"/>
          <w:szCs w:val="30"/>
        </w:rPr>
      </w:pPr>
      <w:r>
        <w:rPr>
          <w:rFonts w:hint="eastAsia" w:ascii="仿宋" w:hAnsi="仿宋" w:eastAsia="仿宋" w:cs="Times New Roman"/>
          <w:b/>
          <w:sz w:val="30"/>
          <w:szCs w:val="30"/>
        </w:rPr>
        <w:t>致：</w:t>
      </w:r>
      <w:r>
        <w:rPr>
          <w:rFonts w:hint="eastAsia" w:ascii="仿宋" w:hAnsi="仿宋" w:eastAsia="仿宋" w:cs="Times New Roman"/>
          <w:b/>
          <w:sz w:val="30"/>
          <w:szCs w:val="30"/>
          <w:u w:val="single"/>
        </w:rPr>
        <w:t xml:space="preserve">                 </w:t>
      </w:r>
    </w:p>
    <w:p w14:paraId="0D3174DE">
      <w:pPr>
        <w:spacing w:line="360" w:lineRule="auto"/>
        <w:ind w:firstLine="600" w:firstLineChars="200"/>
        <w:contextualSpacing/>
        <w:jc w:val="left"/>
        <w:rPr>
          <w:rFonts w:ascii="仿宋" w:hAnsi="仿宋" w:eastAsia="仿宋" w:cs="Times New Roman"/>
          <w:sz w:val="30"/>
          <w:szCs w:val="30"/>
        </w:rPr>
      </w:pPr>
      <w:r>
        <w:rPr>
          <w:rFonts w:hint="eastAsia" w:ascii="仿宋" w:hAnsi="仿宋" w:eastAsia="仿宋" w:cs="Times New Roman"/>
          <w:sz w:val="30"/>
          <w:szCs w:val="30"/>
        </w:rPr>
        <w:t>我</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（姓名）系</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（报价人名称）的法定代表人，现授权委托</w:t>
      </w:r>
      <w:r>
        <w:rPr>
          <w:rFonts w:hint="eastAsia" w:ascii="仿宋" w:hAnsi="仿宋" w:eastAsia="仿宋" w:cs="Times New Roman"/>
          <w:sz w:val="30"/>
          <w:szCs w:val="30"/>
          <w:u w:val="single"/>
        </w:rPr>
        <w:t xml:space="preserve">              （姓名）</w:t>
      </w:r>
      <w:r>
        <w:rPr>
          <w:rFonts w:hint="eastAsia" w:ascii="仿宋" w:hAnsi="仿宋" w:eastAsia="仿宋" w:cs="Times New Roman"/>
          <w:sz w:val="30"/>
          <w:szCs w:val="30"/>
        </w:rPr>
        <w:t>以我方的名义参加</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项目的投标活动，并代表我方全权办理针对上述项目的所有采购程序和环节的具体事务和签署相关文件。</w:t>
      </w:r>
    </w:p>
    <w:p w14:paraId="3AA94277">
      <w:pPr>
        <w:spacing w:line="360" w:lineRule="auto"/>
        <w:ind w:firstLine="600" w:firstLineChars="200"/>
        <w:contextualSpacing/>
        <w:jc w:val="left"/>
        <w:rPr>
          <w:rFonts w:ascii="仿宋" w:hAnsi="仿宋" w:eastAsia="仿宋" w:cs="Times New Roman"/>
          <w:sz w:val="30"/>
          <w:szCs w:val="30"/>
        </w:rPr>
      </w:pPr>
      <w:r>
        <w:rPr>
          <w:rFonts w:hint="eastAsia" w:ascii="仿宋" w:hAnsi="仿宋" w:eastAsia="仿宋" w:cs="Times New Roman"/>
          <w:sz w:val="30"/>
          <w:szCs w:val="30"/>
        </w:rPr>
        <w:t>我方对委托代理人的签字或者电子签名事项负全部责任。</w:t>
      </w:r>
    </w:p>
    <w:p w14:paraId="33DAA9F6">
      <w:pPr>
        <w:spacing w:line="360" w:lineRule="auto"/>
        <w:ind w:firstLine="600" w:firstLineChars="200"/>
        <w:contextualSpacing/>
        <w:jc w:val="left"/>
        <w:rPr>
          <w:rFonts w:ascii="仿宋" w:hAnsi="仿宋" w:eastAsia="仿宋" w:cs="Times New Roman"/>
          <w:sz w:val="30"/>
          <w:szCs w:val="30"/>
        </w:rPr>
      </w:pPr>
      <w:r>
        <w:rPr>
          <w:rFonts w:hint="eastAsia" w:ascii="仿宋" w:hAnsi="仿宋" w:eastAsia="仿宋" w:cs="Times New Roman"/>
          <w:sz w:val="30"/>
          <w:szCs w:val="30"/>
          <w:u w:val="single"/>
        </w:rPr>
        <w:t>本授权书自签署之日起生效，在撤销授权的书面通知以前，本授权书一直有效。委托代理人在授权书有效期内签署的所有文件不因授权的撤销而失效。</w:t>
      </w:r>
    </w:p>
    <w:p w14:paraId="6E17C408">
      <w:pPr>
        <w:spacing w:line="360" w:lineRule="auto"/>
        <w:ind w:firstLine="600" w:firstLineChars="200"/>
        <w:contextualSpacing/>
        <w:jc w:val="left"/>
        <w:rPr>
          <w:rFonts w:ascii="仿宋" w:hAnsi="仿宋" w:eastAsia="仿宋" w:cs="Times New Roman"/>
          <w:sz w:val="30"/>
          <w:szCs w:val="30"/>
        </w:rPr>
      </w:pPr>
      <w:r>
        <w:rPr>
          <w:rFonts w:hint="eastAsia" w:ascii="仿宋" w:hAnsi="仿宋" w:eastAsia="仿宋" w:cs="Times New Roman"/>
          <w:sz w:val="30"/>
          <w:szCs w:val="30"/>
        </w:rPr>
        <w:t>委托代理人无转委托权，特此委托。</w:t>
      </w:r>
    </w:p>
    <w:p w14:paraId="28FF6E9F">
      <w:pPr>
        <w:widowControl/>
        <w:spacing w:line="360" w:lineRule="auto"/>
        <w:jc w:val="left"/>
        <w:rPr>
          <w:rFonts w:ascii="仿宋" w:hAnsi="仿宋" w:eastAsia="仿宋" w:cs="Times New Roman"/>
          <w:b/>
          <w:bCs/>
          <w:sz w:val="30"/>
          <w:szCs w:val="30"/>
        </w:rPr>
      </w:pPr>
      <w:r>
        <w:rPr>
          <w:rFonts w:hint="eastAsia" w:ascii="仿宋" w:hAnsi="仿宋" w:eastAsia="仿宋" w:cs="Times New Roman"/>
          <w:b/>
          <w:bCs/>
          <w:sz w:val="30"/>
          <w:szCs w:val="30"/>
        </w:rPr>
        <w:t>附件：法定代表人身份证明书及委托代理人有效身份证正反面复印件</w:t>
      </w:r>
    </w:p>
    <w:p w14:paraId="72EA1DE3">
      <w:pPr>
        <w:widowControl/>
        <w:spacing w:line="360" w:lineRule="auto"/>
        <w:ind w:firstLine="600" w:firstLineChars="200"/>
        <w:jc w:val="left"/>
        <w:rPr>
          <w:rFonts w:ascii="仿宋" w:hAnsi="仿宋" w:eastAsia="仿宋" w:cs="Times New Roman"/>
          <w:sz w:val="30"/>
          <w:szCs w:val="30"/>
        </w:rPr>
      </w:pPr>
      <w:r>
        <w:rPr>
          <w:rFonts w:hint="eastAsia" w:ascii="仿宋" w:hAnsi="仿宋" w:eastAsia="仿宋" w:cs="Times New Roman"/>
          <w:sz w:val="30"/>
          <w:szCs w:val="30"/>
        </w:rPr>
        <w:t>法定代表人（</w:t>
      </w:r>
      <w:r>
        <w:rPr>
          <w:rFonts w:hint="eastAsia" w:ascii="仿宋" w:hAnsi="仿宋" w:eastAsia="仿宋" w:cs="Times New Roman"/>
          <w:b/>
          <w:bCs/>
          <w:sz w:val="30"/>
          <w:szCs w:val="30"/>
        </w:rPr>
        <w:t>签字或者盖章</w:t>
      </w:r>
      <w:r>
        <w:rPr>
          <w:rFonts w:hint="eastAsia" w:ascii="仿宋" w:hAnsi="仿宋" w:eastAsia="仿宋" w:cs="Times New Roman"/>
          <w:sz w:val="30"/>
          <w:szCs w:val="30"/>
        </w:rPr>
        <w:t>）：</w:t>
      </w:r>
      <w:r>
        <w:rPr>
          <w:rFonts w:hint="eastAsia" w:ascii="仿宋" w:hAnsi="仿宋" w:eastAsia="仿宋" w:cs="Times New Roman"/>
          <w:sz w:val="30"/>
          <w:szCs w:val="30"/>
          <w:u w:val="single"/>
        </w:rPr>
        <w:t xml:space="preserve"> </w:t>
      </w:r>
      <w:r>
        <w:rPr>
          <w:rFonts w:ascii="仿宋" w:hAnsi="仿宋" w:eastAsia="仿宋" w:cs="Times New Roman"/>
          <w:sz w:val="30"/>
          <w:szCs w:val="30"/>
          <w:u w:val="single"/>
        </w:rPr>
        <w:t xml:space="preserve">                 </w:t>
      </w:r>
    </w:p>
    <w:p w14:paraId="64FF3BD2">
      <w:pPr>
        <w:widowControl/>
        <w:spacing w:line="360" w:lineRule="auto"/>
        <w:ind w:firstLine="600" w:firstLineChars="200"/>
        <w:jc w:val="left"/>
        <w:rPr>
          <w:rFonts w:ascii="仿宋" w:hAnsi="仿宋" w:eastAsia="仿宋" w:cs="Times New Roman"/>
          <w:sz w:val="30"/>
          <w:szCs w:val="30"/>
        </w:rPr>
      </w:pPr>
      <w:r>
        <w:rPr>
          <w:rFonts w:hint="eastAsia" w:ascii="仿宋" w:hAnsi="仿宋" w:eastAsia="仿宋" w:cs="Times New Roman"/>
          <w:sz w:val="30"/>
          <w:szCs w:val="30"/>
        </w:rPr>
        <w:t>委托代理人（</w:t>
      </w:r>
      <w:r>
        <w:rPr>
          <w:rFonts w:hint="eastAsia" w:ascii="仿宋" w:hAnsi="仿宋" w:eastAsia="仿宋" w:cs="Times New Roman"/>
          <w:b/>
          <w:bCs/>
          <w:sz w:val="30"/>
          <w:szCs w:val="30"/>
        </w:rPr>
        <w:t>签字</w:t>
      </w:r>
      <w:r>
        <w:rPr>
          <w:rFonts w:hint="eastAsia" w:ascii="仿宋" w:hAnsi="仿宋" w:eastAsia="仿宋" w:cs="Times New Roman"/>
          <w:sz w:val="30"/>
          <w:szCs w:val="30"/>
        </w:rPr>
        <w:t>）：</w:t>
      </w:r>
      <w:r>
        <w:rPr>
          <w:rFonts w:hint="eastAsia" w:ascii="仿宋" w:hAnsi="仿宋" w:eastAsia="仿宋" w:cs="Times New Roman"/>
          <w:sz w:val="30"/>
          <w:szCs w:val="30"/>
          <w:u w:val="single"/>
        </w:rPr>
        <w:t xml:space="preserve">    </w:t>
      </w:r>
      <w:r>
        <w:rPr>
          <w:rFonts w:ascii="仿宋" w:hAnsi="仿宋" w:eastAsia="仿宋" w:cs="Times New Roman"/>
          <w:sz w:val="30"/>
          <w:szCs w:val="30"/>
          <w:u w:val="single"/>
        </w:rPr>
        <w:t xml:space="preserve">                    </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 xml:space="preserve"> </w:t>
      </w:r>
    </w:p>
    <w:p w14:paraId="3939F647">
      <w:pPr>
        <w:widowControl/>
        <w:spacing w:line="360" w:lineRule="auto"/>
        <w:ind w:firstLine="600" w:firstLineChars="200"/>
        <w:jc w:val="left"/>
        <w:rPr>
          <w:rFonts w:ascii="仿宋" w:hAnsi="仿宋" w:eastAsia="仿宋" w:cs="Times New Roman"/>
          <w:sz w:val="30"/>
          <w:szCs w:val="30"/>
          <w:u w:val="single"/>
        </w:rPr>
      </w:pPr>
      <w:r>
        <w:rPr>
          <w:rFonts w:hint="eastAsia" w:ascii="仿宋" w:hAnsi="仿宋" w:eastAsia="仿宋" w:cs="Times New Roman"/>
          <w:sz w:val="30"/>
          <w:szCs w:val="30"/>
        </w:rPr>
        <w:t>委托代理人身份证号码：</w:t>
      </w:r>
      <w:r>
        <w:rPr>
          <w:rFonts w:hint="eastAsia" w:ascii="仿宋" w:hAnsi="仿宋" w:eastAsia="仿宋" w:cs="Times New Roman"/>
          <w:sz w:val="30"/>
          <w:szCs w:val="30"/>
          <w:u w:val="single"/>
        </w:rPr>
        <w:t xml:space="preserve">                       </w:t>
      </w:r>
    </w:p>
    <w:p w14:paraId="77BA2879">
      <w:pPr>
        <w:tabs>
          <w:tab w:val="left" w:pos="5529"/>
        </w:tabs>
        <w:wordWrap w:val="0"/>
        <w:spacing w:line="360" w:lineRule="auto"/>
        <w:jc w:val="right"/>
        <w:rPr>
          <w:rFonts w:ascii="仿宋" w:hAnsi="仿宋" w:eastAsia="仿宋" w:cs="Times New Roman"/>
          <w:sz w:val="30"/>
          <w:szCs w:val="30"/>
        </w:rPr>
      </w:pPr>
      <w:r>
        <w:rPr>
          <w:rFonts w:hint="eastAsia" w:ascii="仿宋" w:hAnsi="仿宋" w:eastAsia="仿宋" w:cs="Times New Roman"/>
          <w:sz w:val="30"/>
          <w:szCs w:val="30"/>
        </w:rPr>
        <w:t>报价人（</w:t>
      </w:r>
      <w:r>
        <w:rPr>
          <w:rFonts w:hint="eastAsia" w:ascii="仿宋" w:hAnsi="仿宋" w:eastAsia="仿宋" w:cs="Times New Roman"/>
          <w:b/>
          <w:bCs/>
          <w:sz w:val="30"/>
          <w:szCs w:val="30"/>
        </w:rPr>
        <w:t>公章</w:t>
      </w:r>
      <w:r>
        <w:rPr>
          <w:rFonts w:hint="eastAsia" w:ascii="仿宋" w:hAnsi="仿宋" w:eastAsia="仿宋" w:cs="Times New Roman"/>
          <w:sz w:val="30"/>
          <w:szCs w:val="30"/>
        </w:rPr>
        <w:t xml:space="preserve">）： </w:t>
      </w:r>
      <w:r>
        <w:rPr>
          <w:rFonts w:hint="eastAsia" w:ascii="仿宋" w:hAnsi="仿宋" w:eastAsia="仿宋" w:cs="Times New Roman"/>
          <w:kern w:val="0"/>
          <w:sz w:val="30"/>
          <w:szCs w:val="30"/>
          <w:u w:val="single"/>
        </w:rPr>
        <w:t xml:space="preserve">                    </w:t>
      </w:r>
      <w:r>
        <w:rPr>
          <w:rFonts w:hint="eastAsia" w:ascii="仿宋" w:hAnsi="仿宋" w:eastAsia="仿宋" w:cs="Times New Roman"/>
          <w:sz w:val="30"/>
          <w:szCs w:val="30"/>
          <w:u w:val="single"/>
        </w:rPr>
        <w:t xml:space="preserve">    </w:t>
      </w:r>
    </w:p>
    <w:p w14:paraId="5A702F67">
      <w:pPr>
        <w:spacing w:line="360" w:lineRule="auto"/>
        <w:ind w:firstLine="600" w:firstLineChars="200"/>
        <w:jc w:val="right"/>
        <w:rPr>
          <w:rFonts w:ascii="仿宋" w:hAnsi="仿宋" w:eastAsia="仿宋" w:cs="Times New Roman"/>
          <w:sz w:val="30"/>
          <w:szCs w:val="30"/>
        </w:rPr>
      </w:pP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年</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月</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日</w:t>
      </w:r>
    </w:p>
    <w:p w14:paraId="43A7FD18">
      <w:pPr>
        <w:spacing w:line="360" w:lineRule="auto"/>
        <w:contextualSpacing/>
        <w:jc w:val="left"/>
        <w:rPr>
          <w:rFonts w:ascii="仿宋" w:hAnsi="仿宋" w:eastAsia="仿宋" w:cs="仿宋_GB2312"/>
          <w:sz w:val="30"/>
          <w:szCs w:val="30"/>
        </w:rPr>
      </w:pPr>
      <w:r>
        <w:rPr>
          <w:rFonts w:hint="eastAsia" w:ascii="仿宋" w:hAnsi="仿宋" w:eastAsia="仿宋" w:cs="仿宋_GB2312"/>
          <w:sz w:val="30"/>
          <w:szCs w:val="30"/>
        </w:rPr>
        <w:t>注：</w:t>
      </w:r>
    </w:p>
    <w:p w14:paraId="5B32B448">
      <w:pPr>
        <w:spacing w:line="360" w:lineRule="auto"/>
        <w:ind w:firstLine="600" w:firstLineChars="200"/>
        <w:contextualSpacing/>
        <w:jc w:val="left"/>
        <w:rPr>
          <w:rFonts w:ascii="仿宋" w:hAnsi="仿宋" w:eastAsia="仿宋" w:cs="仿宋_GB2312"/>
          <w:sz w:val="30"/>
          <w:szCs w:val="30"/>
        </w:rPr>
      </w:pPr>
      <w:r>
        <w:rPr>
          <w:rFonts w:hint="eastAsia" w:ascii="仿宋" w:hAnsi="仿宋" w:eastAsia="仿宋" w:cs="仿宋_GB2312"/>
          <w:sz w:val="30"/>
          <w:szCs w:val="30"/>
        </w:rPr>
        <w:t>1.</w:t>
      </w:r>
      <w:bookmarkStart w:id="3" w:name="_Hlk65851555"/>
      <w:bookmarkStart w:id="4" w:name="_Hlk65851620"/>
      <w:r>
        <w:rPr>
          <w:rFonts w:hint="eastAsia" w:ascii="仿宋" w:hAnsi="仿宋" w:eastAsia="仿宋" w:cs="仿宋_GB2312"/>
          <w:sz w:val="30"/>
          <w:szCs w:val="30"/>
        </w:rPr>
        <w:t>法定代表人必须在授权委托书上签字或者盖章，</w:t>
      </w:r>
      <w:bookmarkEnd w:id="3"/>
      <w:r>
        <w:rPr>
          <w:rFonts w:hint="eastAsia" w:ascii="仿宋" w:hAnsi="仿宋" w:eastAsia="仿宋" w:cs="仿宋_GB2312"/>
          <w:sz w:val="30"/>
          <w:szCs w:val="30"/>
        </w:rPr>
        <w:t>委托代理人必须在授权委托书上签字，</w:t>
      </w:r>
      <w:r>
        <w:rPr>
          <w:rFonts w:hint="eastAsia" w:ascii="仿宋" w:hAnsi="仿宋" w:eastAsia="仿宋" w:cs="仿宋_GB2312"/>
          <w:b/>
          <w:bCs/>
          <w:sz w:val="30"/>
          <w:szCs w:val="30"/>
        </w:rPr>
        <w:t>否则按无效投标处理</w:t>
      </w:r>
      <w:r>
        <w:rPr>
          <w:rFonts w:hint="eastAsia" w:ascii="仿宋" w:hAnsi="仿宋" w:eastAsia="仿宋" w:cs="仿宋_GB2312"/>
          <w:sz w:val="30"/>
          <w:szCs w:val="30"/>
        </w:rPr>
        <w:t>；</w:t>
      </w:r>
      <w:bookmarkEnd w:id="4"/>
    </w:p>
    <w:p w14:paraId="743715B0">
      <w:pPr>
        <w:spacing w:line="360" w:lineRule="auto"/>
        <w:ind w:firstLine="600" w:firstLineChars="200"/>
        <w:contextualSpacing/>
        <w:jc w:val="left"/>
        <w:rPr>
          <w:rFonts w:ascii="宋体" w:hAnsi="Times New Roman" w:eastAsia="仿宋" w:cs="Times New Roman"/>
          <w:b/>
          <w:bCs/>
          <w:kern w:val="0"/>
          <w:sz w:val="30"/>
          <w:szCs w:val="32"/>
        </w:rPr>
      </w:pPr>
      <w:r>
        <w:rPr>
          <w:rFonts w:hint="eastAsia" w:ascii="仿宋" w:hAnsi="仿宋" w:eastAsia="仿宋" w:cs="仿宋_GB2312"/>
          <w:sz w:val="30"/>
          <w:szCs w:val="30"/>
        </w:rPr>
        <w:t>2.法人、其他组织投标时“我方”是指“我单位”，自然人投标时“我方”是指“本人”。</w:t>
      </w:r>
    </w:p>
    <w:p w14:paraId="71F2B0AF">
      <w:pPr>
        <w:pStyle w:val="2"/>
      </w:pPr>
    </w:p>
    <w:p w14:paraId="2996E06C">
      <w:pPr>
        <w:jc w:val="left"/>
        <w:outlineLvl w:val="1"/>
        <w:rPr>
          <w:rFonts w:ascii="仿宋" w:hAnsi="仿宋" w:eastAsia="仿宋" w:cs="Times New Roman"/>
          <w:b/>
          <w:sz w:val="36"/>
          <w:szCs w:val="21"/>
        </w:rPr>
      </w:pPr>
    </w:p>
    <w:p w14:paraId="6A03A22D">
      <w:pPr>
        <w:jc w:val="left"/>
        <w:outlineLvl w:val="1"/>
        <w:rPr>
          <w:rFonts w:ascii="仿宋" w:hAnsi="仿宋" w:eastAsia="仿宋" w:cs="Times New Roman"/>
          <w:b/>
          <w:sz w:val="36"/>
          <w:szCs w:val="21"/>
        </w:rPr>
      </w:pPr>
      <w:r>
        <w:rPr>
          <w:rFonts w:hint="eastAsia" w:ascii="仿宋" w:hAnsi="仿宋" w:eastAsia="仿宋" w:cs="Times New Roman"/>
          <w:b/>
          <w:sz w:val="36"/>
          <w:szCs w:val="21"/>
        </w:rPr>
        <w:t>6.报价人声明格式</w:t>
      </w:r>
    </w:p>
    <w:p w14:paraId="363654F8">
      <w:pPr>
        <w:snapToGrid w:val="0"/>
        <w:spacing w:before="312" w:beforeLines="100" w:after="312" w:afterLines="100" w:line="360" w:lineRule="auto"/>
        <w:jc w:val="center"/>
        <w:rPr>
          <w:rFonts w:ascii="宋体" w:hAnsi="Times New Roman" w:eastAsia="仿宋" w:cs="Times New Roman"/>
          <w:b/>
          <w:sz w:val="44"/>
          <w:szCs w:val="44"/>
        </w:rPr>
      </w:pPr>
      <w:r>
        <w:rPr>
          <w:rFonts w:hint="eastAsia" w:ascii="宋体" w:hAnsi="Times New Roman" w:eastAsia="仿宋" w:cs="Times New Roman"/>
          <w:b/>
          <w:sz w:val="44"/>
          <w:szCs w:val="44"/>
        </w:rPr>
        <w:t>报价声明</w:t>
      </w:r>
    </w:p>
    <w:p w14:paraId="7A8D29C6">
      <w:pPr>
        <w:snapToGrid w:val="0"/>
        <w:spacing w:line="480" w:lineRule="exact"/>
        <w:jc w:val="left"/>
        <w:rPr>
          <w:rFonts w:ascii="仿宋" w:hAnsi="仿宋" w:eastAsia="仿宋" w:cs="Times New Roman"/>
          <w:b/>
          <w:bCs/>
          <w:sz w:val="30"/>
          <w:szCs w:val="30"/>
        </w:rPr>
      </w:pPr>
      <w:r>
        <w:rPr>
          <w:rFonts w:hint="eastAsia" w:ascii="仿宋" w:hAnsi="仿宋" w:eastAsia="仿宋" w:cs="Times New Roman"/>
          <w:b/>
          <w:bCs/>
          <w:sz w:val="30"/>
          <w:szCs w:val="30"/>
        </w:rPr>
        <w:t>致：</w:t>
      </w:r>
      <w:r>
        <w:rPr>
          <w:rFonts w:hint="eastAsia" w:ascii="仿宋" w:hAnsi="仿宋" w:eastAsia="仿宋" w:cs="Times New Roman"/>
          <w:b/>
          <w:bCs/>
          <w:sz w:val="30"/>
          <w:szCs w:val="30"/>
          <w:u w:val="single"/>
        </w:rPr>
        <w:t xml:space="preserve">                      </w:t>
      </w:r>
    </w:p>
    <w:p w14:paraId="2A272227">
      <w:pPr>
        <w:spacing w:line="480" w:lineRule="exact"/>
        <w:ind w:firstLine="654" w:firstLineChars="218"/>
        <w:contextualSpacing/>
        <w:jc w:val="left"/>
        <w:rPr>
          <w:rFonts w:ascii="仿宋" w:hAnsi="仿宋" w:eastAsia="仿宋" w:cs="Times New Roman"/>
          <w:sz w:val="30"/>
          <w:szCs w:val="30"/>
        </w:rPr>
      </w:pPr>
      <w:r>
        <w:rPr>
          <w:rFonts w:hint="eastAsia" w:ascii="仿宋" w:hAnsi="仿宋" w:eastAsia="仿宋" w:cs="Times New Roman"/>
          <w:sz w:val="30"/>
          <w:szCs w:val="30"/>
        </w:rPr>
        <w:t>我方参加贵单位组织</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项目的采购活动。我方在此郑重声明：</w:t>
      </w:r>
    </w:p>
    <w:p w14:paraId="282F54D1">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1.我方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52A65169">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2.我方不是为本次采购项目提供整体设计、规范编制或者项目管理、监理、检测等服务的供应商。</w:t>
      </w:r>
    </w:p>
    <w:p w14:paraId="63AE0626">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3.我方承诺符合《中华人民共和国政府采购法》第二十二条规定：</w:t>
      </w:r>
    </w:p>
    <w:p w14:paraId="456AAFE7">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（一）具有独立承担民事责任的能力；</w:t>
      </w:r>
    </w:p>
    <w:p w14:paraId="5E4B3DEB">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（二）具有良好的商业信誉和健全的财务会计制度；</w:t>
      </w:r>
    </w:p>
    <w:p w14:paraId="5F9EA110">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（三）具有履行合同所必需的设备和专业技术能力；</w:t>
      </w:r>
    </w:p>
    <w:p w14:paraId="6596EE80">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（四）有依法缴纳税收和社会保障资金的良好记录；</w:t>
      </w:r>
    </w:p>
    <w:p w14:paraId="5B1F1FDF">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（五）参加政府采购活动前三年内，在经营活动中没有重大违法记录；</w:t>
      </w:r>
    </w:p>
    <w:p w14:paraId="00CEA61F">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（六）未被列入失信被执行人、重大税收违法失信主体、政府采购严重违法失信行为记录名单；</w:t>
      </w:r>
    </w:p>
    <w:p w14:paraId="0742724E">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（七）法律、行政法规规定的其他条件。</w:t>
      </w:r>
    </w:p>
    <w:p w14:paraId="1B44F5E9">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4.我方保证针对贵校采购项目所提交的所有材料（含营业执照、资质证书、业绩证明、财务报表、信用报告、产品测试报告、彩页参数等）均真实有效，复印件与原件一致。若存在伪造、篡改或提供虚假信息的行为，自愿接受贵校取消我方投标/中标资格，并将我方列入贵校招投标失信黑名单，2年内不能参加贵校的各类采购投标；</w:t>
      </w:r>
    </w:p>
    <w:p w14:paraId="0511821E">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5.我方已认真审阅贵校本项目采购需求及交付时间，我方已审核本项目投标所用货物（含软件及服务）均满足贵校本项目采购需求；我方具备履行本项目的专业技术能力、资金实力及生产能力，若中标后因能力不足导致项目无法验收并交付使用，贵校有权直接解除合同并追偿损失，并将我方列入贵校招投标失信黑名单，2年内不能参加贵校的各类采购投标。</w:t>
      </w:r>
    </w:p>
    <w:p w14:paraId="27FCE623">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6.我方严格保证所投货物（含软件及服务）符合招标文件技术规范及质量标准且无侵犯第三方权益，所投货物均为原厂制造全新正品、不存在以低质替代品、残次品冒充原厂合格产品。若发现使用假冒伪劣产品或侵犯第三方权益的行为，我方自愿接受采购人采取以下措施：</w:t>
      </w:r>
    </w:p>
    <w:p w14:paraId="0954C7BD">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在五日内全部更换为全新原厂正品，并按合同总价的20%处以罚款，且承担由此引发的全部法律责任；情节严重者列入贵校招投标失信黑名单，2年内不能参加贵校的各类采购投标；</w:t>
      </w:r>
    </w:p>
    <w:p w14:paraId="4B8A3150">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7.我方声明参加贵校采购项目公平竞争，不存在围标、串标、恶意低价竞争等违法行为，否则自愿承担取消资格、赔偿损失等后果。</w:t>
      </w:r>
    </w:p>
    <w:p w14:paraId="305E61E0">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8.我方配合采购人对货物（含软件及服务）生产、交付、验收的全过程监督，不得阻挠或隐瞒真实情况，如本项目所供货物（含软件及服务）出现质量争议时，我方同意由贵校委托有资质的第三方检测机构进行检测并出具检测报告，期间产生的全部费用均由我方承担。</w:t>
      </w:r>
    </w:p>
    <w:p w14:paraId="47179BFF">
      <w:pPr>
        <w:spacing w:line="480" w:lineRule="exact"/>
        <w:contextualSpacing/>
        <w:jc w:val="left"/>
        <w:rPr>
          <w:rFonts w:ascii="仿宋" w:hAnsi="仿宋" w:eastAsia="仿宋" w:cs="Times New Roman"/>
          <w:sz w:val="30"/>
          <w:szCs w:val="30"/>
        </w:rPr>
      </w:pPr>
      <w:r>
        <w:rPr>
          <w:rFonts w:hint="eastAsia" w:ascii="仿宋" w:hAnsi="仿宋" w:eastAsia="仿宋" w:cs="Times New Roman"/>
          <w:sz w:val="30"/>
          <w:szCs w:val="30"/>
        </w:rPr>
        <w:t>9.以上事项如有虚假或者隐瞒，我方愿意承担一切后果，并不再寻求任何旨在减轻或者免除法律责任的辩解。    特此承诺。</w:t>
      </w:r>
    </w:p>
    <w:p w14:paraId="72EB5835">
      <w:pPr>
        <w:tabs>
          <w:tab w:val="left" w:pos="5529"/>
        </w:tabs>
        <w:wordWrap w:val="0"/>
        <w:spacing w:line="360" w:lineRule="auto"/>
        <w:jc w:val="right"/>
        <w:rPr>
          <w:rFonts w:ascii="仿宋" w:hAnsi="仿宋" w:eastAsia="仿宋" w:cs="Times New Roman"/>
          <w:sz w:val="30"/>
          <w:szCs w:val="30"/>
        </w:rPr>
      </w:pPr>
      <w:r>
        <w:rPr>
          <w:rFonts w:hint="eastAsia" w:ascii="仿宋" w:hAnsi="仿宋" w:eastAsia="仿宋" w:cs="Times New Roman"/>
          <w:sz w:val="30"/>
          <w:szCs w:val="30"/>
        </w:rPr>
        <w:t>报价人（</w:t>
      </w:r>
      <w:r>
        <w:rPr>
          <w:rFonts w:hint="eastAsia" w:ascii="仿宋" w:hAnsi="仿宋" w:eastAsia="仿宋" w:cs="Times New Roman"/>
          <w:b/>
          <w:bCs/>
          <w:sz w:val="30"/>
          <w:szCs w:val="30"/>
        </w:rPr>
        <w:t>公章</w:t>
      </w:r>
      <w:r>
        <w:rPr>
          <w:rFonts w:hint="eastAsia" w:ascii="仿宋" w:hAnsi="仿宋" w:eastAsia="仿宋" w:cs="Times New Roman"/>
          <w:sz w:val="30"/>
          <w:szCs w:val="30"/>
        </w:rPr>
        <w:t xml:space="preserve">）： </w:t>
      </w:r>
      <w:r>
        <w:rPr>
          <w:rFonts w:hint="eastAsia" w:ascii="仿宋" w:hAnsi="仿宋" w:eastAsia="仿宋" w:cs="Times New Roman"/>
          <w:kern w:val="0"/>
          <w:sz w:val="30"/>
          <w:szCs w:val="30"/>
          <w:u w:val="single"/>
        </w:rPr>
        <w:t xml:space="preserve">                    </w:t>
      </w:r>
      <w:r>
        <w:rPr>
          <w:rFonts w:hint="eastAsia" w:ascii="仿宋" w:hAnsi="仿宋" w:eastAsia="仿宋" w:cs="Times New Roman"/>
          <w:sz w:val="30"/>
          <w:szCs w:val="30"/>
          <w:u w:val="single"/>
        </w:rPr>
        <w:t xml:space="preserve">    </w:t>
      </w:r>
    </w:p>
    <w:p w14:paraId="33B24979">
      <w:pPr>
        <w:tabs>
          <w:tab w:val="left" w:pos="5529"/>
        </w:tabs>
        <w:wordWrap w:val="0"/>
        <w:spacing w:line="360" w:lineRule="auto"/>
        <w:jc w:val="right"/>
        <w:rPr>
          <w:rFonts w:ascii="仿宋" w:hAnsi="仿宋" w:eastAsia="仿宋" w:cs="Times New Roman"/>
          <w:sz w:val="30"/>
          <w:szCs w:val="30"/>
        </w:rPr>
      </w:pPr>
      <w:r>
        <w:rPr>
          <w:rFonts w:hint="eastAsia" w:ascii="仿宋" w:hAnsi="仿宋" w:eastAsia="仿宋" w:cs="Times New Roman"/>
          <w:sz w:val="30"/>
          <w:szCs w:val="30"/>
        </w:rPr>
        <w:t>法定代表人或委托代理人(</w:t>
      </w:r>
      <w:r>
        <w:rPr>
          <w:rFonts w:hint="eastAsia" w:ascii="仿宋" w:hAnsi="仿宋" w:eastAsia="仿宋" w:cs="Times New Roman"/>
          <w:b/>
          <w:bCs/>
          <w:sz w:val="30"/>
          <w:szCs w:val="30"/>
        </w:rPr>
        <w:t>签字</w:t>
      </w:r>
      <w:r>
        <w:rPr>
          <w:rFonts w:hint="eastAsia" w:ascii="仿宋" w:hAnsi="仿宋" w:eastAsia="仿宋" w:cs="Times New Roman"/>
          <w:sz w:val="30"/>
          <w:szCs w:val="30"/>
        </w:rPr>
        <w:t>)：</w:t>
      </w:r>
      <w:r>
        <w:rPr>
          <w:rFonts w:hint="eastAsia" w:ascii="仿宋" w:hAnsi="仿宋" w:eastAsia="仿宋" w:cs="Times New Roman"/>
          <w:sz w:val="30"/>
          <w:szCs w:val="30"/>
          <w:u w:val="single"/>
        </w:rPr>
        <w:t xml:space="preserve">              </w:t>
      </w:r>
    </w:p>
    <w:p w14:paraId="7B6A3D3B">
      <w:pPr>
        <w:spacing w:line="360" w:lineRule="auto"/>
        <w:ind w:firstLine="600" w:firstLineChars="200"/>
        <w:jc w:val="right"/>
        <w:rPr>
          <w:rFonts w:ascii="仿宋" w:hAnsi="仿宋" w:eastAsia="仿宋" w:cs="Times New Roman"/>
          <w:sz w:val="30"/>
          <w:szCs w:val="30"/>
        </w:rPr>
      </w:pP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年</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月</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日</w:t>
      </w:r>
    </w:p>
    <w:p w14:paraId="03876707">
      <w:pPr>
        <w:jc w:val="left"/>
        <w:outlineLvl w:val="1"/>
        <w:rPr>
          <w:rFonts w:ascii="仿宋" w:hAnsi="仿宋" w:eastAsia="仿宋" w:cs="Times New Roman"/>
          <w:b/>
          <w:sz w:val="36"/>
          <w:szCs w:val="21"/>
        </w:rPr>
      </w:pPr>
    </w:p>
    <w:p w14:paraId="0E82067D">
      <w:pPr>
        <w:pStyle w:val="2"/>
        <w:rPr>
          <w:rFonts w:ascii="仿宋" w:hAnsi="仿宋" w:eastAsia="仿宋" w:cs="Times New Roman"/>
          <w:b/>
          <w:sz w:val="36"/>
          <w:szCs w:val="21"/>
        </w:rPr>
      </w:pPr>
    </w:p>
    <w:p w14:paraId="11B1AD84">
      <w:pPr>
        <w:pStyle w:val="2"/>
        <w:rPr>
          <w:rFonts w:ascii="仿宋" w:hAnsi="仿宋" w:eastAsia="仿宋" w:cs="Times New Roman"/>
          <w:b/>
          <w:sz w:val="36"/>
          <w:szCs w:val="21"/>
        </w:rPr>
      </w:pPr>
    </w:p>
    <w:p w14:paraId="40AAC759">
      <w:pPr>
        <w:pStyle w:val="2"/>
        <w:rPr>
          <w:rFonts w:ascii="仿宋" w:hAnsi="仿宋" w:eastAsia="仿宋" w:cs="Times New Roman"/>
          <w:b/>
          <w:sz w:val="36"/>
          <w:szCs w:val="21"/>
        </w:rPr>
      </w:pPr>
    </w:p>
    <w:p w14:paraId="6ECDFC14">
      <w:pPr>
        <w:pStyle w:val="2"/>
        <w:rPr>
          <w:rFonts w:ascii="仿宋" w:hAnsi="仿宋" w:eastAsia="仿宋" w:cs="Times New Roman"/>
          <w:b/>
          <w:sz w:val="36"/>
          <w:szCs w:val="21"/>
        </w:rPr>
      </w:pPr>
    </w:p>
    <w:p w14:paraId="1B91AF91">
      <w:pPr>
        <w:pStyle w:val="2"/>
        <w:rPr>
          <w:rFonts w:ascii="仿宋" w:hAnsi="仿宋" w:eastAsia="仿宋" w:cs="Times New Roman"/>
          <w:b/>
          <w:sz w:val="36"/>
          <w:szCs w:val="21"/>
        </w:rPr>
      </w:pPr>
    </w:p>
    <w:p w14:paraId="0EB5B908">
      <w:pPr>
        <w:pStyle w:val="2"/>
        <w:rPr>
          <w:rFonts w:ascii="仿宋" w:hAnsi="仿宋" w:eastAsia="仿宋" w:cs="Times New Roman"/>
          <w:b/>
          <w:sz w:val="36"/>
          <w:szCs w:val="21"/>
        </w:rPr>
      </w:pPr>
    </w:p>
    <w:p w14:paraId="1759A5C9">
      <w:pPr>
        <w:pStyle w:val="2"/>
        <w:rPr>
          <w:rFonts w:ascii="仿宋" w:hAnsi="仿宋" w:eastAsia="仿宋" w:cs="Times New Roman"/>
          <w:b/>
          <w:sz w:val="36"/>
          <w:szCs w:val="21"/>
        </w:rPr>
      </w:pPr>
    </w:p>
    <w:p w14:paraId="06235863">
      <w:pPr>
        <w:pStyle w:val="2"/>
        <w:rPr>
          <w:rFonts w:ascii="仿宋" w:hAnsi="仿宋" w:eastAsia="仿宋" w:cs="Times New Roman"/>
          <w:b/>
          <w:sz w:val="36"/>
          <w:szCs w:val="21"/>
        </w:rPr>
      </w:pPr>
    </w:p>
    <w:p w14:paraId="31FF2FE2">
      <w:pPr>
        <w:pStyle w:val="2"/>
      </w:pPr>
    </w:p>
    <w:p w14:paraId="0FD4A216">
      <w:pPr>
        <w:jc w:val="left"/>
        <w:outlineLvl w:val="1"/>
        <w:rPr>
          <w:rFonts w:ascii="仿宋" w:hAnsi="仿宋" w:eastAsia="仿宋" w:cs="Times New Roman"/>
          <w:b/>
          <w:sz w:val="36"/>
          <w:szCs w:val="21"/>
        </w:rPr>
      </w:pPr>
      <w:r>
        <w:rPr>
          <w:rFonts w:hint="eastAsia" w:ascii="仿宋" w:hAnsi="仿宋" w:eastAsia="仿宋" w:cs="Times New Roman"/>
          <w:b/>
          <w:sz w:val="36"/>
          <w:szCs w:val="21"/>
        </w:rPr>
        <w:t>7.无围标串标行为的承诺格式</w:t>
      </w:r>
    </w:p>
    <w:p w14:paraId="04638CB7">
      <w:pPr>
        <w:snapToGrid w:val="0"/>
        <w:spacing w:before="312" w:beforeLines="100" w:after="312" w:afterLines="100" w:line="360" w:lineRule="auto"/>
        <w:jc w:val="center"/>
        <w:rPr>
          <w:b/>
          <w:sz w:val="32"/>
          <w:szCs w:val="44"/>
        </w:rPr>
      </w:pPr>
      <w:r>
        <w:rPr>
          <w:rFonts w:hint="eastAsia"/>
          <w:b/>
          <w:sz w:val="32"/>
          <w:szCs w:val="44"/>
        </w:rPr>
        <w:t>无围标串标行为的承诺函</w:t>
      </w:r>
    </w:p>
    <w:p w14:paraId="528DAA44">
      <w:pPr>
        <w:spacing w:line="360" w:lineRule="auto"/>
        <w:contextualSpacing/>
        <w:rPr>
          <w:rFonts w:ascii="仿宋" w:hAnsi="仿宋"/>
          <w:b/>
          <w:sz w:val="28"/>
          <w:szCs w:val="30"/>
        </w:rPr>
      </w:pPr>
      <w:r>
        <w:rPr>
          <w:rFonts w:hint="eastAsia" w:ascii="仿宋" w:hAnsi="仿宋"/>
          <w:b/>
          <w:sz w:val="28"/>
          <w:szCs w:val="30"/>
        </w:rPr>
        <w:t>一、我方承诺无下列相互串通投标的情形：</w:t>
      </w:r>
    </w:p>
    <w:p w14:paraId="431FC093">
      <w:pPr>
        <w:spacing w:line="360" w:lineRule="auto"/>
        <w:ind w:firstLine="548" w:firstLineChars="196"/>
        <w:contextualSpacing/>
        <w:rPr>
          <w:rFonts w:ascii="仿宋" w:hAnsi="仿宋"/>
          <w:sz w:val="28"/>
          <w:szCs w:val="30"/>
        </w:rPr>
      </w:pPr>
      <w:r>
        <w:rPr>
          <w:rFonts w:hint="eastAsia" w:ascii="仿宋" w:hAnsi="仿宋"/>
          <w:sz w:val="28"/>
          <w:szCs w:val="30"/>
        </w:rPr>
        <w:t xml:space="preserve">1.不同报价人的投标文件由同一单位或者个人编制； </w:t>
      </w:r>
    </w:p>
    <w:p w14:paraId="6805DC95">
      <w:pPr>
        <w:spacing w:line="360" w:lineRule="auto"/>
        <w:ind w:firstLine="548" w:firstLineChars="196"/>
        <w:contextualSpacing/>
        <w:rPr>
          <w:rFonts w:ascii="仿宋" w:hAnsi="仿宋"/>
          <w:sz w:val="28"/>
          <w:szCs w:val="30"/>
        </w:rPr>
      </w:pPr>
      <w:r>
        <w:rPr>
          <w:rFonts w:hint="eastAsia" w:ascii="仿宋" w:hAnsi="仿宋"/>
          <w:sz w:val="28"/>
          <w:szCs w:val="30"/>
        </w:rPr>
        <w:t>2.不同报价人委托同一单位或者个人办理投标事宜；</w:t>
      </w:r>
    </w:p>
    <w:p w14:paraId="7402B1D0">
      <w:pPr>
        <w:spacing w:line="360" w:lineRule="auto"/>
        <w:ind w:firstLine="548" w:firstLineChars="196"/>
        <w:contextualSpacing/>
        <w:rPr>
          <w:rFonts w:ascii="仿宋" w:hAnsi="仿宋"/>
          <w:sz w:val="28"/>
          <w:szCs w:val="30"/>
        </w:rPr>
      </w:pPr>
      <w:r>
        <w:rPr>
          <w:rFonts w:hint="eastAsia" w:ascii="仿宋" w:hAnsi="仿宋"/>
          <w:sz w:val="28"/>
          <w:szCs w:val="30"/>
        </w:rPr>
        <w:t>3.不同报价人的报价文件载明的项目管理员为同一个人；</w:t>
      </w:r>
    </w:p>
    <w:p w14:paraId="5F91FA56">
      <w:pPr>
        <w:spacing w:line="360" w:lineRule="auto"/>
        <w:ind w:firstLine="548" w:firstLineChars="196"/>
        <w:contextualSpacing/>
        <w:rPr>
          <w:rFonts w:ascii="仿宋" w:hAnsi="仿宋"/>
          <w:sz w:val="28"/>
          <w:szCs w:val="30"/>
        </w:rPr>
      </w:pPr>
      <w:r>
        <w:rPr>
          <w:rFonts w:hint="eastAsia" w:ascii="仿宋" w:hAnsi="仿宋"/>
          <w:sz w:val="28"/>
          <w:szCs w:val="30"/>
        </w:rPr>
        <w:t>4.不同报价人的报价文件异常一致或者投标报价呈规律性差异；</w:t>
      </w:r>
    </w:p>
    <w:p w14:paraId="61F176A7">
      <w:pPr>
        <w:spacing w:line="360" w:lineRule="auto"/>
        <w:ind w:firstLine="548" w:firstLineChars="196"/>
        <w:contextualSpacing/>
        <w:rPr>
          <w:rFonts w:ascii="仿宋" w:hAnsi="仿宋"/>
          <w:sz w:val="28"/>
          <w:szCs w:val="30"/>
        </w:rPr>
      </w:pPr>
      <w:r>
        <w:rPr>
          <w:rFonts w:hint="eastAsia" w:ascii="仿宋" w:hAnsi="仿宋"/>
          <w:sz w:val="28"/>
          <w:szCs w:val="30"/>
        </w:rPr>
        <w:t>5.不同报价人的报价文件相互混装；</w:t>
      </w:r>
    </w:p>
    <w:p w14:paraId="6EAB3CAB">
      <w:pPr>
        <w:spacing w:line="360" w:lineRule="auto"/>
        <w:contextualSpacing/>
        <w:rPr>
          <w:rFonts w:ascii="仿宋" w:hAnsi="仿宋"/>
          <w:sz w:val="28"/>
          <w:szCs w:val="30"/>
        </w:rPr>
      </w:pPr>
      <w:r>
        <w:rPr>
          <w:rFonts w:hint="eastAsia" w:ascii="仿宋" w:hAnsi="仿宋"/>
          <w:b/>
          <w:sz w:val="28"/>
          <w:szCs w:val="30"/>
        </w:rPr>
        <w:t>二、我方承诺无下列恶意串通的情形：</w:t>
      </w:r>
    </w:p>
    <w:p w14:paraId="36A89393">
      <w:pPr>
        <w:spacing w:line="360" w:lineRule="auto"/>
        <w:ind w:firstLine="548" w:firstLineChars="196"/>
        <w:contextualSpacing/>
        <w:rPr>
          <w:rFonts w:ascii="仿宋" w:hAnsi="仿宋"/>
          <w:sz w:val="28"/>
          <w:szCs w:val="30"/>
        </w:rPr>
      </w:pPr>
      <w:r>
        <w:rPr>
          <w:rFonts w:hint="eastAsia" w:ascii="仿宋" w:hAnsi="仿宋"/>
          <w:sz w:val="28"/>
          <w:szCs w:val="30"/>
        </w:rPr>
        <w:t>1.报价人直接或者间接从采购人处获得其他报价人的相关信息并修改其报价文件或者响应文件；</w:t>
      </w:r>
    </w:p>
    <w:p w14:paraId="1C108719">
      <w:pPr>
        <w:spacing w:line="360" w:lineRule="auto"/>
        <w:ind w:firstLine="548" w:firstLineChars="196"/>
        <w:contextualSpacing/>
        <w:rPr>
          <w:rFonts w:ascii="仿宋" w:hAnsi="仿宋"/>
          <w:sz w:val="28"/>
          <w:szCs w:val="30"/>
        </w:rPr>
      </w:pPr>
      <w:r>
        <w:rPr>
          <w:rFonts w:hint="eastAsia" w:ascii="仿宋" w:hAnsi="仿宋"/>
          <w:sz w:val="28"/>
          <w:szCs w:val="30"/>
        </w:rPr>
        <w:t>2.报价人按照采购人的授意撤换、修改报价文件或者响应文件；</w:t>
      </w:r>
    </w:p>
    <w:p w14:paraId="45C60A44">
      <w:pPr>
        <w:spacing w:line="360" w:lineRule="auto"/>
        <w:ind w:firstLine="548" w:firstLineChars="196"/>
        <w:contextualSpacing/>
        <w:rPr>
          <w:rFonts w:ascii="仿宋" w:hAnsi="仿宋"/>
          <w:sz w:val="28"/>
          <w:szCs w:val="30"/>
        </w:rPr>
      </w:pPr>
      <w:r>
        <w:rPr>
          <w:rFonts w:hint="eastAsia" w:ascii="仿宋" w:hAnsi="仿宋"/>
          <w:sz w:val="28"/>
          <w:szCs w:val="30"/>
        </w:rPr>
        <w:t>3.报价人之间协商报价、技术方案等报价文件或者响应文件的实质性内容；</w:t>
      </w:r>
    </w:p>
    <w:p w14:paraId="6DE63E78">
      <w:pPr>
        <w:spacing w:line="360" w:lineRule="auto"/>
        <w:ind w:firstLine="548" w:firstLineChars="196"/>
        <w:contextualSpacing/>
        <w:rPr>
          <w:rFonts w:ascii="仿宋" w:hAnsi="仿宋"/>
          <w:sz w:val="28"/>
          <w:szCs w:val="30"/>
        </w:rPr>
      </w:pPr>
      <w:r>
        <w:rPr>
          <w:rFonts w:hint="eastAsia" w:ascii="仿宋" w:hAnsi="仿宋"/>
          <w:sz w:val="28"/>
          <w:szCs w:val="30"/>
        </w:rPr>
        <w:t>4.属于同一集团、协会、商会等组织成员的报价人按照该组织要求协同参加采购活动；</w:t>
      </w:r>
    </w:p>
    <w:p w14:paraId="20D8E9D1">
      <w:pPr>
        <w:spacing w:line="360" w:lineRule="auto"/>
        <w:ind w:firstLine="548" w:firstLineChars="196"/>
        <w:contextualSpacing/>
        <w:rPr>
          <w:rFonts w:ascii="仿宋" w:hAnsi="仿宋"/>
          <w:sz w:val="28"/>
          <w:szCs w:val="30"/>
        </w:rPr>
      </w:pPr>
      <w:r>
        <w:rPr>
          <w:rFonts w:hint="eastAsia" w:ascii="仿宋" w:hAnsi="仿宋"/>
          <w:sz w:val="28"/>
          <w:szCs w:val="30"/>
        </w:rPr>
        <w:t>5.报价人之间事先约定一致抬高或者压低报价报价，或者在报价项目中事先约定轮流以高价位或者低价位中标，或者事先约定由某一特定报价人中标，然后再参加报价；</w:t>
      </w:r>
    </w:p>
    <w:p w14:paraId="107F1ABC">
      <w:pPr>
        <w:spacing w:line="360" w:lineRule="auto"/>
        <w:ind w:firstLine="548" w:firstLineChars="196"/>
        <w:contextualSpacing/>
        <w:rPr>
          <w:rFonts w:ascii="仿宋" w:hAnsi="仿宋"/>
          <w:sz w:val="28"/>
          <w:szCs w:val="30"/>
        </w:rPr>
      </w:pPr>
      <w:r>
        <w:rPr>
          <w:rFonts w:hint="eastAsia" w:ascii="仿宋" w:hAnsi="仿宋"/>
          <w:sz w:val="28"/>
          <w:szCs w:val="30"/>
        </w:rPr>
        <w:t>6.报价人之间商定部分报价人放弃参加采购活动或者放弃中标；</w:t>
      </w:r>
    </w:p>
    <w:p w14:paraId="04101F1E">
      <w:pPr>
        <w:spacing w:line="360" w:lineRule="auto"/>
        <w:ind w:firstLine="548" w:firstLineChars="196"/>
        <w:contextualSpacing/>
        <w:rPr>
          <w:rFonts w:ascii="仿宋" w:hAnsi="仿宋"/>
          <w:sz w:val="28"/>
          <w:szCs w:val="30"/>
        </w:rPr>
      </w:pPr>
      <w:r>
        <w:rPr>
          <w:rFonts w:hint="eastAsia" w:ascii="仿宋" w:hAnsi="仿宋"/>
          <w:sz w:val="28"/>
          <w:szCs w:val="30"/>
        </w:rPr>
        <w:t>7.报价人与采购人之间、报价人相互之间，为谋求特定报价人中标或者排斥其他报价人的其他串通行为。</w:t>
      </w:r>
    </w:p>
    <w:p w14:paraId="751725E4">
      <w:pPr>
        <w:spacing w:line="360" w:lineRule="auto"/>
        <w:ind w:firstLine="551" w:firstLineChars="196"/>
        <w:contextualSpacing/>
        <w:rPr>
          <w:rFonts w:ascii="仿宋" w:hAnsi="仿宋"/>
          <w:b/>
          <w:sz w:val="28"/>
          <w:szCs w:val="30"/>
        </w:rPr>
      </w:pPr>
      <w:r>
        <w:rPr>
          <w:rFonts w:hint="eastAsia" w:ascii="仿宋" w:hAnsi="仿宋"/>
          <w:b/>
          <w:sz w:val="28"/>
          <w:szCs w:val="30"/>
        </w:rPr>
        <w:t>以上情形一经核查属实，我方愿意承担一切后果，并不再寻求任何旨在减轻或者免除法律责任的辩解。</w:t>
      </w:r>
    </w:p>
    <w:p w14:paraId="0FF133C6">
      <w:pPr>
        <w:pStyle w:val="8"/>
        <w:tabs>
          <w:tab w:val="left" w:pos="5529"/>
        </w:tabs>
        <w:wordWrap w:val="0"/>
        <w:spacing w:line="480" w:lineRule="auto"/>
        <w:jc w:val="right"/>
        <w:rPr>
          <w:rFonts w:ascii="仿宋" w:hAnsi="仿宋"/>
          <w:sz w:val="30"/>
          <w:szCs w:val="30"/>
          <w:u w:val="single"/>
        </w:rPr>
      </w:pPr>
      <w:r>
        <w:rPr>
          <w:rFonts w:hint="eastAsia" w:ascii="仿宋" w:hAnsi="仿宋"/>
          <w:sz w:val="30"/>
          <w:szCs w:val="30"/>
        </w:rPr>
        <w:t>报价人（</w:t>
      </w:r>
      <w:r>
        <w:rPr>
          <w:rFonts w:hint="eastAsia" w:ascii="仿宋" w:hAnsi="仿宋"/>
          <w:b/>
          <w:bCs/>
          <w:sz w:val="30"/>
          <w:szCs w:val="30"/>
        </w:rPr>
        <w:t>公章</w:t>
      </w:r>
      <w:r>
        <w:rPr>
          <w:rFonts w:hint="eastAsia" w:ascii="仿宋" w:hAnsi="仿宋"/>
          <w:sz w:val="30"/>
          <w:szCs w:val="30"/>
        </w:rPr>
        <w:t xml:space="preserve">）： </w:t>
      </w:r>
      <w:r>
        <w:rPr>
          <w:rFonts w:hint="eastAsia" w:ascii="仿宋" w:hAnsi="仿宋"/>
          <w:sz w:val="30"/>
          <w:szCs w:val="30"/>
          <w:u w:val="single"/>
        </w:rPr>
        <w:t xml:space="preserve">                        </w:t>
      </w:r>
    </w:p>
    <w:p w14:paraId="5B22FA22">
      <w:pPr>
        <w:pStyle w:val="8"/>
        <w:tabs>
          <w:tab w:val="left" w:pos="5529"/>
        </w:tabs>
        <w:wordWrap w:val="0"/>
        <w:spacing w:line="480" w:lineRule="auto"/>
        <w:jc w:val="right"/>
        <w:rPr>
          <w:rFonts w:ascii="仿宋" w:hAnsi="仿宋" w:eastAsia="仿宋" w:cs="Times New Roman"/>
          <w:sz w:val="30"/>
          <w:szCs w:val="30"/>
        </w:rPr>
      </w:pPr>
      <w:r>
        <w:rPr>
          <w:rFonts w:hint="eastAsia" w:ascii="仿宋" w:hAnsi="仿宋"/>
          <w:sz w:val="30"/>
          <w:szCs w:val="30"/>
        </w:rPr>
        <w:t>法定代表人或委托代理人</w:t>
      </w:r>
      <w:r>
        <w:rPr>
          <w:rFonts w:hint="eastAsia" w:ascii="仿宋" w:hAnsi="仿宋"/>
          <w:b/>
          <w:sz w:val="30"/>
          <w:szCs w:val="30"/>
        </w:rPr>
        <w:t>(签字)</w:t>
      </w:r>
      <w:r>
        <w:rPr>
          <w:rFonts w:hint="eastAsia" w:ascii="仿宋" w:hAnsi="仿宋"/>
          <w:sz w:val="30"/>
          <w:szCs w:val="30"/>
        </w:rPr>
        <w:t>：</w:t>
      </w:r>
      <w:r>
        <w:rPr>
          <w:rFonts w:hint="eastAsia" w:ascii="仿宋" w:hAnsi="仿宋" w:eastAsia="仿宋" w:cs="Times New Roman"/>
          <w:sz w:val="30"/>
          <w:szCs w:val="30"/>
          <w:u w:val="single"/>
        </w:rPr>
        <w:t xml:space="preserve">              </w:t>
      </w:r>
    </w:p>
    <w:p w14:paraId="28EF99E5">
      <w:pPr>
        <w:pStyle w:val="8"/>
        <w:spacing w:line="480" w:lineRule="auto"/>
        <w:ind w:firstLine="600"/>
        <w:jc w:val="right"/>
        <w:rPr>
          <w:rFonts w:ascii="仿宋" w:hAnsi="仿宋"/>
          <w:sz w:val="30"/>
          <w:szCs w:val="30"/>
        </w:rPr>
      </w:pPr>
      <w:r>
        <w:rPr>
          <w:rFonts w:hint="eastAsia" w:ascii="仿宋" w:hAnsi="仿宋"/>
          <w:sz w:val="30"/>
          <w:szCs w:val="30"/>
          <w:u w:val="single"/>
        </w:rPr>
        <w:t xml:space="preserve">     </w:t>
      </w:r>
      <w:r>
        <w:rPr>
          <w:rFonts w:hint="eastAsia" w:ascii="仿宋" w:hAnsi="仿宋"/>
          <w:sz w:val="30"/>
          <w:szCs w:val="30"/>
        </w:rPr>
        <w:t>年</w:t>
      </w:r>
      <w:r>
        <w:rPr>
          <w:rFonts w:hint="eastAsia" w:ascii="仿宋" w:hAnsi="仿宋"/>
          <w:sz w:val="30"/>
          <w:szCs w:val="30"/>
          <w:u w:val="single"/>
        </w:rPr>
        <w:t xml:space="preserve">     </w:t>
      </w:r>
      <w:r>
        <w:rPr>
          <w:rFonts w:hint="eastAsia" w:ascii="仿宋" w:hAnsi="仿宋"/>
          <w:sz w:val="30"/>
          <w:szCs w:val="30"/>
        </w:rPr>
        <w:t>月</w:t>
      </w:r>
      <w:r>
        <w:rPr>
          <w:rFonts w:hint="eastAsia" w:ascii="仿宋" w:hAnsi="仿宋"/>
          <w:sz w:val="30"/>
          <w:szCs w:val="30"/>
          <w:u w:val="single"/>
        </w:rPr>
        <w:t xml:space="preserve">     </w:t>
      </w:r>
      <w:r>
        <w:rPr>
          <w:rFonts w:hint="eastAsia" w:ascii="仿宋" w:hAnsi="仿宋"/>
          <w:sz w:val="30"/>
          <w:szCs w:val="30"/>
        </w:rPr>
        <w:t>日</w:t>
      </w:r>
    </w:p>
    <w:p w14:paraId="62DD4B02">
      <w:pPr>
        <w:pStyle w:val="2"/>
        <w:jc w:val="left"/>
        <w:rPr>
          <w:b/>
          <w:sz w:val="44"/>
          <w:szCs w:val="36"/>
        </w:rPr>
      </w:pPr>
      <w:r>
        <w:rPr>
          <w:rFonts w:hint="eastAsia"/>
          <w:b/>
          <w:sz w:val="44"/>
          <w:szCs w:val="36"/>
        </w:rPr>
        <w:t>二、商务技术文件格式</w:t>
      </w:r>
    </w:p>
    <w:p w14:paraId="7261C4B4">
      <w:pPr>
        <w:rPr>
          <w:rFonts w:ascii="仿宋" w:hAnsi="仿宋" w:eastAsia="仿宋"/>
          <w:b/>
          <w:sz w:val="44"/>
          <w:szCs w:val="44"/>
        </w:rPr>
      </w:pPr>
      <w:r>
        <w:rPr>
          <w:rFonts w:hint="eastAsia"/>
          <w:b/>
          <w:sz w:val="28"/>
          <w:szCs w:val="24"/>
        </w:rPr>
        <w:t>1.</w:t>
      </w:r>
      <w:r>
        <w:rPr>
          <w:rFonts w:hint="eastAsia"/>
        </w:rPr>
        <w:t xml:space="preserve"> </w:t>
      </w:r>
      <w:r>
        <w:rPr>
          <w:rFonts w:ascii="仿宋" w:hAnsi="仿宋" w:eastAsia="仿宋"/>
          <w:b/>
          <w:sz w:val="36"/>
          <w:szCs w:val="36"/>
        </w:rPr>
        <w:t>报价表</w:t>
      </w:r>
      <w:r>
        <w:rPr>
          <w:rFonts w:hint="eastAsia" w:ascii="仿宋" w:hAnsi="仿宋" w:eastAsia="仿宋"/>
          <w:b/>
          <w:sz w:val="36"/>
          <w:szCs w:val="36"/>
        </w:rPr>
        <w:t xml:space="preserve"> </w:t>
      </w:r>
    </w:p>
    <w:p w14:paraId="37030001">
      <w:pPr>
        <w:snapToGrid w:val="0"/>
        <w:spacing w:line="500" w:lineRule="exact"/>
        <w:ind w:firstLine="600" w:firstLineChars="200"/>
        <w:jc w:val="left"/>
        <w:rPr>
          <w:rFonts w:ascii="仿宋" w:hAnsi="仿宋" w:eastAsia="仿宋"/>
          <w:sz w:val="30"/>
          <w:szCs w:val="30"/>
          <w:u w:val="single"/>
        </w:rPr>
      </w:pPr>
      <w:r>
        <w:rPr>
          <w:rFonts w:hint="eastAsia" w:ascii="仿宋" w:hAnsi="仿宋" w:eastAsia="仿宋"/>
          <w:sz w:val="30"/>
          <w:szCs w:val="30"/>
        </w:rPr>
        <w:t>项目编号：</w:t>
      </w:r>
      <w:r>
        <w:rPr>
          <w:rFonts w:hint="eastAsia" w:ascii="仿宋" w:hAnsi="仿宋" w:eastAsia="仿宋"/>
          <w:sz w:val="30"/>
          <w:szCs w:val="30"/>
          <w:u w:val="single"/>
        </w:rPr>
        <w:t xml:space="preserve">                 </w:t>
      </w:r>
    </w:p>
    <w:p w14:paraId="298F0B1D">
      <w:pPr>
        <w:snapToGrid w:val="0"/>
        <w:spacing w:line="500" w:lineRule="exact"/>
        <w:ind w:firstLine="600" w:firstLineChars="200"/>
        <w:jc w:val="left"/>
        <w:rPr>
          <w:rFonts w:ascii="仿宋" w:hAnsi="仿宋" w:eastAsia="仿宋"/>
          <w:sz w:val="30"/>
          <w:szCs w:val="30"/>
          <w:u w:val="single"/>
        </w:rPr>
      </w:pPr>
      <w:r>
        <w:rPr>
          <w:rFonts w:hint="eastAsia" w:ascii="仿宋" w:hAnsi="仿宋" w:eastAsia="仿宋"/>
          <w:sz w:val="30"/>
          <w:szCs w:val="30"/>
        </w:rPr>
        <w:t>项目名称：</w:t>
      </w:r>
      <w:r>
        <w:rPr>
          <w:rFonts w:hint="eastAsia" w:ascii="仿宋" w:hAnsi="仿宋" w:eastAsia="仿宋"/>
          <w:sz w:val="30"/>
          <w:szCs w:val="30"/>
          <w:u w:val="single"/>
        </w:rPr>
        <w:t xml:space="preserve">                 </w:t>
      </w:r>
    </w:p>
    <w:tbl>
      <w:tblPr>
        <w:tblStyle w:val="17"/>
        <w:tblW w:w="108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544"/>
        <w:gridCol w:w="2410"/>
        <w:gridCol w:w="708"/>
        <w:gridCol w:w="709"/>
        <w:gridCol w:w="1418"/>
        <w:gridCol w:w="1276"/>
      </w:tblGrid>
      <w:tr w14:paraId="1DBB2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817" w:type="dxa"/>
            <w:tcBorders>
              <w:top w:val="single" w:color="auto" w:sz="4" w:space="0"/>
              <w:left w:val="single" w:color="auto" w:sz="4" w:space="0"/>
              <w:bottom w:val="single" w:color="auto" w:sz="4" w:space="0"/>
              <w:right w:val="single" w:color="auto" w:sz="4" w:space="0"/>
            </w:tcBorders>
            <w:vAlign w:val="center"/>
          </w:tcPr>
          <w:p w14:paraId="4B0B8A6F">
            <w:pPr>
              <w:spacing w:line="360" w:lineRule="exact"/>
              <w:jc w:val="center"/>
              <w:rPr>
                <w:rFonts w:ascii="仿宋" w:hAnsi="仿宋" w:eastAsia="仿宋" w:cs="Arial"/>
                <w:bCs/>
                <w:sz w:val="30"/>
                <w:szCs w:val="30"/>
              </w:rPr>
            </w:pPr>
            <w:r>
              <w:rPr>
                <w:rFonts w:ascii="仿宋" w:hAnsi="仿宋" w:eastAsia="仿宋" w:cs="Arial"/>
                <w:bCs/>
                <w:sz w:val="30"/>
                <w:szCs w:val="30"/>
              </w:rPr>
              <w:t>序号</w:t>
            </w:r>
          </w:p>
        </w:tc>
        <w:tc>
          <w:tcPr>
            <w:tcW w:w="3544" w:type="dxa"/>
            <w:tcBorders>
              <w:top w:val="single" w:color="auto" w:sz="4" w:space="0"/>
              <w:left w:val="single" w:color="auto" w:sz="4" w:space="0"/>
              <w:bottom w:val="single" w:color="auto" w:sz="4" w:space="0"/>
              <w:right w:val="single" w:color="auto" w:sz="4" w:space="0"/>
            </w:tcBorders>
            <w:vAlign w:val="center"/>
          </w:tcPr>
          <w:p w14:paraId="44D2F733">
            <w:pPr>
              <w:spacing w:line="360" w:lineRule="exact"/>
              <w:jc w:val="center"/>
              <w:rPr>
                <w:rFonts w:ascii="仿宋" w:hAnsi="仿宋" w:eastAsia="仿宋" w:cs="Arial"/>
                <w:bCs/>
                <w:sz w:val="30"/>
                <w:szCs w:val="30"/>
              </w:rPr>
            </w:pPr>
            <w:r>
              <w:rPr>
                <w:rFonts w:ascii="仿宋" w:hAnsi="仿宋" w:eastAsia="仿宋" w:cs="Arial"/>
                <w:bCs/>
                <w:sz w:val="30"/>
                <w:szCs w:val="30"/>
              </w:rPr>
              <w:t>名称</w:t>
            </w:r>
          </w:p>
        </w:tc>
        <w:tc>
          <w:tcPr>
            <w:tcW w:w="2410" w:type="dxa"/>
            <w:tcBorders>
              <w:top w:val="single" w:color="auto" w:sz="4" w:space="0"/>
              <w:left w:val="single" w:color="auto" w:sz="4" w:space="0"/>
              <w:bottom w:val="single" w:color="auto" w:sz="4" w:space="0"/>
              <w:right w:val="single" w:color="auto" w:sz="4" w:space="0"/>
            </w:tcBorders>
            <w:vAlign w:val="center"/>
          </w:tcPr>
          <w:p w14:paraId="505E835F">
            <w:pPr>
              <w:spacing w:line="360" w:lineRule="exact"/>
              <w:jc w:val="center"/>
              <w:rPr>
                <w:rFonts w:ascii="仿宋" w:hAnsi="仿宋" w:eastAsia="仿宋" w:cs="Arial"/>
                <w:bCs/>
                <w:color w:val="000000" w:themeColor="text1"/>
                <w:sz w:val="30"/>
                <w:szCs w:val="30"/>
                <w14:textFill>
                  <w14:solidFill>
                    <w14:schemeClr w14:val="tx1"/>
                  </w14:solidFill>
                </w14:textFill>
              </w:rPr>
            </w:pPr>
            <w:r>
              <w:rPr>
                <w:rFonts w:hint="eastAsia" w:ascii="仿宋" w:hAnsi="仿宋" w:eastAsia="仿宋" w:cs="Arial"/>
                <w:bCs/>
                <w:color w:val="000000" w:themeColor="text1"/>
                <w:sz w:val="30"/>
                <w:szCs w:val="30"/>
                <w14:textFill>
                  <w14:solidFill>
                    <w14:schemeClr w14:val="tx1"/>
                  </w14:solidFill>
                </w14:textFill>
              </w:rPr>
              <w:t>报价</w:t>
            </w:r>
          </w:p>
          <w:p w14:paraId="3C0F31F3">
            <w:pPr>
              <w:spacing w:line="360" w:lineRule="exact"/>
              <w:jc w:val="center"/>
              <w:rPr>
                <w:rFonts w:ascii="仿宋" w:hAnsi="仿宋" w:eastAsia="仿宋" w:cs="Arial"/>
                <w:bCs/>
                <w:sz w:val="30"/>
                <w:szCs w:val="30"/>
              </w:rPr>
            </w:pPr>
            <w:r>
              <w:rPr>
                <w:rFonts w:hint="eastAsia" w:ascii="仿宋" w:hAnsi="仿宋" w:eastAsia="仿宋" w:cs="Arial"/>
                <w:bCs/>
                <w:color w:val="000000" w:themeColor="text1"/>
                <w:sz w:val="30"/>
                <w:szCs w:val="30"/>
                <w14:textFill>
                  <w14:solidFill>
                    <w14:schemeClr w14:val="tx1"/>
                  </w14:solidFill>
                </w14:textFill>
              </w:rPr>
              <w:t>品牌/生产商、规格、型号</w:t>
            </w:r>
          </w:p>
        </w:tc>
        <w:tc>
          <w:tcPr>
            <w:tcW w:w="708" w:type="dxa"/>
            <w:tcBorders>
              <w:top w:val="single" w:color="auto" w:sz="4" w:space="0"/>
              <w:left w:val="single" w:color="auto" w:sz="4" w:space="0"/>
              <w:bottom w:val="single" w:color="auto" w:sz="4" w:space="0"/>
              <w:right w:val="single" w:color="auto" w:sz="4" w:space="0"/>
            </w:tcBorders>
            <w:vAlign w:val="center"/>
          </w:tcPr>
          <w:p w14:paraId="79066E94">
            <w:pPr>
              <w:spacing w:line="360" w:lineRule="exact"/>
              <w:jc w:val="center"/>
              <w:rPr>
                <w:rFonts w:ascii="仿宋" w:hAnsi="仿宋" w:eastAsia="仿宋" w:cs="Arial"/>
                <w:bCs/>
                <w:sz w:val="30"/>
                <w:szCs w:val="30"/>
              </w:rPr>
            </w:pPr>
            <w:r>
              <w:rPr>
                <w:rFonts w:ascii="仿宋" w:hAnsi="仿宋" w:eastAsia="仿宋" w:cs="Arial"/>
                <w:bCs/>
                <w:sz w:val="30"/>
                <w:szCs w:val="30"/>
              </w:rPr>
              <w:t>数量</w:t>
            </w:r>
          </w:p>
        </w:tc>
        <w:tc>
          <w:tcPr>
            <w:tcW w:w="709" w:type="dxa"/>
            <w:tcBorders>
              <w:top w:val="single" w:color="auto" w:sz="4" w:space="0"/>
              <w:left w:val="single" w:color="auto" w:sz="4" w:space="0"/>
              <w:bottom w:val="single" w:color="auto" w:sz="4" w:space="0"/>
              <w:right w:val="single" w:color="auto" w:sz="4" w:space="0"/>
            </w:tcBorders>
            <w:vAlign w:val="center"/>
          </w:tcPr>
          <w:p w14:paraId="5B125F49">
            <w:pPr>
              <w:spacing w:line="360" w:lineRule="exact"/>
              <w:jc w:val="center"/>
              <w:rPr>
                <w:rFonts w:ascii="仿宋" w:hAnsi="仿宋" w:eastAsia="仿宋" w:cs="Arial"/>
                <w:bCs/>
                <w:sz w:val="30"/>
                <w:szCs w:val="30"/>
              </w:rPr>
            </w:pPr>
            <w:r>
              <w:rPr>
                <w:rFonts w:hint="eastAsia" w:ascii="仿宋" w:hAnsi="仿宋" w:eastAsia="仿宋" w:cs="Arial"/>
                <w:bCs/>
                <w:sz w:val="30"/>
                <w:szCs w:val="30"/>
              </w:rPr>
              <w:t>单位</w:t>
            </w:r>
          </w:p>
        </w:tc>
        <w:tc>
          <w:tcPr>
            <w:tcW w:w="1418" w:type="dxa"/>
            <w:tcBorders>
              <w:top w:val="single" w:color="auto" w:sz="4" w:space="0"/>
              <w:left w:val="single" w:color="auto" w:sz="4" w:space="0"/>
              <w:bottom w:val="single" w:color="auto" w:sz="4" w:space="0"/>
              <w:right w:val="single" w:color="auto" w:sz="4" w:space="0"/>
            </w:tcBorders>
            <w:vAlign w:val="center"/>
          </w:tcPr>
          <w:p w14:paraId="194180D8">
            <w:pPr>
              <w:spacing w:line="360" w:lineRule="exact"/>
              <w:jc w:val="center"/>
              <w:rPr>
                <w:rFonts w:ascii="仿宋" w:hAnsi="仿宋" w:eastAsia="仿宋" w:cs="Arial"/>
                <w:bCs/>
                <w:sz w:val="30"/>
                <w:szCs w:val="30"/>
              </w:rPr>
            </w:pPr>
            <w:r>
              <w:rPr>
                <w:rFonts w:hint="eastAsia" w:ascii="仿宋" w:hAnsi="仿宋" w:eastAsia="仿宋" w:cs="Arial"/>
                <w:bCs/>
                <w:sz w:val="30"/>
                <w:szCs w:val="30"/>
              </w:rPr>
              <w:t>单价</w:t>
            </w:r>
          </w:p>
          <w:p w14:paraId="75F59E2E">
            <w:pPr>
              <w:spacing w:line="360" w:lineRule="exact"/>
              <w:jc w:val="center"/>
              <w:rPr>
                <w:rFonts w:ascii="仿宋" w:hAnsi="仿宋" w:eastAsia="仿宋" w:cs="Arial"/>
                <w:bCs/>
                <w:sz w:val="30"/>
                <w:szCs w:val="30"/>
              </w:rPr>
            </w:pPr>
            <w:r>
              <w:rPr>
                <w:rFonts w:ascii="仿宋" w:hAnsi="仿宋" w:eastAsia="仿宋" w:cs="Arial"/>
                <w:bCs/>
                <w:sz w:val="30"/>
                <w:szCs w:val="30"/>
              </w:rPr>
              <w:t>（元）</w:t>
            </w:r>
          </w:p>
        </w:tc>
        <w:tc>
          <w:tcPr>
            <w:tcW w:w="1276" w:type="dxa"/>
            <w:tcBorders>
              <w:top w:val="single" w:color="auto" w:sz="4" w:space="0"/>
              <w:left w:val="single" w:color="auto" w:sz="4" w:space="0"/>
              <w:bottom w:val="single" w:color="auto" w:sz="4" w:space="0"/>
              <w:right w:val="single" w:color="auto" w:sz="4" w:space="0"/>
            </w:tcBorders>
            <w:vAlign w:val="center"/>
          </w:tcPr>
          <w:p w14:paraId="0EF178BC">
            <w:pPr>
              <w:spacing w:line="360" w:lineRule="exact"/>
              <w:jc w:val="center"/>
              <w:rPr>
                <w:rFonts w:ascii="仿宋" w:hAnsi="仿宋" w:eastAsia="仿宋" w:cs="Arial"/>
                <w:bCs/>
                <w:sz w:val="30"/>
                <w:szCs w:val="30"/>
              </w:rPr>
            </w:pPr>
            <w:r>
              <w:rPr>
                <w:rFonts w:hint="eastAsia" w:ascii="仿宋" w:hAnsi="仿宋" w:eastAsia="仿宋" w:cs="Arial"/>
                <w:bCs/>
                <w:sz w:val="30"/>
                <w:szCs w:val="30"/>
              </w:rPr>
              <w:t>单价合计</w:t>
            </w:r>
            <w:r>
              <w:rPr>
                <w:rFonts w:ascii="仿宋" w:hAnsi="仿宋" w:eastAsia="仿宋" w:cs="Arial"/>
                <w:bCs/>
                <w:sz w:val="30"/>
                <w:szCs w:val="30"/>
              </w:rPr>
              <w:t>（元）</w:t>
            </w:r>
          </w:p>
        </w:tc>
      </w:tr>
      <w:tr w14:paraId="7DF2C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trPr>
        <w:tc>
          <w:tcPr>
            <w:tcW w:w="817" w:type="dxa"/>
            <w:tcBorders>
              <w:top w:val="single" w:color="auto" w:sz="4" w:space="0"/>
              <w:left w:val="single" w:color="auto" w:sz="4" w:space="0"/>
              <w:bottom w:val="single" w:color="auto" w:sz="4" w:space="0"/>
              <w:right w:val="single" w:color="auto" w:sz="4" w:space="0"/>
            </w:tcBorders>
            <w:vAlign w:val="center"/>
          </w:tcPr>
          <w:p w14:paraId="2A39138E">
            <w:pPr>
              <w:spacing w:line="360" w:lineRule="exact"/>
              <w:jc w:val="center"/>
              <w:rPr>
                <w:rFonts w:ascii="仿宋" w:hAnsi="仿宋" w:eastAsia="仿宋" w:cs="Arial"/>
                <w:bCs/>
                <w:sz w:val="30"/>
                <w:szCs w:val="30"/>
              </w:rPr>
            </w:pPr>
            <w:r>
              <w:rPr>
                <w:rFonts w:ascii="仿宋" w:hAnsi="仿宋" w:eastAsia="仿宋" w:cs="Arial"/>
                <w:bCs/>
                <w:sz w:val="30"/>
                <w:szCs w:val="30"/>
              </w:rPr>
              <w:t>1</w:t>
            </w:r>
          </w:p>
        </w:tc>
        <w:tc>
          <w:tcPr>
            <w:tcW w:w="3544" w:type="dxa"/>
            <w:tcBorders>
              <w:top w:val="single" w:color="auto" w:sz="4" w:space="0"/>
              <w:left w:val="single" w:color="auto" w:sz="4" w:space="0"/>
              <w:bottom w:val="single" w:color="auto" w:sz="4" w:space="0"/>
              <w:right w:val="single" w:color="auto" w:sz="4" w:space="0"/>
            </w:tcBorders>
            <w:vAlign w:val="center"/>
          </w:tcPr>
          <w:p w14:paraId="11F01974">
            <w:pPr>
              <w:widowControl/>
              <w:jc w:val="center"/>
              <w:textAlignment w:val="center"/>
              <w:rPr>
                <w:rFonts w:ascii="仿宋" w:hAnsi="仿宋" w:eastAsia="仿宋" w:cs="Arial"/>
                <w:bCs/>
                <w:sz w:val="30"/>
                <w:szCs w:val="30"/>
              </w:rPr>
            </w:pPr>
          </w:p>
        </w:tc>
        <w:tc>
          <w:tcPr>
            <w:tcW w:w="2410" w:type="dxa"/>
            <w:tcBorders>
              <w:top w:val="single" w:color="auto" w:sz="4" w:space="0"/>
              <w:left w:val="single" w:color="auto" w:sz="4" w:space="0"/>
              <w:bottom w:val="single" w:color="auto" w:sz="4" w:space="0"/>
              <w:right w:val="single" w:color="auto" w:sz="4" w:space="0"/>
            </w:tcBorders>
            <w:vAlign w:val="center"/>
          </w:tcPr>
          <w:p w14:paraId="593CE528">
            <w:pPr>
              <w:spacing w:line="360" w:lineRule="exact"/>
              <w:rPr>
                <w:rFonts w:ascii="仿宋" w:hAnsi="仿宋" w:eastAsia="仿宋" w:cs="Arial"/>
                <w:bCs/>
                <w:sz w:val="30"/>
                <w:szCs w:val="30"/>
              </w:rPr>
            </w:pPr>
          </w:p>
          <w:p w14:paraId="6EF80D4C">
            <w:pPr>
              <w:spacing w:line="360" w:lineRule="exact"/>
              <w:rPr>
                <w:rFonts w:ascii="仿宋" w:hAnsi="仿宋" w:eastAsia="仿宋" w:cs="Arial"/>
                <w:bCs/>
                <w:sz w:val="30"/>
                <w:szCs w:val="30"/>
              </w:rPr>
            </w:pPr>
          </w:p>
        </w:tc>
        <w:tc>
          <w:tcPr>
            <w:tcW w:w="708" w:type="dxa"/>
            <w:tcBorders>
              <w:top w:val="single" w:color="auto" w:sz="4" w:space="0"/>
              <w:left w:val="single" w:color="auto" w:sz="4" w:space="0"/>
              <w:bottom w:val="single" w:color="auto" w:sz="4" w:space="0"/>
              <w:right w:val="single" w:color="auto" w:sz="4" w:space="0"/>
            </w:tcBorders>
            <w:vAlign w:val="center"/>
          </w:tcPr>
          <w:p w14:paraId="6EA53335">
            <w:pPr>
              <w:spacing w:line="360" w:lineRule="exact"/>
              <w:rPr>
                <w:rFonts w:ascii="仿宋" w:hAnsi="仿宋" w:eastAsia="仿宋" w:cs="Arial"/>
                <w:bCs/>
                <w:sz w:val="30"/>
                <w:szCs w:val="30"/>
              </w:rPr>
            </w:pPr>
          </w:p>
        </w:tc>
        <w:tc>
          <w:tcPr>
            <w:tcW w:w="709" w:type="dxa"/>
            <w:tcBorders>
              <w:top w:val="single" w:color="auto" w:sz="4" w:space="0"/>
              <w:left w:val="single" w:color="auto" w:sz="4" w:space="0"/>
              <w:bottom w:val="single" w:color="auto" w:sz="4" w:space="0"/>
              <w:right w:val="single" w:color="auto" w:sz="4" w:space="0"/>
            </w:tcBorders>
            <w:vAlign w:val="center"/>
          </w:tcPr>
          <w:p w14:paraId="24F123AD">
            <w:pPr>
              <w:widowControl/>
              <w:jc w:val="center"/>
              <w:textAlignment w:val="center"/>
              <w:rPr>
                <w:rFonts w:ascii="仿宋" w:hAnsi="仿宋" w:eastAsia="仿宋" w:cs="Arial"/>
                <w:bCs/>
                <w:sz w:val="30"/>
                <w:szCs w:val="30"/>
              </w:rPr>
            </w:pPr>
          </w:p>
        </w:tc>
        <w:tc>
          <w:tcPr>
            <w:tcW w:w="1418" w:type="dxa"/>
            <w:tcBorders>
              <w:top w:val="single" w:color="auto" w:sz="4" w:space="0"/>
              <w:left w:val="single" w:color="auto" w:sz="4" w:space="0"/>
              <w:bottom w:val="single" w:color="auto" w:sz="4" w:space="0"/>
              <w:right w:val="single" w:color="auto" w:sz="4" w:space="0"/>
            </w:tcBorders>
            <w:vAlign w:val="center"/>
          </w:tcPr>
          <w:p w14:paraId="64E74BE1">
            <w:pPr>
              <w:widowControl/>
              <w:jc w:val="center"/>
              <w:textAlignment w:val="center"/>
              <w:rPr>
                <w:rFonts w:ascii="仿宋" w:hAnsi="仿宋" w:eastAsia="仿宋" w:cs="Arial"/>
                <w:bCs/>
                <w:sz w:val="30"/>
                <w:szCs w:val="30"/>
              </w:rPr>
            </w:pPr>
          </w:p>
        </w:tc>
        <w:tc>
          <w:tcPr>
            <w:tcW w:w="1276" w:type="dxa"/>
            <w:tcBorders>
              <w:top w:val="single" w:color="auto" w:sz="4" w:space="0"/>
              <w:left w:val="single" w:color="auto" w:sz="4" w:space="0"/>
              <w:bottom w:val="single" w:color="auto" w:sz="4" w:space="0"/>
              <w:right w:val="single" w:color="auto" w:sz="4" w:space="0"/>
            </w:tcBorders>
            <w:vAlign w:val="center"/>
          </w:tcPr>
          <w:p w14:paraId="23B2AE65">
            <w:pPr>
              <w:widowControl/>
              <w:jc w:val="center"/>
              <w:textAlignment w:val="center"/>
              <w:rPr>
                <w:rFonts w:ascii="仿宋" w:hAnsi="仿宋" w:eastAsia="仿宋" w:cs="Arial"/>
                <w:bCs/>
                <w:sz w:val="30"/>
                <w:szCs w:val="30"/>
              </w:rPr>
            </w:pPr>
          </w:p>
        </w:tc>
      </w:tr>
      <w:tr w14:paraId="61F95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trPr>
        <w:tc>
          <w:tcPr>
            <w:tcW w:w="817" w:type="dxa"/>
            <w:tcBorders>
              <w:top w:val="single" w:color="auto" w:sz="4" w:space="0"/>
              <w:left w:val="single" w:color="auto" w:sz="4" w:space="0"/>
              <w:bottom w:val="single" w:color="auto" w:sz="4" w:space="0"/>
              <w:right w:val="single" w:color="auto" w:sz="4" w:space="0"/>
            </w:tcBorders>
            <w:vAlign w:val="center"/>
          </w:tcPr>
          <w:p w14:paraId="496FE7ED">
            <w:pPr>
              <w:spacing w:line="360" w:lineRule="exact"/>
              <w:jc w:val="center"/>
              <w:rPr>
                <w:rFonts w:ascii="仿宋" w:hAnsi="仿宋" w:eastAsia="仿宋" w:cs="Arial"/>
                <w:bCs/>
                <w:sz w:val="30"/>
                <w:szCs w:val="30"/>
              </w:rPr>
            </w:pPr>
            <w:r>
              <w:rPr>
                <w:rFonts w:hint="eastAsia" w:ascii="仿宋" w:hAnsi="仿宋" w:eastAsia="仿宋" w:cs="Arial"/>
                <w:bCs/>
                <w:sz w:val="30"/>
                <w:szCs w:val="30"/>
              </w:rPr>
              <w:t>2</w:t>
            </w:r>
          </w:p>
        </w:tc>
        <w:tc>
          <w:tcPr>
            <w:tcW w:w="3544" w:type="dxa"/>
            <w:tcBorders>
              <w:top w:val="single" w:color="auto" w:sz="4" w:space="0"/>
              <w:left w:val="single" w:color="auto" w:sz="4" w:space="0"/>
              <w:bottom w:val="single" w:color="auto" w:sz="4" w:space="0"/>
              <w:right w:val="single" w:color="auto" w:sz="4" w:space="0"/>
            </w:tcBorders>
            <w:vAlign w:val="center"/>
          </w:tcPr>
          <w:p w14:paraId="74ABA833">
            <w:pPr>
              <w:widowControl/>
              <w:jc w:val="center"/>
              <w:textAlignment w:val="center"/>
              <w:rPr>
                <w:rFonts w:ascii="仿宋" w:hAnsi="仿宋" w:eastAsia="仿宋" w:cs="Arial"/>
                <w:bCs/>
                <w:sz w:val="30"/>
                <w:szCs w:val="30"/>
              </w:rPr>
            </w:pPr>
          </w:p>
        </w:tc>
        <w:tc>
          <w:tcPr>
            <w:tcW w:w="2410" w:type="dxa"/>
            <w:tcBorders>
              <w:top w:val="single" w:color="auto" w:sz="4" w:space="0"/>
              <w:left w:val="single" w:color="auto" w:sz="4" w:space="0"/>
              <w:bottom w:val="single" w:color="auto" w:sz="4" w:space="0"/>
              <w:right w:val="single" w:color="auto" w:sz="4" w:space="0"/>
            </w:tcBorders>
            <w:vAlign w:val="center"/>
          </w:tcPr>
          <w:p w14:paraId="2F430808">
            <w:pPr>
              <w:spacing w:line="360" w:lineRule="exact"/>
              <w:rPr>
                <w:rFonts w:ascii="仿宋" w:hAnsi="仿宋" w:eastAsia="仿宋" w:cs="Arial"/>
                <w:bCs/>
                <w:sz w:val="30"/>
                <w:szCs w:val="30"/>
              </w:rPr>
            </w:pPr>
          </w:p>
        </w:tc>
        <w:tc>
          <w:tcPr>
            <w:tcW w:w="708" w:type="dxa"/>
            <w:tcBorders>
              <w:top w:val="single" w:color="auto" w:sz="4" w:space="0"/>
              <w:left w:val="single" w:color="auto" w:sz="4" w:space="0"/>
              <w:bottom w:val="single" w:color="auto" w:sz="4" w:space="0"/>
              <w:right w:val="single" w:color="auto" w:sz="4" w:space="0"/>
            </w:tcBorders>
            <w:vAlign w:val="center"/>
          </w:tcPr>
          <w:p w14:paraId="66E3AA25">
            <w:pPr>
              <w:spacing w:line="360" w:lineRule="exact"/>
              <w:rPr>
                <w:rFonts w:ascii="仿宋" w:hAnsi="仿宋" w:eastAsia="仿宋" w:cs="Arial"/>
                <w:bCs/>
                <w:sz w:val="30"/>
                <w:szCs w:val="30"/>
              </w:rPr>
            </w:pPr>
          </w:p>
        </w:tc>
        <w:tc>
          <w:tcPr>
            <w:tcW w:w="709" w:type="dxa"/>
            <w:tcBorders>
              <w:top w:val="single" w:color="auto" w:sz="4" w:space="0"/>
              <w:left w:val="single" w:color="auto" w:sz="4" w:space="0"/>
              <w:bottom w:val="single" w:color="auto" w:sz="4" w:space="0"/>
              <w:right w:val="single" w:color="auto" w:sz="4" w:space="0"/>
            </w:tcBorders>
            <w:vAlign w:val="center"/>
          </w:tcPr>
          <w:p w14:paraId="16F17AEA">
            <w:pPr>
              <w:widowControl/>
              <w:jc w:val="center"/>
              <w:textAlignment w:val="center"/>
              <w:rPr>
                <w:rFonts w:ascii="仿宋" w:hAnsi="仿宋" w:eastAsia="仿宋" w:cs="Arial"/>
                <w:bCs/>
                <w:sz w:val="30"/>
                <w:szCs w:val="30"/>
              </w:rPr>
            </w:pPr>
          </w:p>
        </w:tc>
        <w:tc>
          <w:tcPr>
            <w:tcW w:w="1418" w:type="dxa"/>
            <w:tcBorders>
              <w:top w:val="single" w:color="auto" w:sz="4" w:space="0"/>
              <w:left w:val="single" w:color="auto" w:sz="4" w:space="0"/>
              <w:bottom w:val="single" w:color="auto" w:sz="4" w:space="0"/>
              <w:right w:val="single" w:color="auto" w:sz="4" w:space="0"/>
            </w:tcBorders>
            <w:vAlign w:val="center"/>
          </w:tcPr>
          <w:p w14:paraId="456A9B4F">
            <w:pPr>
              <w:widowControl/>
              <w:jc w:val="center"/>
              <w:textAlignment w:val="center"/>
              <w:rPr>
                <w:rFonts w:ascii="仿宋" w:hAnsi="仿宋" w:eastAsia="仿宋" w:cs="Arial"/>
                <w:bCs/>
                <w:sz w:val="30"/>
                <w:szCs w:val="30"/>
              </w:rPr>
            </w:pPr>
          </w:p>
        </w:tc>
        <w:tc>
          <w:tcPr>
            <w:tcW w:w="1276" w:type="dxa"/>
            <w:tcBorders>
              <w:top w:val="single" w:color="auto" w:sz="4" w:space="0"/>
              <w:left w:val="single" w:color="auto" w:sz="4" w:space="0"/>
              <w:bottom w:val="single" w:color="auto" w:sz="4" w:space="0"/>
              <w:right w:val="single" w:color="auto" w:sz="4" w:space="0"/>
            </w:tcBorders>
            <w:vAlign w:val="center"/>
          </w:tcPr>
          <w:p w14:paraId="229A7153">
            <w:pPr>
              <w:widowControl/>
              <w:jc w:val="center"/>
              <w:textAlignment w:val="center"/>
              <w:rPr>
                <w:rFonts w:ascii="仿宋" w:hAnsi="仿宋" w:eastAsia="仿宋" w:cs="Arial"/>
                <w:bCs/>
                <w:sz w:val="30"/>
                <w:szCs w:val="30"/>
              </w:rPr>
            </w:pPr>
          </w:p>
        </w:tc>
      </w:tr>
      <w:tr w14:paraId="641AB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trPr>
        <w:tc>
          <w:tcPr>
            <w:tcW w:w="817" w:type="dxa"/>
            <w:tcBorders>
              <w:top w:val="single" w:color="auto" w:sz="4" w:space="0"/>
              <w:left w:val="single" w:color="auto" w:sz="4" w:space="0"/>
              <w:bottom w:val="single" w:color="auto" w:sz="4" w:space="0"/>
              <w:right w:val="single" w:color="auto" w:sz="4" w:space="0"/>
            </w:tcBorders>
            <w:vAlign w:val="center"/>
          </w:tcPr>
          <w:p w14:paraId="0055A5AA">
            <w:pPr>
              <w:spacing w:line="360" w:lineRule="exact"/>
              <w:jc w:val="center"/>
              <w:rPr>
                <w:rFonts w:ascii="仿宋" w:hAnsi="仿宋" w:eastAsia="仿宋" w:cs="Arial"/>
                <w:bCs/>
                <w:sz w:val="30"/>
                <w:szCs w:val="30"/>
              </w:rPr>
            </w:pPr>
            <w:r>
              <w:rPr>
                <w:rFonts w:hint="eastAsia" w:ascii="仿宋" w:hAnsi="仿宋" w:eastAsia="仿宋" w:cs="Arial"/>
                <w:bCs/>
                <w:sz w:val="30"/>
                <w:szCs w:val="30"/>
              </w:rPr>
              <w:t>3</w:t>
            </w:r>
          </w:p>
        </w:tc>
        <w:tc>
          <w:tcPr>
            <w:tcW w:w="3544" w:type="dxa"/>
            <w:tcBorders>
              <w:top w:val="single" w:color="auto" w:sz="4" w:space="0"/>
              <w:left w:val="single" w:color="auto" w:sz="4" w:space="0"/>
              <w:bottom w:val="single" w:color="auto" w:sz="4" w:space="0"/>
              <w:right w:val="single" w:color="auto" w:sz="4" w:space="0"/>
            </w:tcBorders>
            <w:vAlign w:val="center"/>
          </w:tcPr>
          <w:p w14:paraId="6B1C4FA8">
            <w:pPr>
              <w:widowControl/>
              <w:jc w:val="center"/>
              <w:textAlignment w:val="center"/>
              <w:rPr>
                <w:rFonts w:ascii="仿宋" w:hAnsi="仿宋" w:eastAsia="仿宋" w:cs="Arial"/>
                <w:bCs/>
                <w:sz w:val="30"/>
                <w:szCs w:val="30"/>
              </w:rPr>
            </w:pPr>
            <w:r>
              <w:rPr>
                <w:rFonts w:ascii="仿宋" w:hAnsi="仿宋" w:eastAsia="仿宋" w:cs="Arial"/>
                <w:bCs/>
                <w:sz w:val="30"/>
                <w:szCs w:val="30"/>
              </w:rPr>
              <w:t>……</w:t>
            </w:r>
          </w:p>
        </w:tc>
        <w:tc>
          <w:tcPr>
            <w:tcW w:w="2410" w:type="dxa"/>
            <w:tcBorders>
              <w:top w:val="single" w:color="auto" w:sz="4" w:space="0"/>
              <w:left w:val="single" w:color="auto" w:sz="4" w:space="0"/>
              <w:bottom w:val="single" w:color="auto" w:sz="4" w:space="0"/>
              <w:right w:val="single" w:color="auto" w:sz="4" w:space="0"/>
            </w:tcBorders>
            <w:vAlign w:val="center"/>
          </w:tcPr>
          <w:p w14:paraId="5CB205A8">
            <w:pPr>
              <w:spacing w:line="360" w:lineRule="exact"/>
              <w:rPr>
                <w:rFonts w:ascii="仿宋" w:hAnsi="仿宋" w:eastAsia="仿宋" w:cs="Arial"/>
                <w:bCs/>
                <w:sz w:val="30"/>
                <w:szCs w:val="30"/>
              </w:rPr>
            </w:pPr>
          </w:p>
        </w:tc>
        <w:tc>
          <w:tcPr>
            <w:tcW w:w="708" w:type="dxa"/>
            <w:tcBorders>
              <w:top w:val="single" w:color="auto" w:sz="4" w:space="0"/>
              <w:left w:val="single" w:color="auto" w:sz="4" w:space="0"/>
              <w:bottom w:val="single" w:color="auto" w:sz="4" w:space="0"/>
              <w:right w:val="single" w:color="auto" w:sz="4" w:space="0"/>
            </w:tcBorders>
            <w:vAlign w:val="center"/>
          </w:tcPr>
          <w:p w14:paraId="2B16AB84">
            <w:pPr>
              <w:spacing w:line="360" w:lineRule="exact"/>
              <w:rPr>
                <w:rFonts w:ascii="仿宋" w:hAnsi="仿宋" w:eastAsia="仿宋" w:cs="Arial"/>
                <w:bCs/>
                <w:sz w:val="30"/>
                <w:szCs w:val="30"/>
              </w:rPr>
            </w:pPr>
          </w:p>
        </w:tc>
        <w:tc>
          <w:tcPr>
            <w:tcW w:w="709" w:type="dxa"/>
            <w:tcBorders>
              <w:top w:val="single" w:color="auto" w:sz="4" w:space="0"/>
              <w:left w:val="single" w:color="auto" w:sz="4" w:space="0"/>
              <w:bottom w:val="single" w:color="auto" w:sz="4" w:space="0"/>
              <w:right w:val="single" w:color="auto" w:sz="4" w:space="0"/>
            </w:tcBorders>
            <w:vAlign w:val="center"/>
          </w:tcPr>
          <w:p w14:paraId="09488A72">
            <w:pPr>
              <w:widowControl/>
              <w:jc w:val="center"/>
              <w:textAlignment w:val="center"/>
              <w:rPr>
                <w:rFonts w:ascii="仿宋" w:hAnsi="仿宋" w:eastAsia="仿宋" w:cs="Arial"/>
                <w:bCs/>
                <w:sz w:val="30"/>
                <w:szCs w:val="30"/>
              </w:rPr>
            </w:pPr>
          </w:p>
        </w:tc>
        <w:tc>
          <w:tcPr>
            <w:tcW w:w="1418" w:type="dxa"/>
            <w:tcBorders>
              <w:top w:val="single" w:color="auto" w:sz="4" w:space="0"/>
              <w:left w:val="single" w:color="auto" w:sz="4" w:space="0"/>
              <w:bottom w:val="single" w:color="auto" w:sz="4" w:space="0"/>
              <w:right w:val="single" w:color="auto" w:sz="4" w:space="0"/>
            </w:tcBorders>
            <w:vAlign w:val="center"/>
          </w:tcPr>
          <w:p w14:paraId="2614F361">
            <w:pPr>
              <w:widowControl/>
              <w:jc w:val="center"/>
              <w:textAlignment w:val="center"/>
              <w:rPr>
                <w:rFonts w:ascii="仿宋" w:hAnsi="仿宋" w:eastAsia="仿宋" w:cs="Arial"/>
                <w:bCs/>
                <w:sz w:val="30"/>
                <w:szCs w:val="30"/>
              </w:rPr>
            </w:pPr>
          </w:p>
        </w:tc>
        <w:tc>
          <w:tcPr>
            <w:tcW w:w="1276" w:type="dxa"/>
            <w:tcBorders>
              <w:top w:val="single" w:color="auto" w:sz="4" w:space="0"/>
              <w:left w:val="single" w:color="auto" w:sz="4" w:space="0"/>
              <w:bottom w:val="single" w:color="auto" w:sz="4" w:space="0"/>
              <w:right w:val="single" w:color="auto" w:sz="4" w:space="0"/>
            </w:tcBorders>
            <w:vAlign w:val="center"/>
          </w:tcPr>
          <w:p w14:paraId="4731ECD7">
            <w:pPr>
              <w:widowControl/>
              <w:jc w:val="center"/>
              <w:textAlignment w:val="center"/>
              <w:rPr>
                <w:rFonts w:ascii="仿宋" w:hAnsi="仿宋" w:eastAsia="仿宋" w:cs="Arial"/>
                <w:bCs/>
                <w:sz w:val="30"/>
                <w:szCs w:val="30"/>
              </w:rPr>
            </w:pPr>
          </w:p>
        </w:tc>
      </w:tr>
      <w:tr w14:paraId="64F1A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0882" w:type="dxa"/>
            <w:gridSpan w:val="7"/>
            <w:tcBorders>
              <w:top w:val="single" w:color="auto" w:sz="4" w:space="0"/>
              <w:left w:val="single" w:color="auto" w:sz="4" w:space="0"/>
              <w:bottom w:val="single" w:color="auto" w:sz="4" w:space="0"/>
              <w:right w:val="single" w:color="auto" w:sz="4" w:space="0"/>
            </w:tcBorders>
            <w:vAlign w:val="center"/>
          </w:tcPr>
          <w:p w14:paraId="71F9F114">
            <w:pPr>
              <w:spacing w:line="360" w:lineRule="exact"/>
              <w:jc w:val="left"/>
              <w:rPr>
                <w:rFonts w:ascii="仿宋" w:hAnsi="仿宋" w:eastAsia="仿宋" w:cs="Arial"/>
                <w:bCs/>
                <w:sz w:val="30"/>
                <w:szCs w:val="30"/>
              </w:rPr>
            </w:pPr>
            <w:r>
              <w:rPr>
                <w:rFonts w:ascii="仿宋" w:hAnsi="仿宋" w:eastAsia="仿宋" w:cs="Arial"/>
                <w:bCs/>
                <w:sz w:val="30"/>
                <w:szCs w:val="30"/>
              </w:rPr>
              <w:t>总报价金额（大写）：人民币</w:t>
            </w:r>
            <w:r>
              <w:rPr>
                <w:rFonts w:hint="eastAsia" w:ascii="仿宋" w:hAnsi="仿宋" w:eastAsia="仿宋" w:cs="Arial"/>
                <w:bCs/>
                <w:sz w:val="30"/>
                <w:szCs w:val="30"/>
                <w:u w:val="single"/>
              </w:rPr>
              <w:t xml:space="preserve">                 </w:t>
            </w:r>
            <w:r>
              <w:rPr>
                <w:rFonts w:hint="eastAsia" w:ascii="仿宋" w:hAnsi="仿宋" w:eastAsia="仿宋" w:cs="Arial"/>
                <w:bCs/>
                <w:sz w:val="30"/>
                <w:szCs w:val="30"/>
              </w:rPr>
              <w:t xml:space="preserve"> </w:t>
            </w:r>
            <w:r>
              <w:rPr>
                <w:rFonts w:ascii="仿宋" w:hAnsi="仿宋" w:eastAsia="仿宋" w:cs="Arial"/>
                <w:bCs/>
                <w:sz w:val="30"/>
                <w:szCs w:val="30"/>
              </w:rPr>
              <w:t xml:space="preserve">  （￥</w:t>
            </w:r>
            <w:r>
              <w:rPr>
                <w:rFonts w:hint="eastAsia" w:ascii="仿宋" w:hAnsi="仿宋" w:eastAsia="仿宋" w:cs="Arial"/>
                <w:bCs/>
                <w:sz w:val="30"/>
                <w:szCs w:val="30"/>
                <w:u w:val="single"/>
              </w:rPr>
              <w:t xml:space="preserve">               </w:t>
            </w:r>
            <w:r>
              <w:rPr>
                <w:rFonts w:ascii="仿宋" w:hAnsi="仿宋" w:eastAsia="仿宋" w:cs="Arial"/>
                <w:bCs/>
                <w:sz w:val="30"/>
                <w:szCs w:val="30"/>
              </w:rPr>
              <w:t>元）</w:t>
            </w:r>
          </w:p>
          <w:p w14:paraId="09F2EAFC">
            <w:pPr>
              <w:spacing w:line="360" w:lineRule="exact"/>
              <w:jc w:val="left"/>
              <w:rPr>
                <w:rFonts w:ascii="仿宋" w:hAnsi="仿宋" w:eastAsia="仿宋" w:cs="Arial"/>
                <w:bCs/>
                <w:sz w:val="30"/>
                <w:szCs w:val="30"/>
              </w:rPr>
            </w:pPr>
            <w:r>
              <w:rPr>
                <w:rFonts w:ascii="仿宋" w:hAnsi="仿宋" w:eastAsia="仿宋" w:cs="Arial"/>
                <w:bCs/>
                <w:sz w:val="30"/>
                <w:szCs w:val="30"/>
              </w:rPr>
              <w:t>包含装卸、运输等所有费用。</w:t>
            </w:r>
          </w:p>
        </w:tc>
      </w:tr>
      <w:tr w14:paraId="3D9FC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0882" w:type="dxa"/>
            <w:gridSpan w:val="7"/>
            <w:tcBorders>
              <w:top w:val="single" w:color="auto" w:sz="4" w:space="0"/>
              <w:left w:val="single" w:color="auto" w:sz="4" w:space="0"/>
              <w:bottom w:val="single" w:color="auto" w:sz="4" w:space="0"/>
              <w:right w:val="single" w:color="auto" w:sz="4" w:space="0"/>
            </w:tcBorders>
            <w:vAlign w:val="center"/>
          </w:tcPr>
          <w:p w14:paraId="1E569346">
            <w:pPr>
              <w:spacing w:line="360" w:lineRule="exact"/>
              <w:jc w:val="left"/>
              <w:rPr>
                <w:rFonts w:ascii="仿宋" w:hAnsi="仿宋" w:eastAsia="仿宋" w:cs="Arial"/>
                <w:bCs/>
                <w:sz w:val="30"/>
                <w:szCs w:val="30"/>
              </w:rPr>
            </w:pPr>
            <w:r>
              <w:rPr>
                <w:rFonts w:ascii="仿宋" w:hAnsi="仿宋" w:eastAsia="仿宋" w:cs="Arial"/>
                <w:bCs/>
                <w:sz w:val="30"/>
                <w:szCs w:val="30"/>
              </w:rPr>
              <w:t>交付期：自合同签订之日起</w:t>
            </w:r>
            <w:r>
              <w:rPr>
                <w:rFonts w:hint="eastAsia" w:ascii="仿宋" w:hAnsi="仿宋" w:eastAsia="仿宋" w:cs="Arial"/>
                <w:b/>
                <w:bCs/>
                <w:sz w:val="30"/>
                <w:szCs w:val="30"/>
                <w:u w:val="single"/>
              </w:rPr>
              <w:t xml:space="preserve">    日；</w:t>
            </w:r>
          </w:p>
          <w:p w14:paraId="733E975C">
            <w:pPr>
              <w:pStyle w:val="2"/>
            </w:pPr>
            <w:r>
              <w:rPr>
                <w:rFonts w:hint="eastAsia" w:ascii="仿宋" w:hAnsi="仿宋" w:eastAsia="仿宋" w:cs="Arial"/>
                <w:bCs/>
                <w:sz w:val="30"/>
                <w:szCs w:val="30"/>
              </w:rPr>
              <w:t>服务期限：自验收合格并交付使用之日起</w:t>
            </w:r>
            <w:r>
              <w:rPr>
                <w:rFonts w:hint="eastAsia" w:ascii="仿宋" w:hAnsi="仿宋" w:eastAsia="仿宋" w:cs="Arial"/>
                <w:b/>
                <w:bCs/>
                <w:sz w:val="30"/>
                <w:szCs w:val="30"/>
                <w:u w:val="single"/>
              </w:rPr>
              <w:t xml:space="preserve">  月</w:t>
            </w:r>
            <w:r>
              <w:rPr>
                <w:rFonts w:hint="eastAsia" w:ascii="仿宋" w:hAnsi="仿宋" w:eastAsia="仿宋" w:cs="Arial"/>
                <w:b/>
                <w:bCs/>
                <w:sz w:val="30"/>
                <w:szCs w:val="30"/>
              </w:rPr>
              <w:t>。</w:t>
            </w:r>
          </w:p>
        </w:tc>
      </w:tr>
    </w:tbl>
    <w:p w14:paraId="469DCE09">
      <w:pPr>
        <w:pStyle w:val="8"/>
        <w:spacing w:line="500" w:lineRule="exact"/>
        <w:rPr>
          <w:rFonts w:ascii="仿宋" w:hAnsi="仿宋" w:eastAsia="仿宋" w:cs="Arial"/>
          <w:sz w:val="30"/>
          <w:szCs w:val="30"/>
          <w:u w:val="single"/>
        </w:rPr>
      </w:pPr>
      <w:r>
        <w:rPr>
          <w:rFonts w:ascii="仿宋" w:hAnsi="仿宋" w:eastAsia="仿宋" w:cs="Arial"/>
          <w:sz w:val="30"/>
          <w:szCs w:val="30"/>
        </w:rPr>
        <w:t>报价人单位（公章）：</w:t>
      </w:r>
      <w:r>
        <w:rPr>
          <w:rFonts w:ascii="仿宋" w:hAnsi="仿宋" w:eastAsia="仿宋" w:cs="Arial"/>
          <w:sz w:val="30"/>
          <w:szCs w:val="30"/>
          <w:u w:val="single"/>
        </w:rPr>
        <w:t xml:space="preserve">      </w:t>
      </w:r>
      <w:r>
        <w:rPr>
          <w:rFonts w:hint="eastAsia" w:ascii="仿宋" w:hAnsi="仿宋" w:eastAsia="仿宋" w:cs="Arial"/>
          <w:sz w:val="30"/>
          <w:szCs w:val="30"/>
          <w:u w:val="single"/>
        </w:rPr>
        <w:t xml:space="preserve">     </w:t>
      </w:r>
      <w:r>
        <w:rPr>
          <w:rFonts w:ascii="仿宋" w:hAnsi="仿宋" w:eastAsia="仿宋" w:cs="Arial"/>
          <w:sz w:val="30"/>
          <w:szCs w:val="30"/>
          <w:u w:val="single"/>
        </w:rPr>
        <w:t xml:space="preserve">    </w:t>
      </w:r>
    </w:p>
    <w:p w14:paraId="00245911">
      <w:pPr>
        <w:pStyle w:val="9"/>
        <w:ind w:left="5250"/>
      </w:pPr>
    </w:p>
    <w:p w14:paraId="6ED34043">
      <w:pPr>
        <w:pStyle w:val="8"/>
        <w:spacing w:line="500" w:lineRule="exact"/>
        <w:rPr>
          <w:rFonts w:ascii="仿宋" w:hAnsi="仿宋" w:eastAsia="仿宋" w:cs="Arial"/>
          <w:sz w:val="30"/>
          <w:szCs w:val="30"/>
          <w:u w:val="single"/>
        </w:rPr>
      </w:pPr>
      <w:r>
        <w:rPr>
          <w:rFonts w:hint="eastAsia" w:ascii="仿宋" w:hAnsi="仿宋" w:eastAsia="仿宋" w:cs="Arial"/>
          <w:sz w:val="30"/>
          <w:szCs w:val="30"/>
        </w:rPr>
        <w:t>法定代表人（负责人）或授权代表（签字）:</w:t>
      </w:r>
      <w:r>
        <w:rPr>
          <w:rFonts w:ascii="仿宋" w:hAnsi="仿宋" w:eastAsia="仿宋" w:cs="Arial"/>
          <w:sz w:val="30"/>
          <w:szCs w:val="30"/>
          <w:u w:val="single"/>
        </w:rPr>
        <w:t xml:space="preserve">                          </w:t>
      </w:r>
    </w:p>
    <w:p w14:paraId="0392C222">
      <w:pPr>
        <w:pStyle w:val="9"/>
        <w:ind w:left="5250"/>
      </w:pPr>
    </w:p>
    <w:p w14:paraId="113FF0B6">
      <w:pPr>
        <w:pStyle w:val="2"/>
        <w:jc w:val="left"/>
      </w:pPr>
    </w:p>
    <w:p w14:paraId="44BF5C39">
      <w:pPr>
        <w:pStyle w:val="2"/>
        <w:jc w:val="left"/>
      </w:pPr>
    </w:p>
    <w:p w14:paraId="4EE5853C">
      <w:pPr>
        <w:pStyle w:val="2"/>
        <w:jc w:val="left"/>
      </w:pPr>
    </w:p>
    <w:p w14:paraId="061D6206">
      <w:pPr>
        <w:pStyle w:val="2"/>
        <w:jc w:val="left"/>
      </w:pPr>
    </w:p>
    <w:p w14:paraId="693BC7F9">
      <w:pPr>
        <w:pStyle w:val="2"/>
        <w:jc w:val="left"/>
      </w:pPr>
    </w:p>
    <w:p w14:paraId="530B28A4">
      <w:pPr>
        <w:pStyle w:val="2"/>
        <w:jc w:val="left"/>
      </w:pPr>
    </w:p>
    <w:p w14:paraId="7F0C71AE">
      <w:pPr>
        <w:pStyle w:val="2"/>
        <w:jc w:val="left"/>
      </w:pPr>
    </w:p>
    <w:p w14:paraId="31AB3A3D">
      <w:pPr>
        <w:pStyle w:val="2"/>
        <w:jc w:val="left"/>
      </w:pPr>
    </w:p>
    <w:p w14:paraId="2FE90DE2">
      <w:pPr>
        <w:pStyle w:val="2"/>
        <w:jc w:val="left"/>
      </w:pPr>
    </w:p>
    <w:p w14:paraId="137D1048">
      <w:pPr>
        <w:pStyle w:val="2"/>
        <w:jc w:val="left"/>
      </w:pPr>
    </w:p>
    <w:p w14:paraId="3B09E1AD">
      <w:pPr>
        <w:pStyle w:val="2"/>
        <w:jc w:val="left"/>
      </w:pPr>
    </w:p>
    <w:p w14:paraId="500E19C2">
      <w:pPr>
        <w:pStyle w:val="2"/>
        <w:jc w:val="left"/>
      </w:pPr>
    </w:p>
    <w:p w14:paraId="63A392A0">
      <w:pPr>
        <w:pStyle w:val="2"/>
        <w:jc w:val="left"/>
      </w:pPr>
    </w:p>
    <w:p w14:paraId="5F98549F">
      <w:pPr>
        <w:pStyle w:val="2"/>
        <w:jc w:val="left"/>
        <w:rPr>
          <w:rFonts w:ascii="宋体" w:hAnsi="宋体" w:cs="宋体"/>
        </w:rPr>
      </w:pPr>
      <w:r>
        <w:rPr>
          <w:rFonts w:hint="eastAsia" w:ascii="宋体" w:hAnsi="宋体" w:cs="宋体"/>
          <w:b/>
          <w:sz w:val="28"/>
        </w:rPr>
        <w:t>2.商务、技术响应、偏离情况说明表</w:t>
      </w:r>
    </w:p>
    <w:p w14:paraId="0A4BDE08">
      <w:pPr>
        <w:spacing w:before="156" w:beforeLines="50" w:after="156" w:afterLines="50" w:line="360" w:lineRule="exact"/>
        <w:rPr>
          <w:rFonts w:ascii="宋体" w:hAnsi="宋体"/>
          <w:sz w:val="28"/>
        </w:rPr>
      </w:pPr>
      <w:r>
        <w:rPr>
          <w:rFonts w:hint="eastAsia" w:ascii="宋体" w:hAnsi="宋体"/>
          <w:sz w:val="28"/>
        </w:rPr>
        <w:t>采购编号：</w:t>
      </w:r>
      <w:r>
        <w:rPr>
          <w:rFonts w:hint="eastAsia" w:ascii="宋体" w:hAnsi="宋体"/>
          <w:sz w:val="28"/>
          <w:u w:val="single"/>
        </w:rPr>
        <w:t xml:space="preserve">                       </w:t>
      </w:r>
      <w:r>
        <w:rPr>
          <w:rFonts w:hint="eastAsia" w:ascii="宋体" w:hAnsi="宋体"/>
          <w:sz w:val="28"/>
        </w:rPr>
        <w:t xml:space="preserve">         </w:t>
      </w:r>
    </w:p>
    <w:p w14:paraId="1091BB72">
      <w:pPr>
        <w:spacing w:before="156" w:beforeLines="50" w:after="156" w:afterLines="50" w:line="360" w:lineRule="exact"/>
        <w:rPr>
          <w:rFonts w:ascii="宋体" w:hAnsi="宋体"/>
          <w:sz w:val="28"/>
          <w:u w:val="single"/>
        </w:rPr>
      </w:pPr>
      <w:r>
        <w:rPr>
          <w:rFonts w:hint="eastAsia" w:ascii="宋体" w:hAnsi="宋体"/>
          <w:sz w:val="28"/>
        </w:rPr>
        <w:t>项目名称：</w:t>
      </w:r>
      <w:r>
        <w:rPr>
          <w:rFonts w:hint="eastAsia" w:ascii="宋体" w:hAnsi="宋体"/>
          <w:sz w:val="28"/>
          <w:u w:val="single"/>
        </w:rPr>
        <w:t xml:space="preserve">                       </w:t>
      </w:r>
      <w:r>
        <w:rPr>
          <w:rFonts w:hint="eastAsia" w:ascii="宋体" w:hAnsi="宋体"/>
          <w:sz w:val="28"/>
        </w:rPr>
        <w:t xml:space="preserve">                     </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606"/>
        <w:gridCol w:w="2809"/>
        <w:gridCol w:w="2945"/>
        <w:gridCol w:w="1464"/>
        <w:gridCol w:w="1361"/>
      </w:tblGrid>
      <w:tr w14:paraId="0DAB986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4" w:space="0"/>
              <w:left w:val="single" w:color="auto" w:sz="4" w:space="0"/>
              <w:bottom w:val="single" w:color="auto" w:sz="6" w:space="0"/>
              <w:right w:val="single" w:color="auto" w:sz="6" w:space="0"/>
            </w:tcBorders>
            <w:vAlign w:val="center"/>
          </w:tcPr>
          <w:p w14:paraId="39B86E6E">
            <w:pPr>
              <w:adjustRightInd w:val="0"/>
              <w:snapToGrid w:val="0"/>
              <w:spacing w:line="300" w:lineRule="auto"/>
              <w:outlineLvl w:val="0"/>
              <w:rPr>
                <w:rFonts w:ascii="宋体" w:hAnsi="宋体"/>
                <w:sz w:val="24"/>
                <w:szCs w:val="24"/>
              </w:rPr>
            </w:pPr>
            <w:bookmarkStart w:id="5" w:name="_Toc171349578"/>
            <w:bookmarkStart w:id="6" w:name="_Toc173066401"/>
            <w:bookmarkStart w:id="7" w:name="_Toc254970588"/>
            <w:bookmarkStart w:id="8" w:name="_Toc254970729"/>
            <w:bookmarkStart w:id="9" w:name="_Toc405905876"/>
            <w:bookmarkStart w:id="10" w:name="_Toc173211900"/>
            <w:r>
              <w:rPr>
                <w:rFonts w:hint="eastAsia" w:ascii="宋体" w:hAnsi="宋体"/>
                <w:sz w:val="24"/>
              </w:rPr>
              <w:t>序号</w:t>
            </w:r>
            <w:bookmarkEnd w:id="5"/>
            <w:bookmarkEnd w:id="6"/>
            <w:bookmarkEnd w:id="7"/>
            <w:bookmarkEnd w:id="8"/>
            <w:bookmarkEnd w:id="9"/>
            <w:bookmarkEnd w:id="10"/>
          </w:p>
        </w:tc>
        <w:tc>
          <w:tcPr>
            <w:tcW w:w="2809" w:type="dxa"/>
            <w:tcBorders>
              <w:top w:val="single" w:color="auto" w:sz="4" w:space="0"/>
              <w:left w:val="single" w:color="auto" w:sz="6" w:space="0"/>
              <w:bottom w:val="single" w:color="auto" w:sz="6" w:space="0"/>
              <w:right w:val="single" w:color="auto" w:sz="6" w:space="0"/>
            </w:tcBorders>
            <w:vAlign w:val="center"/>
          </w:tcPr>
          <w:p w14:paraId="412CA904">
            <w:pPr>
              <w:jc w:val="center"/>
              <w:rPr>
                <w:rFonts w:ascii="宋体" w:hAnsi="宋体" w:cs="宋体"/>
                <w:kern w:val="0"/>
                <w:sz w:val="24"/>
              </w:rPr>
            </w:pPr>
            <w:r>
              <w:rPr>
                <w:rFonts w:hint="eastAsia" w:ascii="宋体" w:hAnsi="宋体" w:cs="宋体"/>
                <w:kern w:val="0"/>
                <w:sz w:val="24"/>
              </w:rPr>
              <w:t>采购文件要求</w:t>
            </w:r>
          </w:p>
        </w:tc>
        <w:tc>
          <w:tcPr>
            <w:tcW w:w="2945" w:type="dxa"/>
            <w:tcBorders>
              <w:top w:val="single" w:color="auto" w:sz="4" w:space="0"/>
              <w:left w:val="single" w:color="auto" w:sz="6" w:space="0"/>
              <w:bottom w:val="single" w:color="auto" w:sz="6" w:space="0"/>
              <w:right w:val="single" w:color="auto" w:sz="6" w:space="0"/>
            </w:tcBorders>
            <w:vAlign w:val="center"/>
          </w:tcPr>
          <w:p w14:paraId="00980A6C">
            <w:pPr>
              <w:ind w:right="23" w:rightChars="11"/>
              <w:jc w:val="center"/>
              <w:rPr>
                <w:rFonts w:ascii="宋体" w:hAnsi="宋体" w:cs="宋体"/>
                <w:kern w:val="0"/>
                <w:sz w:val="24"/>
              </w:rPr>
            </w:pPr>
            <w:r>
              <w:rPr>
                <w:rFonts w:hint="eastAsia" w:ascii="宋体" w:hAnsi="宋体" w:cs="宋体"/>
                <w:kern w:val="0"/>
                <w:sz w:val="24"/>
              </w:rPr>
              <w:t>报价人具体响应</w:t>
            </w:r>
          </w:p>
        </w:tc>
        <w:tc>
          <w:tcPr>
            <w:tcW w:w="1464" w:type="dxa"/>
            <w:tcBorders>
              <w:top w:val="single" w:color="auto" w:sz="4" w:space="0"/>
              <w:left w:val="single" w:color="auto" w:sz="6" w:space="0"/>
              <w:bottom w:val="single" w:color="auto" w:sz="6" w:space="0"/>
              <w:right w:val="single" w:color="auto" w:sz="6" w:space="0"/>
            </w:tcBorders>
            <w:vAlign w:val="center"/>
          </w:tcPr>
          <w:p w14:paraId="75278463">
            <w:pPr>
              <w:adjustRightInd w:val="0"/>
              <w:snapToGrid w:val="0"/>
              <w:spacing w:line="300" w:lineRule="auto"/>
              <w:jc w:val="center"/>
              <w:outlineLvl w:val="0"/>
              <w:rPr>
                <w:rFonts w:ascii="宋体" w:hAnsi="宋体"/>
                <w:sz w:val="24"/>
                <w:szCs w:val="24"/>
              </w:rPr>
            </w:pPr>
            <w:bookmarkStart w:id="11" w:name="_Toc254970591"/>
            <w:bookmarkStart w:id="12" w:name="_Toc173211903"/>
            <w:bookmarkStart w:id="13" w:name="_Toc171349581"/>
            <w:bookmarkStart w:id="14" w:name="_Toc173066404"/>
            <w:bookmarkStart w:id="15" w:name="_Toc254970732"/>
            <w:bookmarkStart w:id="16" w:name="_Toc405905879"/>
            <w:r>
              <w:rPr>
                <w:rFonts w:hint="eastAsia" w:ascii="宋体" w:hAnsi="宋体"/>
                <w:sz w:val="24"/>
              </w:rPr>
              <w:t>响应/偏离</w:t>
            </w:r>
            <w:bookmarkEnd w:id="11"/>
            <w:bookmarkEnd w:id="12"/>
            <w:bookmarkEnd w:id="13"/>
            <w:bookmarkEnd w:id="14"/>
            <w:bookmarkEnd w:id="15"/>
            <w:bookmarkEnd w:id="16"/>
          </w:p>
        </w:tc>
        <w:tc>
          <w:tcPr>
            <w:tcW w:w="1361" w:type="dxa"/>
            <w:tcBorders>
              <w:top w:val="single" w:color="auto" w:sz="4" w:space="0"/>
              <w:left w:val="single" w:color="auto" w:sz="6" w:space="0"/>
              <w:bottom w:val="single" w:color="auto" w:sz="6" w:space="0"/>
              <w:right w:val="single" w:color="auto" w:sz="4" w:space="0"/>
            </w:tcBorders>
            <w:vAlign w:val="center"/>
          </w:tcPr>
          <w:p w14:paraId="40783059">
            <w:pPr>
              <w:adjustRightInd w:val="0"/>
              <w:snapToGrid w:val="0"/>
              <w:spacing w:line="300" w:lineRule="auto"/>
              <w:jc w:val="center"/>
              <w:outlineLvl w:val="0"/>
              <w:rPr>
                <w:rFonts w:ascii="宋体" w:hAnsi="宋体"/>
                <w:sz w:val="24"/>
                <w:szCs w:val="24"/>
              </w:rPr>
            </w:pPr>
            <w:bookmarkStart w:id="17" w:name="_Toc254970733"/>
            <w:bookmarkStart w:id="18" w:name="_Toc171349582"/>
            <w:bookmarkStart w:id="19" w:name="_Toc173211904"/>
            <w:bookmarkStart w:id="20" w:name="_Toc405905880"/>
            <w:bookmarkStart w:id="21" w:name="_Toc254970592"/>
            <w:bookmarkStart w:id="22" w:name="_Toc173066405"/>
            <w:r>
              <w:rPr>
                <w:rFonts w:hint="eastAsia" w:ascii="宋体" w:hAnsi="宋体"/>
                <w:sz w:val="24"/>
              </w:rPr>
              <w:t>说明</w:t>
            </w:r>
            <w:bookmarkEnd w:id="17"/>
            <w:bookmarkEnd w:id="18"/>
            <w:bookmarkEnd w:id="19"/>
            <w:bookmarkEnd w:id="20"/>
            <w:bookmarkEnd w:id="21"/>
            <w:bookmarkEnd w:id="22"/>
            <w:r>
              <w:rPr>
                <w:rFonts w:hint="eastAsia" w:ascii="宋体" w:hAnsi="宋体" w:cs="宋体"/>
              </w:rPr>
              <w:t>功能截图、相关证书复印件、检测报告所在响应文件页码（如有）</w:t>
            </w:r>
          </w:p>
        </w:tc>
      </w:tr>
      <w:tr w14:paraId="788B6EB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185" w:type="dxa"/>
            <w:gridSpan w:val="5"/>
            <w:tcBorders>
              <w:top w:val="single" w:color="auto" w:sz="6" w:space="0"/>
              <w:left w:val="single" w:color="auto" w:sz="4" w:space="0"/>
              <w:bottom w:val="single" w:color="auto" w:sz="6" w:space="0"/>
              <w:right w:val="single" w:color="auto" w:sz="4" w:space="0"/>
            </w:tcBorders>
            <w:vAlign w:val="center"/>
          </w:tcPr>
          <w:p w14:paraId="5BD43195">
            <w:pPr>
              <w:adjustRightInd w:val="0"/>
              <w:snapToGrid w:val="0"/>
              <w:spacing w:line="360" w:lineRule="auto"/>
              <w:jc w:val="center"/>
              <w:outlineLvl w:val="0"/>
              <w:rPr>
                <w:rFonts w:ascii="宋体" w:hAnsi="宋体"/>
                <w:sz w:val="24"/>
                <w:szCs w:val="24"/>
              </w:rPr>
            </w:pPr>
            <w:bookmarkStart w:id="23" w:name="_Toc405905881"/>
            <w:bookmarkStart w:id="24" w:name="_Toc171349583"/>
            <w:r>
              <w:rPr>
                <w:rFonts w:hint="eastAsia" w:ascii="宋体" w:hAnsi="宋体"/>
                <w:sz w:val="24"/>
              </w:rPr>
              <w:t>商务部分</w:t>
            </w:r>
            <w:bookmarkEnd w:id="23"/>
            <w:bookmarkEnd w:id="24"/>
          </w:p>
        </w:tc>
      </w:tr>
      <w:tr w14:paraId="56161D6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332231D7">
            <w:pPr>
              <w:adjustRightInd w:val="0"/>
              <w:snapToGrid w:val="0"/>
              <w:spacing w:line="360" w:lineRule="auto"/>
              <w:jc w:val="center"/>
              <w:outlineLvl w:val="0"/>
              <w:rPr>
                <w:rFonts w:ascii="宋体" w:hAnsi="宋体"/>
                <w:sz w:val="24"/>
                <w:szCs w:val="24"/>
              </w:rPr>
            </w:pPr>
            <w:bookmarkStart w:id="25" w:name="_Toc254970593"/>
            <w:bookmarkStart w:id="26" w:name="_Toc173066406"/>
            <w:bookmarkStart w:id="27" w:name="_Toc173211905"/>
            <w:bookmarkStart w:id="28" w:name="_Toc405905882"/>
            <w:bookmarkStart w:id="29" w:name="_Toc171349584"/>
            <w:bookmarkStart w:id="30" w:name="_Toc254970734"/>
            <w:r>
              <w:rPr>
                <w:rFonts w:hint="eastAsia" w:ascii="宋体" w:hAnsi="宋体"/>
                <w:sz w:val="24"/>
              </w:rPr>
              <w:t>1</w:t>
            </w:r>
            <w:bookmarkEnd w:id="25"/>
            <w:bookmarkEnd w:id="26"/>
            <w:bookmarkEnd w:id="27"/>
            <w:bookmarkEnd w:id="28"/>
            <w:bookmarkEnd w:id="29"/>
            <w:bookmarkEnd w:id="30"/>
          </w:p>
        </w:tc>
        <w:tc>
          <w:tcPr>
            <w:tcW w:w="2809" w:type="dxa"/>
            <w:tcBorders>
              <w:top w:val="single" w:color="auto" w:sz="6" w:space="0"/>
              <w:left w:val="single" w:color="auto" w:sz="6" w:space="0"/>
              <w:bottom w:val="single" w:color="auto" w:sz="6" w:space="0"/>
              <w:right w:val="single" w:color="auto" w:sz="6" w:space="0"/>
            </w:tcBorders>
            <w:vAlign w:val="center"/>
          </w:tcPr>
          <w:p w14:paraId="06124CF3">
            <w:pPr>
              <w:adjustRightInd w:val="0"/>
              <w:snapToGrid w:val="0"/>
              <w:spacing w:line="360" w:lineRule="auto"/>
              <w:jc w:val="center"/>
              <w:outlineLvl w:val="0"/>
              <w:rPr>
                <w:rFonts w:ascii="宋体" w:hAnsi="宋体"/>
                <w:sz w:val="24"/>
                <w:szCs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2DAE3065">
            <w:pPr>
              <w:adjustRightInd w:val="0"/>
              <w:snapToGrid w:val="0"/>
              <w:spacing w:line="360" w:lineRule="auto"/>
              <w:jc w:val="center"/>
              <w:outlineLvl w:val="0"/>
              <w:rPr>
                <w:rFonts w:ascii="宋体" w:hAnsi="宋体"/>
                <w:sz w:val="24"/>
                <w:szCs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7D6DDC11">
            <w:pPr>
              <w:adjustRightInd w:val="0"/>
              <w:snapToGrid w:val="0"/>
              <w:spacing w:line="360" w:lineRule="auto"/>
              <w:jc w:val="center"/>
              <w:outlineLvl w:val="0"/>
              <w:rPr>
                <w:rFonts w:ascii="宋体" w:hAnsi="宋体"/>
                <w:sz w:val="24"/>
                <w:szCs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57E8B112">
            <w:pPr>
              <w:adjustRightInd w:val="0"/>
              <w:snapToGrid w:val="0"/>
              <w:spacing w:line="360" w:lineRule="auto"/>
              <w:jc w:val="center"/>
              <w:outlineLvl w:val="0"/>
              <w:rPr>
                <w:rFonts w:ascii="宋体" w:hAnsi="宋体"/>
                <w:sz w:val="24"/>
                <w:szCs w:val="24"/>
              </w:rPr>
            </w:pPr>
          </w:p>
        </w:tc>
      </w:tr>
      <w:tr w14:paraId="5E240B8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1D0C6A76">
            <w:pPr>
              <w:adjustRightInd w:val="0"/>
              <w:snapToGrid w:val="0"/>
              <w:spacing w:line="360" w:lineRule="auto"/>
              <w:jc w:val="center"/>
              <w:outlineLvl w:val="0"/>
              <w:rPr>
                <w:rFonts w:ascii="宋体" w:hAnsi="宋体"/>
                <w:sz w:val="24"/>
                <w:szCs w:val="24"/>
              </w:rPr>
            </w:pPr>
            <w:bookmarkStart w:id="31" w:name="_Toc254970594"/>
            <w:bookmarkStart w:id="32" w:name="_Toc173066407"/>
            <w:bookmarkStart w:id="33" w:name="_Toc171349585"/>
            <w:bookmarkStart w:id="34" w:name="_Toc405905883"/>
            <w:bookmarkStart w:id="35" w:name="_Toc254970735"/>
            <w:bookmarkStart w:id="36" w:name="_Toc173211906"/>
            <w:r>
              <w:rPr>
                <w:rFonts w:hint="eastAsia" w:ascii="宋体" w:hAnsi="宋体"/>
                <w:sz w:val="24"/>
              </w:rPr>
              <w:t>2</w:t>
            </w:r>
            <w:bookmarkEnd w:id="31"/>
            <w:bookmarkEnd w:id="32"/>
            <w:bookmarkEnd w:id="33"/>
            <w:bookmarkEnd w:id="34"/>
            <w:bookmarkEnd w:id="35"/>
            <w:bookmarkEnd w:id="36"/>
          </w:p>
        </w:tc>
        <w:tc>
          <w:tcPr>
            <w:tcW w:w="2809" w:type="dxa"/>
            <w:tcBorders>
              <w:top w:val="single" w:color="auto" w:sz="6" w:space="0"/>
              <w:left w:val="single" w:color="auto" w:sz="6" w:space="0"/>
              <w:bottom w:val="single" w:color="auto" w:sz="6" w:space="0"/>
              <w:right w:val="single" w:color="auto" w:sz="6" w:space="0"/>
            </w:tcBorders>
            <w:vAlign w:val="center"/>
          </w:tcPr>
          <w:p w14:paraId="0DC56488">
            <w:pPr>
              <w:adjustRightInd w:val="0"/>
              <w:snapToGrid w:val="0"/>
              <w:spacing w:line="360" w:lineRule="auto"/>
              <w:jc w:val="center"/>
              <w:outlineLvl w:val="0"/>
              <w:rPr>
                <w:rFonts w:ascii="宋体" w:hAnsi="宋体"/>
                <w:sz w:val="24"/>
                <w:szCs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51629611">
            <w:pPr>
              <w:adjustRightInd w:val="0"/>
              <w:snapToGrid w:val="0"/>
              <w:spacing w:line="360" w:lineRule="auto"/>
              <w:jc w:val="center"/>
              <w:outlineLvl w:val="0"/>
              <w:rPr>
                <w:rFonts w:ascii="宋体" w:hAnsi="宋体"/>
                <w:sz w:val="24"/>
                <w:szCs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1E618020">
            <w:pPr>
              <w:adjustRightInd w:val="0"/>
              <w:snapToGrid w:val="0"/>
              <w:spacing w:line="360" w:lineRule="auto"/>
              <w:jc w:val="center"/>
              <w:outlineLvl w:val="0"/>
              <w:rPr>
                <w:rFonts w:ascii="宋体" w:hAnsi="宋体"/>
                <w:sz w:val="24"/>
                <w:szCs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778FF453">
            <w:pPr>
              <w:adjustRightInd w:val="0"/>
              <w:snapToGrid w:val="0"/>
              <w:spacing w:line="360" w:lineRule="auto"/>
              <w:jc w:val="center"/>
              <w:outlineLvl w:val="0"/>
              <w:rPr>
                <w:rFonts w:ascii="宋体" w:hAnsi="宋体"/>
                <w:sz w:val="24"/>
                <w:szCs w:val="24"/>
              </w:rPr>
            </w:pPr>
          </w:p>
        </w:tc>
      </w:tr>
      <w:tr w14:paraId="6E29E14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52086610">
            <w:pPr>
              <w:adjustRightInd w:val="0"/>
              <w:snapToGrid w:val="0"/>
              <w:spacing w:line="360" w:lineRule="auto"/>
              <w:jc w:val="center"/>
              <w:outlineLvl w:val="0"/>
              <w:rPr>
                <w:rFonts w:ascii="宋体" w:hAnsi="宋体"/>
                <w:sz w:val="24"/>
                <w:szCs w:val="24"/>
              </w:rPr>
            </w:pPr>
            <w:bookmarkStart w:id="37" w:name="_Toc171349586"/>
            <w:bookmarkStart w:id="38" w:name="_Toc254970736"/>
            <w:bookmarkStart w:id="39" w:name="_Toc405905884"/>
            <w:bookmarkStart w:id="40" w:name="_Toc173066408"/>
            <w:bookmarkStart w:id="41" w:name="_Toc254970595"/>
            <w:bookmarkStart w:id="42" w:name="_Toc173211907"/>
            <w:r>
              <w:rPr>
                <w:rFonts w:hint="eastAsia" w:ascii="宋体" w:hAnsi="宋体"/>
                <w:sz w:val="24"/>
              </w:rPr>
              <w:t>3</w:t>
            </w:r>
            <w:bookmarkEnd w:id="37"/>
            <w:bookmarkEnd w:id="38"/>
            <w:bookmarkEnd w:id="39"/>
            <w:bookmarkEnd w:id="40"/>
            <w:bookmarkEnd w:id="41"/>
            <w:bookmarkEnd w:id="42"/>
          </w:p>
        </w:tc>
        <w:tc>
          <w:tcPr>
            <w:tcW w:w="2809" w:type="dxa"/>
            <w:tcBorders>
              <w:top w:val="single" w:color="auto" w:sz="6" w:space="0"/>
              <w:left w:val="single" w:color="auto" w:sz="6" w:space="0"/>
              <w:bottom w:val="single" w:color="auto" w:sz="6" w:space="0"/>
              <w:right w:val="single" w:color="auto" w:sz="6" w:space="0"/>
            </w:tcBorders>
            <w:vAlign w:val="center"/>
          </w:tcPr>
          <w:p w14:paraId="6A8C0D3D">
            <w:pPr>
              <w:adjustRightInd w:val="0"/>
              <w:snapToGrid w:val="0"/>
              <w:spacing w:line="360" w:lineRule="auto"/>
              <w:jc w:val="center"/>
              <w:outlineLvl w:val="0"/>
              <w:rPr>
                <w:rFonts w:ascii="宋体" w:hAnsi="宋体"/>
                <w:sz w:val="24"/>
                <w:szCs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0E859B84">
            <w:pPr>
              <w:adjustRightInd w:val="0"/>
              <w:snapToGrid w:val="0"/>
              <w:spacing w:line="360" w:lineRule="auto"/>
              <w:jc w:val="center"/>
              <w:outlineLvl w:val="0"/>
              <w:rPr>
                <w:rFonts w:ascii="宋体" w:hAnsi="宋体"/>
                <w:sz w:val="24"/>
                <w:szCs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35ABC909">
            <w:pPr>
              <w:adjustRightInd w:val="0"/>
              <w:snapToGrid w:val="0"/>
              <w:spacing w:line="360" w:lineRule="auto"/>
              <w:jc w:val="center"/>
              <w:outlineLvl w:val="0"/>
              <w:rPr>
                <w:rFonts w:ascii="宋体" w:hAnsi="宋体"/>
                <w:sz w:val="24"/>
                <w:szCs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04E12909">
            <w:pPr>
              <w:adjustRightInd w:val="0"/>
              <w:snapToGrid w:val="0"/>
              <w:spacing w:line="360" w:lineRule="auto"/>
              <w:jc w:val="center"/>
              <w:outlineLvl w:val="0"/>
              <w:rPr>
                <w:rFonts w:ascii="宋体" w:hAnsi="宋体"/>
                <w:sz w:val="24"/>
                <w:szCs w:val="24"/>
              </w:rPr>
            </w:pPr>
          </w:p>
        </w:tc>
      </w:tr>
      <w:tr w14:paraId="2518202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07196BB7">
            <w:pPr>
              <w:adjustRightInd w:val="0"/>
              <w:snapToGrid w:val="0"/>
              <w:spacing w:line="360" w:lineRule="auto"/>
              <w:jc w:val="center"/>
              <w:outlineLvl w:val="0"/>
              <w:rPr>
                <w:rFonts w:ascii="宋体" w:hAnsi="宋体"/>
                <w:sz w:val="24"/>
                <w:szCs w:val="24"/>
              </w:rPr>
            </w:pPr>
            <w:bookmarkStart w:id="43" w:name="_Toc405905885"/>
            <w:bookmarkStart w:id="44" w:name="_Toc171349587"/>
            <w:r>
              <w:rPr>
                <w:rFonts w:hint="eastAsia" w:ascii="宋体" w:hAnsi="宋体"/>
                <w:sz w:val="24"/>
              </w:rPr>
              <w:t>…</w:t>
            </w:r>
            <w:bookmarkEnd w:id="43"/>
            <w:bookmarkEnd w:id="44"/>
          </w:p>
        </w:tc>
        <w:tc>
          <w:tcPr>
            <w:tcW w:w="2809" w:type="dxa"/>
            <w:tcBorders>
              <w:top w:val="single" w:color="auto" w:sz="6" w:space="0"/>
              <w:left w:val="single" w:color="auto" w:sz="6" w:space="0"/>
              <w:bottom w:val="single" w:color="auto" w:sz="6" w:space="0"/>
              <w:right w:val="single" w:color="auto" w:sz="6" w:space="0"/>
            </w:tcBorders>
            <w:vAlign w:val="center"/>
          </w:tcPr>
          <w:p w14:paraId="61F3E521">
            <w:pPr>
              <w:adjustRightInd w:val="0"/>
              <w:snapToGrid w:val="0"/>
              <w:spacing w:line="360" w:lineRule="auto"/>
              <w:jc w:val="center"/>
              <w:outlineLvl w:val="0"/>
              <w:rPr>
                <w:rFonts w:ascii="宋体" w:hAnsi="宋体"/>
                <w:sz w:val="24"/>
                <w:szCs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5360DCC5">
            <w:pPr>
              <w:adjustRightInd w:val="0"/>
              <w:snapToGrid w:val="0"/>
              <w:spacing w:line="360" w:lineRule="auto"/>
              <w:jc w:val="center"/>
              <w:outlineLvl w:val="0"/>
              <w:rPr>
                <w:rFonts w:ascii="宋体" w:hAnsi="宋体"/>
                <w:sz w:val="24"/>
                <w:szCs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042FABE1">
            <w:pPr>
              <w:adjustRightInd w:val="0"/>
              <w:snapToGrid w:val="0"/>
              <w:spacing w:line="360" w:lineRule="auto"/>
              <w:jc w:val="center"/>
              <w:outlineLvl w:val="0"/>
              <w:rPr>
                <w:rFonts w:ascii="宋体" w:hAnsi="宋体"/>
                <w:sz w:val="24"/>
                <w:szCs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4DBBA655">
            <w:pPr>
              <w:adjustRightInd w:val="0"/>
              <w:snapToGrid w:val="0"/>
              <w:spacing w:line="360" w:lineRule="auto"/>
              <w:jc w:val="center"/>
              <w:outlineLvl w:val="0"/>
              <w:rPr>
                <w:rFonts w:ascii="宋体" w:hAnsi="宋体"/>
                <w:sz w:val="24"/>
                <w:szCs w:val="24"/>
              </w:rPr>
            </w:pPr>
          </w:p>
        </w:tc>
      </w:tr>
      <w:tr w14:paraId="0818772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185" w:type="dxa"/>
            <w:gridSpan w:val="5"/>
            <w:tcBorders>
              <w:top w:val="single" w:color="auto" w:sz="6" w:space="0"/>
              <w:left w:val="single" w:color="auto" w:sz="4" w:space="0"/>
              <w:bottom w:val="single" w:color="auto" w:sz="6" w:space="0"/>
              <w:right w:val="single" w:color="auto" w:sz="4" w:space="0"/>
            </w:tcBorders>
            <w:vAlign w:val="center"/>
          </w:tcPr>
          <w:p w14:paraId="268097A6">
            <w:pPr>
              <w:adjustRightInd w:val="0"/>
              <w:snapToGrid w:val="0"/>
              <w:spacing w:line="360" w:lineRule="auto"/>
              <w:jc w:val="center"/>
              <w:outlineLvl w:val="0"/>
              <w:rPr>
                <w:rFonts w:ascii="宋体" w:hAnsi="宋体"/>
                <w:sz w:val="24"/>
                <w:szCs w:val="24"/>
              </w:rPr>
            </w:pPr>
            <w:bookmarkStart w:id="45" w:name="_Toc405905886"/>
            <w:bookmarkStart w:id="46" w:name="_Toc171349588"/>
            <w:r>
              <w:rPr>
                <w:rFonts w:hint="eastAsia" w:ascii="宋体" w:hAnsi="宋体"/>
                <w:sz w:val="24"/>
              </w:rPr>
              <w:t>技术部分</w:t>
            </w:r>
            <w:bookmarkEnd w:id="45"/>
            <w:bookmarkEnd w:id="46"/>
          </w:p>
        </w:tc>
      </w:tr>
      <w:tr w14:paraId="596A7E0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63766515">
            <w:pPr>
              <w:adjustRightInd w:val="0"/>
              <w:snapToGrid w:val="0"/>
              <w:spacing w:line="240" w:lineRule="exact"/>
              <w:jc w:val="center"/>
              <w:outlineLvl w:val="0"/>
              <w:rPr>
                <w:rFonts w:ascii="宋体" w:hAnsi="宋体"/>
                <w:sz w:val="24"/>
                <w:szCs w:val="24"/>
              </w:rPr>
            </w:pPr>
            <w:bookmarkStart w:id="47" w:name="_Toc171349589"/>
            <w:bookmarkStart w:id="48" w:name="_Toc405905887"/>
            <w:r>
              <w:rPr>
                <w:rFonts w:hint="eastAsia" w:ascii="宋体" w:hAnsi="宋体"/>
                <w:sz w:val="24"/>
              </w:rPr>
              <w:t>1</w:t>
            </w:r>
            <w:bookmarkEnd w:id="47"/>
            <w:bookmarkEnd w:id="48"/>
          </w:p>
        </w:tc>
        <w:tc>
          <w:tcPr>
            <w:tcW w:w="2809" w:type="dxa"/>
            <w:tcBorders>
              <w:top w:val="single" w:color="auto" w:sz="6" w:space="0"/>
              <w:left w:val="single" w:color="auto" w:sz="6" w:space="0"/>
              <w:bottom w:val="single" w:color="auto" w:sz="6" w:space="0"/>
              <w:right w:val="single" w:color="auto" w:sz="6" w:space="0"/>
            </w:tcBorders>
            <w:vAlign w:val="center"/>
          </w:tcPr>
          <w:p w14:paraId="62F1BB02">
            <w:pPr>
              <w:adjustRightInd w:val="0"/>
              <w:snapToGrid w:val="0"/>
              <w:spacing w:line="240" w:lineRule="exact"/>
              <w:jc w:val="center"/>
              <w:outlineLvl w:val="0"/>
              <w:rPr>
                <w:rFonts w:ascii="宋体" w:hAnsi="宋体"/>
                <w:sz w:val="24"/>
                <w:szCs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40F03C03">
            <w:pPr>
              <w:adjustRightInd w:val="0"/>
              <w:snapToGrid w:val="0"/>
              <w:spacing w:line="240" w:lineRule="exact"/>
              <w:jc w:val="center"/>
              <w:outlineLvl w:val="0"/>
              <w:rPr>
                <w:rFonts w:ascii="宋体" w:hAnsi="宋体"/>
                <w:sz w:val="24"/>
                <w:szCs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6B190956">
            <w:pPr>
              <w:adjustRightInd w:val="0"/>
              <w:snapToGrid w:val="0"/>
              <w:spacing w:line="240" w:lineRule="exact"/>
              <w:jc w:val="center"/>
              <w:outlineLvl w:val="0"/>
              <w:rPr>
                <w:rFonts w:ascii="宋体" w:hAnsi="宋体"/>
                <w:sz w:val="24"/>
                <w:szCs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2D5C9E9A">
            <w:pPr>
              <w:adjustRightInd w:val="0"/>
              <w:snapToGrid w:val="0"/>
              <w:spacing w:line="240" w:lineRule="exact"/>
              <w:jc w:val="center"/>
              <w:outlineLvl w:val="0"/>
              <w:rPr>
                <w:rFonts w:ascii="宋体" w:hAnsi="宋体"/>
                <w:sz w:val="24"/>
                <w:szCs w:val="24"/>
              </w:rPr>
            </w:pPr>
          </w:p>
        </w:tc>
      </w:tr>
      <w:tr w14:paraId="49623FA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3EC68522">
            <w:pPr>
              <w:adjustRightInd w:val="0"/>
              <w:snapToGrid w:val="0"/>
              <w:spacing w:line="240" w:lineRule="exact"/>
              <w:jc w:val="center"/>
              <w:outlineLvl w:val="0"/>
              <w:rPr>
                <w:rFonts w:ascii="宋体" w:hAnsi="宋体"/>
                <w:sz w:val="24"/>
                <w:szCs w:val="24"/>
              </w:rPr>
            </w:pPr>
            <w:bookmarkStart w:id="49" w:name="_Toc405905888"/>
            <w:bookmarkStart w:id="50" w:name="_Toc171349590"/>
            <w:r>
              <w:rPr>
                <w:rFonts w:hint="eastAsia" w:ascii="宋体" w:hAnsi="宋体"/>
                <w:sz w:val="24"/>
              </w:rPr>
              <w:t>2</w:t>
            </w:r>
            <w:bookmarkEnd w:id="49"/>
            <w:bookmarkEnd w:id="50"/>
          </w:p>
        </w:tc>
        <w:tc>
          <w:tcPr>
            <w:tcW w:w="2809" w:type="dxa"/>
            <w:tcBorders>
              <w:top w:val="single" w:color="auto" w:sz="6" w:space="0"/>
              <w:left w:val="single" w:color="auto" w:sz="6" w:space="0"/>
              <w:bottom w:val="single" w:color="auto" w:sz="6" w:space="0"/>
              <w:right w:val="single" w:color="auto" w:sz="6" w:space="0"/>
            </w:tcBorders>
            <w:vAlign w:val="center"/>
          </w:tcPr>
          <w:p w14:paraId="1823D941">
            <w:pPr>
              <w:adjustRightInd w:val="0"/>
              <w:snapToGrid w:val="0"/>
              <w:spacing w:line="240" w:lineRule="exact"/>
              <w:jc w:val="center"/>
              <w:outlineLvl w:val="0"/>
              <w:rPr>
                <w:rFonts w:ascii="宋体" w:hAnsi="宋体"/>
                <w:sz w:val="24"/>
                <w:szCs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0EFE28F1">
            <w:pPr>
              <w:adjustRightInd w:val="0"/>
              <w:snapToGrid w:val="0"/>
              <w:spacing w:line="240" w:lineRule="exact"/>
              <w:jc w:val="center"/>
              <w:outlineLvl w:val="0"/>
              <w:rPr>
                <w:rFonts w:ascii="宋体" w:hAnsi="宋体"/>
                <w:sz w:val="24"/>
                <w:szCs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287F674E">
            <w:pPr>
              <w:adjustRightInd w:val="0"/>
              <w:snapToGrid w:val="0"/>
              <w:spacing w:line="240" w:lineRule="exact"/>
              <w:jc w:val="center"/>
              <w:outlineLvl w:val="0"/>
              <w:rPr>
                <w:rFonts w:ascii="宋体" w:hAnsi="宋体"/>
                <w:sz w:val="24"/>
                <w:szCs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2CA2B63E">
            <w:pPr>
              <w:adjustRightInd w:val="0"/>
              <w:snapToGrid w:val="0"/>
              <w:spacing w:line="240" w:lineRule="exact"/>
              <w:jc w:val="center"/>
              <w:outlineLvl w:val="0"/>
              <w:rPr>
                <w:rFonts w:ascii="宋体" w:hAnsi="宋体"/>
                <w:sz w:val="24"/>
                <w:szCs w:val="24"/>
              </w:rPr>
            </w:pPr>
          </w:p>
        </w:tc>
      </w:tr>
      <w:tr w14:paraId="77BE787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2B46BF69">
            <w:pPr>
              <w:adjustRightInd w:val="0"/>
              <w:snapToGrid w:val="0"/>
              <w:spacing w:line="240" w:lineRule="exact"/>
              <w:jc w:val="center"/>
              <w:outlineLvl w:val="0"/>
              <w:rPr>
                <w:rFonts w:ascii="宋体" w:hAnsi="宋体"/>
                <w:sz w:val="24"/>
                <w:szCs w:val="24"/>
              </w:rPr>
            </w:pPr>
            <w:bookmarkStart w:id="51" w:name="_Toc405905889"/>
            <w:bookmarkStart w:id="52" w:name="_Toc171349591"/>
            <w:r>
              <w:rPr>
                <w:rFonts w:hint="eastAsia" w:ascii="宋体" w:hAnsi="宋体"/>
                <w:sz w:val="24"/>
              </w:rPr>
              <w:t>3</w:t>
            </w:r>
            <w:bookmarkEnd w:id="51"/>
            <w:bookmarkEnd w:id="52"/>
          </w:p>
        </w:tc>
        <w:tc>
          <w:tcPr>
            <w:tcW w:w="2809" w:type="dxa"/>
            <w:tcBorders>
              <w:top w:val="single" w:color="auto" w:sz="6" w:space="0"/>
              <w:left w:val="single" w:color="auto" w:sz="6" w:space="0"/>
              <w:bottom w:val="single" w:color="auto" w:sz="6" w:space="0"/>
              <w:right w:val="single" w:color="auto" w:sz="6" w:space="0"/>
            </w:tcBorders>
            <w:vAlign w:val="center"/>
          </w:tcPr>
          <w:p w14:paraId="1F0719A7">
            <w:pPr>
              <w:adjustRightInd w:val="0"/>
              <w:snapToGrid w:val="0"/>
              <w:spacing w:line="240" w:lineRule="exact"/>
              <w:jc w:val="center"/>
              <w:outlineLvl w:val="0"/>
              <w:rPr>
                <w:rFonts w:ascii="宋体" w:hAnsi="宋体"/>
                <w:sz w:val="24"/>
                <w:szCs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21983AB1">
            <w:pPr>
              <w:adjustRightInd w:val="0"/>
              <w:snapToGrid w:val="0"/>
              <w:spacing w:line="240" w:lineRule="exact"/>
              <w:jc w:val="center"/>
              <w:outlineLvl w:val="0"/>
              <w:rPr>
                <w:rFonts w:ascii="宋体" w:hAnsi="宋体"/>
                <w:sz w:val="24"/>
                <w:szCs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19A4591B">
            <w:pPr>
              <w:adjustRightInd w:val="0"/>
              <w:snapToGrid w:val="0"/>
              <w:spacing w:line="240" w:lineRule="exact"/>
              <w:jc w:val="center"/>
              <w:outlineLvl w:val="0"/>
              <w:rPr>
                <w:rFonts w:ascii="宋体" w:hAnsi="宋体"/>
                <w:sz w:val="24"/>
                <w:szCs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13B7F91E">
            <w:pPr>
              <w:adjustRightInd w:val="0"/>
              <w:snapToGrid w:val="0"/>
              <w:spacing w:line="240" w:lineRule="exact"/>
              <w:jc w:val="center"/>
              <w:outlineLvl w:val="0"/>
              <w:rPr>
                <w:rFonts w:ascii="宋体" w:hAnsi="宋体"/>
                <w:sz w:val="24"/>
                <w:szCs w:val="24"/>
              </w:rPr>
            </w:pPr>
          </w:p>
        </w:tc>
      </w:tr>
      <w:tr w14:paraId="6EBF4F4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6" w:space="0"/>
              <w:left w:val="single" w:color="auto" w:sz="4" w:space="0"/>
              <w:bottom w:val="single" w:color="auto" w:sz="4" w:space="0"/>
              <w:right w:val="single" w:color="auto" w:sz="6" w:space="0"/>
            </w:tcBorders>
            <w:vAlign w:val="center"/>
          </w:tcPr>
          <w:p w14:paraId="1EF2D27D">
            <w:pPr>
              <w:adjustRightInd w:val="0"/>
              <w:snapToGrid w:val="0"/>
              <w:spacing w:line="240" w:lineRule="exact"/>
              <w:jc w:val="center"/>
              <w:outlineLvl w:val="0"/>
              <w:rPr>
                <w:rFonts w:ascii="宋体" w:hAnsi="宋体"/>
                <w:sz w:val="24"/>
                <w:szCs w:val="24"/>
              </w:rPr>
            </w:pPr>
            <w:bookmarkStart w:id="53" w:name="_Toc171349592"/>
            <w:bookmarkStart w:id="54" w:name="_Toc405905890"/>
            <w:r>
              <w:rPr>
                <w:rFonts w:hint="eastAsia" w:ascii="宋体" w:hAnsi="宋体"/>
                <w:sz w:val="24"/>
              </w:rPr>
              <w:t>…</w:t>
            </w:r>
            <w:bookmarkEnd w:id="53"/>
            <w:bookmarkEnd w:id="54"/>
          </w:p>
        </w:tc>
        <w:tc>
          <w:tcPr>
            <w:tcW w:w="2809" w:type="dxa"/>
            <w:tcBorders>
              <w:top w:val="single" w:color="auto" w:sz="6" w:space="0"/>
              <w:left w:val="single" w:color="auto" w:sz="6" w:space="0"/>
              <w:bottom w:val="single" w:color="auto" w:sz="4" w:space="0"/>
              <w:right w:val="single" w:color="auto" w:sz="6" w:space="0"/>
            </w:tcBorders>
            <w:vAlign w:val="center"/>
          </w:tcPr>
          <w:p w14:paraId="290AC115">
            <w:pPr>
              <w:adjustRightInd w:val="0"/>
              <w:snapToGrid w:val="0"/>
              <w:spacing w:line="240" w:lineRule="exact"/>
              <w:jc w:val="center"/>
              <w:outlineLvl w:val="0"/>
              <w:rPr>
                <w:rFonts w:ascii="宋体" w:hAnsi="宋体"/>
                <w:sz w:val="24"/>
                <w:szCs w:val="24"/>
              </w:rPr>
            </w:pPr>
          </w:p>
        </w:tc>
        <w:tc>
          <w:tcPr>
            <w:tcW w:w="2945" w:type="dxa"/>
            <w:tcBorders>
              <w:top w:val="single" w:color="auto" w:sz="6" w:space="0"/>
              <w:left w:val="single" w:color="auto" w:sz="6" w:space="0"/>
              <w:bottom w:val="single" w:color="auto" w:sz="4" w:space="0"/>
              <w:right w:val="single" w:color="auto" w:sz="6" w:space="0"/>
            </w:tcBorders>
            <w:vAlign w:val="center"/>
          </w:tcPr>
          <w:p w14:paraId="2C5D7FD4">
            <w:pPr>
              <w:adjustRightInd w:val="0"/>
              <w:snapToGrid w:val="0"/>
              <w:spacing w:line="240" w:lineRule="exact"/>
              <w:jc w:val="center"/>
              <w:outlineLvl w:val="0"/>
              <w:rPr>
                <w:rFonts w:ascii="宋体" w:hAnsi="宋体"/>
                <w:sz w:val="24"/>
                <w:szCs w:val="24"/>
              </w:rPr>
            </w:pPr>
          </w:p>
        </w:tc>
        <w:tc>
          <w:tcPr>
            <w:tcW w:w="1464" w:type="dxa"/>
            <w:tcBorders>
              <w:top w:val="single" w:color="auto" w:sz="6" w:space="0"/>
              <w:left w:val="single" w:color="auto" w:sz="6" w:space="0"/>
              <w:bottom w:val="single" w:color="auto" w:sz="4" w:space="0"/>
              <w:right w:val="single" w:color="auto" w:sz="4" w:space="0"/>
            </w:tcBorders>
            <w:vAlign w:val="center"/>
          </w:tcPr>
          <w:p w14:paraId="3BEC47E7">
            <w:pPr>
              <w:adjustRightInd w:val="0"/>
              <w:snapToGrid w:val="0"/>
              <w:spacing w:line="240" w:lineRule="exact"/>
              <w:jc w:val="center"/>
              <w:outlineLvl w:val="0"/>
              <w:rPr>
                <w:rFonts w:ascii="宋体" w:hAnsi="宋体"/>
                <w:sz w:val="24"/>
                <w:szCs w:val="24"/>
              </w:rPr>
            </w:pPr>
          </w:p>
        </w:tc>
        <w:tc>
          <w:tcPr>
            <w:tcW w:w="1361" w:type="dxa"/>
            <w:tcBorders>
              <w:top w:val="single" w:color="auto" w:sz="6" w:space="0"/>
              <w:left w:val="single" w:color="auto" w:sz="4" w:space="0"/>
              <w:bottom w:val="single" w:color="auto" w:sz="4" w:space="0"/>
              <w:right w:val="single" w:color="auto" w:sz="4" w:space="0"/>
            </w:tcBorders>
            <w:vAlign w:val="center"/>
          </w:tcPr>
          <w:p w14:paraId="5B084221">
            <w:pPr>
              <w:adjustRightInd w:val="0"/>
              <w:snapToGrid w:val="0"/>
              <w:spacing w:line="240" w:lineRule="exact"/>
              <w:jc w:val="center"/>
              <w:outlineLvl w:val="0"/>
              <w:rPr>
                <w:rFonts w:ascii="宋体" w:hAnsi="宋体"/>
                <w:sz w:val="24"/>
                <w:szCs w:val="24"/>
              </w:rPr>
            </w:pPr>
          </w:p>
        </w:tc>
      </w:tr>
    </w:tbl>
    <w:p w14:paraId="504A5F96">
      <w:pPr>
        <w:adjustRightInd w:val="0"/>
        <w:snapToGrid w:val="0"/>
        <w:spacing w:line="460" w:lineRule="exact"/>
        <w:rPr>
          <w:rFonts w:ascii="宋体" w:hAnsi="宋体"/>
          <w:sz w:val="24"/>
        </w:rPr>
      </w:pPr>
      <w:r>
        <w:rPr>
          <w:rFonts w:hint="eastAsia" w:ascii="宋体" w:hAnsi="宋体"/>
          <w:sz w:val="24"/>
        </w:rPr>
        <w:t>说明：</w:t>
      </w:r>
    </w:p>
    <w:p w14:paraId="432C4138">
      <w:pPr>
        <w:adjustRightInd w:val="0"/>
        <w:snapToGrid w:val="0"/>
        <w:spacing w:line="460" w:lineRule="exact"/>
        <w:rPr>
          <w:rFonts w:ascii="宋体" w:hAnsi="宋体" w:cs="宋体"/>
          <w:kern w:val="0"/>
          <w:sz w:val="24"/>
        </w:rPr>
      </w:pPr>
      <w:r>
        <w:rPr>
          <w:rFonts w:hint="eastAsia" w:ascii="宋体" w:hAnsi="宋体" w:cs="宋体"/>
          <w:kern w:val="0"/>
          <w:sz w:val="24"/>
        </w:rPr>
        <w:t>1.应对照采购要求中参数要求和商务要求逐条作明确的响应，并作出偏离说明。</w:t>
      </w:r>
    </w:p>
    <w:p w14:paraId="4B127515">
      <w:pPr>
        <w:spacing w:line="400" w:lineRule="exact"/>
        <w:jc w:val="left"/>
        <w:rPr>
          <w:rFonts w:ascii="宋体" w:hAnsi="宋体" w:cs="宋体"/>
          <w:kern w:val="0"/>
          <w:sz w:val="24"/>
        </w:rPr>
      </w:pPr>
      <w:r>
        <w:rPr>
          <w:rFonts w:hint="eastAsia" w:ascii="宋体" w:hAnsi="宋体" w:cs="宋体"/>
          <w:kern w:val="0"/>
          <w:sz w:val="24"/>
        </w:rPr>
        <w:t>2.如果参数要求为小于、小于等于、大于或大于等于某个数值标准时，</w:t>
      </w:r>
      <w:r>
        <w:rPr>
          <w:rFonts w:hint="eastAsia" w:ascii="宋体" w:hAnsi="宋体" w:cs="宋体"/>
          <w:b/>
          <w:color w:val="FF0000"/>
          <w:kern w:val="0"/>
          <w:sz w:val="24"/>
        </w:rPr>
        <w:t>报价文件承诺不得直接复制采购需求</w:t>
      </w:r>
      <w:r>
        <w:rPr>
          <w:rFonts w:hint="eastAsia" w:ascii="宋体" w:hAnsi="宋体" w:cs="宋体"/>
          <w:kern w:val="0"/>
          <w:sz w:val="24"/>
        </w:rPr>
        <w:t>，</w:t>
      </w:r>
      <w:r>
        <w:rPr>
          <w:rFonts w:hint="eastAsia" w:ascii="宋体" w:hAnsi="宋体" w:cs="宋体"/>
          <w:b/>
          <w:kern w:val="0"/>
          <w:sz w:val="24"/>
        </w:rPr>
        <w:t>报价文件应当写明具体参数或商务响应承诺的具体数值</w:t>
      </w:r>
      <w:r>
        <w:rPr>
          <w:rFonts w:hint="eastAsia" w:ascii="宋体" w:hAnsi="宋体" w:cs="宋体"/>
          <w:kern w:val="0"/>
          <w:sz w:val="24"/>
        </w:rPr>
        <w:t>，否则按报价标无效处理。如该参数要求属于不能明确具体数值的，不适用上述“竞标无效”条款。</w:t>
      </w:r>
    </w:p>
    <w:p w14:paraId="20653BBA">
      <w:pPr>
        <w:spacing w:line="400" w:lineRule="exact"/>
        <w:ind w:firstLine="511" w:firstLineChars="213"/>
        <w:jc w:val="left"/>
        <w:rPr>
          <w:rFonts w:ascii="宋体" w:hAnsi="宋体" w:cs="宋体"/>
          <w:kern w:val="0"/>
          <w:sz w:val="24"/>
        </w:rPr>
      </w:pPr>
      <w:r>
        <w:rPr>
          <w:rFonts w:hint="eastAsia" w:ascii="宋体" w:hAnsi="宋体" w:cs="宋体"/>
          <w:kern w:val="0"/>
          <w:sz w:val="24"/>
        </w:rPr>
        <w:t>3.报价人应根据自身的承诺，对照采购文件要求在“偏离说明”中注明</w:t>
      </w:r>
      <w:r>
        <w:rPr>
          <w:rFonts w:hint="eastAsia" w:ascii="宋体" w:hAnsi="宋体" w:cs="宋体"/>
          <w:b/>
          <w:kern w:val="0"/>
          <w:sz w:val="24"/>
        </w:rPr>
        <w:t>“正偏离”</w:t>
      </w:r>
      <w:r>
        <w:rPr>
          <w:rFonts w:hint="eastAsia" w:ascii="宋体" w:hAnsi="宋体" w:cs="宋体"/>
          <w:kern w:val="0"/>
          <w:sz w:val="24"/>
        </w:rPr>
        <w:t>或者</w:t>
      </w:r>
      <w:r>
        <w:rPr>
          <w:rFonts w:hint="eastAsia" w:ascii="宋体" w:hAnsi="宋体" w:cs="宋体"/>
          <w:b/>
          <w:kern w:val="0"/>
          <w:sz w:val="24"/>
        </w:rPr>
        <w:t>“无偏离”</w:t>
      </w:r>
      <w:r>
        <w:rPr>
          <w:rFonts w:hint="eastAsia" w:ascii="宋体" w:hAnsi="宋体" w:cs="宋体"/>
          <w:kern w:val="0"/>
          <w:sz w:val="24"/>
        </w:rPr>
        <w:t>。既不属于</w:t>
      </w:r>
      <w:r>
        <w:rPr>
          <w:rFonts w:hint="eastAsia" w:ascii="宋体" w:hAnsi="宋体" w:cs="宋体"/>
          <w:b/>
          <w:kern w:val="0"/>
          <w:sz w:val="24"/>
        </w:rPr>
        <w:t>“正偏离”</w:t>
      </w:r>
      <w:r>
        <w:rPr>
          <w:rFonts w:hint="eastAsia" w:ascii="宋体" w:hAnsi="宋体" w:cs="宋体"/>
          <w:kern w:val="0"/>
          <w:sz w:val="24"/>
        </w:rPr>
        <w:t>也不属于</w:t>
      </w:r>
      <w:r>
        <w:rPr>
          <w:rFonts w:hint="eastAsia" w:ascii="宋体" w:hAnsi="宋体" w:cs="宋体"/>
          <w:b/>
          <w:kern w:val="0"/>
          <w:sz w:val="24"/>
        </w:rPr>
        <w:t>“负偏离”</w:t>
      </w:r>
      <w:r>
        <w:rPr>
          <w:rFonts w:hint="eastAsia" w:ascii="宋体" w:hAnsi="宋体" w:cs="宋体"/>
          <w:kern w:val="0"/>
          <w:sz w:val="24"/>
        </w:rPr>
        <w:t>即为</w:t>
      </w:r>
      <w:r>
        <w:rPr>
          <w:rFonts w:hint="eastAsia" w:ascii="宋体" w:hAnsi="宋体" w:cs="宋体"/>
          <w:b/>
          <w:kern w:val="0"/>
          <w:sz w:val="24"/>
        </w:rPr>
        <w:t>“无偏离”</w:t>
      </w:r>
      <w:r>
        <w:rPr>
          <w:rFonts w:hint="eastAsia" w:ascii="宋体" w:hAnsi="宋体" w:cs="宋体"/>
          <w:kern w:val="0"/>
          <w:sz w:val="24"/>
        </w:rPr>
        <w:t>。</w:t>
      </w:r>
    </w:p>
    <w:p w14:paraId="285D6647">
      <w:pPr>
        <w:pStyle w:val="2"/>
        <w:ind w:right="964" w:firstLine="6944" w:firstLineChars="2882"/>
        <w:rPr>
          <w:rFonts w:ascii="宋体" w:hAnsi="宋体" w:cs="宋体"/>
          <w:b/>
          <w:sz w:val="24"/>
          <w:szCs w:val="24"/>
        </w:rPr>
      </w:pPr>
      <w:r>
        <w:rPr>
          <w:rFonts w:hint="eastAsia" w:ascii="宋体" w:hAnsi="宋体" w:cs="宋体"/>
          <w:b/>
          <w:sz w:val="24"/>
          <w:szCs w:val="24"/>
        </w:rPr>
        <w:t xml:space="preserve">报价人（公章）：                           </w:t>
      </w:r>
    </w:p>
    <w:p w14:paraId="3677F601">
      <w:pPr>
        <w:pStyle w:val="2"/>
        <w:ind w:right="241"/>
        <w:jc w:val="right"/>
        <w:rPr>
          <w:rFonts w:ascii="宋体" w:hAnsi="宋体" w:cs="宋体"/>
          <w:b/>
          <w:sz w:val="24"/>
          <w:szCs w:val="24"/>
        </w:rPr>
      </w:pPr>
      <w:r>
        <w:rPr>
          <w:rFonts w:hint="eastAsia" w:ascii="宋体" w:hAnsi="宋体" w:cs="宋体"/>
          <w:b/>
          <w:sz w:val="24"/>
          <w:szCs w:val="24"/>
        </w:rPr>
        <w:t>法定代表人（负责人）或委托代理人签字:</w:t>
      </w:r>
    </w:p>
    <w:p w14:paraId="2731A8DA">
      <w:pPr>
        <w:pStyle w:val="2"/>
        <w:jc w:val="left"/>
        <w:rPr>
          <w:rFonts w:ascii="宋体" w:hAnsi="宋体" w:cs="宋体"/>
          <w:b/>
          <w:sz w:val="24"/>
          <w:szCs w:val="24"/>
        </w:rPr>
      </w:pPr>
    </w:p>
    <w:p w14:paraId="419225B7">
      <w:pPr>
        <w:pStyle w:val="2"/>
        <w:jc w:val="left"/>
        <w:rPr>
          <w:b/>
          <w:sz w:val="28"/>
          <w:szCs w:val="24"/>
        </w:rPr>
      </w:pPr>
      <w:r>
        <w:rPr>
          <w:rFonts w:hint="eastAsia" w:ascii="宋体" w:hAnsi="宋体" w:cs="宋体"/>
          <w:b/>
          <w:sz w:val="24"/>
          <w:szCs w:val="24"/>
        </w:rPr>
        <w:t xml:space="preserve">      　　　　　　　　　　　　　                           日期：   年  月  日</w:t>
      </w:r>
    </w:p>
    <w:sectPr>
      <w:footerReference r:id="rId3" w:type="default"/>
      <w:pgSz w:w="11906" w:h="16838"/>
      <w:pgMar w:top="567" w:right="566" w:bottom="567" w:left="284" w:header="851" w:footer="283"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76051496"/>
      <w:docPartObj>
        <w:docPartGallery w:val="autotext"/>
      </w:docPartObj>
    </w:sdtPr>
    <w:sdtContent>
      <w:p w14:paraId="3A570C0B">
        <w:pPr>
          <w:pStyle w:val="11"/>
          <w:jc w:val="center"/>
        </w:pPr>
        <w:r>
          <w:fldChar w:fldCharType="begin"/>
        </w:r>
        <w:r>
          <w:instrText xml:space="preserve">PAGE   \* MERGEFORMAT</w:instrText>
        </w:r>
        <w:r>
          <w:fldChar w:fldCharType="separate"/>
        </w:r>
        <w:r>
          <w:rPr>
            <w:lang w:val="zh-CN"/>
          </w:rPr>
          <w:t>13</w:t>
        </w:r>
        <w:r>
          <w:fldChar w:fldCharType="end"/>
        </w:r>
      </w:p>
    </w:sdtContent>
  </w:sdt>
  <w:p w14:paraId="4B067C2E">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B722DB"/>
    <w:multiLevelType w:val="singleLevel"/>
    <w:tmpl w:val="8EB722DB"/>
    <w:lvl w:ilvl="0" w:tentative="0">
      <w:start w:val="4"/>
      <w:numFmt w:val="decimal"/>
      <w:suff w:val="space"/>
      <w:lvlText w:val="%1."/>
      <w:lvlJc w:val="left"/>
    </w:lvl>
  </w:abstractNum>
  <w:abstractNum w:abstractNumId="1">
    <w:nsid w:val="699A7AF0"/>
    <w:multiLevelType w:val="multilevel"/>
    <w:tmpl w:val="699A7AF0"/>
    <w:lvl w:ilvl="0" w:tentative="0">
      <w:start w:val="1"/>
      <w:numFmt w:val="japaneseCounting"/>
      <w:lvlText w:val="%1、"/>
      <w:lvlJc w:val="left"/>
      <w:pPr>
        <w:ind w:left="720" w:hanging="720"/>
      </w:pPr>
      <w:rPr>
        <w:rFonts w:hint="eastAsia" w:cs="Times New Roman"/>
        <w:b w:val="0"/>
        <w:color w:val="auto"/>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6BD"/>
    <w:rsid w:val="000018D7"/>
    <w:rsid w:val="00004473"/>
    <w:rsid w:val="000353E4"/>
    <w:rsid w:val="000371B6"/>
    <w:rsid w:val="00041884"/>
    <w:rsid w:val="00050574"/>
    <w:rsid w:val="00055D18"/>
    <w:rsid w:val="00085DC7"/>
    <w:rsid w:val="00091BBA"/>
    <w:rsid w:val="00093CB1"/>
    <w:rsid w:val="00097D3A"/>
    <w:rsid w:val="000A3C1B"/>
    <w:rsid w:val="000A5A19"/>
    <w:rsid w:val="000C12D4"/>
    <w:rsid w:val="000C7233"/>
    <w:rsid w:val="000E7B28"/>
    <w:rsid w:val="00103A4C"/>
    <w:rsid w:val="00110976"/>
    <w:rsid w:val="00125DE1"/>
    <w:rsid w:val="00134FBB"/>
    <w:rsid w:val="00137857"/>
    <w:rsid w:val="00147DB2"/>
    <w:rsid w:val="00161A9C"/>
    <w:rsid w:val="0016583F"/>
    <w:rsid w:val="00170FBE"/>
    <w:rsid w:val="001819B9"/>
    <w:rsid w:val="001871CC"/>
    <w:rsid w:val="001A3AD1"/>
    <w:rsid w:val="001B5FA5"/>
    <w:rsid w:val="001C3BDA"/>
    <w:rsid w:val="001D09A7"/>
    <w:rsid w:val="001D3CCC"/>
    <w:rsid w:val="001E526E"/>
    <w:rsid w:val="00203CF6"/>
    <w:rsid w:val="00223015"/>
    <w:rsid w:val="00245A85"/>
    <w:rsid w:val="0026380E"/>
    <w:rsid w:val="002720D2"/>
    <w:rsid w:val="002724AA"/>
    <w:rsid w:val="00284B2E"/>
    <w:rsid w:val="002E25C1"/>
    <w:rsid w:val="002E34A0"/>
    <w:rsid w:val="003005C7"/>
    <w:rsid w:val="003006F3"/>
    <w:rsid w:val="00302685"/>
    <w:rsid w:val="0031193C"/>
    <w:rsid w:val="003226FC"/>
    <w:rsid w:val="00335B09"/>
    <w:rsid w:val="003517AE"/>
    <w:rsid w:val="003841BF"/>
    <w:rsid w:val="0038781F"/>
    <w:rsid w:val="00392FB5"/>
    <w:rsid w:val="003A7361"/>
    <w:rsid w:val="003A778C"/>
    <w:rsid w:val="003B2D64"/>
    <w:rsid w:val="003B511D"/>
    <w:rsid w:val="003C27EA"/>
    <w:rsid w:val="003C6AF5"/>
    <w:rsid w:val="003D1DF7"/>
    <w:rsid w:val="003E013E"/>
    <w:rsid w:val="003F002C"/>
    <w:rsid w:val="003F4F5F"/>
    <w:rsid w:val="004215D2"/>
    <w:rsid w:val="00435A85"/>
    <w:rsid w:val="00450776"/>
    <w:rsid w:val="00473999"/>
    <w:rsid w:val="00475758"/>
    <w:rsid w:val="00477542"/>
    <w:rsid w:val="004808DC"/>
    <w:rsid w:val="00481096"/>
    <w:rsid w:val="00484983"/>
    <w:rsid w:val="004876BD"/>
    <w:rsid w:val="004A047B"/>
    <w:rsid w:val="004A144E"/>
    <w:rsid w:val="004A1686"/>
    <w:rsid w:val="004B0F43"/>
    <w:rsid w:val="004B399E"/>
    <w:rsid w:val="004B50B7"/>
    <w:rsid w:val="004B5C02"/>
    <w:rsid w:val="004B5D6F"/>
    <w:rsid w:val="004D39AE"/>
    <w:rsid w:val="004D71C9"/>
    <w:rsid w:val="004E47D4"/>
    <w:rsid w:val="004E56D9"/>
    <w:rsid w:val="004F4853"/>
    <w:rsid w:val="00504B78"/>
    <w:rsid w:val="00530FA9"/>
    <w:rsid w:val="00540D48"/>
    <w:rsid w:val="005417EA"/>
    <w:rsid w:val="00544392"/>
    <w:rsid w:val="00545F20"/>
    <w:rsid w:val="005527E5"/>
    <w:rsid w:val="005650AD"/>
    <w:rsid w:val="0056697D"/>
    <w:rsid w:val="00567370"/>
    <w:rsid w:val="0057651C"/>
    <w:rsid w:val="0058310B"/>
    <w:rsid w:val="00583B87"/>
    <w:rsid w:val="005912AA"/>
    <w:rsid w:val="00591B20"/>
    <w:rsid w:val="005A28E4"/>
    <w:rsid w:val="005A2C42"/>
    <w:rsid w:val="005B6934"/>
    <w:rsid w:val="005B7AD7"/>
    <w:rsid w:val="005C0A72"/>
    <w:rsid w:val="005D169E"/>
    <w:rsid w:val="005E6B06"/>
    <w:rsid w:val="00601983"/>
    <w:rsid w:val="00602370"/>
    <w:rsid w:val="00630019"/>
    <w:rsid w:val="00646167"/>
    <w:rsid w:val="00664795"/>
    <w:rsid w:val="00672F61"/>
    <w:rsid w:val="00677DB4"/>
    <w:rsid w:val="0068443C"/>
    <w:rsid w:val="006A4D42"/>
    <w:rsid w:val="006B482F"/>
    <w:rsid w:val="006C1152"/>
    <w:rsid w:val="006C7F0E"/>
    <w:rsid w:val="006E3DB3"/>
    <w:rsid w:val="006E627A"/>
    <w:rsid w:val="00704EEE"/>
    <w:rsid w:val="0071754A"/>
    <w:rsid w:val="007362D5"/>
    <w:rsid w:val="007368E8"/>
    <w:rsid w:val="00736FD4"/>
    <w:rsid w:val="00746EB5"/>
    <w:rsid w:val="00771256"/>
    <w:rsid w:val="00776334"/>
    <w:rsid w:val="00780E24"/>
    <w:rsid w:val="00787A90"/>
    <w:rsid w:val="007A25FA"/>
    <w:rsid w:val="007B3216"/>
    <w:rsid w:val="007F5CD8"/>
    <w:rsid w:val="007F67CC"/>
    <w:rsid w:val="00804F65"/>
    <w:rsid w:val="00842DFC"/>
    <w:rsid w:val="008450BD"/>
    <w:rsid w:val="00853E6F"/>
    <w:rsid w:val="00870FEB"/>
    <w:rsid w:val="00893A92"/>
    <w:rsid w:val="00895149"/>
    <w:rsid w:val="008A0B0E"/>
    <w:rsid w:val="008A0FDD"/>
    <w:rsid w:val="008E0AA6"/>
    <w:rsid w:val="009225D0"/>
    <w:rsid w:val="009225FE"/>
    <w:rsid w:val="009276C3"/>
    <w:rsid w:val="009449B4"/>
    <w:rsid w:val="00951FAE"/>
    <w:rsid w:val="00955C64"/>
    <w:rsid w:val="00967AD8"/>
    <w:rsid w:val="00967E5C"/>
    <w:rsid w:val="00980E85"/>
    <w:rsid w:val="00982041"/>
    <w:rsid w:val="00992C20"/>
    <w:rsid w:val="009B316D"/>
    <w:rsid w:val="009B56E3"/>
    <w:rsid w:val="009D231C"/>
    <w:rsid w:val="009D3F71"/>
    <w:rsid w:val="009E741C"/>
    <w:rsid w:val="009E7CDD"/>
    <w:rsid w:val="009F4293"/>
    <w:rsid w:val="009F61EB"/>
    <w:rsid w:val="00A02E6E"/>
    <w:rsid w:val="00A05B62"/>
    <w:rsid w:val="00A20C30"/>
    <w:rsid w:val="00A25CEF"/>
    <w:rsid w:val="00A4704C"/>
    <w:rsid w:val="00A5798F"/>
    <w:rsid w:val="00A64F73"/>
    <w:rsid w:val="00A669E2"/>
    <w:rsid w:val="00A92E08"/>
    <w:rsid w:val="00AA101B"/>
    <w:rsid w:val="00AB4824"/>
    <w:rsid w:val="00AC4444"/>
    <w:rsid w:val="00AC66CC"/>
    <w:rsid w:val="00AD3232"/>
    <w:rsid w:val="00AD3C1E"/>
    <w:rsid w:val="00AE5463"/>
    <w:rsid w:val="00AF4A09"/>
    <w:rsid w:val="00B02F55"/>
    <w:rsid w:val="00B07F1A"/>
    <w:rsid w:val="00B16D94"/>
    <w:rsid w:val="00B171A5"/>
    <w:rsid w:val="00B300A6"/>
    <w:rsid w:val="00B3500A"/>
    <w:rsid w:val="00B566C4"/>
    <w:rsid w:val="00B766AF"/>
    <w:rsid w:val="00B936BD"/>
    <w:rsid w:val="00BA1CC8"/>
    <w:rsid w:val="00BB7677"/>
    <w:rsid w:val="00C31B42"/>
    <w:rsid w:val="00C43775"/>
    <w:rsid w:val="00C460D6"/>
    <w:rsid w:val="00C53746"/>
    <w:rsid w:val="00C608B4"/>
    <w:rsid w:val="00C72A1B"/>
    <w:rsid w:val="00C9263A"/>
    <w:rsid w:val="00C928EB"/>
    <w:rsid w:val="00CB0563"/>
    <w:rsid w:val="00CB1097"/>
    <w:rsid w:val="00CD438B"/>
    <w:rsid w:val="00CF0708"/>
    <w:rsid w:val="00D137C2"/>
    <w:rsid w:val="00D21FA4"/>
    <w:rsid w:val="00D2458C"/>
    <w:rsid w:val="00D30EB7"/>
    <w:rsid w:val="00D47A16"/>
    <w:rsid w:val="00D53546"/>
    <w:rsid w:val="00D749F4"/>
    <w:rsid w:val="00D931C0"/>
    <w:rsid w:val="00D94717"/>
    <w:rsid w:val="00D94744"/>
    <w:rsid w:val="00DA141F"/>
    <w:rsid w:val="00DD299E"/>
    <w:rsid w:val="00DD2AF4"/>
    <w:rsid w:val="00DE1083"/>
    <w:rsid w:val="00DF1487"/>
    <w:rsid w:val="00E126EC"/>
    <w:rsid w:val="00E364D2"/>
    <w:rsid w:val="00E5096A"/>
    <w:rsid w:val="00E55527"/>
    <w:rsid w:val="00E70646"/>
    <w:rsid w:val="00EA6ED2"/>
    <w:rsid w:val="00EB66A6"/>
    <w:rsid w:val="00F04090"/>
    <w:rsid w:val="00F13735"/>
    <w:rsid w:val="00F2656E"/>
    <w:rsid w:val="00F37774"/>
    <w:rsid w:val="00F50F96"/>
    <w:rsid w:val="00F51F16"/>
    <w:rsid w:val="00F53703"/>
    <w:rsid w:val="00F73AA4"/>
    <w:rsid w:val="00F762F8"/>
    <w:rsid w:val="00F9005E"/>
    <w:rsid w:val="00FA0419"/>
    <w:rsid w:val="00FB08FE"/>
    <w:rsid w:val="00FC331E"/>
    <w:rsid w:val="00FD5DFE"/>
    <w:rsid w:val="00FE1249"/>
    <w:rsid w:val="00FE2318"/>
    <w:rsid w:val="00FE5CFF"/>
    <w:rsid w:val="01821D74"/>
    <w:rsid w:val="05B955A9"/>
    <w:rsid w:val="096F5FF6"/>
    <w:rsid w:val="0AFE1349"/>
    <w:rsid w:val="0BF23AFD"/>
    <w:rsid w:val="0C911AFA"/>
    <w:rsid w:val="0DD34477"/>
    <w:rsid w:val="0DE15120"/>
    <w:rsid w:val="0F7909A8"/>
    <w:rsid w:val="0FE93A22"/>
    <w:rsid w:val="105D1B31"/>
    <w:rsid w:val="13170AE0"/>
    <w:rsid w:val="1A3E181D"/>
    <w:rsid w:val="1A675CCB"/>
    <w:rsid w:val="1A934ACE"/>
    <w:rsid w:val="1AAB0964"/>
    <w:rsid w:val="1B7B0307"/>
    <w:rsid w:val="1B912C21"/>
    <w:rsid w:val="1F2D6B06"/>
    <w:rsid w:val="1F752E36"/>
    <w:rsid w:val="221223C0"/>
    <w:rsid w:val="22A52928"/>
    <w:rsid w:val="234A77AC"/>
    <w:rsid w:val="252218B8"/>
    <w:rsid w:val="25EA35B4"/>
    <w:rsid w:val="2B5B3134"/>
    <w:rsid w:val="2C8F0B18"/>
    <w:rsid w:val="2C9A6EAE"/>
    <w:rsid w:val="303A0730"/>
    <w:rsid w:val="316424EB"/>
    <w:rsid w:val="33194A17"/>
    <w:rsid w:val="37FC2926"/>
    <w:rsid w:val="39124E76"/>
    <w:rsid w:val="3D271595"/>
    <w:rsid w:val="41C64973"/>
    <w:rsid w:val="44AB6948"/>
    <w:rsid w:val="4DF3039F"/>
    <w:rsid w:val="4FFE701C"/>
    <w:rsid w:val="57416FCF"/>
    <w:rsid w:val="5A4D206C"/>
    <w:rsid w:val="5C1C2E1C"/>
    <w:rsid w:val="5DFD28D7"/>
    <w:rsid w:val="5E7E4DA1"/>
    <w:rsid w:val="5EC6574C"/>
    <w:rsid w:val="624622A9"/>
    <w:rsid w:val="63772297"/>
    <w:rsid w:val="63EE34BC"/>
    <w:rsid w:val="653621F3"/>
    <w:rsid w:val="660657C0"/>
    <w:rsid w:val="68A43AD7"/>
    <w:rsid w:val="6AD95393"/>
    <w:rsid w:val="7066285B"/>
    <w:rsid w:val="70B73243"/>
    <w:rsid w:val="70BA2651"/>
    <w:rsid w:val="70C22515"/>
    <w:rsid w:val="75106CE6"/>
    <w:rsid w:val="75822D8C"/>
    <w:rsid w:val="75AA195E"/>
    <w:rsid w:val="7A8770A4"/>
    <w:rsid w:val="7B3C2FD5"/>
    <w:rsid w:val="7BA30B19"/>
    <w:rsid w:val="7C9557AD"/>
    <w:rsid w:val="7CC926FB"/>
    <w:rsid w:val="7EC87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5"/>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3"/>
    <w:semiHidden/>
    <w:unhideWhenUsed/>
    <w:qFormat/>
    <w:uiPriority w:val="9"/>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3"/>
    <w:unhideWhenUsed/>
    <w:qFormat/>
    <w:uiPriority w:val="99"/>
    <w:pPr>
      <w:spacing w:after="120"/>
    </w:pPr>
  </w:style>
  <w:style w:type="paragraph" w:styleId="6">
    <w:name w:val="Normal Indent"/>
    <w:basedOn w:val="1"/>
    <w:qFormat/>
    <w:uiPriority w:val="0"/>
    <w:pPr>
      <w:ind w:firstLine="420"/>
    </w:pPr>
    <w:rPr>
      <w:kern w:val="0"/>
      <w:sz w:val="20"/>
      <w:szCs w:val="20"/>
    </w:rPr>
  </w:style>
  <w:style w:type="paragraph" w:styleId="7">
    <w:name w:val="annotation text"/>
    <w:basedOn w:val="1"/>
    <w:link w:val="29"/>
    <w:semiHidden/>
    <w:unhideWhenUsed/>
    <w:qFormat/>
    <w:uiPriority w:val="99"/>
    <w:pPr>
      <w:jc w:val="left"/>
    </w:pPr>
  </w:style>
  <w:style w:type="paragraph" w:styleId="8">
    <w:name w:val="Plain Text"/>
    <w:basedOn w:val="1"/>
    <w:next w:val="9"/>
    <w:link w:val="34"/>
    <w:qFormat/>
    <w:uiPriority w:val="0"/>
    <w:rPr>
      <w:rFonts w:ascii="宋体" w:hAnsi="Courier New"/>
    </w:rPr>
  </w:style>
  <w:style w:type="paragraph" w:styleId="9">
    <w:name w:val="Date"/>
    <w:basedOn w:val="1"/>
    <w:next w:val="1"/>
    <w:semiHidden/>
    <w:unhideWhenUsed/>
    <w:qFormat/>
    <w:uiPriority w:val="99"/>
    <w:pPr>
      <w:ind w:left="100" w:leftChars="2500"/>
    </w:pPr>
  </w:style>
  <w:style w:type="paragraph" w:styleId="10">
    <w:name w:val="Balloon Text"/>
    <w:basedOn w:val="1"/>
    <w:link w:val="31"/>
    <w:semiHidden/>
    <w:unhideWhenUsed/>
    <w:qFormat/>
    <w:uiPriority w:val="99"/>
    <w:rPr>
      <w:sz w:val="18"/>
      <w:szCs w:val="18"/>
    </w:rPr>
  </w:style>
  <w:style w:type="paragraph" w:styleId="11">
    <w:name w:val="footer"/>
    <w:basedOn w:val="1"/>
    <w:link w:val="28"/>
    <w:unhideWhenUsed/>
    <w:qFormat/>
    <w:uiPriority w:val="99"/>
    <w:pPr>
      <w:tabs>
        <w:tab w:val="center" w:pos="4153"/>
        <w:tab w:val="right" w:pos="8306"/>
      </w:tabs>
      <w:snapToGrid w:val="0"/>
      <w:jc w:val="left"/>
    </w:pPr>
    <w:rPr>
      <w:sz w:val="18"/>
      <w:szCs w:val="18"/>
    </w:rPr>
  </w:style>
  <w:style w:type="paragraph" w:styleId="12">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2"/>
    <w:basedOn w:val="1"/>
    <w:next w:val="1"/>
    <w:autoRedefine/>
    <w:semiHidden/>
    <w:unhideWhenUsed/>
    <w:qFormat/>
    <w:uiPriority w:val="39"/>
    <w:pPr>
      <w:ind w:left="420" w:leftChars="200"/>
    </w:pPr>
  </w:style>
  <w:style w:type="paragraph" w:styleId="14">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paragraph" w:styleId="15">
    <w:name w:val="annotation subject"/>
    <w:basedOn w:val="7"/>
    <w:next w:val="7"/>
    <w:link w:val="30"/>
    <w:semiHidden/>
    <w:unhideWhenUsed/>
    <w:qFormat/>
    <w:uiPriority w:val="99"/>
    <w:rPr>
      <w:b/>
      <w:bCs/>
    </w:rPr>
  </w:style>
  <w:style w:type="paragraph" w:styleId="16">
    <w:name w:val="Body Text First Indent"/>
    <w:basedOn w:val="2"/>
    <w:link w:val="24"/>
    <w:unhideWhenUsed/>
    <w:qFormat/>
    <w:uiPriority w:val="99"/>
    <w:pPr>
      <w:ind w:firstLine="420" w:firstLineChars="10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unhideWhenUsed/>
    <w:qFormat/>
    <w:uiPriority w:val="99"/>
    <w:rPr>
      <w:color w:val="0000FF" w:themeColor="hyperlink"/>
      <w:u w:val="single"/>
      <w14:textFill>
        <w14:solidFill>
          <w14:schemeClr w14:val="hlink"/>
        </w14:solidFill>
      </w14:textFill>
    </w:rPr>
  </w:style>
  <w:style w:type="character" w:styleId="21">
    <w:name w:val="annotation reference"/>
    <w:basedOn w:val="19"/>
    <w:unhideWhenUsed/>
    <w:qFormat/>
    <w:uiPriority w:val="99"/>
    <w:rPr>
      <w:sz w:val="21"/>
      <w:szCs w:val="21"/>
    </w:rPr>
  </w:style>
  <w:style w:type="paragraph" w:styleId="22">
    <w:name w:val="List Paragraph"/>
    <w:basedOn w:val="1"/>
    <w:qFormat/>
    <w:uiPriority w:val="34"/>
    <w:pPr>
      <w:ind w:firstLine="420" w:firstLineChars="200"/>
    </w:pPr>
    <w:rPr>
      <w:rFonts w:ascii="Times New Roman" w:hAnsi="Times New Roman" w:eastAsia="宋体" w:cs="Times New Roman"/>
      <w:szCs w:val="24"/>
    </w:rPr>
  </w:style>
  <w:style w:type="character" w:customStyle="1" w:styleId="23">
    <w:name w:val="正文文本 Char"/>
    <w:basedOn w:val="19"/>
    <w:link w:val="2"/>
    <w:qFormat/>
    <w:uiPriority w:val="99"/>
  </w:style>
  <w:style w:type="character" w:customStyle="1" w:styleId="24">
    <w:name w:val="正文首行缩进 Char"/>
    <w:basedOn w:val="23"/>
    <w:link w:val="16"/>
    <w:qFormat/>
    <w:uiPriority w:val="99"/>
  </w:style>
  <w:style w:type="character" w:customStyle="1" w:styleId="25">
    <w:name w:val="标题 1 Char"/>
    <w:basedOn w:val="19"/>
    <w:link w:val="3"/>
    <w:qFormat/>
    <w:uiPriority w:val="9"/>
    <w:rPr>
      <w:b/>
      <w:bCs/>
      <w:kern w:val="44"/>
      <w:sz w:val="44"/>
      <w:szCs w:val="44"/>
    </w:rPr>
  </w:style>
  <w:style w:type="character" w:customStyle="1" w:styleId="26">
    <w:name w:val="标题 2 Char"/>
    <w:basedOn w:val="19"/>
    <w:link w:val="4"/>
    <w:qFormat/>
    <w:uiPriority w:val="9"/>
    <w:rPr>
      <w:rFonts w:asciiTheme="majorHAnsi" w:hAnsiTheme="majorHAnsi" w:eastAsiaTheme="majorEastAsia" w:cstheme="majorBidi"/>
      <w:b/>
      <w:bCs/>
      <w:kern w:val="2"/>
      <w:sz w:val="32"/>
      <w:szCs w:val="32"/>
    </w:rPr>
  </w:style>
  <w:style w:type="character" w:customStyle="1" w:styleId="27">
    <w:name w:val="页眉 Char"/>
    <w:basedOn w:val="19"/>
    <w:link w:val="12"/>
    <w:qFormat/>
    <w:uiPriority w:val="99"/>
    <w:rPr>
      <w:rFonts w:asciiTheme="minorHAnsi" w:hAnsiTheme="minorHAnsi" w:eastAsiaTheme="minorEastAsia" w:cstheme="minorBidi"/>
      <w:kern w:val="2"/>
      <w:sz w:val="18"/>
      <w:szCs w:val="18"/>
    </w:rPr>
  </w:style>
  <w:style w:type="character" w:customStyle="1" w:styleId="28">
    <w:name w:val="页脚 Char"/>
    <w:basedOn w:val="19"/>
    <w:link w:val="11"/>
    <w:qFormat/>
    <w:uiPriority w:val="99"/>
    <w:rPr>
      <w:rFonts w:asciiTheme="minorHAnsi" w:hAnsiTheme="minorHAnsi" w:eastAsiaTheme="minorEastAsia" w:cstheme="minorBidi"/>
      <w:kern w:val="2"/>
      <w:sz w:val="18"/>
      <w:szCs w:val="18"/>
    </w:rPr>
  </w:style>
  <w:style w:type="character" w:customStyle="1" w:styleId="29">
    <w:name w:val="批注文字 Char"/>
    <w:basedOn w:val="19"/>
    <w:link w:val="7"/>
    <w:semiHidden/>
    <w:qFormat/>
    <w:uiPriority w:val="99"/>
    <w:rPr>
      <w:rFonts w:asciiTheme="minorHAnsi" w:hAnsiTheme="minorHAnsi" w:eastAsiaTheme="minorEastAsia" w:cstheme="minorBidi"/>
      <w:kern w:val="2"/>
      <w:sz w:val="21"/>
      <w:szCs w:val="22"/>
    </w:rPr>
  </w:style>
  <w:style w:type="character" w:customStyle="1" w:styleId="30">
    <w:name w:val="批注主题 Char"/>
    <w:basedOn w:val="29"/>
    <w:link w:val="15"/>
    <w:semiHidden/>
    <w:qFormat/>
    <w:uiPriority w:val="99"/>
    <w:rPr>
      <w:rFonts w:asciiTheme="minorHAnsi" w:hAnsiTheme="minorHAnsi" w:eastAsiaTheme="minorEastAsia" w:cstheme="minorBidi"/>
      <w:b/>
      <w:bCs/>
      <w:kern w:val="2"/>
      <w:sz w:val="21"/>
      <w:szCs w:val="22"/>
    </w:rPr>
  </w:style>
  <w:style w:type="character" w:customStyle="1" w:styleId="31">
    <w:name w:val="批注框文本 Char"/>
    <w:basedOn w:val="19"/>
    <w:link w:val="10"/>
    <w:semiHidden/>
    <w:qFormat/>
    <w:uiPriority w:val="99"/>
    <w:rPr>
      <w:rFonts w:asciiTheme="minorHAnsi" w:hAnsiTheme="minorHAnsi" w:eastAsiaTheme="minorEastAsia" w:cstheme="minorBidi"/>
      <w:kern w:val="2"/>
      <w:sz w:val="18"/>
      <w:szCs w:val="18"/>
    </w:rPr>
  </w:style>
  <w:style w:type="paragraph" w:customStyle="1" w:styleId="32">
    <w:name w:val="正文0"/>
    <w:basedOn w:val="1"/>
    <w:qFormat/>
    <w:uiPriority w:val="0"/>
    <w:pPr>
      <w:autoSpaceDE w:val="0"/>
      <w:autoSpaceDN w:val="0"/>
      <w:adjustRightInd w:val="0"/>
      <w:spacing w:before="240" w:after="60" w:line="360" w:lineRule="atLeast"/>
    </w:pPr>
    <w:rPr>
      <w:rFonts w:ascii="Times New Roman" w:hAnsi="Times New Roman" w:eastAsia="宋体" w:cs="Times New Roman"/>
      <w:b/>
      <w:kern w:val="0"/>
      <w:sz w:val="24"/>
      <w:szCs w:val="20"/>
    </w:rPr>
  </w:style>
  <w:style w:type="character" w:customStyle="1" w:styleId="33">
    <w:name w:val="标题 3 Char"/>
    <w:basedOn w:val="19"/>
    <w:link w:val="5"/>
    <w:semiHidden/>
    <w:qFormat/>
    <w:uiPriority w:val="9"/>
    <w:rPr>
      <w:b/>
      <w:bCs/>
      <w:kern w:val="2"/>
      <w:sz w:val="32"/>
      <w:szCs w:val="32"/>
    </w:rPr>
  </w:style>
  <w:style w:type="character" w:customStyle="1" w:styleId="34">
    <w:name w:val="纯文本 Char"/>
    <w:link w:val="8"/>
    <w:qFormat/>
    <w:uiPriority w:val="99"/>
    <w:rPr>
      <w:rFonts w:ascii="宋体" w:hAnsi="Courier New"/>
      <w:kern w:val="2"/>
      <w:sz w:val="21"/>
      <w:szCs w:val="22"/>
    </w:rPr>
  </w:style>
  <w:style w:type="paragraph" w:customStyle="1" w:styleId="35">
    <w:name w:val="Revision"/>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36">
    <w:name w:val="纯文本 Char1"/>
    <w:semiHidden/>
    <w:qFormat/>
    <w:locked/>
    <w:uiPriority w:val="0"/>
    <w:rPr>
      <w:rFonts w:ascii="宋体" w:hAnsi="Courier New" w:eastAsia="宋体" w:cs="Times New Roman"/>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14</Pages>
  <Words>5712</Words>
  <Characters>5900</Characters>
  <Lines>46</Lines>
  <Paragraphs>13</Paragraphs>
  <TotalTime>32</TotalTime>
  <ScaleCrop>false</ScaleCrop>
  <LinksUpToDate>false</LinksUpToDate>
  <CharactersWithSpaces>7167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2023-09-07T08:02:00Z</dcterms:created>
  <dc:creator>Windows</dc:creator>
  <cp:lastModifiedBy>容木清</cp:lastModifiedBy>
  <dcterms:modified xsi:type="dcterms:W3CDTF">2025-05-06T08:14:43Z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eyJoZGlkIjoiMDQ0ZTdmOTFlZjc0OWU0NDhmMzA1YTM2NmI5MDg1MzIiLCJ1c2VySWQiOiIxNjczMDYyMTg2In0=</vt:lpwstr>
  </property>
  <property fmtid="{D5CDD505-2E9C-101B-9397-08002B2CF9AE}" pid="4" name="ICV">
    <vt:lpwstr>BB9AC4F6FCD24211BE5817A072555E62_13</vt:lpwstr>
  </property>
</Properties>
</file>