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AC38C">
      <w:pPr>
        <w:pStyle w:val="16"/>
        <w:jc w:val="center"/>
        <w:rPr>
          <w:rFonts w:hint="eastAsia"/>
          <w:b/>
          <w:sz w:val="36"/>
          <w:szCs w:val="36"/>
        </w:rPr>
      </w:pPr>
      <w:r>
        <w:rPr>
          <w:rFonts w:hint="eastAsia"/>
          <w:b/>
          <w:sz w:val="36"/>
          <w:szCs w:val="36"/>
        </w:rPr>
        <w:t>柳州职业技术大学</w:t>
      </w:r>
      <w:r>
        <w:rPr>
          <w:rFonts w:hint="eastAsia"/>
          <w:b/>
          <w:sz w:val="36"/>
          <w:szCs w:val="36"/>
          <w:lang w:val="en-US" w:eastAsia="zh-CN"/>
        </w:rPr>
        <w:t>在架图书下架打包服务采购</w:t>
      </w:r>
      <w:r>
        <w:rPr>
          <w:rFonts w:hint="eastAsia"/>
          <w:b/>
          <w:sz w:val="36"/>
          <w:szCs w:val="36"/>
        </w:rPr>
        <w:t>项目</w:t>
      </w:r>
    </w:p>
    <w:p w14:paraId="2EF70D79">
      <w:pPr>
        <w:pStyle w:val="16"/>
        <w:jc w:val="center"/>
        <w:rPr>
          <w:rFonts w:hint="eastAsia"/>
          <w:b/>
          <w:color w:val="FF0000"/>
          <w:sz w:val="36"/>
          <w:szCs w:val="36"/>
        </w:rPr>
      </w:pPr>
      <w:r>
        <w:rPr>
          <w:rFonts w:hint="eastAsia"/>
          <w:b/>
          <w:sz w:val="36"/>
          <w:szCs w:val="36"/>
        </w:rPr>
        <w:t>市场询价采购公告</w:t>
      </w:r>
    </w:p>
    <w:p w14:paraId="27CEDFC1">
      <w:pPr>
        <w:numPr>
          <w:ilvl w:val="0"/>
          <w:numId w:val="1"/>
        </w:numPr>
        <w:spacing w:line="500" w:lineRule="exact"/>
        <w:rPr>
          <w:rFonts w:ascii="宋体" w:hAnsi="宋体" w:cs="宋体"/>
          <w:sz w:val="21"/>
          <w:szCs w:val="21"/>
        </w:rPr>
      </w:pPr>
      <w:r>
        <w:rPr>
          <w:rFonts w:hint="eastAsia" w:ascii="宋体" w:hAnsi="宋体" w:cs="宋体"/>
          <w:sz w:val="21"/>
          <w:szCs w:val="21"/>
        </w:rPr>
        <w:t>项目名称：</w:t>
      </w:r>
      <w:r>
        <w:rPr>
          <w:rFonts w:hint="eastAsia" w:ascii="宋体" w:hAnsi="宋体" w:cs="宋体"/>
          <w:sz w:val="21"/>
          <w:szCs w:val="21"/>
          <w:lang w:val="en-US" w:eastAsia="zh-CN"/>
        </w:rPr>
        <w:t>在架图书下架打包服务</w:t>
      </w:r>
      <w:r>
        <w:rPr>
          <w:rFonts w:hint="eastAsia" w:ascii="宋体" w:hAnsi="宋体" w:cs="宋体"/>
          <w:sz w:val="21"/>
          <w:szCs w:val="21"/>
        </w:rPr>
        <w:t>采购</w:t>
      </w:r>
    </w:p>
    <w:p w14:paraId="42F113D5">
      <w:pPr>
        <w:numPr>
          <w:ilvl w:val="0"/>
          <w:numId w:val="1"/>
        </w:numPr>
        <w:spacing w:line="500" w:lineRule="exact"/>
        <w:rPr>
          <w:rFonts w:ascii="宋体" w:hAnsi="宋体" w:cs="宋体"/>
          <w:sz w:val="21"/>
          <w:szCs w:val="21"/>
        </w:rPr>
      </w:pPr>
      <w:r>
        <w:rPr>
          <w:rFonts w:hint="eastAsia" w:ascii="宋体" w:hAnsi="宋体" w:cs="宋体"/>
          <w:sz w:val="21"/>
          <w:szCs w:val="21"/>
        </w:rPr>
        <w:t>询价采购项目预算金额：（人民币大写）</w:t>
      </w:r>
      <w:r>
        <w:rPr>
          <w:rFonts w:hint="eastAsia" w:ascii="宋体" w:hAnsi="宋体" w:cs="宋体"/>
          <w:sz w:val="21"/>
          <w:szCs w:val="21"/>
          <w:lang w:val="en-US" w:eastAsia="zh-CN"/>
        </w:rPr>
        <w:t>肆万贰仟肆佰</w:t>
      </w:r>
      <w:r>
        <w:rPr>
          <w:rFonts w:hint="eastAsia" w:ascii="宋体" w:hAnsi="宋体" w:cs="宋体"/>
          <w:sz w:val="21"/>
          <w:szCs w:val="21"/>
        </w:rPr>
        <w:t>元整（¥</w:t>
      </w:r>
      <w:r>
        <w:rPr>
          <w:rFonts w:hint="eastAsia" w:ascii="宋体" w:hAnsi="宋体" w:cs="宋体"/>
          <w:sz w:val="21"/>
          <w:szCs w:val="21"/>
          <w:lang w:val="en-US" w:eastAsia="zh-CN"/>
        </w:rPr>
        <w:t>42400</w:t>
      </w:r>
      <w:r>
        <w:rPr>
          <w:rFonts w:hint="eastAsia" w:ascii="宋体" w:hAnsi="宋体" w:cs="宋体"/>
          <w:sz w:val="21"/>
          <w:szCs w:val="21"/>
        </w:rPr>
        <w:t>.00）</w:t>
      </w:r>
    </w:p>
    <w:p w14:paraId="074363DD">
      <w:pPr>
        <w:numPr>
          <w:ilvl w:val="0"/>
          <w:numId w:val="1"/>
        </w:numPr>
        <w:spacing w:line="500" w:lineRule="exact"/>
        <w:rPr>
          <w:rFonts w:ascii="宋体" w:hAnsi="宋体" w:cs="宋体"/>
          <w:sz w:val="21"/>
          <w:szCs w:val="21"/>
        </w:rPr>
      </w:pPr>
      <w:r>
        <w:rPr>
          <w:rFonts w:hint="eastAsia" w:ascii="Arial" w:hAnsi="Arial" w:cs="Arial"/>
          <w:bCs/>
          <w:kern w:val="0"/>
          <w:sz w:val="21"/>
          <w:szCs w:val="21"/>
          <w:lang w:bidi="en-US"/>
        </w:rPr>
        <w:t>评标方法：最低评标价法</w:t>
      </w:r>
    </w:p>
    <w:p w14:paraId="782BF948">
      <w:pPr>
        <w:numPr>
          <w:ilvl w:val="0"/>
          <w:numId w:val="1"/>
        </w:numPr>
        <w:spacing w:line="500" w:lineRule="exact"/>
        <w:rPr>
          <w:rFonts w:ascii="宋体" w:hAnsi="宋体"/>
          <w:sz w:val="21"/>
          <w:szCs w:val="21"/>
        </w:rPr>
      </w:pPr>
      <w:r>
        <w:rPr>
          <w:rFonts w:hint="eastAsia" w:ascii="宋体" w:hAnsi="宋体"/>
          <w:sz w:val="21"/>
          <w:szCs w:val="21"/>
        </w:rPr>
        <w:t>采购要求：</w:t>
      </w:r>
    </w:p>
    <w:p w14:paraId="63E1750B">
      <w:pPr>
        <w:pStyle w:val="4"/>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1"/>
        <w:tblW w:w="10077" w:type="dxa"/>
        <w:tblInd w:w="0" w:type="dxa"/>
        <w:tblLayout w:type="fixed"/>
        <w:tblCellMar>
          <w:top w:w="0" w:type="dxa"/>
          <w:left w:w="108" w:type="dxa"/>
          <w:bottom w:w="0" w:type="dxa"/>
          <w:right w:w="108" w:type="dxa"/>
        </w:tblCellMar>
      </w:tblPr>
      <w:tblGrid>
        <w:gridCol w:w="412"/>
        <w:gridCol w:w="723"/>
        <w:gridCol w:w="7613"/>
        <w:gridCol w:w="662"/>
        <w:gridCol w:w="667"/>
      </w:tblGrid>
      <w:tr w14:paraId="26897B75">
        <w:tblPrEx>
          <w:tblCellMar>
            <w:top w:w="0" w:type="dxa"/>
            <w:left w:w="108" w:type="dxa"/>
            <w:bottom w:w="0" w:type="dxa"/>
            <w:right w:w="108" w:type="dxa"/>
          </w:tblCellMar>
        </w:tblPrEx>
        <w:trPr>
          <w:trHeight w:val="531" w:hRule="atLeast"/>
        </w:trPr>
        <w:tc>
          <w:tcPr>
            <w:tcW w:w="412" w:type="dxa"/>
            <w:tcBorders>
              <w:top w:val="single" w:color="auto" w:sz="4" w:space="0"/>
              <w:left w:val="single" w:color="auto" w:sz="4" w:space="0"/>
              <w:bottom w:val="single" w:color="auto" w:sz="4" w:space="0"/>
              <w:right w:val="single" w:color="auto" w:sz="4" w:space="0"/>
            </w:tcBorders>
            <w:vAlign w:val="center"/>
          </w:tcPr>
          <w:p w14:paraId="505C2B55">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序号</w:t>
            </w:r>
          </w:p>
        </w:tc>
        <w:tc>
          <w:tcPr>
            <w:tcW w:w="723" w:type="dxa"/>
            <w:tcBorders>
              <w:top w:val="single" w:color="auto" w:sz="4" w:space="0"/>
              <w:left w:val="nil"/>
              <w:bottom w:val="single" w:color="auto" w:sz="4" w:space="0"/>
              <w:right w:val="single" w:color="auto" w:sz="4" w:space="0"/>
            </w:tcBorders>
            <w:vAlign w:val="center"/>
          </w:tcPr>
          <w:p w14:paraId="4BD13B0A">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名称</w:t>
            </w:r>
          </w:p>
        </w:tc>
        <w:tc>
          <w:tcPr>
            <w:tcW w:w="7613" w:type="dxa"/>
            <w:tcBorders>
              <w:top w:val="single" w:color="auto" w:sz="4" w:space="0"/>
              <w:left w:val="nil"/>
              <w:bottom w:val="single" w:color="auto" w:sz="4" w:space="0"/>
              <w:right w:val="single" w:color="auto" w:sz="4" w:space="0"/>
            </w:tcBorders>
            <w:vAlign w:val="center"/>
          </w:tcPr>
          <w:p w14:paraId="47682388">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参数要求</w:t>
            </w:r>
          </w:p>
        </w:tc>
        <w:tc>
          <w:tcPr>
            <w:tcW w:w="662" w:type="dxa"/>
            <w:tcBorders>
              <w:top w:val="single" w:color="auto" w:sz="4" w:space="0"/>
              <w:left w:val="single" w:color="auto" w:sz="4" w:space="0"/>
              <w:bottom w:val="single" w:color="auto" w:sz="4" w:space="0"/>
              <w:right w:val="single" w:color="auto" w:sz="4" w:space="0"/>
            </w:tcBorders>
            <w:vAlign w:val="center"/>
          </w:tcPr>
          <w:p w14:paraId="07629AF3">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单位</w:t>
            </w:r>
          </w:p>
        </w:tc>
        <w:tc>
          <w:tcPr>
            <w:tcW w:w="667" w:type="dxa"/>
            <w:tcBorders>
              <w:top w:val="single" w:color="auto" w:sz="4" w:space="0"/>
              <w:left w:val="single" w:color="auto" w:sz="4" w:space="0"/>
              <w:bottom w:val="single" w:color="auto" w:sz="4" w:space="0"/>
              <w:right w:val="single" w:color="auto" w:sz="4" w:space="0"/>
            </w:tcBorders>
            <w:vAlign w:val="center"/>
          </w:tcPr>
          <w:p w14:paraId="51C87844">
            <w:pPr>
              <w:widowControl/>
              <w:jc w:val="center"/>
              <w:rPr>
                <w:rFonts w:ascii="宋体" w:hAnsi="宋体" w:cs="宋体"/>
                <w:b/>
                <w:color w:val="000000"/>
                <w:kern w:val="0"/>
                <w:sz w:val="21"/>
                <w:szCs w:val="21"/>
              </w:rPr>
            </w:pPr>
            <w:r>
              <w:rPr>
                <w:rFonts w:hint="eastAsia" w:ascii="宋体" w:hAnsi="宋体" w:cs="宋体"/>
                <w:b/>
                <w:color w:val="000000"/>
                <w:kern w:val="0"/>
                <w:sz w:val="21"/>
                <w:szCs w:val="21"/>
              </w:rPr>
              <w:t>数量</w:t>
            </w:r>
          </w:p>
        </w:tc>
      </w:tr>
      <w:tr w14:paraId="066D7EF6">
        <w:tblPrEx>
          <w:tblCellMar>
            <w:top w:w="0" w:type="dxa"/>
            <w:left w:w="108" w:type="dxa"/>
            <w:bottom w:w="0" w:type="dxa"/>
            <w:right w:w="108" w:type="dxa"/>
          </w:tblCellMar>
        </w:tblPrEx>
        <w:trPr>
          <w:trHeight w:val="1066" w:hRule="atLeast"/>
        </w:trPr>
        <w:tc>
          <w:tcPr>
            <w:tcW w:w="412" w:type="dxa"/>
            <w:tcBorders>
              <w:top w:val="single" w:color="auto" w:sz="4" w:space="0"/>
              <w:left w:val="single" w:color="auto" w:sz="4" w:space="0"/>
              <w:bottom w:val="single" w:color="auto" w:sz="4" w:space="0"/>
              <w:right w:val="single" w:color="auto" w:sz="4" w:space="0"/>
            </w:tcBorders>
            <w:vAlign w:val="top"/>
          </w:tcPr>
          <w:p w14:paraId="5F9AC454">
            <w:pPr>
              <w:widowControl/>
              <w:jc w:val="both"/>
              <w:rPr>
                <w:rFonts w:hint="eastAsia" w:ascii="宋体" w:hAnsi="宋体" w:cs="宋体"/>
                <w:b w:val="0"/>
                <w:bCs w:val="0"/>
                <w:color w:val="000000"/>
                <w:kern w:val="0"/>
                <w:sz w:val="21"/>
                <w:szCs w:val="21"/>
              </w:rPr>
            </w:pPr>
            <w:r>
              <w:rPr>
                <w:rFonts w:hint="eastAsia" w:cs="宋体" w:asciiTheme="minorEastAsia" w:hAnsiTheme="minorEastAsia"/>
                <w:b w:val="0"/>
                <w:bCs w:val="0"/>
                <w:color w:val="000000"/>
                <w:kern w:val="0"/>
                <w:sz w:val="21"/>
                <w:szCs w:val="21"/>
              </w:rPr>
              <w:t>1</w:t>
            </w:r>
          </w:p>
        </w:tc>
        <w:tc>
          <w:tcPr>
            <w:tcW w:w="723" w:type="dxa"/>
            <w:tcBorders>
              <w:top w:val="single" w:color="auto" w:sz="4" w:space="0"/>
              <w:left w:val="nil"/>
              <w:bottom w:val="single" w:color="auto" w:sz="4" w:space="0"/>
              <w:right w:val="single" w:color="auto" w:sz="4" w:space="0"/>
            </w:tcBorders>
            <w:vAlign w:val="top"/>
          </w:tcPr>
          <w:p w14:paraId="09C0F8E5">
            <w:pPr>
              <w:widowControl/>
              <w:jc w:val="both"/>
              <w:rPr>
                <w:rFonts w:hint="default" w:ascii="宋体" w:hAnsi="宋体" w:cs="宋体" w:eastAsiaTheme="minorEastAsia"/>
                <w:b w:val="0"/>
                <w:bCs w:val="0"/>
                <w:color w:val="000000"/>
                <w:kern w:val="0"/>
                <w:sz w:val="21"/>
                <w:szCs w:val="21"/>
                <w:highlight w:val="none"/>
                <w:lang w:val="en-US" w:eastAsia="zh-CN"/>
              </w:rPr>
            </w:pPr>
            <w:r>
              <w:rPr>
                <w:rFonts w:hint="eastAsia" w:ascii="宋体" w:hAnsi="宋体" w:cs="宋体"/>
                <w:b w:val="0"/>
                <w:bCs w:val="0"/>
                <w:color w:val="000000"/>
                <w:kern w:val="0"/>
                <w:sz w:val="21"/>
                <w:szCs w:val="21"/>
                <w:highlight w:val="none"/>
                <w:lang w:val="en-US" w:eastAsia="zh-CN"/>
              </w:rPr>
              <w:t>服务1</w:t>
            </w:r>
          </w:p>
        </w:tc>
        <w:tc>
          <w:tcPr>
            <w:tcW w:w="7613" w:type="dxa"/>
            <w:tcBorders>
              <w:top w:val="single" w:color="auto" w:sz="4" w:space="0"/>
              <w:left w:val="nil"/>
              <w:bottom w:val="single" w:color="auto" w:sz="4" w:space="0"/>
              <w:right w:val="single" w:color="auto" w:sz="4" w:space="0"/>
            </w:tcBorders>
            <w:vAlign w:val="top"/>
          </w:tcPr>
          <w:p w14:paraId="548AD5AA">
            <w:pPr>
              <w:numPr>
                <w:ilvl w:val="0"/>
                <w:numId w:val="0"/>
              </w:numPr>
              <w:ind w:leftChars="0"/>
              <w:jc w:val="both"/>
              <w:rPr>
                <w:rFonts w:hint="default"/>
                <w:b w:val="0"/>
                <w:bCs w:val="0"/>
                <w:sz w:val="20"/>
                <w:szCs w:val="20"/>
                <w:highlight w:val="none"/>
                <w:lang w:val="en-US" w:eastAsia="zh-CN"/>
              </w:rPr>
            </w:pPr>
            <w:r>
              <w:rPr>
                <w:rFonts w:hint="eastAsia"/>
                <w:b w:val="0"/>
                <w:bCs w:val="0"/>
                <w:sz w:val="20"/>
                <w:szCs w:val="20"/>
                <w:highlight w:val="none"/>
                <w:lang w:val="en-US" w:eastAsia="zh-CN"/>
              </w:rPr>
              <w:t>官塘校区图书馆，约10万册，下架、定位、打包。</w:t>
            </w:r>
          </w:p>
          <w:p w14:paraId="5F3890AF">
            <w:pPr>
              <w:numPr>
                <w:ilvl w:val="0"/>
                <w:numId w:val="2"/>
              </w:numPr>
              <w:ind w:left="220" w:leftChars="0" w:hanging="220" w:firstLineChars="0"/>
              <w:jc w:val="both"/>
              <w:rPr>
                <w:rFonts w:hint="eastAsia"/>
                <w:b w:val="0"/>
                <w:bCs w:val="0"/>
                <w:sz w:val="20"/>
                <w:szCs w:val="20"/>
                <w:highlight w:val="none"/>
                <w:lang w:val="en-US" w:eastAsia="zh-CN"/>
              </w:rPr>
            </w:pPr>
            <w:r>
              <w:rPr>
                <w:rFonts w:hint="eastAsia"/>
                <w:b w:val="0"/>
                <w:bCs w:val="0"/>
                <w:sz w:val="20"/>
                <w:szCs w:val="20"/>
                <w:highlight w:val="none"/>
                <w:lang w:val="en-US" w:eastAsia="zh-CN"/>
              </w:rPr>
              <w:t>按序打包定位，搬迁至指定地点按序上架图书。</w:t>
            </w:r>
          </w:p>
          <w:p w14:paraId="6D718595">
            <w:pPr>
              <w:numPr>
                <w:ilvl w:val="0"/>
                <w:numId w:val="2"/>
              </w:numPr>
              <w:ind w:left="220" w:leftChars="0" w:hanging="220" w:firstLineChars="0"/>
              <w:jc w:val="both"/>
              <w:rPr>
                <w:rFonts w:hint="eastAsia"/>
                <w:b w:val="0"/>
                <w:bCs w:val="0"/>
                <w:sz w:val="20"/>
                <w:szCs w:val="20"/>
                <w:highlight w:val="none"/>
                <w:lang w:val="en-US" w:eastAsia="zh-CN"/>
              </w:rPr>
            </w:pPr>
            <w:r>
              <w:rPr>
                <w:rFonts w:hint="eastAsia"/>
                <w:b w:val="0"/>
                <w:bCs w:val="0"/>
                <w:sz w:val="20"/>
                <w:szCs w:val="20"/>
                <w:highlight w:val="none"/>
                <w:lang w:val="en-US" w:eastAsia="zh-CN"/>
              </w:rPr>
              <w:t>从T1教学楼3楼搬运至T1教学楼的2楼集中有序堆放。</w:t>
            </w:r>
          </w:p>
          <w:p w14:paraId="00E23F51">
            <w:pPr>
              <w:numPr>
                <w:ilvl w:val="0"/>
                <w:numId w:val="2"/>
              </w:numPr>
              <w:ind w:left="220" w:leftChars="0" w:hanging="220" w:firstLineChars="0"/>
              <w:jc w:val="both"/>
              <w:rPr>
                <w:rFonts w:hint="eastAsia"/>
                <w:b w:val="0"/>
                <w:bCs w:val="0"/>
                <w:sz w:val="20"/>
                <w:szCs w:val="20"/>
                <w:highlight w:val="none"/>
                <w:lang w:val="en-US" w:eastAsia="zh-CN"/>
              </w:rPr>
            </w:pPr>
            <w:r>
              <w:rPr>
                <w:rFonts w:hint="eastAsia"/>
                <w:b w:val="0"/>
                <w:bCs w:val="0"/>
                <w:sz w:val="20"/>
                <w:szCs w:val="20"/>
                <w:highlight w:val="none"/>
                <w:lang w:val="en-US" w:eastAsia="zh-CN"/>
              </w:rPr>
              <w:t>图书下架、定位、打包、搬运具体要求：</w:t>
            </w:r>
          </w:p>
          <w:p w14:paraId="15BE19A5">
            <w:pPr>
              <w:numPr>
                <w:ilvl w:val="0"/>
                <w:numId w:val="3"/>
              </w:numPr>
              <w:ind w:left="0" w:leftChars="0" w:firstLine="0" w:firstLineChars="0"/>
              <w:jc w:val="both"/>
              <w:rPr>
                <w:rFonts w:hint="eastAsia"/>
                <w:b w:val="0"/>
                <w:bCs w:val="0"/>
                <w:sz w:val="20"/>
                <w:szCs w:val="20"/>
                <w:highlight w:val="none"/>
                <w:lang w:val="en-US" w:eastAsia="zh-CN"/>
              </w:rPr>
            </w:pPr>
            <w:r>
              <w:rPr>
                <w:rFonts w:hint="eastAsia"/>
                <w:b w:val="0"/>
                <w:bCs w:val="0"/>
                <w:sz w:val="20"/>
                <w:szCs w:val="20"/>
                <w:highlight w:val="none"/>
                <w:lang w:val="en-US" w:eastAsia="zh-CN"/>
              </w:rPr>
              <w:t>将三楼指定书库内所有入藏时间为2019年以前（不含2019年）图书依次按序从架上取出。采购人指定专门取下的图书不受年份限制。</w:t>
            </w:r>
          </w:p>
          <w:p w14:paraId="6119849B">
            <w:pPr>
              <w:numPr>
                <w:ilvl w:val="0"/>
                <w:numId w:val="3"/>
              </w:numPr>
              <w:ind w:left="0" w:leftChars="0" w:firstLine="0" w:firstLineChars="0"/>
              <w:jc w:val="both"/>
              <w:rPr>
                <w:rFonts w:hint="eastAsia"/>
                <w:b w:val="0"/>
                <w:bCs w:val="0"/>
                <w:sz w:val="20"/>
                <w:szCs w:val="20"/>
                <w:highlight w:val="none"/>
                <w:lang w:val="en-US" w:eastAsia="zh-CN"/>
              </w:rPr>
            </w:pPr>
            <w:r>
              <w:rPr>
                <w:rFonts w:hint="eastAsia"/>
                <w:b w:val="0"/>
                <w:bCs w:val="0"/>
                <w:sz w:val="20"/>
                <w:szCs w:val="20"/>
                <w:highlight w:val="none"/>
                <w:lang w:val="en-US" w:eastAsia="zh-CN"/>
              </w:rPr>
              <w:t>报价人自带采集软件，逐本依次扫描图书条码，收集图书信息。录入电脑，依次采集，依次编排，统计数量，做好定位，每摞书排出编号。做好物理空间及电脑数据都一一对应编号。</w:t>
            </w:r>
          </w:p>
          <w:p w14:paraId="592CFB60">
            <w:pPr>
              <w:numPr>
                <w:ilvl w:val="0"/>
                <w:numId w:val="3"/>
              </w:numPr>
              <w:ind w:left="0" w:leftChars="0" w:firstLine="0" w:firstLineChars="0"/>
              <w:jc w:val="both"/>
              <w:rPr>
                <w:rFonts w:hint="eastAsia"/>
                <w:b w:val="0"/>
                <w:bCs w:val="0"/>
                <w:sz w:val="20"/>
                <w:szCs w:val="20"/>
                <w:highlight w:val="none"/>
                <w:lang w:val="en-US" w:eastAsia="zh-CN"/>
              </w:rPr>
            </w:pPr>
            <w:r>
              <w:rPr>
                <w:rFonts w:hint="eastAsia"/>
                <w:b w:val="0"/>
                <w:bCs w:val="0"/>
                <w:sz w:val="20"/>
                <w:szCs w:val="20"/>
                <w:highlight w:val="none"/>
                <w:lang w:val="en-US" w:eastAsia="zh-CN"/>
              </w:rPr>
              <w:t>按照每包图书在架存放占用书架不超过44CM的标准，使用打</w:t>
            </w:r>
            <w:bookmarkStart w:id="55" w:name="_GoBack"/>
            <w:bookmarkEnd w:id="55"/>
            <w:r>
              <w:rPr>
                <w:rFonts w:hint="eastAsia"/>
                <w:b w:val="0"/>
                <w:bCs w:val="0"/>
                <w:sz w:val="20"/>
                <w:szCs w:val="20"/>
                <w:highlight w:val="none"/>
                <w:lang w:val="en-US" w:eastAsia="zh-CN"/>
              </w:rPr>
              <w:t>包机、牛皮纸及打包带进行打包。并在每包图书外粘贴两个预先打印好的包号标签，搬运到二楼指定地点按照规则依次排列整齐。</w:t>
            </w:r>
          </w:p>
          <w:p w14:paraId="56AB9196">
            <w:pPr>
              <w:numPr>
                <w:ilvl w:val="0"/>
                <w:numId w:val="3"/>
              </w:numPr>
              <w:ind w:left="0" w:leftChars="0" w:firstLine="0" w:firstLineChars="0"/>
              <w:jc w:val="both"/>
              <w:rPr>
                <w:rFonts w:hint="eastAsia"/>
                <w:b w:val="0"/>
                <w:bCs w:val="0"/>
                <w:sz w:val="20"/>
                <w:szCs w:val="20"/>
                <w:highlight w:val="none"/>
                <w:lang w:val="en-US" w:eastAsia="zh-CN"/>
              </w:rPr>
            </w:pPr>
            <w:r>
              <w:rPr>
                <w:rFonts w:hint="eastAsia"/>
                <w:b w:val="0"/>
                <w:bCs w:val="0"/>
                <w:sz w:val="20"/>
                <w:szCs w:val="20"/>
                <w:highlight w:val="none"/>
                <w:lang w:val="en-US" w:eastAsia="zh-CN"/>
              </w:rPr>
              <w:t>报价人根据最终存放场地情况每排留出人行通道，并统一且明显位置做好空间标志，采购人可以快速定位找出需要查找的图书。标志用A4纸打印，粘贴牢固。</w:t>
            </w:r>
          </w:p>
          <w:p w14:paraId="48D8BF0B">
            <w:pPr>
              <w:numPr>
                <w:ilvl w:val="0"/>
                <w:numId w:val="3"/>
              </w:numPr>
              <w:ind w:left="0" w:leftChars="0" w:firstLine="0" w:firstLineChars="0"/>
              <w:jc w:val="both"/>
              <w:rPr>
                <w:rFonts w:hint="eastAsia"/>
                <w:b w:val="0"/>
                <w:bCs w:val="0"/>
                <w:sz w:val="20"/>
                <w:szCs w:val="20"/>
                <w:highlight w:val="none"/>
                <w:lang w:val="en-US" w:eastAsia="zh-CN"/>
              </w:rPr>
            </w:pPr>
            <w:r>
              <w:rPr>
                <w:rFonts w:hint="eastAsia"/>
                <w:b w:val="0"/>
                <w:bCs w:val="0"/>
                <w:sz w:val="20"/>
                <w:szCs w:val="20"/>
                <w:highlight w:val="none"/>
                <w:lang w:val="en-US" w:eastAsia="zh-CN"/>
              </w:rPr>
              <w:t>打包图书存放。两包图书并排，一摞六层共12包，对应书架六层。并排的两包书编号以左边01、右边02命名。如：20001-101、20001-102即为存放的第一摞的最下面两包，以此类推。</w:t>
            </w:r>
          </w:p>
          <w:p w14:paraId="4B1C41C4">
            <w:pPr>
              <w:numPr>
                <w:ilvl w:val="0"/>
                <w:numId w:val="3"/>
              </w:numPr>
              <w:ind w:left="0" w:leftChars="0" w:firstLine="0" w:firstLineChars="0"/>
              <w:jc w:val="both"/>
              <w:rPr>
                <w:rFonts w:hint="eastAsia"/>
                <w:b w:val="0"/>
                <w:bCs w:val="0"/>
                <w:sz w:val="20"/>
                <w:szCs w:val="20"/>
                <w:highlight w:val="none"/>
                <w:lang w:val="en-US" w:eastAsia="zh-CN"/>
              </w:rPr>
            </w:pPr>
            <w:r>
              <w:rPr>
                <w:rFonts w:hint="eastAsia"/>
                <w:b w:val="0"/>
                <w:bCs w:val="0"/>
                <w:sz w:val="20"/>
                <w:szCs w:val="20"/>
                <w:highlight w:val="none"/>
                <w:lang w:val="en-US" w:eastAsia="zh-CN"/>
              </w:rPr>
              <w:t>包号标签由报价人打印制作，牢固粘贴，标签在正常存放条件下至少保持5年不褪色、不脱落，包号由采购人给定。</w:t>
            </w:r>
          </w:p>
          <w:p w14:paraId="7685570F">
            <w:pPr>
              <w:numPr>
                <w:ilvl w:val="0"/>
                <w:numId w:val="3"/>
              </w:numPr>
              <w:ind w:left="0" w:leftChars="0" w:firstLine="0" w:firstLineChars="0"/>
              <w:jc w:val="both"/>
              <w:rPr>
                <w:rFonts w:hint="default"/>
                <w:b w:val="0"/>
                <w:bCs w:val="0"/>
                <w:sz w:val="20"/>
                <w:szCs w:val="20"/>
                <w:highlight w:val="none"/>
                <w:lang w:val="en-US" w:eastAsia="zh-CN"/>
              </w:rPr>
            </w:pPr>
            <w:r>
              <w:rPr>
                <w:rFonts w:hint="eastAsia"/>
                <w:b w:val="0"/>
                <w:bCs w:val="0"/>
                <w:sz w:val="20"/>
                <w:szCs w:val="20"/>
                <w:highlight w:val="none"/>
                <w:lang w:val="en-US" w:eastAsia="zh-CN"/>
              </w:rPr>
              <w:t>把所有收集的数据提交采购人，并配合将定位数据写入采购人图书馆管理系统，可供OPAC进行检索。图书管理系统为：图创V3.5.4.20260427，数据格式为TXT格式，每行一个条码一个包号，一个空格隔开。</w:t>
            </w:r>
          </w:p>
          <w:p w14:paraId="70AF35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b w:val="0"/>
                <w:bCs w:val="0"/>
                <w:sz w:val="20"/>
                <w:szCs w:val="20"/>
                <w:highlight w:val="none"/>
                <w:lang w:val="en-US" w:eastAsia="zh-CN"/>
              </w:rPr>
            </w:pPr>
            <w:r>
              <w:rPr>
                <w:rFonts w:hint="eastAsia"/>
                <w:b w:val="0"/>
                <w:bCs w:val="0"/>
                <w:sz w:val="20"/>
                <w:szCs w:val="20"/>
                <w:highlight w:val="none"/>
                <w:lang w:val="en-US" w:eastAsia="zh-CN"/>
              </w:rPr>
              <w:t>利用采购方的图书检索系统可以检索到每一册下架打包的图书，并能快速找到图书。</w:t>
            </w:r>
          </w:p>
        </w:tc>
        <w:tc>
          <w:tcPr>
            <w:tcW w:w="662" w:type="dxa"/>
            <w:tcBorders>
              <w:top w:val="single" w:color="auto" w:sz="4" w:space="0"/>
              <w:left w:val="single" w:color="auto" w:sz="4" w:space="0"/>
              <w:bottom w:val="single" w:color="auto" w:sz="4" w:space="0"/>
              <w:right w:val="single" w:color="auto" w:sz="4" w:space="0"/>
            </w:tcBorders>
            <w:vAlign w:val="top"/>
          </w:tcPr>
          <w:p w14:paraId="4B5892C7">
            <w:pPr>
              <w:widowControl/>
              <w:jc w:val="both"/>
              <w:rPr>
                <w:rFonts w:hint="default" w:ascii="宋体" w:hAnsi="宋体" w:cs="宋体" w:eastAsiaTheme="minorEastAsia"/>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册</w:t>
            </w:r>
          </w:p>
        </w:tc>
        <w:tc>
          <w:tcPr>
            <w:tcW w:w="667" w:type="dxa"/>
            <w:tcBorders>
              <w:top w:val="single" w:color="auto" w:sz="4" w:space="0"/>
              <w:left w:val="single" w:color="auto" w:sz="4" w:space="0"/>
              <w:bottom w:val="single" w:color="auto" w:sz="4" w:space="0"/>
              <w:right w:val="single" w:color="auto" w:sz="4" w:space="0"/>
            </w:tcBorders>
            <w:vAlign w:val="top"/>
          </w:tcPr>
          <w:p w14:paraId="6868CFF0">
            <w:pPr>
              <w:widowControl/>
              <w:jc w:val="both"/>
              <w:rPr>
                <w:rFonts w:hint="default" w:ascii="宋体" w:hAnsi="宋体" w:cs="宋体" w:eastAsiaTheme="minorEastAsia"/>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100000</w:t>
            </w:r>
          </w:p>
        </w:tc>
      </w:tr>
      <w:tr w14:paraId="3F51DB3C">
        <w:tblPrEx>
          <w:tblCellMar>
            <w:top w:w="0" w:type="dxa"/>
            <w:left w:w="108" w:type="dxa"/>
            <w:bottom w:w="0" w:type="dxa"/>
            <w:right w:w="108" w:type="dxa"/>
          </w:tblCellMar>
        </w:tblPrEx>
        <w:trPr>
          <w:trHeight w:val="1066" w:hRule="atLeast"/>
        </w:trPr>
        <w:tc>
          <w:tcPr>
            <w:tcW w:w="412" w:type="dxa"/>
            <w:tcBorders>
              <w:top w:val="single" w:color="auto" w:sz="4" w:space="0"/>
              <w:left w:val="single" w:color="auto" w:sz="4" w:space="0"/>
              <w:bottom w:val="single" w:color="auto" w:sz="4" w:space="0"/>
              <w:right w:val="single" w:color="auto" w:sz="4" w:space="0"/>
            </w:tcBorders>
            <w:vAlign w:val="top"/>
          </w:tcPr>
          <w:p w14:paraId="3846DDBE">
            <w:pPr>
              <w:widowControl/>
              <w:jc w:val="both"/>
              <w:rPr>
                <w:rFonts w:hint="eastAsia" w:cs="宋体" w:asciiTheme="minorEastAsia" w:hAnsiTheme="minorEastAsia" w:eastAsiaTheme="minorEastAsia"/>
                <w:b w:val="0"/>
                <w:bCs w:val="0"/>
                <w:color w:val="000000"/>
                <w:kern w:val="0"/>
                <w:sz w:val="21"/>
                <w:szCs w:val="21"/>
                <w:lang w:val="en-US" w:eastAsia="zh-CN"/>
              </w:rPr>
            </w:pPr>
            <w:r>
              <w:rPr>
                <w:rFonts w:hint="eastAsia" w:cs="宋体" w:asciiTheme="minorEastAsia" w:hAnsiTheme="minorEastAsia"/>
                <w:b w:val="0"/>
                <w:bCs w:val="0"/>
                <w:color w:val="000000"/>
                <w:kern w:val="0"/>
                <w:sz w:val="21"/>
                <w:szCs w:val="21"/>
                <w:lang w:val="en-US" w:eastAsia="zh-CN"/>
              </w:rPr>
              <w:t>2</w:t>
            </w:r>
          </w:p>
        </w:tc>
        <w:tc>
          <w:tcPr>
            <w:tcW w:w="723" w:type="dxa"/>
            <w:tcBorders>
              <w:top w:val="single" w:color="auto" w:sz="4" w:space="0"/>
              <w:left w:val="nil"/>
              <w:bottom w:val="single" w:color="auto" w:sz="4" w:space="0"/>
              <w:right w:val="single" w:color="auto" w:sz="4" w:space="0"/>
            </w:tcBorders>
            <w:vAlign w:val="top"/>
          </w:tcPr>
          <w:p w14:paraId="1444AADF">
            <w:pPr>
              <w:widowControl/>
              <w:jc w:val="both"/>
              <w:rPr>
                <w:rFonts w:hint="default" w:ascii="宋体" w:hAnsi="宋体" w:cs="宋体"/>
                <w:b w:val="0"/>
                <w:bCs w:val="0"/>
                <w:color w:val="000000"/>
                <w:kern w:val="0"/>
                <w:sz w:val="21"/>
                <w:szCs w:val="21"/>
                <w:highlight w:val="none"/>
                <w:lang w:val="en-US" w:eastAsia="zh-CN"/>
              </w:rPr>
            </w:pPr>
            <w:r>
              <w:rPr>
                <w:rFonts w:hint="eastAsia" w:ascii="宋体" w:hAnsi="宋体" w:cs="宋体"/>
                <w:b w:val="0"/>
                <w:bCs w:val="0"/>
                <w:color w:val="000000"/>
                <w:kern w:val="0"/>
                <w:sz w:val="21"/>
                <w:szCs w:val="21"/>
                <w:highlight w:val="none"/>
                <w:lang w:val="en-US" w:eastAsia="zh-CN"/>
              </w:rPr>
              <w:t>服务2</w:t>
            </w:r>
          </w:p>
        </w:tc>
        <w:tc>
          <w:tcPr>
            <w:tcW w:w="7613" w:type="dxa"/>
            <w:tcBorders>
              <w:top w:val="single" w:color="auto" w:sz="4" w:space="0"/>
              <w:left w:val="nil"/>
              <w:bottom w:val="single" w:color="auto" w:sz="4" w:space="0"/>
              <w:right w:val="single" w:color="auto" w:sz="4" w:space="0"/>
            </w:tcBorders>
            <w:vAlign w:val="top"/>
          </w:tcPr>
          <w:p w14:paraId="2DDF782D">
            <w:pPr>
              <w:numPr>
                <w:ilvl w:val="0"/>
                <w:numId w:val="0"/>
              </w:numPr>
              <w:jc w:val="both"/>
              <w:rPr>
                <w:rFonts w:hint="default"/>
                <w:b w:val="0"/>
                <w:bCs w:val="0"/>
                <w:sz w:val="20"/>
                <w:szCs w:val="20"/>
                <w:highlight w:val="none"/>
                <w:lang w:val="en-US" w:eastAsia="zh-CN"/>
              </w:rPr>
            </w:pPr>
            <w:r>
              <w:rPr>
                <w:rFonts w:hint="eastAsia"/>
                <w:b w:val="0"/>
                <w:bCs w:val="0"/>
                <w:sz w:val="20"/>
                <w:szCs w:val="20"/>
                <w:highlight w:val="none"/>
                <w:lang w:val="en-US" w:eastAsia="zh-CN"/>
              </w:rPr>
              <w:t>社湾校区图书馆，约2万册，下架，打包。</w:t>
            </w:r>
          </w:p>
          <w:p w14:paraId="18ECD193">
            <w:pPr>
              <w:numPr>
                <w:ilvl w:val="0"/>
                <w:numId w:val="4"/>
              </w:numPr>
              <w:ind w:left="-2" w:leftChars="0" w:firstLine="0" w:firstLineChars="0"/>
              <w:jc w:val="both"/>
              <w:rPr>
                <w:rFonts w:hint="default"/>
                <w:b w:val="0"/>
                <w:bCs w:val="0"/>
                <w:sz w:val="20"/>
                <w:szCs w:val="20"/>
                <w:highlight w:val="none"/>
                <w:lang w:val="en-US" w:eastAsia="zh-CN"/>
              </w:rPr>
            </w:pPr>
            <w:r>
              <w:rPr>
                <w:rFonts w:hint="default"/>
                <w:b w:val="0"/>
                <w:bCs w:val="0"/>
                <w:sz w:val="20"/>
                <w:szCs w:val="20"/>
                <w:highlight w:val="none"/>
                <w:lang w:val="en-US" w:eastAsia="zh-CN"/>
              </w:rPr>
              <w:t>按序将在架图书依次下架，按序打包，方便后续上架图书。</w:t>
            </w:r>
          </w:p>
          <w:p w14:paraId="7F7C0DC4">
            <w:pPr>
              <w:numPr>
                <w:ilvl w:val="0"/>
                <w:numId w:val="4"/>
              </w:numPr>
              <w:ind w:left="-2" w:leftChars="0" w:firstLine="0" w:firstLineChars="0"/>
              <w:jc w:val="both"/>
              <w:rPr>
                <w:rFonts w:hint="default"/>
                <w:b w:val="0"/>
                <w:bCs w:val="0"/>
                <w:sz w:val="20"/>
                <w:szCs w:val="20"/>
                <w:highlight w:val="none"/>
                <w:lang w:val="en-US" w:eastAsia="zh-CN"/>
              </w:rPr>
            </w:pPr>
            <w:r>
              <w:rPr>
                <w:rFonts w:hint="default"/>
                <w:b w:val="0"/>
                <w:bCs w:val="0"/>
                <w:sz w:val="20"/>
                <w:szCs w:val="20"/>
                <w:highlight w:val="none"/>
                <w:lang w:val="en-US" w:eastAsia="zh-CN"/>
              </w:rPr>
              <w:t>使用牛皮纸、打包机进行打包。每包书做好标记，标记内容包括：中图分类法的分类号、该类别的包顺序号、该包图书第一册及最后一册种次号。A4纸，贴包侧边，粘贴牢固。</w:t>
            </w:r>
          </w:p>
          <w:p w14:paraId="46E7EEE7">
            <w:pPr>
              <w:numPr>
                <w:ilvl w:val="0"/>
                <w:numId w:val="4"/>
              </w:numPr>
              <w:ind w:left="-2" w:leftChars="0" w:firstLine="0" w:firstLineChars="0"/>
              <w:jc w:val="both"/>
              <w:rPr>
                <w:rFonts w:hint="eastAsia" w:cs="Arial" w:asciiTheme="majorEastAsia" w:hAnsiTheme="majorEastAsia" w:eastAsiaTheme="majorEastAsia"/>
                <w:kern w:val="0"/>
                <w:sz w:val="21"/>
                <w:szCs w:val="21"/>
                <w:highlight w:val="none"/>
                <w:lang w:val="en-US" w:eastAsia="zh-CN" w:bidi="ar-SA"/>
              </w:rPr>
            </w:pPr>
            <w:r>
              <w:rPr>
                <w:rFonts w:hint="eastAsia" w:ascii="宋体" w:hAnsi="宋体"/>
                <w:color w:val="auto"/>
                <w:sz w:val="21"/>
                <w:szCs w:val="21"/>
                <w:lang w:val="en-US" w:eastAsia="zh-CN"/>
              </w:rPr>
              <w:t>按采购人指定的场地按序堆放</w:t>
            </w:r>
            <w:r>
              <w:rPr>
                <w:rFonts w:hint="eastAsia"/>
                <w:b w:val="0"/>
                <w:bCs w:val="0"/>
                <w:color w:val="auto"/>
                <w:sz w:val="20"/>
                <w:szCs w:val="20"/>
                <w:highlight w:val="none"/>
                <w:lang w:val="en-US" w:eastAsia="zh-CN"/>
              </w:rPr>
              <w:t>。</w:t>
            </w:r>
          </w:p>
        </w:tc>
        <w:tc>
          <w:tcPr>
            <w:tcW w:w="662" w:type="dxa"/>
            <w:tcBorders>
              <w:top w:val="single" w:color="auto" w:sz="4" w:space="0"/>
              <w:left w:val="single" w:color="auto" w:sz="4" w:space="0"/>
              <w:bottom w:val="single" w:color="auto" w:sz="4" w:space="0"/>
              <w:right w:val="single" w:color="auto" w:sz="4" w:space="0"/>
            </w:tcBorders>
            <w:vAlign w:val="top"/>
          </w:tcPr>
          <w:p w14:paraId="3C1661D3">
            <w:pPr>
              <w:widowControl/>
              <w:jc w:val="both"/>
              <w:rPr>
                <w:rFonts w:hint="default" w:ascii="宋体" w:hAnsi="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册</w:t>
            </w:r>
          </w:p>
        </w:tc>
        <w:tc>
          <w:tcPr>
            <w:tcW w:w="667" w:type="dxa"/>
            <w:tcBorders>
              <w:top w:val="single" w:color="auto" w:sz="4" w:space="0"/>
              <w:left w:val="single" w:color="auto" w:sz="4" w:space="0"/>
              <w:bottom w:val="single" w:color="auto" w:sz="4" w:space="0"/>
              <w:right w:val="single" w:color="auto" w:sz="4" w:space="0"/>
            </w:tcBorders>
            <w:vAlign w:val="top"/>
          </w:tcPr>
          <w:p w14:paraId="12548900">
            <w:pPr>
              <w:widowControl/>
              <w:jc w:val="both"/>
              <w:rPr>
                <w:rFonts w:hint="default" w:ascii="宋体" w:hAnsi="宋体" w:cs="宋体"/>
                <w:b w:val="0"/>
                <w:bCs w:val="0"/>
                <w:color w:val="000000"/>
                <w:kern w:val="0"/>
                <w:sz w:val="21"/>
                <w:szCs w:val="21"/>
                <w:lang w:val="en-US" w:eastAsia="zh-CN"/>
              </w:rPr>
            </w:pPr>
            <w:r>
              <w:rPr>
                <w:rFonts w:hint="eastAsia" w:ascii="宋体" w:hAnsi="宋体" w:cs="宋体"/>
                <w:b w:val="0"/>
                <w:bCs w:val="0"/>
                <w:color w:val="000000"/>
                <w:kern w:val="0"/>
                <w:sz w:val="21"/>
                <w:szCs w:val="21"/>
                <w:lang w:val="en-US" w:eastAsia="zh-CN"/>
              </w:rPr>
              <w:t>20000</w:t>
            </w:r>
          </w:p>
        </w:tc>
      </w:tr>
      <w:tr w14:paraId="18E66722">
        <w:tblPrEx>
          <w:tblCellMar>
            <w:top w:w="0" w:type="dxa"/>
            <w:left w:w="108" w:type="dxa"/>
            <w:bottom w:w="0" w:type="dxa"/>
            <w:right w:w="108" w:type="dxa"/>
          </w:tblCellMar>
        </w:tblPrEx>
        <w:trPr>
          <w:trHeight w:val="422" w:hRule="atLeast"/>
        </w:trPr>
        <w:tc>
          <w:tcPr>
            <w:tcW w:w="1135" w:type="dxa"/>
            <w:gridSpan w:val="2"/>
            <w:tcBorders>
              <w:top w:val="nil"/>
              <w:left w:val="single" w:color="auto" w:sz="4" w:space="0"/>
              <w:bottom w:val="single" w:color="auto" w:sz="4" w:space="0"/>
              <w:right w:val="single" w:color="auto" w:sz="4" w:space="0"/>
            </w:tcBorders>
          </w:tcPr>
          <w:p w14:paraId="7BD39F8B">
            <w:pPr>
              <w:widowControl/>
              <w:rPr>
                <w:szCs w:val="21"/>
              </w:rPr>
            </w:pPr>
            <w:r>
              <w:rPr>
                <w:szCs w:val="21"/>
              </w:rPr>
              <w:t>商务要求</w:t>
            </w:r>
          </w:p>
        </w:tc>
        <w:tc>
          <w:tcPr>
            <w:tcW w:w="8942" w:type="dxa"/>
            <w:gridSpan w:val="3"/>
            <w:tcBorders>
              <w:top w:val="nil"/>
              <w:left w:val="nil"/>
              <w:bottom w:val="single" w:color="auto" w:sz="4" w:space="0"/>
              <w:right w:val="single" w:color="auto" w:sz="4" w:space="0"/>
            </w:tcBorders>
            <w:vAlign w:val="top"/>
          </w:tcPr>
          <w:p w14:paraId="7E898C48">
            <w:pPr>
              <w:keepNext w:val="0"/>
              <w:keepLines w:val="0"/>
              <w:pageBreakBefore w:val="0"/>
              <w:numPr>
                <w:ilvl w:val="0"/>
                <w:numId w:val="5"/>
              </w:numPr>
              <w:kinsoku/>
              <w:wordWrap/>
              <w:overflowPunct/>
              <w:topLinePunct w:val="0"/>
              <w:autoSpaceDE/>
              <w:autoSpaceDN/>
              <w:bidi w:val="0"/>
              <w:spacing w:line="240" w:lineRule="auto"/>
              <w:jc w:val="left"/>
              <w:textAlignment w:val="auto"/>
              <w:rPr>
                <w:rFonts w:hint="eastAsia" w:cs="Times New Roman" w:eastAsiaTheme="minorEastAsia"/>
                <w:b w:val="0"/>
                <w:bCs w:val="0"/>
                <w:color w:val="auto"/>
                <w:sz w:val="21"/>
                <w:szCs w:val="21"/>
                <w:lang w:val="en-US" w:eastAsia="zh-CN"/>
              </w:rPr>
            </w:pPr>
            <w:r>
              <w:rPr>
                <w:rFonts w:hint="eastAsia" w:cs="Times New Roman"/>
                <w:b/>
                <w:bCs/>
                <w:color w:val="auto"/>
                <w:sz w:val="21"/>
                <w:szCs w:val="21"/>
              </w:rPr>
              <w:t>服务交付时间</w:t>
            </w:r>
            <w:r>
              <w:rPr>
                <w:rFonts w:hint="eastAsia" w:cs="Times New Roman"/>
                <w:color w:val="auto"/>
                <w:sz w:val="21"/>
                <w:szCs w:val="21"/>
              </w:rPr>
              <w:t>：</w:t>
            </w:r>
            <w:r>
              <w:rPr>
                <w:rFonts w:hint="eastAsia" w:cs="Times New Roman"/>
                <w:color w:val="auto"/>
                <w:sz w:val="21"/>
                <w:szCs w:val="21"/>
                <w:highlight w:val="none"/>
              </w:rPr>
              <w:t>签订合同之日起</w:t>
            </w:r>
            <w:r>
              <w:rPr>
                <w:rFonts w:hint="eastAsia" w:cs="Times New Roman"/>
                <w:b/>
                <w:bCs/>
                <w:color w:val="auto"/>
                <w:sz w:val="21"/>
                <w:szCs w:val="21"/>
                <w:highlight w:val="none"/>
                <w:u w:val="single"/>
                <w:lang w:val="en-US" w:eastAsia="zh-CN"/>
              </w:rPr>
              <w:t>官塘校区和社湾校区合并实施，在15个工作日内</w:t>
            </w:r>
            <w:r>
              <w:rPr>
                <w:rFonts w:hint="eastAsia" w:cs="Times New Roman"/>
                <w:b w:val="0"/>
                <w:bCs w:val="0"/>
                <w:color w:val="auto"/>
                <w:sz w:val="21"/>
                <w:szCs w:val="21"/>
                <w:u w:val="none"/>
              </w:rPr>
              <w:t>交付</w:t>
            </w:r>
            <w:r>
              <w:rPr>
                <w:rFonts w:hint="eastAsia" w:cs="Times New Roman"/>
                <w:b w:val="0"/>
                <w:bCs w:val="0"/>
                <w:color w:val="auto"/>
                <w:sz w:val="21"/>
                <w:szCs w:val="21"/>
                <w:u w:val="none"/>
                <w:lang w:val="en-US" w:eastAsia="zh-CN"/>
              </w:rPr>
              <w:t>整体</w:t>
            </w:r>
            <w:r>
              <w:rPr>
                <w:rFonts w:hint="eastAsia" w:cs="Times New Roman"/>
                <w:b w:val="0"/>
                <w:bCs w:val="0"/>
                <w:color w:val="auto"/>
                <w:sz w:val="21"/>
                <w:szCs w:val="21"/>
                <w:u w:val="none"/>
              </w:rPr>
              <w:t>服务内容。</w:t>
            </w:r>
          </w:p>
          <w:p w14:paraId="51BE4993">
            <w:pPr>
              <w:keepNext w:val="0"/>
              <w:keepLines w:val="0"/>
              <w:pageBreakBefore w:val="0"/>
              <w:numPr>
                <w:ilvl w:val="0"/>
                <w:numId w:val="5"/>
              </w:numPr>
              <w:kinsoku/>
              <w:wordWrap/>
              <w:overflowPunct/>
              <w:topLinePunct w:val="0"/>
              <w:autoSpaceDE/>
              <w:autoSpaceDN/>
              <w:bidi w:val="0"/>
              <w:spacing w:line="240" w:lineRule="auto"/>
              <w:jc w:val="left"/>
              <w:textAlignment w:val="auto"/>
              <w:rPr>
                <w:rFonts w:hint="eastAsia" w:cs="Times New Roman" w:eastAsiaTheme="minorEastAsia"/>
                <w:b w:val="0"/>
                <w:bCs w:val="0"/>
                <w:color w:val="auto"/>
                <w:sz w:val="21"/>
                <w:szCs w:val="21"/>
                <w:lang w:val="en-US" w:eastAsia="zh-CN"/>
              </w:rPr>
            </w:pPr>
            <w:r>
              <w:rPr>
                <w:rFonts w:hint="eastAsia" w:cs="Times New Roman"/>
                <w:b w:val="0"/>
                <w:bCs w:val="0"/>
                <w:color w:val="auto"/>
                <w:sz w:val="21"/>
                <w:szCs w:val="21"/>
              </w:rPr>
              <w:t>技术支持和服务</w:t>
            </w:r>
            <w:r>
              <w:rPr>
                <w:rFonts w:hint="eastAsia" w:cs="Times New Roman"/>
                <w:b w:val="0"/>
                <w:bCs w:val="0"/>
                <w:color w:val="auto"/>
                <w:sz w:val="21"/>
                <w:szCs w:val="21"/>
                <w:lang w:val="en-US" w:eastAsia="zh-CN"/>
              </w:rPr>
              <w:t>要求</w:t>
            </w:r>
          </w:p>
          <w:p w14:paraId="29E3AE26">
            <w:pPr>
              <w:keepNext w:val="0"/>
              <w:keepLines w:val="0"/>
              <w:pageBreakBefore w:val="0"/>
              <w:numPr>
                <w:ilvl w:val="0"/>
                <w:numId w:val="6"/>
              </w:numPr>
              <w:kinsoku/>
              <w:wordWrap/>
              <w:overflowPunct/>
              <w:topLinePunct w:val="0"/>
              <w:autoSpaceDE/>
              <w:autoSpaceDN/>
              <w:bidi w:val="0"/>
              <w:snapToGrid w:val="0"/>
              <w:spacing w:line="240" w:lineRule="auto"/>
              <w:textAlignment w:val="auto"/>
              <w:rPr>
                <w:rFonts w:hint="default"/>
                <w:b w:val="0"/>
                <w:bCs w:val="0"/>
                <w:sz w:val="20"/>
                <w:szCs w:val="20"/>
                <w:highlight w:val="none"/>
                <w:lang w:val="en-US" w:eastAsia="zh-CN"/>
              </w:rPr>
            </w:pPr>
            <w:r>
              <w:rPr>
                <w:rFonts w:hint="eastAsia" w:ascii="宋体" w:hAnsi="宋体"/>
                <w:color w:val="auto"/>
                <w:kern w:val="0"/>
                <w:szCs w:val="22"/>
                <w:lang w:val="en-US" w:eastAsia="zh-CN"/>
              </w:rPr>
              <w:t>本</w:t>
            </w:r>
            <w:r>
              <w:rPr>
                <w:rFonts w:ascii="宋体" w:hAnsi="宋体"/>
                <w:color w:val="auto"/>
                <w:kern w:val="0"/>
                <w:szCs w:val="22"/>
              </w:rPr>
              <w:t>项目所提供的全部货物（含硬件、软件及服务）必须完全满足</w:t>
            </w:r>
            <w:r>
              <w:rPr>
                <w:rFonts w:hint="eastAsia" w:ascii="宋体" w:hAnsi="宋体"/>
                <w:color w:val="auto"/>
                <w:kern w:val="0"/>
                <w:szCs w:val="22"/>
                <w:lang w:val="en-US" w:eastAsia="zh-CN"/>
              </w:rPr>
              <w:t>报价</w:t>
            </w:r>
            <w:r>
              <w:rPr>
                <w:rFonts w:ascii="宋体" w:hAnsi="宋体"/>
                <w:color w:val="auto"/>
                <w:kern w:val="0"/>
                <w:szCs w:val="22"/>
              </w:rPr>
              <w:t>文件所述要求，如中标</w:t>
            </w:r>
            <w:r>
              <w:rPr>
                <w:rFonts w:hint="eastAsia" w:ascii="宋体" w:hAnsi="宋体"/>
                <w:color w:val="auto"/>
                <w:kern w:val="0"/>
                <w:szCs w:val="22"/>
                <w:lang w:eastAsia="zh-CN"/>
              </w:rPr>
              <w:t>报价人</w:t>
            </w:r>
            <w:r>
              <w:rPr>
                <w:rFonts w:ascii="宋体" w:hAnsi="宋体"/>
                <w:color w:val="auto"/>
                <w:kern w:val="0"/>
                <w:szCs w:val="22"/>
              </w:rPr>
              <w:t>在</w:t>
            </w:r>
            <w:r>
              <w:rPr>
                <w:rFonts w:hint="eastAsia" w:ascii="宋体" w:hAnsi="宋体"/>
                <w:color w:val="auto"/>
                <w:kern w:val="0"/>
                <w:szCs w:val="22"/>
                <w:lang w:eastAsia="zh-CN"/>
              </w:rPr>
              <w:t>报价</w:t>
            </w:r>
            <w:r>
              <w:rPr>
                <w:rFonts w:ascii="宋体" w:hAnsi="宋体"/>
                <w:color w:val="auto"/>
                <w:kern w:val="0"/>
                <w:szCs w:val="22"/>
              </w:rPr>
              <w:t>文件中有承诺正偏离的应按其正偏离内容执行。</w:t>
            </w:r>
            <w:r>
              <w:rPr>
                <w:rFonts w:hint="eastAsia" w:ascii="宋体" w:hAnsi="宋体"/>
                <w:color w:val="auto"/>
                <w:kern w:val="0"/>
                <w:szCs w:val="22"/>
                <w:lang w:val="en-US" w:eastAsia="zh-CN"/>
              </w:rPr>
              <w:t>报价单位</w:t>
            </w:r>
            <w:r>
              <w:rPr>
                <w:rFonts w:hint="eastAsia"/>
                <w:b w:val="0"/>
                <w:bCs w:val="0"/>
                <w:sz w:val="20"/>
                <w:szCs w:val="20"/>
                <w:highlight w:val="none"/>
                <w:lang w:val="en-US" w:eastAsia="zh-CN"/>
              </w:rPr>
              <w:t>实施人员在项目服务期间须</w:t>
            </w:r>
            <w:r>
              <w:rPr>
                <w:rFonts w:hint="default"/>
                <w:b w:val="0"/>
                <w:bCs w:val="0"/>
                <w:sz w:val="20"/>
                <w:szCs w:val="20"/>
                <w:highlight w:val="none"/>
                <w:lang w:val="en-US" w:eastAsia="zh-CN"/>
              </w:rPr>
              <w:t>遵守国家各项法律、法规及</w:t>
            </w:r>
            <w:r>
              <w:rPr>
                <w:rFonts w:hint="eastAsia"/>
                <w:b w:val="0"/>
                <w:bCs w:val="0"/>
                <w:sz w:val="20"/>
                <w:szCs w:val="20"/>
                <w:highlight w:val="none"/>
                <w:lang w:val="en-US" w:eastAsia="zh-CN"/>
              </w:rPr>
              <w:t>采购人单位</w:t>
            </w:r>
            <w:r>
              <w:rPr>
                <w:rFonts w:hint="default"/>
                <w:b w:val="0"/>
                <w:bCs w:val="0"/>
                <w:sz w:val="20"/>
                <w:szCs w:val="20"/>
                <w:highlight w:val="none"/>
                <w:lang w:val="en-US" w:eastAsia="zh-CN"/>
              </w:rPr>
              <w:t>的规章制度。</w:t>
            </w:r>
          </w:p>
          <w:p w14:paraId="58C875BD">
            <w:pPr>
              <w:keepNext w:val="0"/>
              <w:keepLines w:val="0"/>
              <w:pageBreakBefore w:val="0"/>
              <w:numPr>
                <w:ilvl w:val="0"/>
                <w:numId w:val="6"/>
              </w:numPr>
              <w:kinsoku/>
              <w:wordWrap/>
              <w:overflowPunct/>
              <w:topLinePunct w:val="0"/>
              <w:autoSpaceDE/>
              <w:autoSpaceDN/>
              <w:bidi w:val="0"/>
              <w:snapToGrid w:val="0"/>
              <w:spacing w:line="240" w:lineRule="auto"/>
              <w:textAlignment w:val="auto"/>
              <w:rPr>
                <w:rFonts w:hint="default"/>
                <w:b w:val="0"/>
                <w:bCs w:val="0"/>
                <w:sz w:val="20"/>
                <w:szCs w:val="20"/>
                <w:highlight w:val="none"/>
                <w:lang w:val="en-US" w:eastAsia="zh-CN"/>
              </w:rPr>
            </w:pPr>
            <w:r>
              <w:rPr>
                <w:rFonts w:hint="default"/>
                <w:b w:val="0"/>
                <w:bCs w:val="0"/>
                <w:sz w:val="20"/>
                <w:szCs w:val="20"/>
                <w:highlight w:val="none"/>
                <w:lang w:val="en-US" w:eastAsia="zh-CN"/>
              </w:rPr>
              <w:t>报价人须配备所需的所有设备及耗材，包含但不限于电脑、条码打印机、扫描枪、打包机、打包带、包裹标签、牛皮纸等。</w:t>
            </w:r>
          </w:p>
          <w:p w14:paraId="57E025AA">
            <w:pPr>
              <w:keepNext w:val="0"/>
              <w:keepLines w:val="0"/>
              <w:pageBreakBefore w:val="0"/>
              <w:numPr>
                <w:ilvl w:val="0"/>
                <w:numId w:val="6"/>
              </w:numPr>
              <w:kinsoku/>
              <w:wordWrap/>
              <w:overflowPunct/>
              <w:topLinePunct w:val="0"/>
              <w:autoSpaceDE/>
              <w:autoSpaceDN/>
              <w:bidi w:val="0"/>
              <w:snapToGrid w:val="0"/>
              <w:spacing w:line="240" w:lineRule="auto"/>
              <w:textAlignment w:val="auto"/>
              <w:rPr>
                <w:rFonts w:hint="default"/>
                <w:b w:val="0"/>
                <w:bCs w:val="0"/>
                <w:sz w:val="20"/>
                <w:szCs w:val="20"/>
                <w:highlight w:val="none"/>
                <w:lang w:val="en-US" w:eastAsia="zh-CN"/>
              </w:rPr>
            </w:pPr>
            <w:r>
              <w:rPr>
                <w:rFonts w:hint="default"/>
                <w:b/>
                <w:bCs/>
                <w:sz w:val="20"/>
                <w:szCs w:val="20"/>
                <w:highlight w:val="none"/>
                <w:lang w:val="en-US" w:eastAsia="zh-CN"/>
              </w:rPr>
              <w:t>中标报价人在接到中标结果通知之日起5日内提交包含实施人员详细信息的服务内容承诺函，格式自拟并加盖公章。</w:t>
            </w:r>
          </w:p>
          <w:p w14:paraId="639B74FD">
            <w:pPr>
              <w:pStyle w:val="4"/>
              <w:keepNext w:val="0"/>
              <w:keepLines w:val="0"/>
              <w:pageBreakBefore w:val="0"/>
              <w:kinsoku/>
              <w:wordWrap/>
              <w:overflowPunct/>
              <w:topLinePunct w:val="0"/>
              <w:autoSpaceDE/>
              <w:autoSpaceDN/>
              <w:bidi w:val="0"/>
              <w:spacing w:after="0" w:line="240" w:lineRule="auto"/>
              <w:textAlignment w:val="auto"/>
              <w:rPr>
                <w:rFonts w:hint="default" w:cs="Times New Roman"/>
                <w:color w:val="auto"/>
                <w:sz w:val="21"/>
                <w:szCs w:val="21"/>
                <w:lang w:val="en-US" w:eastAsia="zh-CN"/>
              </w:rPr>
            </w:pPr>
            <w:r>
              <w:rPr>
                <w:rFonts w:hint="eastAsia" w:cs="Times New Roman"/>
                <w:color w:val="auto"/>
                <w:sz w:val="21"/>
                <w:szCs w:val="21"/>
                <w:lang w:val="en-US" w:eastAsia="zh-CN"/>
              </w:rPr>
              <w:t>3.知识产权</w:t>
            </w:r>
          </w:p>
          <w:p w14:paraId="2A181658">
            <w:pPr>
              <w:pStyle w:val="4"/>
              <w:keepNext w:val="0"/>
              <w:keepLines w:val="0"/>
              <w:pageBreakBefore w:val="0"/>
              <w:kinsoku/>
              <w:wordWrap/>
              <w:overflowPunct/>
              <w:topLinePunct w:val="0"/>
              <w:autoSpaceDE/>
              <w:autoSpaceDN/>
              <w:bidi w:val="0"/>
              <w:spacing w:after="0" w:line="240" w:lineRule="auto"/>
              <w:textAlignment w:val="auto"/>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1</w:t>
            </w:r>
            <w:r>
              <w:rPr>
                <w:rFonts w:hint="eastAsia" w:cs="Times New Roman"/>
                <w:color w:val="auto"/>
                <w:sz w:val="21"/>
                <w:szCs w:val="21"/>
                <w:lang w:eastAsia="zh-CN"/>
              </w:rPr>
              <w:t>）</w:t>
            </w:r>
            <w:r>
              <w:rPr>
                <w:rFonts w:hint="eastAsia" w:cs="Times New Roman"/>
                <w:color w:val="auto"/>
                <w:sz w:val="21"/>
                <w:szCs w:val="21"/>
              </w:rPr>
              <w:t>本项目在交付时，所有涉及本项目的数据成果、资源、资料以及产权归属采购人。报价人未经采购人同意，不得以任何方式向第三方披露、秘密信息、技术资料和文件。除本项目工作需要之外，未得到</w:t>
            </w:r>
            <w:r>
              <w:rPr>
                <w:rFonts w:hint="eastAsia" w:cs="Times New Roman"/>
                <w:color w:val="auto"/>
                <w:sz w:val="21"/>
                <w:szCs w:val="21"/>
                <w:lang w:val="en-US" w:eastAsia="zh-CN"/>
              </w:rPr>
              <w:t>采购人</w:t>
            </w:r>
            <w:r>
              <w:rPr>
                <w:rFonts w:hint="eastAsia" w:cs="Times New Roman"/>
                <w:color w:val="auto"/>
                <w:sz w:val="21"/>
                <w:szCs w:val="21"/>
              </w:rPr>
              <w:t>的书面许可，报价人不得以任何方式商业性地利用上述资料和技术。</w:t>
            </w:r>
          </w:p>
          <w:p w14:paraId="00EB3DB8">
            <w:pPr>
              <w:keepNext w:val="0"/>
              <w:keepLines w:val="0"/>
              <w:pageBreakBefore w:val="0"/>
              <w:kinsoku/>
              <w:wordWrap/>
              <w:overflowPunct/>
              <w:topLinePunct w:val="0"/>
              <w:autoSpaceDE/>
              <w:autoSpaceDN/>
              <w:bidi w:val="0"/>
              <w:snapToGrid w:val="0"/>
              <w:spacing w:line="240" w:lineRule="auto"/>
              <w:textAlignment w:val="auto"/>
              <w:rPr>
                <w:rFonts w:hint="eastAsia" w:cs="Times New Roman"/>
                <w:color w:val="auto"/>
                <w:sz w:val="21"/>
                <w:szCs w:val="21"/>
              </w:rPr>
            </w:pPr>
            <w:r>
              <w:rPr>
                <w:rFonts w:hint="eastAsia" w:cs="Times New Roman"/>
                <w:color w:val="auto"/>
                <w:sz w:val="21"/>
                <w:szCs w:val="21"/>
                <w:lang w:eastAsia="zh-CN"/>
              </w:rPr>
              <w:t>（</w:t>
            </w:r>
            <w:r>
              <w:rPr>
                <w:rFonts w:hint="eastAsia" w:cs="Times New Roman"/>
                <w:color w:val="auto"/>
                <w:sz w:val="21"/>
                <w:szCs w:val="21"/>
                <w:lang w:val="en-US" w:eastAsia="zh-CN"/>
              </w:rPr>
              <w:t>2</w:t>
            </w:r>
            <w:r>
              <w:rPr>
                <w:rFonts w:hint="eastAsia" w:cs="Times New Roman"/>
                <w:color w:val="auto"/>
                <w:sz w:val="21"/>
                <w:szCs w:val="21"/>
                <w:lang w:eastAsia="zh-CN"/>
              </w:rPr>
              <w:t>）</w:t>
            </w:r>
            <w:r>
              <w:rPr>
                <w:rFonts w:ascii="宋体" w:hAnsi="宋体"/>
                <w:color w:val="auto"/>
                <w:kern w:val="0"/>
                <w:szCs w:val="22"/>
              </w:rPr>
              <w:t>中标</w:t>
            </w:r>
            <w:r>
              <w:rPr>
                <w:rFonts w:hint="eastAsia" w:ascii="宋体" w:hAnsi="宋体"/>
                <w:color w:val="auto"/>
                <w:kern w:val="0"/>
                <w:szCs w:val="22"/>
                <w:lang w:eastAsia="zh-CN"/>
              </w:rPr>
              <w:t>报价人</w:t>
            </w:r>
            <w:r>
              <w:rPr>
                <w:rFonts w:ascii="宋体" w:hAnsi="宋体"/>
                <w:color w:val="auto"/>
                <w:kern w:val="0"/>
                <w:szCs w:val="22"/>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color w:val="auto"/>
                <w:kern w:val="0"/>
                <w:szCs w:val="22"/>
                <w:lang w:eastAsia="zh-CN"/>
              </w:rPr>
              <w:t>报价</w:t>
            </w:r>
            <w:r>
              <w:rPr>
                <w:rFonts w:ascii="宋体" w:hAnsi="宋体"/>
                <w:color w:val="auto"/>
                <w:kern w:val="0"/>
                <w:szCs w:val="22"/>
              </w:rPr>
              <w:t>人承担。</w:t>
            </w:r>
          </w:p>
          <w:p w14:paraId="5604A1A1">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hint="eastAsia" w:ascii="Arial" w:hAnsi="Arial" w:eastAsia="宋体" w:cs="Arial"/>
                <w:b w:val="0"/>
                <w:bCs w:val="0"/>
                <w:color w:val="auto"/>
                <w:kern w:val="0"/>
                <w:sz w:val="21"/>
                <w:szCs w:val="21"/>
                <w:lang w:val="en-US" w:eastAsia="zh-CN"/>
              </w:rPr>
            </w:pPr>
            <w:r>
              <w:rPr>
                <w:rFonts w:hint="eastAsia" w:ascii="Arial" w:hAnsi="Arial" w:eastAsia="宋体" w:cs="Arial"/>
                <w:b w:val="0"/>
                <w:bCs w:val="0"/>
                <w:color w:val="auto"/>
                <w:kern w:val="0"/>
                <w:sz w:val="21"/>
                <w:szCs w:val="21"/>
                <w:lang w:val="en-US" w:eastAsia="zh-CN"/>
              </w:rPr>
              <w:t>4.</w:t>
            </w:r>
            <w:r>
              <w:rPr>
                <w:rFonts w:ascii="Arial" w:hAnsi="Arial" w:eastAsia="宋体" w:cs="Arial"/>
                <w:b w:val="0"/>
                <w:bCs w:val="0"/>
                <w:color w:val="auto"/>
                <w:kern w:val="0"/>
                <w:sz w:val="21"/>
                <w:szCs w:val="21"/>
              </w:rPr>
              <w:t>付款</w:t>
            </w:r>
            <w:r>
              <w:rPr>
                <w:rFonts w:hint="eastAsia" w:ascii="Arial" w:hAnsi="Arial" w:eastAsia="宋体" w:cs="Arial"/>
                <w:b w:val="0"/>
                <w:bCs w:val="0"/>
                <w:color w:val="auto"/>
                <w:kern w:val="0"/>
                <w:sz w:val="21"/>
                <w:szCs w:val="21"/>
                <w:lang w:val="en-US" w:eastAsia="zh-CN"/>
              </w:rPr>
              <w:t>要求</w:t>
            </w:r>
          </w:p>
          <w:p w14:paraId="3C4522F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jc w:val="left"/>
              <w:textAlignment w:val="auto"/>
              <w:rPr>
                <w:rFonts w:ascii="Arial" w:hAnsi="Arial" w:eastAsia="宋体" w:cs="Arial"/>
                <w:color w:val="auto"/>
                <w:kern w:val="0"/>
                <w:sz w:val="21"/>
                <w:szCs w:val="21"/>
              </w:rPr>
            </w:pPr>
            <w:r>
              <w:rPr>
                <w:rFonts w:ascii="Arial" w:hAnsi="Arial" w:eastAsia="宋体" w:cs="Arial"/>
                <w:color w:val="auto"/>
                <w:kern w:val="0"/>
                <w:sz w:val="21"/>
                <w:szCs w:val="21"/>
              </w:rPr>
              <w:t>本项目无预付款，合同中</w:t>
            </w:r>
            <w:r>
              <w:rPr>
                <w:rFonts w:hint="eastAsia" w:ascii="Arial" w:hAnsi="Arial" w:eastAsia="宋体" w:cs="Arial"/>
                <w:color w:val="auto"/>
                <w:kern w:val="0"/>
                <w:sz w:val="21"/>
                <w:szCs w:val="21"/>
                <w:lang w:val="en-US" w:eastAsia="zh-CN"/>
              </w:rPr>
              <w:t>整体服务内容</w:t>
            </w:r>
            <w:r>
              <w:rPr>
                <w:rFonts w:ascii="Arial" w:hAnsi="Arial" w:eastAsia="宋体" w:cs="Arial"/>
                <w:color w:val="auto"/>
                <w:kern w:val="0"/>
                <w:sz w:val="21"/>
                <w:szCs w:val="21"/>
              </w:rPr>
              <w:t>验收合格交付给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使用后，</w:t>
            </w:r>
            <w:r>
              <w:rPr>
                <w:rFonts w:hint="eastAsia" w:ascii="Arial" w:hAnsi="Arial" w:eastAsia="宋体" w:cs="Arial"/>
                <w:b/>
                <w:bCs/>
                <w:color w:val="auto"/>
                <w:kern w:val="0"/>
                <w:sz w:val="21"/>
                <w:szCs w:val="21"/>
                <w:lang w:val="en-US" w:eastAsia="zh-CN"/>
              </w:rPr>
              <w:t>按照单价报价，根据实际完成的数量进行结算</w:t>
            </w:r>
            <w:r>
              <w:rPr>
                <w:rFonts w:hint="eastAsia" w:ascii="Arial" w:hAnsi="Arial" w:eastAsia="宋体" w:cs="Arial"/>
                <w:color w:val="auto"/>
                <w:kern w:val="0"/>
                <w:sz w:val="21"/>
                <w:szCs w:val="21"/>
                <w:lang w:val="en-US" w:eastAsia="zh-CN"/>
              </w:rPr>
              <w:t>。</w:t>
            </w:r>
            <w:r>
              <w:rPr>
                <w:rFonts w:hint="eastAsia" w:ascii="Arial" w:hAnsi="Arial" w:eastAsia="宋体" w:cs="Arial"/>
                <w:color w:val="auto"/>
                <w:kern w:val="0"/>
                <w:sz w:val="21"/>
                <w:szCs w:val="21"/>
              </w:rPr>
              <w:t>被选中的报价人开具全额增值税专用发票</w:t>
            </w:r>
            <w:r>
              <w:rPr>
                <w:rFonts w:ascii="Arial" w:hAnsi="Arial" w:eastAsia="宋体" w:cs="Arial"/>
                <w:color w:val="auto"/>
                <w:kern w:val="0"/>
                <w:sz w:val="21"/>
                <w:szCs w:val="21"/>
              </w:rPr>
              <w:t>给</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w:t>
            </w:r>
            <w:r>
              <w:rPr>
                <w:rFonts w:hint="eastAsia" w:ascii="Arial" w:hAnsi="Arial" w:eastAsia="宋体" w:cs="Arial"/>
                <w:color w:val="auto"/>
                <w:kern w:val="0"/>
                <w:sz w:val="21"/>
                <w:szCs w:val="21"/>
              </w:rPr>
              <w:t>采购人</w:t>
            </w:r>
            <w:r>
              <w:rPr>
                <w:rFonts w:ascii="Arial" w:hAnsi="Arial" w:eastAsia="宋体" w:cs="Arial"/>
                <w:color w:val="auto"/>
                <w:kern w:val="0"/>
                <w:sz w:val="21"/>
                <w:szCs w:val="21"/>
              </w:rPr>
              <w:t>收到发票后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20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color w:val="auto"/>
                <w:kern w:val="0"/>
                <w:sz w:val="21"/>
                <w:szCs w:val="21"/>
              </w:rPr>
              <w:t>支付手续</w:t>
            </w:r>
            <w:r>
              <w:rPr>
                <w:rFonts w:cs="Arial" w:asciiTheme="majorEastAsia" w:hAnsiTheme="majorEastAsia" w:eastAsiaTheme="majorEastAsia"/>
                <w:color w:val="auto"/>
                <w:kern w:val="0"/>
                <w:sz w:val="21"/>
                <w:szCs w:val="21"/>
              </w:rPr>
              <w:t>。</w:t>
            </w:r>
            <w:r>
              <w:rPr>
                <w:rFonts w:hint="eastAsia" w:cs="Arial" w:asciiTheme="majorEastAsia" w:hAnsiTheme="majorEastAsia" w:eastAsiaTheme="majorEastAsia"/>
                <w:color w:val="auto"/>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770046F8">
            <w:pPr>
              <w:pStyle w:val="4"/>
              <w:keepNext w:val="0"/>
              <w:keepLines w:val="0"/>
              <w:pageBreakBefore w:val="0"/>
              <w:kinsoku/>
              <w:wordWrap/>
              <w:overflowPunct/>
              <w:topLinePunct w:val="0"/>
              <w:autoSpaceDE/>
              <w:autoSpaceDN/>
              <w:bidi w:val="0"/>
              <w:spacing w:after="0" w:line="240" w:lineRule="auto"/>
              <w:textAlignment w:val="auto"/>
              <w:rPr>
                <w:rFonts w:hint="eastAsia" w:cs="Times New Roman"/>
                <w:b w:val="0"/>
                <w:bCs w:val="0"/>
                <w:color w:val="auto"/>
                <w:sz w:val="21"/>
                <w:szCs w:val="21"/>
                <w:lang w:val="en-US" w:eastAsia="zh-CN"/>
              </w:rPr>
            </w:pPr>
            <w:r>
              <w:rPr>
                <w:rFonts w:hint="eastAsia" w:ascii="Arial" w:hAnsi="Arial" w:eastAsia="宋体" w:cs="Arial"/>
                <w:b w:val="0"/>
                <w:bCs w:val="0"/>
                <w:color w:val="auto"/>
                <w:kern w:val="0"/>
                <w:sz w:val="21"/>
                <w:szCs w:val="21"/>
                <w:lang w:val="en-US" w:eastAsia="zh-CN"/>
              </w:rPr>
              <w:t>5.</w:t>
            </w:r>
            <w:r>
              <w:rPr>
                <w:rFonts w:hint="eastAsia" w:cs="Times New Roman"/>
                <w:b w:val="0"/>
                <w:bCs w:val="0"/>
                <w:color w:val="auto"/>
                <w:sz w:val="21"/>
                <w:szCs w:val="21"/>
                <w:lang w:val="en-US" w:eastAsia="zh-CN"/>
              </w:rPr>
              <w:t>验收要求</w:t>
            </w:r>
          </w:p>
          <w:p w14:paraId="4F25B0D2">
            <w:pPr>
              <w:pStyle w:val="4"/>
              <w:keepNext w:val="0"/>
              <w:keepLines w:val="0"/>
              <w:pageBreakBefore w:val="0"/>
              <w:kinsoku/>
              <w:wordWrap/>
              <w:overflowPunct/>
              <w:topLinePunct w:val="0"/>
              <w:autoSpaceDE/>
              <w:autoSpaceDN/>
              <w:bidi w:val="0"/>
              <w:spacing w:after="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23D01FA0">
            <w:pPr>
              <w:pStyle w:val="4"/>
              <w:keepNext w:val="0"/>
              <w:keepLines w:val="0"/>
              <w:pageBreakBefore w:val="0"/>
              <w:kinsoku/>
              <w:wordWrap/>
              <w:overflowPunct/>
              <w:topLinePunct w:val="0"/>
              <w:autoSpaceDE/>
              <w:autoSpaceDN/>
              <w:bidi w:val="0"/>
              <w:spacing w:after="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（2）中标报价人须确保货物为原制造商制造（或原厂组装）的全新产品，，无侵权行为、表面无划损、无任何缺陷隐患，在中国境内可依常规安全合法使用。</w:t>
            </w:r>
          </w:p>
          <w:p w14:paraId="19770C4A">
            <w:pPr>
              <w:pStyle w:val="4"/>
              <w:keepNext w:val="0"/>
              <w:keepLines w:val="0"/>
              <w:pageBreakBefore w:val="0"/>
              <w:kinsoku/>
              <w:wordWrap/>
              <w:overflowPunct/>
              <w:topLinePunct w:val="0"/>
              <w:autoSpaceDE/>
              <w:autoSpaceDN/>
              <w:bidi w:val="0"/>
              <w:spacing w:after="0" w:line="240" w:lineRule="auto"/>
              <w:textAlignment w:val="auto"/>
              <w:rPr>
                <w:rFonts w:hint="eastAsia" w:cs="Times New Roman"/>
                <w:color w:val="auto"/>
                <w:sz w:val="21"/>
                <w:szCs w:val="21"/>
                <w:lang w:val="en-US" w:eastAsia="zh-CN"/>
              </w:rPr>
            </w:pPr>
            <w:r>
              <w:rPr>
                <w:rFonts w:hint="eastAsia" w:cs="Times New Roman"/>
                <w:color w:val="auto"/>
                <w:sz w:val="21"/>
                <w:szCs w:val="21"/>
                <w:lang w:val="en-US" w:eastAsia="zh-CN"/>
              </w:rPr>
              <w:t>（3）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含运行产生全部费用）由中标报价人承担。</w:t>
            </w:r>
          </w:p>
          <w:p w14:paraId="7BD88D90">
            <w:pPr>
              <w:pStyle w:val="4"/>
              <w:keepNext w:val="0"/>
              <w:keepLines w:val="0"/>
              <w:pageBreakBefore w:val="0"/>
              <w:kinsoku/>
              <w:wordWrap/>
              <w:overflowPunct/>
              <w:topLinePunct w:val="0"/>
              <w:autoSpaceDE/>
              <w:autoSpaceDN/>
              <w:bidi w:val="0"/>
              <w:spacing w:after="0" w:line="240" w:lineRule="auto"/>
              <w:textAlignment w:val="auto"/>
              <w:rPr>
                <w:rFonts w:asciiTheme="minorEastAsia" w:hAnsiTheme="minorEastAsia"/>
                <w:kern w:val="0"/>
                <w:sz w:val="24"/>
                <w:szCs w:val="24"/>
              </w:rPr>
            </w:pPr>
            <w:r>
              <w:rPr>
                <w:rFonts w:hint="eastAsia" w:cs="Times New Roman"/>
                <w:color w:val="auto"/>
                <w:sz w:val="21"/>
                <w:szCs w:val="21"/>
                <w:lang w:val="en-US" w:eastAsia="zh-CN"/>
              </w:rPr>
              <w:t>（4）采购人有权委托第三方进行履约验收，履约验收费用（含运行耗材、验收专家费等全部费用）由中标报价人支付。报价人在报价时自行考虑。</w:t>
            </w:r>
          </w:p>
        </w:tc>
      </w:tr>
    </w:tbl>
    <w:p w14:paraId="7AC2DB51">
      <w:pPr>
        <w:pStyle w:val="4"/>
      </w:pPr>
    </w:p>
    <w:p w14:paraId="3C3466F7">
      <w:pPr>
        <w:widowControl/>
        <w:adjustRightInd w:val="0"/>
        <w:snapToGrid w:val="0"/>
        <w:spacing w:line="360" w:lineRule="auto"/>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四、</w:t>
      </w:r>
      <w:r>
        <w:rPr>
          <w:rFonts w:ascii="Arial" w:hAnsi="Arial" w:eastAsia="宋体" w:cs="Arial"/>
          <w:color w:val="000000"/>
          <w:kern w:val="0"/>
          <w:sz w:val="24"/>
          <w:szCs w:val="24"/>
        </w:rPr>
        <w:t>报价人须知：（以下要求报价</w:t>
      </w:r>
      <w:r>
        <w:rPr>
          <w:rFonts w:hint="eastAsia" w:ascii="Arial" w:hAnsi="Arial" w:eastAsia="宋体" w:cs="Arial"/>
          <w:color w:val="000000"/>
          <w:kern w:val="0"/>
          <w:sz w:val="24"/>
          <w:szCs w:val="24"/>
          <w:lang w:val="en-US" w:eastAsia="zh-CN"/>
        </w:rPr>
        <w:t>人</w:t>
      </w:r>
      <w:r>
        <w:rPr>
          <w:rFonts w:ascii="Arial" w:hAnsi="Arial" w:eastAsia="宋体" w:cs="Arial"/>
          <w:color w:val="000000"/>
          <w:kern w:val="0"/>
          <w:sz w:val="24"/>
          <w:szCs w:val="24"/>
        </w:rPr>
        <w:t>必须满足否则视为无效）</w:t>
      </w:r>
    </w:p>
    <w:p w14:paraId="132B0DDF">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2F686D3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1894CC52">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p>
    <w:p w14:paraId="3F508E4A">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6120D9A1">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D381BE4">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6F186418">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75FB8802">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5357A6F5">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0378CF9B">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40880561">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2AB79880">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76DBF1ED">
      <w:pPr>
        <w:widowControl/>
        <w:numPr>
          <w:ilvl w:val="0"/>
          <w:numId w:val="7"/>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1450FD67">
      <w:pPr>
        <w:pStyle w:val="4"/>
        <w:numPr>
          <w:ilvl w:val="0"/>
          <w:numId w:val="7"/>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31C5B2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E5F75A1">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754085D5">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w:t>
      </w:r>
    </w:p>
    <w:p w14:paraId="3FC585D4">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538327BB">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color w:val="auto"/>
          <w:sz w:val="24"/>
          <w:szCs w:val="24"/>
          <w:highlight w:val="none"/>
          <w:lang w:val="en-US" w:eastAsia="zh-CN"/>
        </w:rPr>
        <w:t>一式两份，</w:t>
      </w:r>
      <w:r>
        <w:rPr>
          <w:rFonts w:hint="eastAsia" w:asciiTheme="majorEastAsia" w:hAnsiTheme="majorEastAsia" w:eastAsiaTheme="majorEastAsia" w:cstheme="majorEastAsia"/>
          <w:b/>
          <w:bCs/>
          <w:color w:val="auto"/>
          <w:sz w:val="24"/>
          <w:szCs w:val="24"/>
          <w:highlight w:val="none"/>
        </w:rPr>
        <w:t>正本一份、副本</w:t>
      </w:r>
      <w:r>
        <w:rPr>
          <w:rFonts w:hint="eastAsia" w:asciiTheme="majorEastAsia" w:hAnsiTheme="majorEastAsia" w:eastAsiaTheme="majorEastAsia" w:cstheme="majorEastAsia"/>
          <w:b/>
          <w:bCs/>
          <w:color w:val="auto"/>
          <w:sz w:val="24"/>
          <w:szCs w:val="24"/>
          <w:highlight w:val="none"/>
          <w:lang w:val="en-US" w:eastAsia="zh-CN"/>
        </w:rPr>
        <w:t>一</w:t>
      </w:r>
      <w:r>
        <w:rPr>
          <w:rFonts w:hint="eastAsia" w:asciiTheme="majorEastAsia" w:hAnsiTheme="majorEastAsia" w:eastAsiaTheme="majorEastAsia" w:cstheme="majorEastAsia"/>
          <w:b/>
          <w:bCs/>
          <w:color w:val="auto"/>
          <w:sz w:val="24"/>
          <w:szCs w:val="24"/>
          <w:highlight w:val="none"/>
        </w:rPr>
        <w:t>份</w:t>
      </w:r>
    </w:p>
    <w:p w14:paraId="442B3012">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7730DD21">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00624824">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2E34E23">
      <w:pPr>
        <w:pStyle w:val="31"/>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149D77F0">
      <w:pPr>
        <w:spacing w:line="480" w:lineRule="exact"/>
        <w:ind w:left="0" w:leftChars="0"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6</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7</w:t>
      </w:r>
      <w:r>
        <w:rPr>
          <w:rFonts w:hint="eastAsia" w:asciiTheme="majorEastAsia" w:hAnsiTheme="majorEastAsia" w:eastAsiaTheme="majorEastAsia" w:cstheme="majorEastAsia"/>
          <w:b/>
          <w:bCs/>
          <w:color w:val="auto"/>
          <w:sz w:val="24"/>
          <w:szCs w:val="24"/>
          <w:highlight w:val="yellow"/>
          <w:u w:val="single"/>
        </w:rPr>
        <w:t>月</w:t>
      </w:r>
      <w:r>
        <w:rPr>
          <w:rFonts w:hint="eastAsia" w:asciiTheme="majorEastAsia" w:hAnsiTheme="majorEastAsia" w:eastAsiaTheme="majorEastAsia" w:cstheme="majorEastAsia"/>
          <w:b/>
          <w:bCs/>
          <w:color w:val="auto"/>
          <w:sz w:val="24"/>
          <w:szCs w:val="24"/>
          <w:highlight w:val="yellow"/>
          <w:u w:val="single"/>
          <w:lang w:val="en-US" w:eastAsia="zh-CN"/>
        </w:rPr>
        <w:t>21</w:t>
      </w:r>
      <w:r>
        <w:rPr>
          <w:rFonts w:hint="eastAsia" w:asciiTheme="majorEastAsia" w:hAnsiTheme="majorEastAsia" w:eastAsiaTheme="majorEastAsia" w:cstheme="majorEastAsia"/>
          <w:b/>
          <w:bCs/>
          <w:color w:val="auto"/>
          <w:sz w:val="24"/>
          <w:szCs w:val="24"/>
          <w:highlight w:val="yellow"/>
          <w:u w:val="single"/>
        </w:rPr>
        <w:t>日9时00分至9时30分</w:t>
      </w:r>
      <w:r>
        <w:rPr>
          <w:rFonts w:hint="eastAsia" w:asciiTheme="majorEastAsia" w:hAnsiTheme="majorEastAsia" w:eastAsiaTheme="majorEastAsia" w:cstheme="majorEastAsia"/>
          <w:b/>
          <w:bCs/>
          <w:color w:val="auto"/>
          <w:sz w:val="24"/>
          <w:szCs w:val="24"/>
          <w:highlight w:val="none"/>
        </w:rPr>
        <w:t>（北京时间）</w:t>
      </w:r>
    </w:p>
    <w:p w14:paraId="0AF517B9">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34C7D039">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6A1FDD7">
      <w:pPr>
        <w:widowControl/>
        <w:numPr>
          <w:ilvl w:val="0"/>
          <w:numId w:val="8"/>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07C1EE0E">
      <w:pPr>
        <w:widowControl/>
        <w:numPr>
          <w:ilvl w:val="0"/>
          <w:numId w:val="0"/>
        </w:numPr>
        <w:adjustRightInd w:val="0"/>
        <w:snapToGrid w:val="0"/>
        <w:spacing w:line="520" w:lineRule="exact"/>
        <w:jc w:val="left"/>
        <w:rPr>
          <w:rFonts w:hint="eastAsia" w:asciiTheme="majorEastAsia" w:hAnsiTheme="majorEastAsia" w:eastAsiaTheme="majorEastAsia" w:cstheme="majorEastAsia"/>
          <w:bCs/>
          <w:kern w:val="0"/>
          <w:sz w:val="24"/>
          <w:szCs w:val="28"/>
          <w:lang w:val="en-US" w:eastAsia="zh-CN" w:bidi="en-US"/>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Cs/>
          <w:kern w:val="0"/>
          <w:sz w:val="24"/>
          <w:szCs w:val="28"/>
          <w:lang w:val="en-US" w:eastAsia="zh-CN" w:bidi="en-US"/>
        </w:rPr>
        <w:t>刘老师</w:t>
      </w:r>
      <w:r>
        <w:rPr>
          <w:rFonts w:hint="eastAsia" w:asciiTheme="majorEastAsia" w:hAnsiTheme="majorEastAsia" w:eastAsiaTheme="majorEastAsia" w:cstheme="majorEastAsia"/>
          <w:b/>
          <w:bCs/>
          <w:kern w:val="0"/>
          <w:sz w:val="24"/>
          <w:szCs w:val="28"/>
          <w:lang w:bidi="en-US"/>
        </w:rPr>
        <w:t xml:space="preserve">     </w:t>
      </w:r>
      <w:r>
        <w:rPr>
          <w:rFonts w:hint="eastAsia" w:asciiTheme="majorEastAsia" w:hAnsiTheme="majorEastAsia" w:eastAsiaTheme="majorEastAsia" w:cstheme="majorEastAsia"/>
          <w:bCs/>
          <w:kern w:val="0"/>
          <w:sz w:val="24"/>
          <w:szCs w:val="28"/>
          <w:lang w:val="en-US" w:eastAsia="zh-CN" w:bidi="en-US"/>
        </w:rPr>
        <w:t>联系电话：13633078670 。</w:t>
      </w:r>
    </w:p>
    <w:p w14:paraId="68EB5D36">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5BB15EE2">
      <w:pPr>
        <w:pStyle w:val="4"/>
        <w:jc w:val="both"/>
        <w:rPr>
          <w:rFonts w:hint="eastAsia"/>
          <w:b/>
          <w:sz w:val="48"/>
          <w:szCs w:val="40"/>
        </w:rPr>
      </w:pPr>
    </w:p>
    <w:p w14:paraId="78738D3E">
      <w:pPr>
        <w:pStyle w:val="4"/>
        <w:jc w:val="center"/>
        <w:rPr>
          <w:b/>
          <w:sz w:val="48"/>
          <w:szCs w:val="40"/>
        </w:rPr>
      </w:pPr>
      <w:r>
        <w:rPr>
          <w:rFonts w:hint="eastAsia"/>
          <w:b/>
          <w:sz w:val="48"/>
          <w:szCs w:val="40"/>
        </w:rPr>
        <w:t>报价文件格式</w:t>
      </w:r>
    </w:p>
    <w:p w14:paraId="05023571">
      <w:pPr>
        <w:pStyle w:val="4"/>
        <w:jc w:val="center"/>
        <w:rPr>
          <w:b/>
          <w:sz w:val="44"/>
          <w:szCs w:val="36"/>
        </w:rPr>
      </w:pPr>
    </w:p>
    <w:p w14:paraId="004BE860">
      <w:pPr>
        <w:jc w:val="left"/>
        <w:outlineLvl w:val="1"/>
        <w:rPr>
          <w:rFonts w:ascii="宋体" w:hAnsi="Times New Roman" w:eastAsia="仿宋" w:cs="Times New Roman"/>
          <w:b/>
          <w:sz w:val="36"/>
          <w:szCs w:val="36"/>
        </w:rPr>
      </w:pPr>
      <w:bookmarkStart w:id="0" w:name="_Toc254970556"/>
      <w:bookmarkStart w:id="1" w:name="_Toc254970697"/>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7C3877D7">
      <w:pPr>
        <w:spacing w:line="440" w:lineRule="exact"/>
        <w:ind w:firstLine="720" w:firstLineChars="200"/>
        <w:jc w:val="left"/>
        <w:rPr>
          <w:rFonts w:ascii="宋体" w:hAnsi="Times New Roman" w:eastAsia="仿宋" w:cs="Times New Roman"/>
          <w:sz w:val="36"/>
          <w:szCs w:val="36"/>
        </w:rPr>
      </w:pPr>
    </w:p>
    <w:p w14:paraId="23F895C4">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2BCC42E8">
      <w:pPr>
        <w:snapToGrid w:val="0"/>
        <w:spacing w:before="156" w:beforeLines="50" w:after="50" w:line="360" w:lineRule="auto"/>
        <w:jc w:val="center"/>
        <w:rPr>
          <w:rFonts w:hint="eastAsia" w:ascii="宋体" w:hAnsi="宋体" w:eastAsia="宋体" w:cs="宋体"/>
          <w:b/>
          <w:sz w:val="44"/>
          <w:szCs w:val="44"/>
        </w:rPr>
      </w:pPr>
    </w:p>
    <w:p w14:paraId="28F10C3C">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76B75128">
      <w:pPr>
        <w:pStyle w:val="4"/>
        <w:rPr>
          <w:sz w:val="32"/>
          <w:szCs w:val="32"/>
        </w:rPr>
      </w:pPr>
    </w:p>
    <w:p w14:paraId="43DAC4DE">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CCC0D46">
      <w:pPr>
        <w:snapToGrid w:val="0"/>
        <w:spacing w:line="276" w:lineRule="auto"/>
        <w:ind w:firstLine="640" w:firstLineChars="200"/>
        <w:jc w:val="left"/>
        <w:rPr>
          <w:rFonts w:ascii="宋体" w:hAnsi="宋体" w:eastAsia="仿宋" w:cs="Times New Roman"/>
          <w:bCs/>
          <w:sz w:val="32"/>
          <w:szCs w:val="32"/>
          <w:u w:val="single"/>
        </w:rPr>
      </w:pPr>
    </w:p>
    <w:p w14:paraId="131AC286">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19EE82E8">
      <w:pPr>
        <w:snapToGrid w:val="0"/>
        <w:spacing w:line="276" w:lineRule="auto"/>
        <w:ind w:firstLine="640" w:firstLineChars="200"/>
        <w:jc w:val="left"/>
        <w:rPr>
          <w:rFonts w:hint="eastAsia" w:ascii="宋体" w:hAnsi="宋体" w:eastAsia="仿宋" w:cs="Times New Roman"/>
          <w:bCs/>
          <w:sz w:val="32"/>
          <w:szCs w:val="32"/>
          <w:u w:val="single"/>
        </w:rPr>
      </w:pPr>
    </w:p>
    <w:p w14:paraId="426D4135">
      <w:pPr>
        <w:snapToGrid w:val="0"/>
        <w:spacing w:line="276" w:lineRule="auto"/>
        <w:ind w:firstLine="640" w:firstLineChars="200"/>
        <w:jc w:val="left"/>
        <w:rPr>
          <w:rFonts w:hint="eastAsia" w:ascii="宋体" w:hAnsi="宋体" w:eastAsia="仿宋" w:cs="Times New Roman"/>
          <w:bCs/>
          <w:sz w:val="32"/>
          <w:szCs w:val="32"/>
          <w:u w:val="single"/>
        </w:rPr>
      </w:pPr>
    </w:p>
    <w:p w14:paraId="76A41226">
      <w:pPr>
        <w:snapToGrid w:val="0"/>
        <w:spacing w:line="276" w:lineRule="auto"/>
        <w:ind w:firstLine="640" w:firstLineChars="200"/>
        <w:jc w:val="left"/>
        <w:rPr>
          <w:rFonts w:hint="eastAsia" w:ascii="宋体" w:hAnsi="宋体" w:eastAsia="仿宋" w:cs="Times New Roman"/>
          <w:bCs/>
          <w:sz w:val="32"/>
          <w:szCs w:val="32"/>
          <w:u w:val="single"/>
        </w:rPr>
      </w:pPr>
    </w:p>
    <w:p w14:paraId="5905C213">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1D2A4B33">
      <w:pPr>
        <w:snapToGrid w:val="0"/>
        <w:spacing w:line="276" w:lineRule="auto"/>
        <w:ind w:firstLine="640" w:firstLineChars="200"/>
        <w:jc w:val="left"/>
        <w:rPr>
          <w:rFonts w:hint="eastAsia" w:ascii="宋体" w:hAnsi="宋体" w:eastAsia="仿宋" w:cs="Times New Roman"/>
          <w:bCs/>
          <w:sz w:val="32"/>
          <w:szCs w:val="32"/>
          <w:u w:val="single"/>
        </w:rPr>
      </w:pPr>
    </w:p>
    <w:p w14:paraId="35E0B087">
      <w:pPr>
        <w:snapToGrid w:val="0"/>
        <w:spacing w:line="276" w:lineRule="auto"/>
        <w:ind w:firstLine="640" w:firstLineChars="200"/>
        <w:jc w:val="left"/>
        <w:rPr>
          <w:rFonts w:ascii="宋体" w:hAnsi="宋体" w:eastAsia="仿宋" w:cs="Times New Roman"/>
          <w:bCs/>
          <w:sz w:val="32"/>
          <w:szCs w:val="32"/>
        </w:rPr>
      </w:pPr>
    </w:p>
    <w:p w14:paraId="17678B18">
      <w:pPr>
        <w:snapToGrid w:val="0"/>
        <w:spacing w:line="276" w:lineRule="auto"/>
        <w:ind w:firstLine="540" w:firstLineChars="150"/>
        <w:jc w:val="center"/>
        <w:rPr>
          <w:rFonts w:ascii="宋体" w:hAnsi="宋体" w:eastAsia="仿宋" w:cs="Times New Roman"/>
          <w:bCs/>
          <w:sz w:val="36"/>
          <w:szCs w:val="36"/>
        </w:rPr>
      </w:pPr>
    </w:p>
    <w:p w14:paraId="73E65D5F">
      <w:pPr>
        <w:pStyle w:val="4"/>
        <w:jc w:val="center"/>
        <w:rPr>
          <w:b/>
          <w:sz w:val="44"/>
          <w:szCs w:val="36"/>
        </w:rPr>
      </w:pPr>
    </w:p>
    <w:p w14:paraId="1C5FFED7">
      <w:pPr>
        <w:pStyle w:val="4"/>
        <w:jc w:val="center"/>
        <w:rPr>
          <w:b/>
          <w:sz w:val="44"/>
          <w:szCs w:val="36"/>
        </w:rPr>
      </w:pPr>
    </w:p>
    <w:p w14:paraId="4DBFE5EA">
      <w:pPr>
        <w:pStyle w:val="4"/>
        <w:jc w:val="center"/>
        <w:rPr>
          <w:b/>
          <w:sz w:val="44"/>
          <w:szCs w:val="36"/>
        </w:rPr>
      </w:pPr>
    </w:p>
    <w:p w14:paraId="227B03F2">
      <w:pPr>
        <w:pStyle w:val="4"/>
        <w:jc w:val="center"/>
        <w:rPr>
          <w:b/>
          <w:sz w:val="44"/>
          <w:szCs w:val="36"/>
        </w:rPr>
      </w:pPr>
    </w:p>
    <w:p w14:paraId="549556D0">
      <w:pPr>
        <w:pStyle w:val="4"/>
        <w:jc w:val="center"/>
        <w:rPr>
          <w:b/>
          <w:sz w:val="44"/>
          <w:szCs w:val="36"/>
        </w:rPr>
      </w:pPr>
    </w:p>
    <w:p w14:paraId="3CC6BD80">
      <w:pPr>
        <w:pStyle w:val="4"/>
        <w:jc w:val="center"/>
        <w:rPr>
          <w:b/>
          <w:sz w:val="44"/>
          <w:szCs w:val="36"/>
        </w:rPr>
      </w:pPr>
    </w:p>
    <w:p w14:paraId="74F29B33">
      <w:pPr>
        <w:pStyle w:val="4"/>
        <w:numPr>
          <w:ilvl w:val="0"/>
          <w:numId w:val="9"/>
        </w:numPr>
        <w:jc w:val="left"/>
        <w:rPr>
          <w:rFonts w:hint="eastAsia"/>
          <w:b/>
          <w:sz w:val="36"/>
          <w:szCs w:val="36"/>
        </w:rPr>
      </w:pPr>
      <w:r>
        <w:rPr>
          <w:rFonts w:hint="eastAsia"/>
          <w:b/>
          <w:sz w:val="36"/>
          <w:szCs w:val="36"/>
        </w:rPr>
        <w:t>资格证明文件格式</w:t>
      </w:r>
    </w:p>
    <w:p w14:paraId="415CD689">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114F0A4A">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2209E655">
      <w:pPr>
        <w:snapToGrid w:val="0"/>
        <w:spacing w:before="156" w:beforeLines="50" w:after="50" w:line="360" w:lineRule="exact"/>
        <w:rPr>
          <w:rFonts w:hint="eastAsia" w:ascii="宋体" w:hAnsi="宋体" w:eastAsia="宋体" w:cs="Times New Roman"/>
          <w:b/>
          <w:sz w:val="44"/>
          <w:szCs w:val="24"/>
        </w:rPr>
      </w:pPr>
    </w:p>
    <w:p w14:paraId="6889E053">
      <w:pPr>
        <w:snapToGrid w:val="0"/>
        <w:spacing w:before="156" w:beforeLines="50" w:after="50" w:line="360" w:lineRule="exact"/>
        <w:ind w:firstLine="3278" w:firstLineChars="742"/>
        <w:rPr>
          <w:rFonts w:hint="eastAsia" w:ascii="宋体" w:hAnsi="宋体" w:eastAsia="宋体" w:cs="Times New Roman"/>
          <w:b/>
          <w:sz w:val="44"/>
          <w:szCs w:val="24"/>
        </w:rPr>
      </w:pPr>
    </w:p>
    <w:p w14:paraId="4C0B4E46">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5CB7B9C7">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47CF329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554A36">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val="en-US" w:eastAsia="zh-CN"/>
        </w:rPr>
        <w:t>报价人</w:t>
      </w:r>
      <w:r>
        <w:rPr>
          <w:rFonts w:hint="eastAsia" w:ascii="宋体" w:hAnsi="宋体" w:eastAsia="宋体" w:cs="Times New Roman"/>
          <w:bCs/>
          <w:sz w:val="28"/>
          <w:szCs w:val="24"/>
        </w:rPr>
        <w:t>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0BC33B6">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lang w:val="en-US" w:eastAsia="zh-CN"/>
        </w:rPr>
        <w:t>报价人</w:t>
      </w:r>
      <w:r>
        <w:rPr>
          <w:rFonts w:hint="eastAsia" w:ascii="宋体" w:hAnsi="宋体" w:eastAsia="宋体" w:cs="Times New Roman"/>
          <w:bCs/>
          <w:sz w:val="28"/>
          <w:szCs w:val="24"/>
        </w:rPr>
        <w:t>地址：</w:t>
      </w:r>
      <w:r>
        <w:rPr>
          <w:rFonts w:hint="eastAsia" w:ascii="宋体" w:hAnsi="宋体" w:eastAsia="宋体" w:cs="Times New Roman"/>
          <w:bCs/>
          <w:sz w:val="28"/>
          <w:szCs w:val="24"/>
          <w:u w:val="single"/>
        </w:rPr>
        <w:t xml:space="preserve">                      </w:t>
      </w:r>
    </w:p>
    <w:p w14:paraId="31F0C9A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1310FF21">
      <w:pPr>
        <w:snapToGrid w:val="0"/>
        <w:spacing w:line="1000" w:lineRule="exact"/>
        <w:ind w:firstLine="840" w:firstLineChars="300"/>
        <w:rPr>
          <w:rFonts w:hint="eastAsia" w:ascii="宋体" w:hAnsi="宋体" w:eastAsia="宋体" w:cs="Times New Roman"/>
          <w:bCs/>
          <w:sz w:val="28"/>
          <w:szCs w:val="24"/>
          <w:u w:val="single"/>
        </w:rPr>
      </w:pPr>
    </w:p>
    <w:p w14:paraId="7127E168">
      <w:pPr>
        <w:pStyle w:val="4"/>
        <w:numPr>
          <w:ilvl w:val="0"/>
          <w:numId w:val="0"/>
        </w:numPr>
        <w:jc w:val="left"/>
        <w:rPr>
          <w:rFonts w:hint="eastAsia"/>
          <w:b/>
          <w:sz w:val="36"/>
          <w:szCs w:val="36"/>
        </w:rPr>
      </w:pPr>
    </w:p>
    <w:p w14:paraId="32849675">
      <w:pPr>
        <w:pStyle w:val="4"/>
        <w:numPr>
          <w:ilvl w:val="0"/>
          <w:numId w:val="0"/>
        </w:numPr>
        <w:jc w:val="left"/>
        <w:rPr>
          <w:rFonts w:hint="eastAsia"/>
          <w:b/>
          <w:sz w:val="36"/>
          <w:szCs w:val="36"/>
        </w:rPr>
      </w:pPr>
    </w:p>
    <w:p w14:paraId="74035371">
      <w:pPr>
        <w:pStyle w:val="4"/>
        <w:numPr>
          <w:ilvl w:val="0"/>
          <w:numId w:val="0"/>
        </w:numPr>
        <w:jc w:val="left"/>
        <w:rPr>
          <w:rFonts w:hint="eastAsia"/>
          <w:b/>
          <w:sz w:val="36"/>
          <w:szCs w:val="36"/>
        </w:rPr>
      </w:pPr>
    </w:p>
    <w:p w14:paraId="34849E75">
      <w:pPr>
        <w:pStyle w:val="4"/>
        <w:numPr>
          <w:ilvl w:val="0"/>
          <w:numId w:val="0"/>
        </w:numPr>
        <w:jc w:val="left"/>
        <w:rPr>
          <w:rFonts w:hint="eastAsia"/>
          <w:b/>
          <w:sz w:val="36"/>
          <w:szCs w:val="36"/>
        </w:rPr>
      </w:pPr>
    </w:p>
    <w:p w14:paraId="1E012D83">
      <w:pPr>
        <w:pStyle w:val="4"/>
        <w:numPr>
          <w:ilvl w:val="0"/>
          <w:numId w:val="0"/>
        </w:numPr>
        <w:jc w:val="left"/>
        <w:rPr>
          <w:rFonts w:hint="eastAsia"/>
          <w:b/>
          <w:sz w:val="36"/>
          <w:szCs w:val="36"/>
        </w:rPr>
      </w:pPr>
    </w:p>
    <w:p w14:paraId="271A4BE6">
      <w:pPr>
        <w:pStyle w:val="4"/>
        <w:numPr>
          <w:ilvl w:val="0"/>
          <w:numId w:val="0"/>
        </w:numPr>
        <w:jc w:val="left"/>
        <w:rPr>
          <w:rFonts w:hint="eastAsia"/>
          <w:b/>
          <w:sz w:val="36"/>
          <w:szCs w:val="36"/>
        </w:rPr>
      </w:pPr>
    </w:p>
    <w:p w14:paraId="52EB74FE">
      <w:pPr>
        <w:pStyle w:val="4"/>
        <w:numPr>
          <w:ilvl w:val="0"/>
          <w:numId w:val="0"/>
        </w:numPr>
        <w:jc w:val="left"/>
        <w:rPr>
          <w:rFonts w:hint="eastAsia"/>
          <w:b/>
          <w:sz w:val="36"/>
          <w:szCs w:val="36"/>
        </w:rPr>
      </w:pPr>
    </w:p>
    <w:p w14:paraId="35B0D01C">
      <w:pPr>
        <w:pStyle w:val="4"/>
        <w:numPr>
          <w:ilvl w:val="0"/>
          <w:numId w:val="0"/>
        </w:numPr>
        <w:jc w:val="left"/>
        <w:rPr>
          <w:rFonts w:hint="eastAsia"/>
          <w:b/>
          <w:sz w:val="36"/>
          <w:szCs w:val="36"/>
        </w:rPr>
      </w:pPr>
    </w:p>
    <w:p w14:paraId="725B3667">
      <w:pPr>
        <w:pStyle w:val="33"/>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.资格证明文件目录</w:t>
      </w:r>
    </w:p>
    <w:p w14:paraId="3AC65901">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708F841">
      <w:pPr>
        <w:pStyle w:val="4"/>
        <w:rPr>
          <w:sz w:val="24"/>
          <w:szCs w:val="24"/>
        </w:rPr>
      </w:pPr>
    </w:p>
    <w:p w14:paraId="6E3F3B45">
      <w:pPr>
        <w:pStyle w:val="4"/>
        <w:rPr>
          <w:sz w:val="24"/>
          <w:szCs w:val="24"/>
        </w:rPr>
      </w:pPr>
    </w:p>
    <w:p w14:paraId="646B08B1">
      <w:pPr>
        <w:pStyle w:val="4"/>
        <w:rPr>
          <w:sz w:val="24"/>
          <w:szCs w:val="24"/>
        </w:rPr>
      </w:pPr>
    </w:p>
    <w:p w14:paraId="5BE75C03">
      <w:pPr>
        <w:pStyle w:val="4"/>
        <w:rPr>
          <w:sz w:val="24"/>
          <w:szCs w:val="24"/>
        </w:rPr>
      </w:pPr>
    </w:p>
    <w:p w14:paraId="00E5D6CB">
      <w:pPr>
        <w:pStyle w:val="4"/>
        <w:rPr>
          <w:sz w:val="24"/>
          <w:szCs w:val="24"/>
        </w:rPr>
      </w:pPr>
    </w:p>
    <w:p w14:paraId="24BC76E8">
      <w:pPr>
        <w:pStyle w:val="4"/>
        <w:rPr>
          <w:sz w:val="24"/>
          <w:szCs w:val="24"/>
        </w:rPr>
      </w:pPr>
    </w:p>
    <w:p w14:paraId="682AFBF1">
      <w:pPr>
        <w:pStyle w:val="4"/>
        <w:rPr>
          <w:sz w:val="24"/>
          <w:szCs w:val="24"/>
        </w:rPr>
      </w:pPr>
    </w:p>
    <w:p w14:paraId="3EB593ED">
      <w:pPr>
        <w:pStyle w:val="4"/>
        <w:rPr>
          <w:sz w:val="24"/>
          <w:szCs w:val="24"/>
        </w:rPr>
      </w:pPr>
    </w:p>
    <w:p w14:paraId="79E2226C">
      <w:pPr>
        <w:pStyle w:val="4"/>
        <w:rPr>
          <w:sz w:val="24"/>
          <w:szCs w:val="24"/>
        </w:rPr>
      </w:pPr>
    </w:p>
    <w:p w14:paraId="03A7051B">
      <w:pPr>
        <w:pStyle w:val="4"/>
        <w:rPr>
          <w:sz w:val="24"/>
          <w:szCs w:val="24"/>
        </w:rPr>
      </w:pPr>
    </w:p>
    <w:p w14:paraId="34AE3F2B">
      <w:pPr>
        <w:pStyle w:val="4"/>
        <w:rPr>
          <w:sz w:val="24"/>
          <w:szCs w:val="24"/>
        </w:rPr>
      </w:pPr>
    </w:p>
    <w:p w14:paraId="101580BA">
      <w:pPr>
        <w:pStyle w:val="4"/>
        <w:rPr>
          <w:sz w:val="24"/>
          <w:szCs w:val="24"/>
        </w:rPr>
      </w:pPr>
    </w:p>
    <w:p w14:paraId="22A148F2">
      <w:pPr>
        <w:pStyle w:val="4"/>
        <w:rPr>
          <w:sz w:val="24"/>
          <w:szCs w:val="24"/>
        </w:rPr>
      </w:pPr>
    </w:p>
    <w:p w14:paraId="2D735158">
      <w:pPr>
        <w:pStyle w:val="4"/>
        <w:rPr>
          <w:sz w:val="24"/>
          <w:szCs w:val="24"/>
        </w:rPr>
      </w:pPr>
    </w:p>
    <w:p w14:paraId="7C2D53C6">
      <w:pPr>
        <w:pStyle w:val="4"/>
        <w:rPr>
          <w:sz w:val="24"/>
          <w:szCs w:val="24"/>
        </w:rPr>
      </w:pPr>
    </w:p>
    <w:p w14:paraId="25673495">
      <w:pPr>
        <w:pStyle w:val="4"/>
        <w:rPr>
          <w:sz w:val="24"/>
          <w:szCs w:val="24"/>
        </w:rPr>
      </w:pPr>
    </w:p>
    <w:p w14:paraId="45CF10BC">
      <w:pPr>
        <w:pStyle w:val="4"/>
        <w:rPr>
          <w:sz w:val="24"/>
          <w:szCs w:val="24"/>
        </w:rPr>
      </w:pPr>
    </w:p>
    <w:p w14:paraId="5FF8EEAB">
      <w:pPr>
        <w:pStyle w:val="4"/>
        <w:rPr>
          <w:sz w:val="24"/>
          <w:szCs w:val="24"/>
        </w:rPr>
      </w:pPr>
    </w:p>
    <w:p w14:paraId="1EF0CCEC">
      <w:pPr>
        <w:pStyle w:val="4"/>
        <w:rPr>
          <w:sz w:val="24"/>
          <w:szCs w:val="24"/>
        </w:rPr>
      </w:pPr>
    </w:p>
    <w:p w14:paraId="78448613">
      <w:pPr>
        <w:pStyle w:val="4"/>
        <w:rPr>
          <w:sz w:val="24"/>
          <w:szCs w:val="24"/>
        </w:rPr>
      </w:pPr>
    </w:p>
    <w:p w14:paraId="64F497CE">
      <w:pPr>
        <w:pStyle w:val="4"/>
        <w:rPr>
          <w:sz w:val="24"/>
          <w:szCs w:val="24"/>
        </w:rPr>
      </w:pPr>
    </w:p>
    <w:p w14:paraId="2946ACC7">
      <w:pPr>
        <w:pStyle w:val="4"/>
        <w:rPr>
          <w:sz w:val="24"/>
          <w:szCs w:val="24"/>
        </w:rPr>
      </w:pPr>
    </w:p>
    <w:p w14:paraId="7151413F">
      <w:pPr>
        <w:pStyle w:val="4"/>
        <w:rPr>
          <w:sz w:val="24"/>
          <w:szCs w:val="24"/>
        </w:rPr>
      </w:pPr>
    </w:p>
    <w:p w14:paraId="2C2A9C95">
      <w:pPr>
        <w:pStyle w:val="4"/>
        <w:rPr>
          <w:sz w:val="24"/>
          <w:szCs w:val="24"/>
        </w:rPr>
      </w:pPr>
    </w:p>
    <w:p w14:paraId="57937D02">
      <w:pPr>
        <w:pStyle w:val="4"/>
        <w:rPr>
          <w:sz w:val="24"/>
          <w:szCs w:val="24"/>
        </w:rPr>
      </w:pPr>
    </w:p>
    <w:p w14:paraId="0ECB8AB6">
      <w:pPr>
        <w:pStyle w:val="4"/>
        <w:rPr>
          <w:sz w:val="24"/>
          <w:szCs w:val="24"/>
        </w:rPr>
      </w:pPr>
    </w:p>
    <w:p w14:paraId="05007482">
      <w:pPr>
        <w:pStyle w:val="4"/>
        <w:rPr>
          <w:sz w:val="24"/>
          <w:szCs w:val="24"/>
        </w:rPr>
      </w:pPr>
    </w:p>
    <w:p w14:paraId="6B47FE18">
      <w:pPr>
        <w:pStyle w:val="4"/>
        <w:rPr>
          <w:sz w:val="24"/>
          <w:szCs w:val="24"/>
        </w:rPr>
      </w:pPr>
    </w:p>
    <w:p w14:paraId="2EB408EB">
      <w:pPr>
        <w:pStyle w:val="4"/>
        <w:rPr>
          <w:sz w:val="24"/>
          <w:szCs w:val="24"/>
        </w:rPr>
      </w:pPr>
    </w:p>
    <w:p w14:paraId="4E34308A">
      <w:pPr>
        <w:pStyle w:val="4"/>
        <w:rPr>
          <w:sz w:val="24"/>
          <w:szCs w:val="24"/>
        </w:rPr>
      </w:pPr>
    </w:p>
    <w:p w14:paraId="32B26C59">
      <w:pPr>
        <w:pStyle w:val="4"/>
        <w:rPr>
          <w:sz w:val="24"/>
          <w:szCs w:val="24"/>
        </w:rPr>
      </w:pPr>
    </w:p>
    <w:p w14:paraId="222017E0">
      <w:pPr>
        <w:pStyle w:val="4"/>
        <w:rPr>
          <w:sz w:val="24"/>
          <w:szCs w:val="24"/>
        </w:rPr>
      </w:pPr>
    </w:p>
    <w:p w14:paraId="1FE87406">
      <w:pPr>
        <w:pStyle w:val="4"/>
        <w:rPr>
          <w:sz w:val="24"/>
          <w:szCs w:val="24"/>
        </w:rPr>
      </w:pPr>
    </w:p>
    <w:p w14:paraId="60C3A037">
      <w:pPr>
        <w:jc w:val="left"/>
        <w:outlineLvl w:val="1"/>
        <w:rPr>
          <w:rFonts w:ascii="仿宋" w:hAnsi="仿宋" w:eastAsia="仿宋" w:cs="Times New Roman"/>
          <w:b/>
          <w:sz w:val="36"/>
          <w:szCs w:val="21"/>
        </w:rPr>
      </w:pPr>
      <w:r>
        <w:rPr>
          <w:rFonts w:hint="eastAsia" w:ascii="仿宋" w:hAnsi="仿宋" w:eastAsia="仿宋" w:cs="Times New Roman"/>
          <w:b/>
          <w:sz w:val="32"/>
          <w:szCs w:val="32"/>
          <w:lang w:val="en-US" w:eastAsia="zh-CN"/>
        </w:rPr>
        <w:t>3</w:t>
      </w:r>
      <w:r>
        <w:rPr>
          <w:rFonts w:hint="eastAsia" w:ascii="仿宋" w:hAnsi="仿宋" w:eastAsia="仿宋" w:cs="Times New Roman"/>
          <w:b/>
          <w:sz w:val="32"/>
          <w:szCs w:val="32"/>
        </w:rPr>
        <w:t>.</w:t>
      </w:r>
      <w:r>
        <w:rPr>
          <w:rFonts w:hint="eastAsia"/>
          <w:sz w:val="32"/>
          <w:szCs w:val="32"/>
        </w:rPr>
        <w:t xml:space="preserve"> </w:t>
      </w:r>
      <w:r>
        <w:rPr>
          <w:rFonts w:hint="eastAsia" w:ascii="仿宋" w:hAnsi="仿宋" w:eastAsia="仿宋" w:cs="Times New Roman"/>
          <w:b/>
          <w:sz w:val="36"/>
          <w:szCs w:val="21"/>
        </w:rPr>
        <w:t>报价人声明格式</w:t>
      </w:r>
    </w:p>
    <w:p w14:paraId="14006A82">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4856DF25">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0F62E8EA">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F6A4F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1330A8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0AC28854">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3B0626F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2018106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718BE7E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733CC06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1EE31B4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3C8EE4E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6EE8F6F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4471C8CE">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4C52F42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32D7FFD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5999FF1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B5C9BB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48677A7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7E11FC4A">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3A998CC3">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7ED49980">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2A3E402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210C2D07">
      <w:pPr>
        <w:jc w:val="left"/>
        <w:outlineLvl w:val="1"/>
        <w:rPr>
          <w:rFonts w:ascii="仿宋" w:hAnsi="仿宋" w:eastAsia="仿宋" w:cs="Times New Roman"/>
          <w:b/>
          <w:sz w:val="36"/>
          <w:szCs w:val="21"/>
        </w:rPr>
      </w:pPr>
    </w:p>
    <w:p w14:paraId="7F64D9F7">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5AE059AD">
      <w:pPr>
        <w:jc w:val="left"/>
        <w:outlineLvl w:val="1"/>
        <w:rPr>
          <w:rFonts w:ascii="仿宋" w:hAnsi="仿宋" w:eastAsia="仿宋" w:cs="Times New Roman"/>
          <w:b/>
          <w:sz w:val="36"/>
          <w:szCs w:val="21"/>
        </w:rPr>
      </w:pPr>
    </w:p>
    <w:p w14:paraId="62E6584A">
      <w:pPr>
        <w:jc w:val="left"/>
        <w:outlineLvl w:val="1"/>
        <w:rPr>
          <w:rFonts w:ascii="仿宋" w:hAnsi="仿宋" w:eastAsia="仿宋" w:cs="Times New Roman"/>
          <w:b/>
          <w:sz w:val="36"/>
          <w:szCs w:val="21"/>
        </w:rPr>
      </w:pPr>
    </w:p>
    <w:p w14:paraId="6E74E18A">
      <w:pPr>
        <w:jc w:val="left"/>
        <w:outlineLvl w:val="1"/>
        <w:rPr>
          <w:rFonts w:ascii="仿宋" w:hAnsi="仿宋" w:eastAsia="仿宋" w:cs="Times New Roman"/>
          <w:b/>
          <w:sz w:val="36"/>
          <w:szCs w:val="21"/>
        </w:rPr>
      </w:pPr>
    </w:p>
    <w:p w14:paraId="3609D229">
      <w:pPr>
        <w:jc w:val="left"/>
        <w:outlineLvl w:val="1"/>
        <w:rPr>
          <w:rFonts w:ascii="仿宋" w:hAnsi="仿宋" w:eastAsia="仿宋" w:cs="Times New Roman"/>
          <w:b/>
          <w:sz w:val="36"/>
          <w:szCs w:val="21"/>
        </w:rPr>
      </w:pPr>
    </w:p>
    <w:p w14:paraId="0C1453A7">
      <w:pPr>
        <w:jc w:val="left"/>
        <w:outlineLvl w:val="1"/>
        <w:rPr>
          <w:rFonts w:hint="eastAsia"/>
          <w:sz w:val="32"/>
          <w:szCs w:val="32"/>
        </w:rPr>
      </w:pPr>
    </w:p>
    <w:p w14:paraId="2D40C475">
      <w:pPr>
        <w:jc w:val="left"/>
        <w:outlineLvl w:val="1"/>
        <w:rPr>
          <w:rFonts w:hint="eastAsia"/>
          <w:sz w:val="32"/>
          <w:szCs w:val="32"/>
        </w:rPr>
      </w:pPr>
    </w:p>
    <w:p w14:paraId="20368863">
      <w:pPr>
        <w:jc w:val="left"/>
        <w:outlineLvl w:val="1"/>
        <w:rPr>
          <w:rFonts w:hint="eastAsia"/>
          <w:sz w:val="32"/>
          <w:szCs w:val="32"/>
        </w:rPr>
      </w:pPr>
    </w:p>
    <w:p w14:paraId="4D90CFD3">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5ECC693E">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535AC65D">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532DD9F5">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1F2CDABD">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3003BFF1">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05A20F79">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0B258D25">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71C959C8">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09BA3BAB">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6481436C">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65EBC235">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031EAD4D">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7D9C13FE">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03411551">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050D0215">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0C21631A">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2A8274D2">
      <w:pPr>
        <w:pStyle w:val="5"/>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7EE6B84C">
      <w:pPr>
        <w:pStyle w:val="5"/>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5B9256ED">
      <w:pPr>
        <w:pStyle w:val="5"/>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512CACDC">
      <w:pPr>
        <w:jc w:val="left"/>
        <w:outlineLvl w:val="1"/>
        <w:rPr>
          <w:rFonts w:hint="eastAsia" w:ascii="仿宋" w:hAnsi="仿宋" w:eastAsia="仿宋" w:cs="Times New Roman"/>
          <w:b/>
          <w:sz w:val="32"/>
          <w:szCs w:val="32"/>
          <w:lang w:val="en-US" w:eastAsia="zh-CN"/>
        </w:rPr>
      </w:pPr>
    </w:p>
    <w:p w14:paraId="5BB37F2F">
      <w:pPr>
        <w:jc w:val="left"/>
        <w:outlineLvl w:val="1"/>
        <w:rPr>
          <w:rFonts w:hint="eastAsia" w:ascii="仿宋" w:hAnsi="仿宋" w:eastAsia="仿宋" w:cs="Times New Roman"/>
          <w:b/>
          <w:sz w:val="32"/>
          <w:szCs w:val="32"/>
          <w:lang w:val="en-US" w:eastAsia="zh-CN"/>
        </w:rPr>
      </w:pPr>
    </w:p>
    <w:p w14:paraId="114D5B40">
      <w:pPr>
        <w:jc w:val="left"/>
        <w:outlineLvl w:val="1"/>
        <w:rPr>
          <w:rFonts w:hint="eastAsia" w:ascii="仿宋" w:hAnsi="仿宋" w:eastAsia="仿宋" w:cs="Times New Roman"/>
          <w:b/>
          <w:sz w:val="32"/>
          <w:szCs w:val="32"/>
          <w:lang w:val="en-US" w:eastAsia="zh-CN"/>
        </w:rPr>
      </w:pPr>
    </w:p>
    <w:p w14:paraId="1D44A7DF">
      <w:pPr>
        <w:jc w:val="left"/>
        <w:outlineLvl w:val="1"/>
        <w:rPr>
          <w:rFonts w:hint="eastAsia" w:ascii="仿宋" w:hAnsi="仿宋" w:eastAsia="仿宋" w:cs="Times New Roman"/>
          <w:b/>
          <w:sz w:val="32"/>
          <w:szCs w:val="32"/>
          <w:lang w:val="en-US" w:eastAsia="zh-CN"/>
        </w:rPr>
      </w:pPr>
    </w:p>
    <w:p w14:paraId="24B9D468">
      <w:pPr>
        <w:jc w:val="left"/>
        <w:outlineLvl w:val="1"/>
        <w:rPr>
          <w:rFonts w:hint="eastAsia" w:ascii="仿宋" w:hAnsi="仿宋" w:eastAsia="仿宋" w:cs="Times New Roman"/>
          <w:b/>
          <w:sz w:val="32"/>
          <w:szCs w:val="32"/>
          <w:lang w:val="en-US" w:eastAsia="zh-CN"/>
        </w:rPr>
      </w:pPr>
    </w:p>
    <w:p w14:paraId="432EC1A1">
      <w:pPr>
        <w:jc w:val="left"/>
        <w:outlineLvl w:val="1"/>
        <w:rPr>
          <w:rFonts w:hint="eastAsia" w:ascii="仿宋" w:hAnsi="仿宋" w:eastAsia="仿宋" w:cs="Times New Roman"/>
          <w:b/>
          <w:sz w:val="32"/>
          <w:szCs w:val="32"/>
          <w:lang w:val="en-US" w:eastAsia="zh-CN"/>
        </w:rPr>
      </w:pPr>
    </w:p>
    <w:p w14:paraId="5C5399FB">
      <w:pPr>
        <w:jc w:val="left"/>
        <w:outlineLvl w:val="1"/>
        <w:rPr>
          <w:rFonts w:hint="eastAsia" w:ascii="仿宋" w:hAnsi="仿宋" w:eastAsia="仿宋" w:cs="Times New Roman"/>
          <w:b/>
          <w:sz w:val="32"/>
          <w:szCs w:val="32"/>
          <w:lang w:val="en-US" w:eastAsia="zh-CN"/>
        </w:rPr>
      </w:pPr>
    </w:p>
    <w:p w14:paraId="59D157EC">
      <w:pPr>
        <w:jc w:val="left"/>
        <w:outlineLvl w:val="1"/>
        <w:rPr>
          <w:rFonts w:hint="eastAsia" w:ascii="仿宋" w:hAnsi="仿宋" w:eastAsia="仿宋" w:cs="Times New Roman"/>
          <w:b/>
          <w:sz w:val="32"/>
          <w:szCs w:val="32"/>
          <w:lang w:val="en-US" w:eastAsia="zh-CN"/>
        </w:rPr>
      </w:pPr>
    </w:p>
    <w:p w14:paraId="126E3FD2">
      <w:pPr>
        <w:jc w:val="left"/>
        <w:outlineLvl w:val="1"/>
        <w:rPr>
          <w:rFonts w:hint="eastAsia" w:ascii="仿宋" w:hAnsi="仿宋" w:eastAsia="仿宋" w:cs="Times New Roman"/>
          <w:b/>
          <w:sz w:val="32"/>
          <w:szCs w:val="32"/>
          <w:lang w:val="en-US" w:eastAsia="zh-CN"/>
        </w:rPr>
      </w:pPr>
    </w:p>
    <w:p w14:paraId="20B765F1">
      <w:pPr>
        <w:jc w:val="left"/>
        <w:outlineLvl w:val="1"/>
        <w:rPr>
          <w:rFonts w:hint="eastAsia" w:ascii="仿宋" w:hAnsi="仿宋" w:eastAsia="仿宋" w:cs="Times New Roman"/>
          <w:b/>
          <w:sz w:val="32"/>
          <w:szCs w:val="32"/>
          <w:lang w:val="en-US" w:eastAsia="zh-CN"/>
        </w:rPr>
      </w:pPr>
    </w:p>
    <w:p w14:paraId="16C27AA3">
      <w:pPr>
        <w:jc w:val="left"/>
        <w:outlineLvl w:val="1"/>
        <w:rPr>
          <w:rFonts w:hint="eastAsia" w:ascii="仿宋" w:hAnsi="仿宋" w:eastAsia="仿宋" w:cs="Times New Roman"/>
          <w:b/>
          <w:sz w:val="32"/>
          <w:szCs w:val="32"/>
          <w:lang w:val="en-US" w:eastAsia="zh-CN"/>
        </w:rPr>
      </w:pPr>
    </w:p>
    <w:p w14:paraId="424E0A9E">
      <w:pPr>
        <w:jc w:val="left"/>
        <w:outlineLvl w:val="1"/>
        <w:rPr>
          <w:rFonts w:hint="eastAsia" w:ascii="仿宋" w:hAnsi="仿宋" w:eastAsia="仿宋" w:cs="Times New Roman"/>
          <w:b/>
          <w:sz w:val="32"/>
          <w:szCs w:val="32"/>
          <w:lang w:val="en-US" w:eastAsia="zh-CN"/>
        </w:rPr>
      </w:pPr>
    </w:p>
    <w:p w14:paraId="3152310C">
      <w:pPr>
        <w:jc w:val="left"/>
        <w:outlineLvl w:val="1"/>
        <w:rPr>
          <w:rFonts w:hint="eastAsia" w:ascii="仿宋" w:hAnsi="仿宋" w:eastAsia="仿宋" w:cs="Times New Roman"/>
          <w:b/>
          <w:sz w:val="32"/>
          <w:szCs w:val="32"/>
          <w:lang w:val="en-US" w:eastAsia="zh-CN"/>
        </w:rPr>
      </w:pPr>
    </w:p>
    <w:p w14:paraId="1941F700">
      <w:pPr>
        <w:jc w:val="left"/>
        <w:outlineLvl w:val="1"/>
        <w:rPr>
          <w:rFonts w:hint="eastAsia" w:ascii="仿宋" w:hAnsi="仿宋" w:eastAsia="仿宋" w:cs="Times New Roman"/>
          <w:b/>
          <w:sz w:val="32"/>
          <w:szCs w:val="32"/>
          <w:lang w:val="en-US" w:eastAsia="zh-CN"/>
        </w:rPr>
      </w:pPr>
    </w:p>
    <w:p w14:paraId="79D44B7D">
      <w:pPr>
        <w:jc w:val="left"/>
        <w:outlineLvl w:val="1"/>
        <w:rPr>
          <w:rFonts w:hint="eastAsia" w:ascii="仿宋" w:hAnsi="仿宋" w:eastAsia="仿宋" w:cs="Times New Roman"/>
          <w:b/>
          <w:sz w:val="32"/>
          <w:szCs w:val="32"/>
          <w:lang w:val="en-US" w:eastAsia="zh-CN"/>
        </w:rPr>
      </w:pPr>
    </w:p>
    <w:p w14:paraId="75BB1629">
      <w:pPr>
        <w:jc w:val="left"/>
        <w:outlineLvl w:val="1"/>
        <w:rPr>
          <w:rFonts w:hint="eastAsia" w:ascii="仿宋" w:hAnsi="仿宋" w:eastAsia="仿宋" w:cs="Times New Roman"/>
          <w:b/>
          <w:sz w:val="32"/>
          <w:szCs w:val="32"/>
          <w:lang w:val="en-US" w:eastAsia="zh-CN"/>
        </w:rPr>
      </w:pPr>
    </w:p>
    <w:p w14:paraId="4DA66C85">
      <w:pPr>
        <w:jc w:val="left"/>
        <w:outlineLvl w:val="1"/>
        <w:rPr>
          <w:rFonts w:hint="eastAsia" w:ascii="仿宋" w:hAnsi="仿宋" w:eastAsia="仿宋" w:cs="Times New Roman"/>
          <w:b/>
          <w:sz w:val="32"/>
          <w:szCs w:val="32"/>
          <w:lang w:val="en-US" w:eastAsia="zh-CN"/>
        </w:rPr>
      </w:pPr>
    </w:p>
    <w:p w14:paraId="1E167AD5">
      <w:pPr>
        <w:jc w:val="left"/>
        <w:outlineLvl w:val="1"/>
        <w:rPr>
          <w:rFonts w:hint="eastAsia" w:ascii="仿宋" w:hAnsi="仿宋" w:eastAsia="仿宋" w:cs="Times New Roman"/>
          <w:b/>
          <w:sz w:val="32"/>
          <w:szCs w:val="32"/>
          <w:lang w:val="en-US" w:eastAsia="zh-CN"/>
        </w:rPr>
      </w:pPr>
    </w:p>
    <w:p w14:paraId="27E49988">
      <w:pPr>
        <w:jc w:val="left"/>
        <w:outlineLvl w:val="1"/>
        <w:rPr>
          <w:rFonts w:hint="eastAsia" w:ascii="仿宋" w:hAnsi="仿宋" w:eastAsia="仿宋" w:cs="Times New Roman"/>
          <w:b/>
          <w:sz w:val="32"/>
          <w:szCs w:val="32"/>
          <w:lang w:val="en-US" w:eastAsia="zh-CN"/>
        </w:rPr>
      </w:pPr>
    </w:p>
    <w:p w14:paraId="69BCA1FA">
      <w:pPr>
        <w:jc w:val="left"/>
        <w:outlineLvl w:val="1"/>
        <w:rPr>
          <w:rFonts w:hint="eastAsia" w:ascii="仿宋" w:hAnsi="仿宋" w:eastAsia="仿宋" w:cs="Times New Roman"/>
          <w:b/>
          <w:sz w:val="32"/>
          <w:szCs w:val="32"/>
          <w:lang w:val="en-US" w:eastAsia="zh-CN"/>
        </w:rPr>
      </w:pPr>
    </w:p>
    <w:p w14:paraId="1E767DA2">
      <w:pPr>
        <w:jc w:val="left"/>
        <w:outlineLvl w:val="1"/>
        <w:rPr>
          <w:rFonts w:hint="eastAsia" w:ascii="仿宋" w:hAnsi="仿宋" w:eastAsia="仿宋" w:cs="Times New Roman"/>
          <w:b/>
          <w:sz w:val="32"/>
          <w:szCs w:val="32"/>
          <w:lang w:val="en-US" w:eastAsia="zh-CN"/>
        </w:rPr>
      </w:pPr>
    </w:p>
    <w:p w14:paraId="229B6AB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39BD4DFF">
      <w:pPr>
        <w:jc w:val="left"/>
        <w:outlineLvl w:val="1"/>
        <w:rPr>
          <w:rFonts w:ascii="仿宋" w:hAnsi="仿宋" w:eastAsia="仿宋" w:cs="Times New Roman"/>
          <w:b/>
          <w:sz w:val="36"/>
          <w:szCs w:val="21"/>
        </w:rPr>
      </w:pPr>
    </w:p>
    <w:p w14:paraId="0B6999D9">
      <w:pPr>
        <w:jc w:val="left"/>
        <w:outlineLvl w:val="1"/>
        <w:rPr>
          <w:rFonts w:ascii="仿宋" w:hAnsi="仿宋" w:eastAsia="仿宋" w:cs="Times New Roman"/>
          <w:b/>
          <w:sz w:val="36"/>
          <w:szCs w:val="21"/>
        </w:rPr>
      </w:pPr>
    </w:p>
    <w:p w14:paraId="2392F3AA">
      <w:pPr>
        <w:pStyle w:val="4"/>
      </w:pPr>
    </w:p>
    <w:p w14:paraId="196837FB">
      <w:pPr>
        <w:pStyle w:val="4"/>
      </w:pPr>
    </w:p>
    <w:p w14:paraId="3DA0FCA5">
      <w:pPr>
        <w:pStyle w:val="4"/>
      </w:pPr>
    </w:p>
    <w:p w14:paraId="43AEE4E2">
      <w:pPr>
        <w:pStyle w:val="4"/>
      </w:pPr>
    </w:p>
    <w:p w14:paraId="513C2DCF">
      <w:pPr>
        <w:pStyle w:val="4"/>
      </w:pPr>
    </w:p>
    <w:p w14:paraId="24690EDD">
      <w:pPr>
        <w:pStyle w:val="4"/>
      </w:pPr>
    </w:p>
    <w:p w14:paraId="6A0E4677">
      <w:pPr>
        <w:pStyle w:val="4"/>
      </w:pPr>
    </w:p>
    <w:p w14:paraId="4558AC9F">
      <w:pPr>
        <w:pStyle w:val="4"/>
      </w:pPr>
    </w:p>
    <w:p w14:paraId="74A3DBB7">
      <w:pPr>
        <w:pStyle w:val="4"/>
      </w:pPr>
    </w:p>
    <w:p w14:paraId="7E361806">
      <w:pPr>
        <w:pStyle w:val="4"/>
      </w:pPr>
    </w:p>
    <w:p w14:paraId="39BCB223">
      <w:pPr>
        <w:pStyle w:val="4"/>
      </w:pPr>
    </w:p>
    <w:p w14:paraId="0D81B111">
      <w:pPr>
        <w:pStyle w:val="4"/>
      </w:pPr>
    </w:p>
    <w:p w14:paraId="1E624D29">
      <w:pPr>
        <w:pStyle w:val="4"/>
      </w:pPr>
    </w:p>
    <w:p w14:paraId="2F7A6FC3">
      <w:pPr>
        <w:pStyle w:val="4"/>
      </w:pPr>
    </w:p>
    <w:p w14:paraId="65D26AB6">
      <w:pPr>
        <w:pStyle w:val="4"/>
      </w:pPr>
    </w:p>
    <w:p w14:paraId="01FAF2F1">
      <w:pPr>
        <w:pStyle w:val="4"/>
      </w:pPr>
    </w:p>
    <w:p w14:paraId="3BAB2AE4">
      <w:pPr>
        <w:pStyle w:val="4"/>
      </w:pPr>
    </w:p>
    <w:p w14:paraId="2165F022">
      <w:pPr>
        <w:pStyle w:val="4"/>
      </w:pPr>
    </w:p>
    <w:p w14:paraId="690B8154">
      <w:pPr>
        <w:pStyle w:val="4"/>
      </w:pPr>
    </w:p>
    <w:p w14:paraId="769B55B6">
      <w:pPr>
        <w:pStyle w:val="4"/>
      </w:pPr>
    </w:p>
    <w:p w14:paraId="08CC475B">
      <w:pPr>
        <w:pStyle w:val="4"/>
      </w:pPr>
    </w:p>
    <w:p w14:paraId="4D309049">
      <w:pPr>
        <w:pStyle w:val="4"/>
      </w:pPr>
    </w:p>
    <w:p w14:paraId="70E281BC">
      <w:pPr>
        <w:pStyle w:val="4"/>
      </w:pPr>
    </w:p>
    <w:p w14:paraId="0367BEF7">
      <w:pPr>
        <w:pStyle w:val="4"/>
      </w:pPr>
    </w:p>
    <w:p w14:paraId="277E955B">
      <w:pPr>
        <w:pStyle w:val="4"/>
      </w:pPr>
    </w:p>
    <w:p w14:paraId="785B251E">
      <w:pPr>
        <w:pStyle w:val="4"/>
      </w:pPr>
    </w:p>
    <w:p w14:paraId="7B363702">
      <w:pPr>
        <w:pStyle w:val="4"/>
      </w:pPr>
    </w:p>
    <w:p w14:paraId="6DDE1871">
      <w:pPr>
        <w:pStyle w:val="4"/>
      </w:pPr>
    </w:p>
    <w:p w14:paraId="5DD4E36F">
      <w:pPr>
        <w:pStyle w:val="4"/>
      </w:pPr>
    </w:p>
    <w:p w14:paraId="15036AEC">
      <w:pPr>
        <w:pStyle w:val="4"/>
      </w:pPr>
    </w:p>
    <w:p w14:paraId="1263D77D">
      <w:pPr>
        <w:pStyle w:val="4"/>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2FFBF97C">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34445598">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0F1689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73D499A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5B5F4CF3">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0443C217">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0F7F376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3F149079">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3FA9FD52">
      <w:pPr>
        <w:spacing w:line="360" w:lineRule="auto"/>
        <w:ind w:left="540"/>
        <w:jc w:val="left"/>
        <w:rPr>
          <w:rFonts w:ascii="仿宋" w:hAnsi="仿宋" w:eastAsia="仿宋" w:cs="Times New Roman"/>
          <w:sz w:val="30"/>
          <w:szCs w:val="30"/>
        </w:rPr>
      </w:pPr>
    </w:p>
    <w:p w14:paraId="6CABE182">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7E1001E5">
      <w:pPr>
        <w:spacing w:line="360" w:lineRule="auto"/>
        <w:ind w:left="540"/>
        <w:jc w:val="left"/>
        <w:rPr>
          <w:rFonts w:ascii="仿宋" w:hAnsi="仿宋" w:eastAsia="仿宋" w:cs="Times New Roman"/>
          <w:sz w:val="30"/>
          <w:szCs w:val="30"/>
        </w:rPr>
      </w:pPr>
    </w:p>
    <w:p w14:paraId="3BD9E07D">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93484A8">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004D95EF">
      <w:pPr>
        <w:pStyle w:val="4"/>
      </w:pPr>
    </w:p>
    <w:p w14:paraId="5C720AC5">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AA6B436">
      <w:pPr>
        <w:snapToGrid w:val="0"/>
        <w:spacing w:before="156" w:beforeLines="50" w:after="50" w:line="360" w:lineRule="auto"/>
        <w:jc w:val="center"/>
        <w:rPr>
          <w:rFonts w:ascii="仿宋" w:hAnsi="仿宋" w:eastAsia="仿宋" w:cs="Times New Roman"/>
          <w:b/>
          <w:sz w:val="30"/>
          <w:szCs w:val="30"/>
        </w:rPr>
      </w:pPr>
    </w:p>
    <w:p w14:paraId="23011F71">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7F3B8810">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4FF722B6">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1CEAE91F">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4AABBEC0">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1C96A250">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14486A62">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16A1248C">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7C3EF50A">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320107DC">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02E261D0">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8B7217D">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6C16ABF3">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4FC64B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465EDB7">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3B466FE8">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0995A437">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3D0D97A3">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0D4D83C6">
      <w:pPr>
        <w:pStyle w:val="4"/>
        <w:jc w:val="center"/>
        <w:rPr>
          <w:b/>
          <w:color w:val="FF0000"/>
        </w:rPr>
      </w:pPr>
    </w:p>
    <w:p w14:paraId="052F9551">
      <w:pPr>
        <w:pStyle w:val="4"/>
        <w:jc w:val="center"/>
        <w:rPr>
          <w:b/>
          <w:color w:val="FF0000"/>
        </w:rPr>
      </w:pPr>
    </w:p>
    <w:p w14:paraId="5D54C2C6">
      <w:pPr>
        <w:pStyle w:val="4"/>
        <w:jc w:val="center"/>
        <w:rPr>
          <w:b/>
          <w:color w:val="FF0000"/>
        </w:rPr>
      </w:pPr>
    </w:p>
    <w:p w14:paraId="4D980D2B">
      <w:pPr>
        <w:pStyle w:val="4"/>
        <w:jc w:val="center"/>
        <w:rPr>
          <w:b/>
          <w:color w:val="FF0000"/>
        </w:rPr>
      </w:pPr>
    </w:p>
    <w:p w14:paraId="4010D2BC">
      <w:pPr>
        <w:spacing w:after="120"/>
        <w:jc w:val="left"/>
        <w:rPr>
          <w:b/>
          <w:sz w:val="44"/>
          <w:szCs w:val="36"/>
        </w:rPr>
      </w:pPr>
      <w:r>
        <w:rPr>
          <w:rFonts w:hint="eastAsia"/>
          <w:b/>
          <w:sz w:val="44"/>
          <w:szCs w:val="36"/>
        </w:rPr>
        <w:t>二、商务技术文件格式</w:t>
      </w:r>
    </w:p>
    <w:p w14:paraId="6B0BFB8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09AB9CAF">
      <w:pPr>
        <w:spacing w:line="360" w:lineRule="exact"/>
        <w:jc w:val="left"/>
        <w:rPr>
          <w:rFonts w:ascii="仿宋" w:hAnsi="仿宋" w:eastAsia="仿宋"/>
          <w:b/>
          <w:sz w:val="44"/>
          <w:szCs w:val="44"/>
        </w:rPr>
      </w:pPr>
    </w:p>
    <w:p w14:paraId="51F4F417">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4CA2174E">
      <w:pPr>
        <w:spacing w:after="120"/>
      </w:pP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6455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E7AB5DE">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4041198E">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51EAE07F">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28F5F0EF">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155A23E1">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D09689B">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1F0DDECC">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5EB3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570189F7">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026E5B32">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0221AE6A">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6451231F">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0481EEF">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548A4912">
            <w:pPr>
              <w:widowControl/>
              <w:jc w:val="center"/>
              <w:textAlignment w:val="center"/>
              <w:rPr>
                <w:rFonts w:ascii="仿宋" w:hAnsi="仿宋" w:eastAsia="仿宋" w:cs="Arial"/>
                <w:bCs/>
                <w:sz w:val="30"/>
                <w:szCs w:val="30"/>
              </w:rPr>
            </w:pPr>
          </w:p>
        </w:tc>
      </w:tr>
      <w:tr w14:paraId="735E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514B57B9">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712345E2">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817D38C">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47D32B9C">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ED69C35">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2C14C0AC">
            <w:pPr>
              <w:widowControl/>
              <w:jc w:val="center"/>
              <w:textAlignment w:val="center"/>
              <w:rPr>
                <w:rFonts w:ascii="仿宋" w:hAnsi="仿宋" w:eastAsia="仿宋" w:cs="Arial"/>
                <w:bCs/>
                <w:sz w:val="30"/>
                <w:szCs w:val="30"/>
              </w:rPr>
            </w:pPr>
          </w:p>
        </w:tc>
      </w:tr>
      <w:tr w14:paraId="0A8C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193AA225">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9274F70">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r>
              <w:rPr>
                <w:rFonts w:hint="eastAsia" w:ascii="仿宋" w:hAnsi="仿宋" w:eastAsia="仿宋" w:cs="Arial"/>
                <w:bCs/>
                <w:sz w:val="30"/>
                <w:szCs w:val="30"/>
                <w:lang w:val="en-US" w:eastAsia="zh-CN"/>
              </w:rPr>
              <w:t>按照单价报价，根据实际完成的数量进行结算</w:t>
            </w:r>
            <w:r>
              <w:rPr>
                <w:rFonts w:hint="eastAsia"/>
                <w:color w:val="auto"/>
                <w:sz w:val="24"/>
                <w:szCs w:val="24"/>
                <w:lang w:val="en-US" w:eastAsia="zh-CN"/>
              </w:rPr>
              <w:t>。</w:t>
            </w:r>
          </w:p>
        </w:tc>
      </w:tr>
      <w:tr w14:paraId="1B10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5F35F33E">
            <w:pPr>
              <w:keepNext w:val="0"/>
              <w:keepLines w:val="0"/>
              <w:pageBreakBefore w:val="0"/>
              <w:numPr>
                <w:numId w:val="0"/>
              </w:numPr>
              <w:kinsoku/>
              <w:wordWrap/>
              <w:overflowPunct/>
              <w:topLinePunct w:val="0"/>
              <w:autoSpaceDE/>
              <w:autoSpaceDN/>
              <w:bidi w:val="0"/>
              <w:spacing w:line="240" w:lineRule="auto"/>
              <w:jc w:val="left"/>
              <w:textAlignment w:val="auto"/>
            </w:pPr>
            <w:r>
              <w:rPr>
                <w:rFonts w:hint="eastAsia" w:ascii="仿宋" w:hAnsi="仿宋" w:eastAsia="仿宋" w:cs="Arial"/>
                <w:bCs/>
                <w:sz w:val="30"/>
                <w:szCs w:val="30"/>
              </w:rPr>
              <w:t>服务交付时间：签订合同之日起</w:t>
            </w:r>
            <w:r>
              <w:rPr>
                <w:rFonts w:hint="eastAsia" w:ascii="仿宋" w:hAnsi="仿宋" w:eastAsia="仿宋" w:cs="Arial"/>
                <w:bCs/>
                <w:sz w:val="30"/>
                <w:szCs w:val="30"/>
                <w:lang w:val="en-US" w:eastAsia="zh-CN"/>
              </w:rPr>
              <w:t>官塘校区和社湾校区合并实施，在</w:t>
            </w:r>
            <w:r>
              <w:rPr>
                <w:rFonts w:hint="eastAsia" w:ascii="仿宋" w:hAnsi="仿宋" w:eastAsia="仿宋" w:cs="Arial"/>
                <w:bCs/>
                <w:sz w:val="30"/>
                <w:szCs w:val="30"/>
                <w:u w:val="single"/>
                <w:lang w:val="en-US" w:eastAsia="zh-CN"/>
              </w:rPr>
              <w:t xml:space="preserve">   </w:t>
            </w:r>
            <w:r>
              <w:rPr>
                <w:rFonts w:hint="eastAsia" w:ascii="仿宋" w:hAnsi="仿宋" w:eastAsia="仿宋" w:cs="Arial"/>
                <w:bCs/>
                <w:sz w:val="30"/>
                <w:szCs w:val="30"/>
                <w:lang w:val="en-US" w:eastAsia="zh-CN"/>
              </w:rPr>
              <w:t>个工作日内</w:t>
            </w:r>
            <w:r>
              <w:rPr>
                <w:rFonts w:hint="eastAsia" w:ascii="仿宋" w:hAnsi="仿宋" w:eastAsia="仿宋" w:cs="Arial"/>
                <w:bCs/>
                <w:sz w:val="30"/>
                <w:szCs w:val="30"/>
              </w:rPr>
              <w:t>交付</w:t>
            </w:r>
            <w:r>
              <w:rPr>
                <w:rFonts w:hint="eastAsia" w:ascii="仿宋" w:hAnsi="仿宋" w:eastAsia="仿宋" w:cs="Arial"/>
                <w:bCs/>
                <w:sz w:val="30"/>
                <w:szCs w:val="30"/>
                <w:lang w:val="en-US" w:eastAsia="zh-CN"/>
              </w:rPr>
              <w:t>整体</w:t>
            </w:r>
            <w:r>
              <w:rPr>
                <w:rFonts w:hint="eastAsia" w:ascii="仿宋" w:hAnsi="仿宋" w:eastAsia="仿宋" w:cs="Arial"/>
                <w:bCs/>
                <w:sz w:val="30"/>
                <w:szCs w:val="30"/>
              </w:rPr>
              <w:t>服务内容</w:t>
            </w:r>
          </w:p>
        </w:tc>
      </w:tr>
    </w:tbl>
    <w:p w14:paraId="76199680">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005930D">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法定代表人（负责人）或委托代理人（签字）:</w:t>
      </w:r>
      <w:r>
        <w:rPr>
          <w:rFonts w:ascii="仿宋" w:hAnsi="仿宋" w:eastAsia="仿宋" w:cs="Arial"/>
          <w:sz w:val="30"/>
          <w:szCs w:val="30"/>
          <w:u w:val="single"/>
        </w:rPr>
        <w:t xml:space="preserve">                          </w:t>
      </w:r>
    </w:p>
    <w:p w14:paraId="223D4DCC">
      <w:pPr>
        <w:spacing w:line="276" w:lineRule="auto"/>
        <w:jc w:val="left"/>
        <w:rPr>
          <w:rFonts w:ascii="仿宋" w:hAnsi="仿宋" w:eastAsia="仿宋" w:cs="Arial"/>
          <w:sz w:val="30"/>
          <w:szCs w:val="30"/>
          <w:u w:val="single"/>
        </w:rPr>
      </w:pPr>
      <w:r>
        <w:rPr>
          <w:rFonts w:hint="eastAsia" w:ascii="仿宋" w:hAnsi="仿宋" w:eastAsia="仿宋" w:cs="Arial"/>
          <w:sz w:val="30"/>
          <w:szCs w:val="30"/>
        </w:rPr>
        <w:t>地址：</w:t>
      </w:r>
      <w:r>
        <w:rPr>
          <w:rFonts w:ascii="仿宋" w:hAnsi="仿宋" w:eastAsia="仿宋" w:cs="Arial"/>
          <w:sz w:val="30"/>
          <w:szCs w:val="30"/>
          <w:u w:val="single"/>
        </w:rPr>
        <w:t xml:space="preserve">                          </w:t>
      </w:r>
      <w:r>
        <w:rPr>
          <w:rFonts w:hint="eastAsia" w:ascii="仿宋" w:hAnsi="仿宋" w:eastAsia="仿宋" w:cs="Arial"/>
          <w:sz w:val="30"/>
          <w:szCs w:val="30"/>
        </w:rPr>
        <w:t>电话：</w:t>
      </w:r>
      <w:r>
        <w:rPr>
          <w:rFonts w:ascii="仿宋" w:hAnsi="仿宋" w:eastAsia="仿宋" w:cs="Arial"/>
          <w:sz w:val="30"/>
          <w:szCs w:val="30"/>
          <w:u w:val="single"/>
        </w:rPr>
        <w:t xml:space="preserve">                             </w:t>
      </w:r>
    </w:p>
    <w:p w14:paraId="601B1F26">
      <w:pPr>
        <w:spacing w:line="276" w:lineRule="auto"/>
        <w:jc w:val="left"/>
        <w:rPr>
          <w:rFonts w:ascii="仿宋" w:hAnsi="仿宋" w:eastAsia="仿宋" w:cs="Arial"/>
          <w:sz w:val="30"/>
          <w:szCs w:val="30"/>
        </w:rPr>
      </w:pPr>
      <w:r>
        <w:rPr>
          <w:rFonts w:hint="eastAsia" w:ascii="仿宋" w:hAnsi="仿宋" w:eastAsia="仿宋" w:cs="Arial"/>
          <w:sz w:val="30"/>
          <w:szCs w:val="30"/>
        </w:rPr>
        <w:t>转账全称：</w:t>
      </w:r>
      <w:r>
        <w:rPr>
          <w:rFonts w:ascii="仿宋" w:hAnsi="仿宋" w:eastAsia="仿宋" w:cs="Arial"/>
          <w:sz w:val="30"/>
          <w:szCs w:val="30"/>
          <w:u w:val="single"/>
        </w:rPr>
        <w:t xml:space="preserve">                            </w:t>
      </w:r>
      <w:r>
        <w:rPr>
          <w:rFonts w:hint="eastAsia" w:ascii="仿宋" w:hAnsi="仿宋" w:eastAsia="仿宋" w:cs="Arial"/>
          <w:sz w:val="30"/>
          <w:szCs w:val="30"/>
        </w:rPr>
        <w:t>对公账号：</w:t>
      </w:r>
      <w:r>
        <w:rPr>
          <w:rFonts w:ascii="仿宋" w:hAnsi="仿宋" w:eastAsia="仿宋" w:cs="Arial"/>
          <w:sz w:val="30"/>
          <w:szCs w:val="30"/>
          <w:u w:val="single"/>
        </w:rPr>
        <w:t xml:space="preserve">                                                      </w:t>
      </w:r>
    </w:p>
    <w:p w14:paraId="08511CC5">
      <w:pPr>
        <w:spacing w:line="276" w:lineRule="auto"/>
        <w:jc w:val="left"/>
        <w:rPr>
          <w:rFonts w:ascii="仿宋" w:hAnsi="仿宋" w:eastAsia="仿宋" w:cs="Arial"/>
          <w:sz w:val="30"/>
          <w:szCs w:val="30"/>
          <w:u w:val="single"/>
        </w:rPr>
      </w:pPr>
      <w:r>
        <w:rPr>
          <w:rFonts w:hint="eastAsia" w:ascii="仿宋" w:hAnsi="仿宋" w:eastAsia="仿宋" w:cs="Arial"/>
          <w:sz w:val="30"/>
          <w:szCs w:val="30"/>
        </w:rPr>
        <w:t>开户行：</w:t>
      </w:r>
      <w:r>
        <w:rPr>
          <w:rFonts w:ascii="仿宋" w:hAnsi="仿宋" w:eastAsia="仿宋" w:cs="Arial"/>
          <w:sz w:val="30"/>
          <w:szCs w:val="30"/>
          <w:u w:val="single"/>
        </w:rPr>
        <w:t xml:space="preserve">                              </w:t>
      </w:r>
    </w:p>
    <w:p w14:paraId="13BFB863">
      <w:pPr>
        <w:widowControl/>
        <w:adjustRightInd w:val="0"/>
        <w:snapToGrid w:val="0"/>
        <w:spacing w:line="360" w:lineRule="auto"/>
        <w:jc w:val="left"/>
        <w:rPr>
          <w:rFonts w:ascii="仿宋" w:hAnsi="仿宋" w:eastAsia="仿宋" w:cs="Arial"/>
          <w:color w:val="000000"/>
          <w:kern w:val="0"/>
          <w:sz w:val="30"/>
          <w:szCs w:val="30"/>
        </w:rPr>
      </w:pPr>
    </w:p>
    <w:p w14:paraId="4D932281">
      <w:pPr>
        <w:spacing w:after="120"/>
        <w:jc w:val="left"/>
        <w:rPr>
          <w:rFonts w:ascii="宋体" w:hAnsi="宋体" w:cs="宋体"/>
          <w:b/>
          <w:sz w:val="28"/>
        </w:rPr>
      </w:pPr>
    </w:p>
    <w:p w14:paraId="3A93414A">
      <w:pPr>
        <w:spacing w:after="120"/>
        <w:jc w:val="left"/>
        <w:rPr>
          <w:rFonts w:ascii="宋体" w:hAnsi="宋体" w:cs="宋体"/>
          <w:b/>
          <w:sz w:val="28"/>
        </w:rPr>
      </w:pPr>
    </w:p>
    <w:p w14:paraId="396F5F1F">
      <w:pPr>
        <w:spacing w:after="120"/>
        <w:jc w:val="left"/>
        <w:rPr>
          <w:rFonts w:ascii="宋体" w:hAnsi="宋体" w:cs="宋体"/>
          <w:b/>
          <w:sz w:val="28"/>
        </w:rPr>
      </w:pPr>
    </w:p>
    <w:p w14:paraId="256E7484">
      <w:pPr>
        <w:spacing w:after="120"/>
        <w:jc w:val="left"/>
        <w:rPr>
          <w:rFonts w:ascii="宋体" w:hAnsi="宋体" w:cs="宋体"/>
          <w:b/>
          <w:sz w:val="28"/>
        </w:rPr>
      </w:pPr>
    </w:p>
    <w:p w14:paraId="6B66841F">
      <w:pPr>
        <w:spacing w:after="120"/>
        <w:jc w:val="left"/>
        <w:rPr>
          <w:rFonts w:ascii="宋体" w:hAnsi="宋体" w:cs="宋体"/>
          <w:b/>
          <w:sz w:val="28"/>
        </w:rPr>
      </w:pPr>
    </w:p>
    <w:p w14:paraId="596E9512">
      <w:pPr>
        <w:spacing w:after="120"/>
        <w:jc w:val="left"/>
        <w:rPr>
          <w:rFonts w:ascii="宋体" w:hAnsi="宋体" w:cs="宋体"/>
        </w:rPr>
      </w:pPr>
      <w:r>
        <w:rPr>
          <w:rFonts w:hint="eastAsia" w:ascii="宋体" w:hAnsi="宋体" w:cs="宋体"/>
          <w:b/>
          <w:sz w:val="28"/>
        </w:rPr>
        <w:t>2.商务、技术响应、偏离情况说明表</w:t>
      </w:r>
    </w:p>
    <w:p w14:paraId="3452071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C87D72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6FACD5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01F57AB">
            <w:pPr>
              <w:adjustRightInd w:val="0"/>
              <w:snapToGrid w:val="0"/>
              <w:spacing w:line="300" w:lineRule="auto"/>
              <w:outlineLvl w:val="0"/>
              <w:rPr>
                <w:rFonts w:ascii="宋体" w:hAnsi="宋体"/>
                <w:sz w:val="24"/>
                <w:szCs w:val="24"/>
              </w:rPr>
            </w:pPr>
            <w:bookmarkStart w:id="5" w:name="_Toc171349578"/>
            <w:bookmarkStart w:id="6" w:name="_Toc254970729"/>
            <w:bookmarkStart w:id="7" w:name="_Toc173066401"/>
            <w:bookmarkStart w:id="8" w:name="_Toc405905876"/>
            <w:bookmarkStart w:id="9" w:name="_Toc173211900"/>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1771D9D3">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5B4F4E52">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1C8A1BA0">
            <w:pPr>
              <w:adjustRightInd w:val="0"/>
              <w:snapToGrid w:val="0"/>
              <w:spacing w:line="300" w:lineRule="auto"/>
              <w:jc w:val="center"/>
              <w:outlineLvl w:val="0"/>
              <w:rPr>
                <w:rFonts w:ascii="宋体" w:hAnsi="宋体"/>
                <w:sz w:val="24"/>
                <w:szCs w:val="24"/>
              </w:rPr>
            </w:pPr>
            <w:bookmarkStart w:id="11" w:name="_Toc173066404"/>
            <w:bookmarkStart w:id="12" w:name="_Toc254970732"/>
            <w:bookmarkStart w:id="13" w:name="_Toc173211903"/>
            <w:bookmarkStart w:id="14" w:name="_Toc405905879"/>
            <w:bookmarkStart w:id="15" w:name="_Toc171349581"/>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4CCCBB5B">
            <w:pPr>
              <w:adjustRightInd w:val="0"/>
              <w:snapToGrid w:val="0"/>
              <w:spacing w:line="300" w:lineRule="auto"/>
              <w:jc w:val="center"/>
              <w:outlineLvl w:val="0"/>
              <w:rPr>
                <w:rFonts w:ascii="宋体" w:hAnsi="宋体"/>
                <w:sz w:val="24"/>
                <w:szCs w:val="24"/>
              </w:rPr>
            </w:pPr>
            <w:bookmarkStart w:id="17" w:name="_Toc171349582"/>
            <w:bookmarkStart w:id="18" w:name="_Toc405905880"/>
            <w:bookmarkStart w:id="19" w:name="_Toc254970592"/>
            <w:bookmarkStart w:id="20" w:name="_Toc173066405"/>
            <w:bookmarkStart w:id="21" w:name="_Toc254970733"/>
            <w:bookmarkStart w:id="22" w:name="_Toc173211904"/>
            <w:r>
              <w:rPr>
                <w:rFonts w:hint="eastAsia" w:ascii="宋体" w:hAnsi="宋体"/>
                <w:sz w:val="24"/>
              </w:rPr>
              <w:t>说明</w:t>
            </w:r>
            <w:bookmarkEnd w:id="17"/>
            <w:bookmarkEnd w:id="18"/>
            <w:bookmarkEnd w:id="19"/>
            <w:bookmarkEnd w:id="20"/>
            <w:bookmarkEnd w:id="21"/>
            <w:bookmarkEnd w:id="22"/>
            <w:r>
              <w:rPr>
                <w:rFonts w:hint="eastAsia" w:ascii="宋体" w:hAnsi="宋体"/>
                <w:sz w:val="24"/>
              </w:rPr>
              <w:t>功能截图、相关证书复印件、检测报告所在响应文件页码（如有）</w:t>
            </w:r>
          </w:p>
        </w:tc>
      </w:tr>
      <w:tr w14:paraId="4E7C3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55654D3">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4FB3B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CC560FB">
            <w:pPr>
              <w:adjustRightInd w:val="0"/>
              <w:snapToGrid w:val="0"/>
              <w:spacing w:line="240" w:lineRule="exact"/>
              <w:jc w:val="center"/>
              <w:outlineLvl w:val="0"/>
              <w:rPr>
                <w:rFonts w:ascii="宋体" w:hAnsi="宋体"/>
                <w:sz w:val="24"/>
                <w:szCs w:val="24"/>
              </w:rPr>
            </w:pPr>
            <w:bookmarkStart w:id="25" w:name="_Toc171349584"/>
            <w:bookmarkStart w:id="26" w:name="_Toc173066406"/>
            <w:bookmarkStart w:id="27" w:name="_Toc405905882"/>
            <w:bookmarkStart w:id="28" w:name="_Toc173211905"/>
            <w:bookmarkStart w:id="29" w:name="_Toc254970593"/>
            <w:bookmarkStart w:id="30" w:name="_Toc254970734"/>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703E510F">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A2AA90F">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E4544F8">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9791E7">
            <w:pPr>
              <w:adjustRightInd w:val="0"/>
              <w:snapToGrid w:val="0"/>
              <w:spacing w:line="240" w:lineRule="exact"/>
              <w:jc w:val="center"/>
              <w:outlineLvl w:val="0"/>
              <w:rPr>
                <w:rFonts w:ascii="宋体" w:hAnsi="宋体"/>
                <w:sz w:val="24"/>
                <w:szCs w:val="24"/>
              </w:rPr>
            </w:pPr>
          </w:p>
        </w:tc>
      </w:tr>
      <w:tr w14:paraId="3C7848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8E7ABC7">
            <w:pPr>
              <w:adjustRightInd w:val="0"/>
              <w:snapToGrid w:val="0"/>
              <w:spacing w:line="240" w:lineRule="exact"/>
              <w:jc w:val="center"/>
              <w:outlineLvl w:val="0"/>
              <w:rPr>
                <w:rFonts w:ascii="宋体" w:hAnsi="宋体"/>
                <w:sz w:val="24"/>
                <w:szCs w:val="24"/>
              </w:rPr>
            </w:pPr>
            <w:bookmarkStart w:id="31" w:name="_Toc254970594"/>
            <w:bookmarkStart w:id="32" w:name="_Toc173211906"/>
            <w:bookmarkStart w:id="33" w:name="_Toc254970735"/>
            <w:bookmarkStart w:id="34" w:name="_Toc405905883"/>
            <w:bookmarkStart w:id="35" w:name="_Toc171349585"/>
            <w:bookmarkStart w:id="36" w:name="_Toc173066407"/>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30EF41B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09E28E3">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EDA203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DE16460">
            <w:pPr>
              <w:adjustRightInd w:val="0"/>
              <w:snapToGrid w:val="0"/>
              <w:spacing w:line="240" w:lineRule="exact"/>
              <w:jc w:val="center"/>
              <w:outlineLvl w:val="0"/>
              <w:rPr>
                <w:rFonts w:ascii="宋体" w:hAnsi="宋体"/>
                <w:sz w:val="24"/>
                <w:szCs w:val="24"/>
              </w:rPr>
            </w:pPr>
          </w:p>
        </w:tc>
      </w:tr>
      <w:tr w14:paraId="44D71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66E5658">
            <w:pPr>
              <w:adjustRightInd w:val="0"/>
              <w:snapToGrid w:val="0"/>
              <w:spacing w:line="240" w:lineRule="exact"/>
              <w:jc w:val="center"/>
              <w:outlineLvl w:val="0"/>
              <w:rPr>
                <w:rFonts w:ascii="宋体" w:hAnsi="宋体"/>
                <w:sz w:val="24"/>
                <w:szCs w:val="24"/>
              </w:rPr>
            </w:pPr>
            <w:bookmarkStart w:id="37" w:name="_Toc254970736"/>
            <w:bookmarkStart w:id="38" w:name="_Toc173211907"/>
            <w:bookmarkStart w:id="39" w:name="_Toc405905884"/>
            <w:bookmarkStart w:id="40" w:name="_Toc173066408"/>
            <w:bookmarkStart w:id="41" w:name="_Toc254970595"/>
            <w:bookmarkStart w:id="42" w:name="_Toc17134958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7A7E0FF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EAFAFE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62A3A53">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CB0A92">
            <w:pPr>
              <w:adjustRightInd w:val="0"/>
              <w:snapToGrid w:val="0"/>
              <w:spacing w:line="240" w:lineRule="exact"/>
              <w:jc w:val="center"/>
              <w:outlineLvl w:val="0"/>
              <w:rPr>
                <w:rFonts w:ascii="宋体" w:hAnsi="宋体"/>
                <w:sz w:val="24"/>
                <w:szCs w:val="24"/>
              </w:rPr>
            </w:pPr>
          </w:p>
        </w:tc>
      </w:tr>
      <w:tr w14:paraId="7F464E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DBA5CCD">
            <w:pPr>
              <w:adjustRightInd w:val="0"/>
              <w:snapToGrid w:val="0"/>
              <w:spacing w:line="240" w:lineRule="exact"/>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09265F11">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D16621B">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AB2B79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47E3CD7">
            <w:pPr>
              <w:adjustRightInd w:val="0"/>
              <w:snapToGrid w:val="0"/>
              <w:spacing w:line="240" w:lineRule="exact"/>
              <w:jc w:val="center"/>
              <w:outlineLvl w:val="0"/>
              <w:rPr>
                <w:rFonts w:ascii="宋体" w:hAnsi="宋体"/>
                <w:sz w:val="24"/>
                <w:szCs w:val="24"/>
              </w:rPr>
            </w:pPr>
          </w:p>
        </w:tc>
      </w:tr>
      <w:tr w14:paraId="614F14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9A50642">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服务内容部分</w:t>
            </w:r>
            <w:bookmarkEnd w:id="45"/>
            <w:bookmarkEnd w:id="46"/>
          </w:p>
        </w:tc>
      </w:tr>
      <w:tr w14:paraId="6816D2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0019707">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4C30BEE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786BC1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A5C5FA2">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49BEA47">
            <w:pPr>
              <w:adjustRightInd w:val="0"/>
              <w:snapToGrid w:val="0"/>
              <w:spacing w:line="240" w:lineRule="exact"/>
              <w:jc w:val="center"/>
              <w:outlineLvl w:val="0"/>
              <w:rPr>
                <w:rFonts w:ascii="宋体" w:hAnsi="宋体"/>
                <w:sz w:val="24"/>
                <w:szCs w:val="24"/>
              </w:rPr>
            </w:pPr>
          </w:p>
        </w:tc>
      </w:tr>
      <w:tr w14:paraId="4C488C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17321C1">
            <w:pPr>
              <w:adjustRightInd w:val="0"/>
              <w:snapToGrid w:val="0"/>
              <w:spacing w:line="240" w:lineRule="exact"/>
              <w:jc w:val="center"/>
              <w:outlineLvl w:val="0"/>
              <w:rPr>
                <w:rFonts w:ascii="宋体" w:hAnsi="宋体"/>
                <w:sz w:val="24"/>
                <w:szCs w:val="24"/>
              </w:rPr>
            </w:pPr>
            <w:bookmarkStart w:id="49" w:name="_Toc405905888"/>
            <w:bookmarkStart w:id="50" w:name="_Toc171349590"/>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004EA0D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C4B38F2">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3AC98C9">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B42D08E">
            <w:pPr>
              <w:adjustRightInd w:val="0"/>
              <w:snapToGrid w:val="0"/>
              <w:spacing w:line="240" w:lineRule="exact"/>
              <w:jc w:val="center"/>
              <w:outlineLvl w:val="0"/>
              <w:rPr>
                <w:rFonts w:ascii="宋体" w:hAnsi="宋体"/>
                <w:sz w:val="24"/>
                <w:szCs w:val="24"/>
              </w:rPr>
            </w:pPr>
          </w:p>
        </w:tc>
      </w:tr>
      <w:tr w14:paraId="2F3973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92F94E3">
            <w:pPr>
              <w:adjustRightInd w:val="0"/>
              <w:snapToGrid w:val="0"/>
              <w:spacing w:line="240" w:lineRule="exact"/>
              <w:jc w:val="center"/>
              <w:outlineLvl w:val="0"/>
              <w:rPr>
                <w:rFonts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620F6B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CE7E39B">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25B684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2470088">
            <w:pPr>
              <w:adjustRightInd w:val="0"/>
              <w:snapToGrid w:val="0"/>
              <w:spacing w:line="240" w:lineRule="exact"/>
              <w:jc w:val="center"/>
              <w:outlineLvl w:val="0"/>
              <w:rPr>
                <w:rFonts w:ascii="宋体" w:hAnsi="宋体"/>
                <w:sz w:val="24"/>
                <w:szCs w:val="24"/>
              </w:rPr>
            </w:pPr>
          </w:p>
        </w:tc>
      </w:tr>
      <w:tr w14:paraId="16C79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0C0E04B">
            <w:pPr>
              <w:adjustRightInd w:val="0"/>
              <w:snapToGrid w:val="0"/>
              <w:spacing w:line="240" w:lineRule="exact"/>
              <w:jc w:val="center"/>
              <w:outlineLvl w:val="0"/>
              <w:rPr>
                <w:rFonts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3FC787B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2E0231A8">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754BAD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74CEAE4">
            <w:pPr>
              <w:adjustRightInd w:val="0"/>
              <w:snapToGrid w:val="0"/>
              <w:spacing w:line="240" w:lineRule="exact"/>
              <w:jc w:val="center"/>
              <w:outlineLvl w:val="0"/>
              <w:rPr>
                <w:rFonts w:ascii="宋体" w:hAnsi="宋体"/>
                <w:sz w:val="24"/>
                <w:szCs w:val="24"/>
              </w:rPr>
            </w:pPr>
          </w:p>
        </w:tc>
      </w:tr>
    </w:tbl>
    <w:p w14:paraId="72394F36">
      <w:pPr>
        <w:adjustRightInd w:val="0"/>
        <w:snapToGrid w:val="0"/>
        <w:spacing w:line="460" w:lineRule="exact"/>
        <w:rPr>
          <w:rFonts w:ascii="宋体" w:hAnsi="宋体"/>
          <w:sz w:val="24"/>
        </w:rPr>
      </w:pPr>
      <w:r>
        <w:rPr>
          <w:rFonts w:hint="eastAsia" w:ascii="宋体" w:hAnsi="宋体"/>
          <w:sz w:val="24"/>
        </w:rPr>
        <w:t>说明：</w:t>
      </w:r>
    </w:p>
    <w:p w14:paraId="2F108A94">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BC868C1">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CE5B853">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4FDF0BEF">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DC98896">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2E768593">
      <w:pPr>
        <w:spacing w:after="120"/>
        <w:jc w:val="left"/>
        <w:rPr>
          <w:rFonts w:ascii="宋体" w:hAnsi="宋体" w:cs="宋体"/>
          <w:b/>
          <w:sz w:val="24"/>
          <w:szCs w:val="24"/>
        </w:rPr>
      </w:pPr>
    </w:p>
    <w:p w14:paraId="2DC56246">
      <w:pPr>
        <w:spacing w:after="120"/>
        <w:jc w:val="left"/>
        <w:rPr>
          <w:b/>
          <w:sz w:val="28"/>
          <w:szCs w:val="24"/>
        </w:rPr>
      </w:pPr>
      <w:r>
        <w:rPr>
          <w:rFonts w:hint="eastAsia" w:ascii="宋体" w:hAnsi="宋体" w:cs="宋体"/>
          <w:b/>
          <w:sz w:val="24"/>
          <w:szCs w:val="24"/>
        </w:rPr>
        <w:t xml:space="preserve">      　　　　　　　　　　　　　                           日期：   年  月  日</w:t>
      </w:r>
    </w:p>
    <w:p w14:paraId="37DE684E">
      <w:pPr>
        <w:pStyle w:val="4"/>
        <w:spacing w:line="360" w:lineRule="auto"/>
        <w:rPr>
          <w:b/>
          <w:color w:val="FF000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81878"/>
    <w:multiLevelType w:val="singleLevel"/>
    <w:tmpl w:val="8C781878"/>
    <w:lvl w:ilvl="0" w:tentative="0">
      <w:start w:val="1"/>
      <w:numFmt w:val="decimal"/>
      <w:lvlText w:val="%1."/>
      <w:lvlJc w:val="left"/>
      <w:pPr>
        <w:ind w:left="425" w:hanging="425"/>
      </w:pPr>
      <w:rPr>
        <w:rFonts w:hint="default"/>
      </w:rPr>
    </w:lvl>
  </w:abstractNum>
  <w:abstractNum w:abstractNumId="1">
    <w:nsid w:val="9057D599"/>
    <w:multiLevelType w:val="singleLevel"/>
    <w:tmpl w:val="9057D599"/>
    <w:lvl w:ilvl="0" w:tentative="0">
      <w:start w:val="1"/>
      <w:numFmt w:val="decimal"/>
      <w:lvlText w:val="%1."/>
      <w:lvlJc w:val="left"/>
      <w:pPr>
        <w:tabs>
          <w:tab w:val="left" w:pos="312"/>
        </w:tabs>
      </w:pPr>
    </w:lvl>
  </w:abstractNum>
  <w:abstractNum w:abstractNumId="2">
    <w:nsid w:val="0128ED80"/>
    <w:multiLevelType w:val="singleLevel"/>
    <w:tmpl w:val="0128ED80"/>
    <w:lvl w:ilvl="0" w:tentative="0">
      <w:start w:val="1"/>
      <w:numFmt w:val="decimal"/>
      <w:lvlText w:val="(%1)"/>
      <w:lvlJc w:val="left"/>
      <w:pPr>
        <w:ind w:left="425" w:hanging="425"/>
      </w:pPr>
      <w:rPr>
        <w:rFonts w:hint="default"/>
      </w:rPr>
    </w:lvl>
  </w:abstractNum>
  <w:abstractNum w:abstractNumId="3">
    <w:nsid w:val="053EDD27"/>
    <w:multiLevelType w:val="singleLevel"/>
    <w:tmpl w:val="053EDD27"/>
    <w:lvl w:ilvl="0" w:tentative="0">
      <w:start w:val="1"/>
      <w:numFmt w:val="chineseCounting"/>
      <w:suff w:val="nothing"/>
      <w:lvlText w:val="%1、"/>
      <w:lvlJc w:val="left"/>
      <w:rPr>
        <w:rFonts w:hint="eastAsia"/>
      </w:rPr>
    </w:lvl>
  </w:abstractNum>
  <w:abstractNum w:abstractNumId="4">
    <w:nsid w:val="0A46E091"/>
    <w:multiLevelType w:val="singleLevel"/>
    <w:tmpl w:val="0A46E091"/>
    <w:lvl w:ilvl="0" w:tentative="0">
      <w:start w:val="1"/>
      <w:numFmt w:val="chineseCounting"/>
      <w:suff w:val="nothing"/>
      <w:lvlText w:val="%1、"/>
      <w:lvlJc w:val="left"/>
      <w:rPr>
        <w:rFonts w:hint="eastAsia"/>
      </w:rPr>
    </w:lvl>
  </w:abstractNum>
  <w:abstractNum w:abstractNumId="5">
    <w:nsid w:val="1519128E"/>
    <w:multiLevelType w:val="singleLevel"/>
    <w:tmpl w:val="1519128E"/>
    <w:lvl w:ilvl="0" w:tentative="0">
      <w:start w:val="7"/>
      <w:numFmt w:val="decimal"/>
      <w:lvlText w:val="%1."/>
      <w:lvlJc w:val="left"/>
      <w:pPr>
        <w:tabs>
          <w:tab w:val="left" w:pos="312"/>
        </w:tabs>
      </w:pPr>
    </w:lvl>
  </w:abstractNum>
  <w:abstractNum w:abstractNumId="6">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7">
    <w:nsid w:val="6E033550"/>
    <w:multiLevelType w:val="singleLevel"/>
    <w:tmpl w:val="6E033550"/>
    <w:lvl w:ilvl="0" w:tentative="0">
      <w:start w:val="1"/>
      <w:numFmt w:val="decimal"/>
      <w:suff w:val="nothing"/>
      <w:lvlText w:val="（%1）"/>
      <w:lvlJc w:val="left"/>
    </w:lvl>
  </w:abstractNum>
  <w:abstractNum w:abstractNumId="8">
    <w:nsid w:val="77498035"/>
    <w:multiLevelType w:val="singleLevel"/>
    <w:tmpl w:val="77498035"/>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2"/>
  </w:num>
  <w:num w:numId="4">
    <w:abstractNumId w:val="8"/>
  </w:num>
  <w:num w:numId="5">
    <w:abstractNumId w:val="1"/>
  </w:num>
  <w:num w:numId="6">
    <w:abstractNumId w:val="7"/>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FB"/>
    <w:rsid w:val="0000227E"/>
    <w:rsid w:val="00022656"/>
    <w:rsid w:val="0003370D"/>
    <w:rsid w:val="00033E60"/>
    <w:rsid w:val="0005406C"/>
    <w:rsid w:val="000927C5"/>
    <w:rsid w:val="00094D15"/>
    <w:rsid w:val="00096E23"/>
    <w:rsid w:val="000977F7"/>
    <w:rsid w:val="000A18FB"/>
    <w:rsid w:val="000A5546"/>
    <w:rsid w:val="000A7ABD"/>
    <w:rsid w:val="000B2802"/>
    <w:rsid w:val="000D0700"/>
    <w:rsid w:val="000D24F9"/>
    <w:rsid w:val="000D2C6F"/>
    <w:rsid w:val="000E0EBC"/>
    <w:rsid w:val="001135F9"/>
    <w:rsid w:val="00115203"/>
    <w:rsid w:val="00121D26"/>
    <w:rsid w:val="00121F24"/>
    <w:rsid w:val="00131F1A"/>
    <w:rsid w:val="00131F2F"/>
    <w:rsid w:val="00167C68"/>
    <w:rsid w:val="00167D27"/>
    <w:rsid w:val="001739BD"/>
    <w:rsid w:val="00175BD3"/>
    <w:rsid w:val="001841BB"/>
    <w:rsid w:val="00197C14"/>
    <w:rsid w:val="001B2D59"/>
    <w:rsid w:val="001B52A8"/>
    <w:rsid w:val="001C5386"/>
    <w:rsid w:val="001D2AAE"/>
    <w:rsid w:val="001E6869"/>
    <w:rsid w:val="001E6CCD"/>
    <w:rsid w:val="00206B8D"/>
    <w:rsid w:val="0022534B"/>
    <w:rsid w:val="00226ABE"/>
    <w:rsid w:val="002501BB"/>
    <w:rsid w:val="0026302E"/>
    <w:rsid w:val="00263320"/>
    <w:rsid w:val="00271181"/>
    <w:rsid w:val="00280A55"/>
    <w:rsid w:val="002A1C58"/>
    <w:rsid w:val="002A402F"/>
    <w:rsid w:val="002B2D31"/>
    <w:rsid w:val="002B30DA"/>
    <w:rsid w:val="002D7B38"/>
    <w:rsid w:val="002E7238"/>
    <w:rsid w:val="002E759E"/>
    <w:rsid w:val="0030619C"/>
    <w:rsid w:val="0031078D"/>
    <w:rsid w:val="00311FE0"/>
    <w:rsid w:val="00316B59"/>
    <w:rsid w:val="003301DA"/>
    <w:rsid w:val="00351974"/>
    <w:rsid w:val="00352DEE"/>
    <w:rsid w:val="00355C5A"/>
    <w:rsid w:val="0036474E"/>
    <w:rsid w:val="00372E5C"/>
    <w:rsid w:val="00393DFC"/>
    <w:rsid w:val="00396635"/>
    <w:rsid w:val="003C1C9F"/>
    <w:rsid w:val="003D50E2"/>
    <w:rsid w:val="003E01AC"/>
    <w:rsid w:val="003F30D5"/>
    <w:rsid w:val="0040368D"/>
    <w:rsid w:val="00403734"/>
    <w:rsid w:val="0040574C"/>
    <w:rsid w:val="0040699E"/>
    <w:rsid w:val="00413075"/>
    <w:rsid w:val="004244FB"/>
    <w:rsid w:val="00431EBE"/>
    <w:rsid w:val="00433416"/>
    <w:rsid w:val="00433D45"/>
    <w:rsid w:val="00444B38"/>
    <w:rsid w:val="00445ECD"/>
    <w:rsid w:val="0045137C"/>
    <w:rsid w:val="00454500"/>
    <w:rsid w:val="00456DE7"/>
    <w:rsid w:val="00470B0F"/>
    <w:rsid w:val="00472E92"/>
    <w:rsid w:val="00476965"/>
    <w:rsid w:val="00485B0E"/>
    <w:rsid w:val="004B4EF7"/>
    <w:rsid w:val="004E038B"/>
    <w:rsid w:val="004F63BE"/>
    <w:rsid w:val="005023DE"/>
    <w:rsid w:val="00503E77"/>
    <w:rsid w:val="00511C16"/>
    <w:rsid w:val="00520AF4"/>
    <w:rsid w:val="00524F9C"/>
    <w:rsid w:val="005257F6"/>
    <w:rsid w:val="00533183"/>
    <w:rsid w:val="00533262"/>
    <w:rsid w:val="005332BE"/>
    <w:rsid w:val="00544186"/>
    <w:rsid w:val="00552AC2"/>
    <w:rsid w:val="00562452"/>
    <w:rsid w:val="0057096A"/>
    <w:rsid w:val="00572110"/>
    <w:rsid w:val="005726E0"/>
    <w:rsid w:val="005734B0"/>
    <w:rsid w:val="00585294"/>
    <w:rsid w:val="005A33D4"/>
    <w:rsid w:val="005A6583"/>
    <w:rsid w:val="005E2826"/>
    <w:rsid w:val="005F2B63"/>
    <w:rsid w:val="005F585A"/>
    <w:rsid w:val="00603AD8"/>
    <w:rsid w:val="00642021"/>
    <w:rsid w:val="00662D69"/>
    <w:rsid w:val="006666BC"/>
    <w:rsid w:val="00670D4D"/>
    <w:rsid w:val="00676789"/>
    <w:rsid w:val="00694629"/>
    <w:rsid w:val="00697692"/>
    <w:rsid w:val="006B3B05"/>
    <w:rsid w:val="006C3961"/>
    <w:rsid w:val="006D287A"/>
    <w:rsid w:val="006E71DF"/>
    <w:rsid w:val="006F58EB"/>
    <w:rsid w:val="00720CCA"/>
    <w:rsid w:val="007268B5"/>
    <w:rsid w:val="00730A0B"/>
    <w:rsid w:val="00736EC4"/>
    <w:rsid w:val="00751B63"/>
    <w:rsid w:val="007568F0"/>
    <w:rsid w:val="00773684"/>
    <w:rsid w:val="00785A0F"/>
    <w:rsid w:val="00787137"/>
    <w:rsid w:val="007925DB"/>
    <w:rsid w:val="007A6F05"/>
    <w:rsid w:val="007C01A3"/>
    <w:rsid w:val="007C4D3E"/>
    <w:rsid w:val="007D2C2F"/>
    <w:rsid w:val="007D5B38"/>
    <w:rsid w:val="007D7CB6"/>
    <w:rsid w:val="007E28EF"/>
    <w:rsid w:val="007E3CBC"/>
    <w:rsid w:val="007E71BF"/>
    <w:rsid w:val="007F7416"/>
    <w:rsid w:val="00810B52"/>
    <w:rsid w:val="0081784F"/>
    <w:rsid w:val="00822192"/>
    <w:rsid w:val="00825E8F"/>
    <w:rsid w:val="0082601C"/>
    <w:rsid w:val="00826338"/>
    <w:rsid w:val="00826A10"/>
    <w:rsid w:val="00826C89"/>
    <w:rsid w:val="008419DB"/>
    <w:rsid w:val="008427E4"/>
    <w:rsid w:val="00847D62"/>
    <w:rsid w:val="0085390B"/>
    <w:rsid w:val="00853AB3"/>
    <w:rsid w:val="00853CB4"/>
    <w:rsid w:val="00874053"/>
    <w:rsid w:val="008749CD"/>
    <w:rsid w:val="00876773"/>
    <w:rsid w:val="00880EFF"/>
    <w:rsid w:val="00897F30"/>
    <w:rsid w:val="008A3635"/>
    <w:rsid w:val="008B683E"/>
    <w:rsid w:val="008F073E"/>
    <w:rsid w:val="008F5CD2"/>
    <w:rsid w:val="008F5DC6"/>
    <w:rsid w:val="00905CC9"/>
    <w:rsid w:val="009068A8"/>
    <w:rsid w:val="0090710C"/>
    <w:rsid w:val="009072C1"/>
    <w:rsid w:val="00916A7D"/>
    <w:rsid w:val="009204DD"/>
    <w:rsid w:val="00941525"/>
    <w:rsid w:val="0095082E"/>
    <w:rsid w:val="009564DE"/>
    <w:rsid w:val="00981FCA"/>
    <w:rsid w:val="009A6AAE"/>
    <w:rsid w:val="009C24E5"/>
    <w:rsid w:val="009E0184"/>
    <w:rsid w:val="009E08B6"/>
    <w:rsid w:val="009E2708"/>
    <w:rsid w:val="009E4BA0"/>
    <w:rsid w:val="009F0680"/>
    <w:rsid w:val="009F3818"/>
    <w:rsid w:val="00A048E8"/>
    <w:rsid w:val="00A10223"/>
    <w:rsid w:val="00A121A6"/>
    <w:rsid w:val="00A177D1"/>
    <w:rsid w:val="00A347D8"/>
    <w:rsid w:val="00A4170A"/>
    <w:rsid w:val="00A536B6"/>
    <w:rsid w:val="00A547B6"/>
    <w:rsid w:val="00A612FD"/>
    <w:rsid w:val="00A620B1"/>
    <w:rsid w:val="00A70397"/>
    <w:rsid w:val="00A70653"/>
    <w:rsid w:val="00A7232A"/>
    <w:rsid w:val="00A724F0"/>
    <w:rsid w:val="00A857E9"/>
    <w:rsid w:val="00A86B15"/>
    <w:rsid w:val="00A9023C"/>
    <w:rsid w:val="00A9151B"/>
    <w:rsid w:val="00AA274B"/>
    <w:rsid w:val="00AA2C32"/>
    <w:rsid w:val="00AC278C"/>
    <w:rsid w:val="00AC44F9"/>
    <w:rsid w:val="00AD220C"/>
    <w:rsid w:val="00AD51A7"/>
    <w:rsid w:val="00AE7821"/>
    <w:rsid w:val="00AF3302"/>
    <w:rsid w:val="00B03B7A"/>
    <w:rsid w:val="00B11CE4"/>
    <w:rsid w:val="00B27B45"/>
    <w:rsid w:val="00B37A35"/>
    <w:rsid w:val="00B37A8A"/>
    <w:rsid w:val="00B407D1"/>
    <w:rsid w:val="00B41C74"/>
    <w:rsid w:val="00B41D94"/>
    <w:rsid w:val="00B52E74"/>
    <w:rsid w:val="00B76A86"/>
    <w:rsid w:val="00B80378"/>
    <w:rsid w:val="00B84453"/>
    <w:rsid w:val="00B92D24"/>
    <w:rsid w:val="00B932DA"/>
    <w:rsid w:val="00BC4DC9"/>
    <w:rsid w:val="00BC52E6"/>
    <w:rsid w:val="00BD7D93"/>
    <w:rsid w:val="00BE740B"/>
    <w:rsid w:val="00C00E88"/>
    <w:rsid w:val="00C00F3B"/>
    <w:rsid w:val="00C1072F"/>
    <w:rsid w:val="00C15953"/>
    <w:rsid w:val="00C20D15"/>
    <w:rsid w:val="00C372E4"/>
    <w:rsid w:val="00C418AD"/>
    <w:rsid w:val="00C52B82"/>
    <w:rsid w:val="00C83F26"/>
    <w:rsid w:val="00C85DDE"/>
    <w:rsid w:val="00CB36AB"/>
    <w:rsid w:val="00CB7EA0"/>
    <w:rsid w:val="00CD10EC"/>
    <w:rsid w:val="00CD76E9"/>
    <w:rsid w:val="00CF2741"/>
    <w:rsid w:val="00D11F27"/>
    <w:rsid w:val="00D157BB"/>
    <w:rsid w:val="00D23EEC"/>
    <w:rsid w:val="00D31AD8"/>
    <w:rsid w:val="00D423DD"/>
    <w:rsid w:val="00D43215"/>
    <w:rsid w:val="00D55902"/>
    <w:rsid w:val="00D57120"/>
    <w:rsid w:val="00D57635"/>
    <w:rsid w:val="00D57AE2"/>
    <w:rsid w:val="00D60345"/>
    <w:rsid w:val="00D6381E"/>
    <w:rsid w:val="00D65EE7"/>
    <w:rsid w:val="00D71D31"/>
    <w:rsid w:val="00D73D52"/>
    <w:rsid w:val="00D775B8"/>
    <w:rsid w:val="00D8657A"/>
    <w:rsid w:val="00D90F04"/>
    <w:rsid w:val="00D912E9"/>
    <w:rsid w:val="00D95FE0"/>
    <w:rsid w:val="00DD5680"/>
    <w:rsid w:val="00DF0DEC"/>
    <w:rsid w:val="00E10E5E"/>
    <w:rsid w:val="00E226EF"/>
    <w:rsid w:val="00E22920"/>
    <w:rsid w:val="00E33548"/>
    <w:rsid w:val="00E54C5F"/>
    <w:rsid w:val="00E64992"/>
    <w:rsid w:val="00E714BC"/>
    <w:rsid w:val="00E719CD"/>
    <w:rsid w:val="00E83569"/>
    <w:rsid w:val="00E95383"/>
    <w:rsid w:val="00EC7181"/>
    <w:rsid w:val="00EE2DD1"/>
    <w:rsid w:val="00EE4E0F"/>
    <w:rsid w:val="00EF1142"/>
    <w:rsid w:val="00EF6B77"/>
    <w:rsid w:val="00F01ACD"/>
    <w:rsid w:val="00F23A55"/>
    <w:rsid w:val="00F23DEE"/>
    <w:rsid w:val="00F30291"/>
    <w:rsid w:val="00F36AF2"/>
    <w:rsid w:val="00F41894"/>
    <w:rsid w:val="00F430D8"/>
    <w:rsid w:val="00F45965"/>
    <w:rsid w:val="00F5231C"/>
    <w:rsid w:val="00F529C6"/>
    <w:rsid w:val="00F534CB"/>
    <w:rsid w:val="00F57E82"/>
    <w:rsid w:val="00F67F43"/>
    <w:rsid w:val="00F73137"/>
    <w:rsid w:val="00F75191"/>
    <w:rsid w:val="00F80DDD"/>
    <w:rsid w:val="00F82047"/>
    <w:rsid w:val="00F85CDE"/>
    <w:rsid w:val="00F85E9A"/>
    <w:rsid w:val="00F86FB3"/>
    <w:rsid w:val="00F90A34"/>
    <w:rsid w:val="00F92F10"/>
    <w:rsid w:val="00F95E9A"/>
    <w:rsid w:val="00FB7607"/>
    <w:rsid w:val="00FC68B0"/>
    <w:rsid w:val="00FE0481"/>
    <w:rsid w:val="01353907"/>
    <w:rsid w:val="0138268E"/>
    <w:rsid w:val="01465356"/>
    <w:rsid w:val="01B32C3A"/>
    <w:rsid w:val="02127B25"/>
    <w:rsid w:val="026F2680"/>
    <w:rsid w:val="02A837E9"/>
    <w:rsid w:val="037F2773"/>
    <w:rsid w:val="04384A3C"/>
    <w:rsid w:val="04AC7736"/>
    <w:rsid w:val="057D1EED"/>
    <w:rsid w:val="06515869"/>
    <w:rsid w:val="06846916"/>
    <w:rsid w:val="06C40151"/>
    <w:rsid w:val="07BB3C1D"/>
    <w:rsid w:val="089E7D74"/>
    <w:rsid w:val="09647930"/>
    <w:rsid w:val="0A2C26C1"/>
    <w:rsid w:val="0A9C7D1B"/>
    <w:rsid w:val="0C8A7403"/>
    <w:rsid w:val="0DD15D3A"/>
    <w:rsid w:val="0FB37347"/>
    <w:rsid w:val="10056641"/>
    <w:rsid w:val="120B7BE2"/>
    <w:rsid w:val="1302311F"/>
    <w:rsid w:val="132D27DF"/>
    <w:rsid w:val="14272EA2"/>
    <w:rsid w:val="148759AD"/>
    <w:rsid w:val="149253FF"/>
    <w:rsid w:val="14F325EF"/>
    <w:rsid w:val="15264F53"/>
    <w:rsid w:val="157B0B72"/>
    <w:rsid w:val="17CC70FE"/>
    <w:rsid w:val="184743D9"/>
    <w:rsid w:val="187B4AB8"/>
    <w:rsid w:val="18EA76D6"/>
    <w:rsid w:val="19FB53A7"/>
    <w:rsid w:val="1BCA4827"/>
    <w:rsid w:val="1DDA151B"/>
    <w:rsid w:val="1E64416A"/>
    <w:rsid w:val="1F5F475E"/>
    <w:rsid w:val="209220EC"/>
    <w:rsid w:val="20B561E4"/>
    <w:rsid w:val="23CE155A"/>
    <w:rsid w:val="2441208D"/>
    <w:rsid w:val="24683C57"/>
    <w:rsid w:val="24710ED7"/>
    <w:rsid w:val="24D52CB1"/>
    <w:rsid w:val="257445A4"/>
    <w:rsid w:val="25923F4D"/>
    <w:rsid w:val="25C93DBB"/>
    <w:rsid w:val="27676DAE"/>
    <w:rsid w:val="27AA7668"/>
    <w:rsid w:val="28DB6DA6"/>
    <w:rsid w:val="28DF530A"/>
    <w:rsid w:val="292F766C"/>
    <w:rsid w:val="29790ABB"/>
    <w:rsid w:val="2B1D66D2"/>
    <w:rsid w:val="2F5C246D"/>
    <w:rsid w:val="2FC326B9"/>
    <w:rsid w:val="30EE5C11"/>
    <w:rsid w:val="32701F68"/>
    <w:rsid w:val="332735FA"/>
    <w:rsid w:val="33734FD0"/>
    <w:rsid w:val="33B20B2C"/>
    <w:rsid w:val="34650A83"/>
    <w:rsid w:val="34904C1F"/>
    <w:rsid w:val="35686C87"/>
    <w:rsid w:val="362A4EEC"/>
    <w:rsid w:val="364A5795"/>
    <w:rsid w:val="368D6B0E"/>
    <w:rsid w:val="36DC7910"/>
    <w:rsid w:val="36E21052"/>
    <w:rsid w:val="3710060E"/>
    <w:rsid w:val="382D0E39"/>
    <w:rsid w:val="38547BF4"/>
    <w:rsid w:val="388127A4"/>
    <w:rsid w:val="390A743F"/>
    <w:rsid w:val="39F07AB9"/>
    <w:rsid w:val="3A4A0C98"/>
    <w:rsid w:val="3ADA2CB0"/>
    <w:rsid w:val="3B4A32D5"/>
    <w:rsid w:val="3B82520A"/>
    <w:rsid w:val="3DC65A10"/>
    <w:rsid w:val="3E077430"/>
    <w:rsid w:val="3E16093B"/>
    <w:rsid w:val="3F7075B2"/>
    <w:rsid w:val="40014ABD"/>
    <w:rsid w:val="40E77DF5"/>
    <w:rsid w:val="42E303A5"/>
    <w:rsid w:val="43946EA8"/>
    <w:rsid w:val="449778A1"/>
    <w:rsid w:val="44B80AE3"/>
    <w:rsid w:val="46491472"/>
    <w:rsid w:val="46995568"/>
    <w:rsid w:val="47EC741F"/>
    <w:rsid w:val="48E11081"/>
    <w:rsid w:val="49FB4D0B"/>
    <w:rsid w:val="4C893D9C"/>
    <w:rsid w:val="4E3C51A6"/>
    <w:rsid w:val="4EA57F5B"/>
    <w:rsid w:val="4F475660"/>
    <w:rsid w:val="4F91042F"/>
    <w:rsid w:val="4FA77CEC"/>
    <w:rsid w:val="4FDD51EF"/>
    <w:rsid w:val="50F86CD4"/>
    <w:rsid w:val="52043EAB"/>
    <w:rsid w:val="533A42F2"/>
    <w:rsid w:val="534B409A"/>
    <w:rsid w:val="53570112"/>
    <w:rsid w:val="53AB3ED4"/>
    <w:rsid w:val="54A6047C"/>
    <w:rsid w:val="55927691"/>
    <w:rsid w:val="575F02D9"/>
    <w:rsid w:val="57F16502"/>
    <w:rsid w:val="58255412"/>
    <w:rsid w:val="5922789C"/>
    <w:rsid w:val="594337BC"/>
    <w:rsid w:val="5A0C5980"/>
    <w:rsid w:val="5AAD111D"/>
    <w:rsid w:val="5ABB2BF9"/>
    <w:rsid w:val="5B730F17"/>
    <w:rsid w:val="5BD743DE"/>
    <w:rsid w:val="5C98775B"/>
    <w:rsid w:val="5D2154B5"/>
    <w:rsid w:val="5D2748E5"/>
    <w:rsid w:val="5EEF528C"/>
    <w:rsid w:val="5FA34174"/>
    <w:rsid w:val="5FAC7A2F"/>
    <w:rsid w:val="5FE159D6"/>
    <w:rsid w:val="60066961"/>
    <w:rsid w:val="601E6EE1"/>
    <w:rsid w:val="60EE42F6"/>
    <w:rsid w:val="613C578C"/>
    <w:rsid w:val="62B17A6B"/>
    <w:rsid w:val="62F91608"/>
    <w:rsid w:val="635737F1"/>
    <w:rsid w:val="6363071E"/>
    <w:rsid w:val="63A5595D"/>
    <w:rsid w:val="64431A35"/>
    <w:rsid w:val="6595274A"/>
    <w:rsid w:val="67EC1211"/>
    <w:rsid w:val="68067680"/>
    <w:rsid w:val="68243590"/>
    <w:rsid w:val="68501CF7"/>
    <w:rsid w:val="6BA77A57"/>
    <w:rsid w:val="6C9B5B88"/>
    <w:rsid w:val="6D75048C"/>
    <w:rsid w:val="6D921163"/>
    <w:rsid w:val="6DDF459D"/>
    <w:rsid w:val="6EB16BDF"/>
    <w:rsid w:val="6EFB7725"/>
    <w:rsid w:val="6F16174A"/>
    <w:rsid w:val="6FB94E90"/>
    <w:rsid w:val="703B3272"/>
    <w:rsid w:val="70FB14A4"/>
    <w:rsid w:val="72A439A3"/>
    <w:rsid w:val="72F97BB3"/>
    <w:rsid w:val="73165394"/>
    <w:rsid w:val="742064CB"/>
    <w:rsid w:val="74304FCC"/>
    <w:rsid w:val="74623B6B"/>
    <w:rsid w:val="74BC16CF"/>
    <w:rsid w:val="74E76471"/>
    <w:rsid w:val="75023CF6"/>
    <w:rsid w:val="77415633"/>
    <w:rsid w:val="77AD4877"/>
    <w:rsid w:val="77D61299"/>
    <w:rsid w:val="795D134B"/>
    <w:rsid w:val="7A9E4FA5"/>
    <w:rsid w:val="7AD14C6A"/>
    <w:rsid w:val="7B581EAA"/>
    <w:rsid w:val="7C8E1557"/>
    <w:rsid w:val="7D197F5B"/>
    <w:rsid w:val="7F9B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0"/>
    <w:pPr>
      <w:ind w:firstLine="420"/>
    </w:pPr>
    <w:rPr>
      <w:kern w:val="0"/>
      <w:sz w:val="20"/>
      <w:szCs w:val="20"/>
    </w:rPr>
  </w:style>
  <w:style w:type="paragraph" w:styleId="3">
    <w:name w:val="annotation text"/>
    <w:basedOn w:val="1"/>
    <w:link w:val="27"/>
    <w:semiHidden/>
    <w:unhideWhenUsed/>
    <w:qFormat/>
    <w:uiPriority w:val="99"/>
    <w:pPr>
      <w:jc w:val="left"/>
    </w:pPr>
  </w:style>
  <w:style w:type="paragraph" w:styleId="4">
    <w:name w:val="Body Text"/>
    <w:basedOn w:val="1"/>
    <w:link w:val="29"/>
    <w:unhideWhenUsed/>
    <w:qFormat/>
    <w:uiPriority w:val="99"/>
    <w:pPr>
      <w:spacing w:after="120"/>
    </w:pPr>
  </w:style>
  <w:style w:type="paragraph" w:styleId="5">
    <w:name w:val="Plain Text"/>
    <w:basedOn w:val="1"/>
    <w:next w:val="6"/>
    <w:link w:val="20"/>
    <w:unhideWhenUsed/>
    <w:qFormat/>
    <w:uiPriority w:val="99"/>
    <w:rPr>
      <w:rFonts w:ascii="宋体" w:hAnsi="Courier New"/>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8"/>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character" w:styleId="15">
    <w:name w:val="annotation reference"/>
    <w:basedOn w:val="13"/>
    <w:unhideWhenUsed/>
    <w:qFormat/>
    <w:uiPriority w:val="99"/>
    <w:rPr>
      <w:sz w:val="21"/>
      <w:szCs w:val="21"/>
    </w:rPr>
  </w:style>
  <w:style w:type="paragraph" w:styleId="1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character" w:customStyle="1" w:styleId="19">
    <w:name w:val="批注框文本 Char"/>
    <w:basedOn w:val="13"/>
    <w:link w:val="7"/>
    <w:semiHidden/>
    <w:qFormat/>
    <w:uiPriority w:val="99"/>
    <w:rPr>
      <w:sz w:val="18"/>
      <w:szCs w:val="18"/>
    </w:rPr>
  </w:style>
  <w:style w:type="character" w:customStyle="1" w:styleId="20">
    <w:name w:val="纯文本 Char"/>
    <w:basedOn w:val="13"/>
    <w:link w:val="5"/>
    <w:qFormat/>
    <w:uiPriority w:val="99"/>
    <w:rPr>
      <w:rFonts w:ascii="宋体" w:hAnsi="Courier New"/>
      <w:kern w:val="2"/>
      <w:sz w:val="21"/>
      <w:szCs w:val="22"/>
    </w:rPr>
  </w:style>
  <w:style w:type="character" w:customStyle="1" w:styleId="21">
    <w:name w:val="日期 Char"/>
    <w:basedOn w:val="13"/>
    <w:link w:val="6"/>
    <w:semiHidden/>
    <w:qFormat/>
    <w:uiPriority w:val="99"/>
    <w:rPr>
      <w:kern w:val="2"/>
      <w:sz w:val="21"/>
      <w:szCs w:val="22"/>
    </w:rPr>
  </w:style>
  <w:style w:type="character" w:customStyle="1" w:styleId="22">
    <w:name w:val="font21"/>
    <w:basedOn w:val="13"/>
    <w:qFormat/>
    <w:uiPriority w:val="0"/>
    <w:rPr>
      <w:rFonts w:ascii="Calibri" w:hAnsi="Calibri" w:cs="Calibri"/>
      <w:color w:val="000000"/>
      <w:sz w:val="22"/>
      <w:szCs w:val="22"/>
      <w:u w:val="none"/>
    </w:rPr>
  </w:style>
  <w:style w:type="character" w:customStyle="1" w:styleId="23">
    <w:name w:val="font41"/>
    <w:basedOn w:val="13"/>
    <w:qFormat/>
    <w:uiPriority w:val="0"/>
    <w:rPr>
      <w:rFonts w:hint="eastAsia" w:ascii="宋体" w:hAnsi="宋体" w:eastAsia="宋体" w:cs="宋体"/>
      <w:color w:val="000000"/>
      <w:sz w:val="22"/>
      <w:szCs w:val="22"/>
      <w:u w:val="none"/>
    </w:rPr>
  </w:style>
  <w:style w:type="character" w:customStyle="1" w:styleId="24">
    <w:name w:val="font11"/>
    <w:basedOn w:val="13"/>
    <w:qFormat/>
    <w:uiPriority w:val="0"/>
    <w:rPr>
      <w:rFonts w:hint="default" w:ascii="Calibri" w:hAnsi="Calibri" w:cs="Calibri"/>
      <w:color w:val="000000"/>
      <w:sz w:val="22"/>
      <w:szCs w:val="22"/>
      <w:u w:val="none"/>
    </w:rPr>
  </w:style>
  <w:style w:type="character" w:customStyle="1" w:styleId="25">
    <w:name w:val="font01"/>
    <w:basedOn w:val="13"/>
    <w:qFormat/>
    <w:uiPriority w:val="0"/>
    <w:rPr>
      <w:rFonts w:hint="default" w:ascii="Calibri" w:hAnsi="Calibri" w:cs="Calibri"/>
      <w:color w:val="000000"/>
      <w:sz w:val="22"/>
      <w:szCs w:val="22"/>
      <w:u w:val="none"/>
    </w:rPr>
  </w:style>
  <w:style w:type="character" w:customStyle="1" w:styleId="26">
    <w:name w:val="font31"/>
    <w:basedOn w:val="13"/>
    <w:qFormat/>
    <w:uiPriority w:val="0"/>
    <w:rPr>
      <w:rFonts w:hint="eastAsia" w:ascii="宋体" w:hAnsi="宋体" w:eastAsia="宋体" w:cs="宋体"/>
      <w:color w:val="000000"/>
      <w:sz w:val="22"/>
      <w:szCs w:val="22"/>
      <w:u w:val="none"/>
    </w:rPr>
  </w:style>
  <w:style w:type="character" w:customStyle="1" w:styleId="27">
    <w:name w:val="批注文字 Char"/>
    <w:basedOn w:val="13"/>
    <w:link w:val="3"/>
    <w:semiHidden/>
    <w:qFormat/>
    <w:uiPriority w:val="99"/>
    <w:rPr>
      <w:rFonts w:asciiTheme="minorHAnsi" w:hAnsiTheme="minorHAnsi" w:eastAsiaTheme="minorEastAsia" w:cstheme="minorBidi"/>
      <w:kern w:val="2"/>
      <w:sz w:val="21"/>
      <w:szCs w:val="22"/>
    </w:rPr>
  </w:style>
  <w:style w:type="character" w:customStyle="1" w:styleId="28">
    <w:name w:val="批注主题 Char"/>
    <w:basedOn w:val="27"/>
    <w:link w:val="10"/>
    <w:semiHidden/>
    <w:qFormat/>
    <w:uiPriority w:val="99"/>
    <w:rPr>
      <w:rFonts w:asciiTheme="minorHAnsi" w:hAnsiTheme="minorHAnsi" w:eastAsiaTheme="minorEastAsia" w:cstheme="minorBidi"/>
      <w:b/>
      <w:bCs/>
      <w:kern w:val="2"/>
      <w:sz w:val="21"/>
      <w:szCs w:val="22"/>
    </w:rPr>
  </w:style>
  <w:style w:type="character" w:customStyle="1" w:styleId="29">
    <w:name w:val="正文文本 Char"/>
    <w:basedOn w:val="13"/>
    <w:link w:val="4"/>
    <w:qFormat/>
    <w:uiPriority w:val="99"/>
    <w:rPr>
      <w:kern w:val="2"/>
      <w:sz w:val="21"/>
      <w:szCs w:val="22"/>
    </w:rPr>
  </w:style>
  <w:style w:type="paragraph" w:customStyle="1" w:styleId="30">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
    <w:name w:val="标题2"/>
    <w:basedOn w:val="1"/>
    <w:next w:val="1"/>
    <w:qFormat/>
    <w:uiPriority w:val="0"/>
    <w:pPr>
      <w:ind w:firstLine="0" w:firstLineChars="0"/>
      <w:outlineLvl w:val="1"/>
    </w:pPr>
    <w:rPr>
      <w:b/>
    </w:rPr>
  </w:style>
  <w:style w:type="paragraph" w:styleId="32">
    <w:name w:val="Quote"/>
    <w:basedOn w:val="1"/>
    <w:next w:val="1"/>
    <w:qFormat/>
    <w:uiPriority w:val="0"/>
    <w:pPr>
      <w:wordWrap w:val="0"/>
      <w:spacing w:before="200" w:after="160"/>
      <w:ind w:left="864" w:right="864"/>
      <w:jc w:val="center"/>
    </w:pPr>
    <w:rPr>
      <w:i/>
      <w:sz w:val="21"/>
      <w:lang w:val="en-US" w:eastAsia="zh-CN" w:bidi="ar-SA"/>
    </w:rPr>
  </w:style>
  <w:style w:type="paragraph" w:customStyle="1" w:styleId="33">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15</Pages>
  <Words>6487</Words>
  <Characters>6635</Characters>
  <Lines>37</Lines>
  <Paragraphs>10</Paragraphs>
  <TotalTime>2</TotalTime>
  <ScaleCrop>false</ScaleCrop>
  <LinksUpToDate>false</LinksUpToDate>
  <CharactersWithSpaces>7862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2015-12-16T03:11:00Z</dcterms:created>
  <dc:creator>dreamsummit</dc:creator>
  <cp:lastModifiedBy> RONG</cp:lastModifiedBy>
  <cp:lastPrinted>2021-06-16T00:28:00Z</cp:lastPrinted>
  <dcterms:modified xsi:type="dcterms:W3CDTF">2026-07-15T09:01:48Z</dcterms:modified>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AEE702499B4B48A38E770AE900CB26C3</vt:lpwstr>
  </property>
  <property fmtid="{D5CDD505-2E9C-101B-9397-08002B2CF9AE}" pid="4" name="KSOTemplateDocerSaveRecord">
    <vt:lpwstr>eyJoZGlkIjoiMDQ0ZTdmOTFlZjc0OWU0NDhmMzA1YTM2NmI5MDg1MzIiLCJ1c2VySWQiOiI0MDk0NTEyMTIifQ==</vt:lpwstr>
  </property>
</Properties>
</file>